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71" w:rsidRPr="00796171" w:rsidRDefault="00796171" w:rsidP="00796171">
      <w:pPr>
        <w:pStyle w:val="a5"/>
        <w:shd w:val="clear" w:color="auto" w:fill="FFFFFF"/>
        <w:spacing w:before="0" w:beforeAutospacing="0" w:after="0" w:afterAutospacing="0" w:line="560" w:lineRule="atLeast"/>
        <w:rPr>
          <w:rFonts w:asciiTheme="majorEastAsia" w:eastAsiaTheme="majorEastAsia" w:hAnsiTheme="majorEastAsia" w:cs="Calibri" w:hint="eastAsia"/>
          <w:color w:val="000000"/>
          <w:sz w:val="30"/>
          <w:szCs w:val="30"/>
        </w:rPr>
      </w:pPr>
      <w:r w:rsidRPr="00796171">
        <w:rPr>
          <w:rFonts w:asciiTheme="majorEastAsia" w:eastAsiaTheme="majorEastAsia" w:hAnsiTheme="majorEastAsia" w:cs="Calibri" w:hint="eastAsia"/>
          <w:color w:val="000000"/>
          <w:sz w:val="30"/>
          <w:szCs w:val="30"/>
        </w:rPr>
        <w:t>附件3</w:t>
      </w:r>
    </w:p>
    <w:p w:rsidR="00F94F9B" w:rsidRPr="003E13AA" w:rsidRDefault="00B71B10">
      <w:pPr>
        <w:pStyle w:val="a5"/>
        <w:shd w:val="clear" w:color="auto" w:fill="FFFFFF"/>
        <w:spacing w:before="0" w:beforeAutospacing="0" w:after="0" w:afterAutospacing="0" w:line="560" w:lineRule="atLeast"/>
        <w:jc w:val="center"/>
        <w:rPr>
          <w:rFonts w:asciiTheme="majorEastAsia" w:eastAsiaTheme="majorEastAsia" w:hAnsiTheme="majorEastAsia" w:cs="Calibri"/>
          <w:color w:val="000000"/>
          <w:sz w:val="44"/>
          <w:szCs w:val="44"/>
        </w:rPr>
      </w:pPr>
      <w:r w:rsidRPr="003E13AA">
        <w:rPr>
          <w:rFonts w:asciiTheme="majorEastAsia" w:eastAsiaTheme="majorEastAsia" w:hAnsiTheme="majorEastAsia" w:cs="Calibri" w:hint="eastAsia"/>
          <w:color w:val="000000"/>
          <w:sz w:val="44"/>
          <w:szCs w:val="44"/>
        </w:rPr>
        <w:t>昆明滇池国家旅游度假区科技计划项目</w:t>
      </w:r>
    </w:p>
    <w:p w:rsidR="00F94F9B" w:rsidRPr="003E13AA" w:rsidRDefault="00B71B10">
      <w:pPr>
        <w:pStyle w:val="a5"/>
        <w:shd w:val="clear" w:color="auto" w:fill="FFFFFF"/>
        <w:spacing w:before="0" w:beforeAutospacing="0" w:after="0" w:afterAutospacing="0" w:line="560" w:lineRule="atLeast"/>
        <w:jc w:val="center"/>
        <w:rPr>
          <w:rFonts w:asciiTheme="majorEastAsia" w:eastAsiaTheme="majorEastAsia" w:hAnsiTheme="majorEastAsia" w:cs="Calibri"/>
          <w:color w:val="333333"/>
          <w:sz w:val="21"/>
          <w:szCs w:val="21"/>
        </w:rPr>
      </w:pPr>
      <w:r w:rsidRPr="003E13AA">
        <w:rPr>
          <w:rFonts w:asciiTheme="majorEastAsia" w:eastAsiaTheme="majorEastAsia" w:hAnsiTheme="majorEastAsia" w:cs="Calibri" w:hint="eastAsia"/>
          <w:color w:val="000000"/>
          <w:sz w:val="44"/>
          <w:szCs w:val="44"/>
        </w:rPr>
        <w:t>资金管理办法</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黑体" w:eastAsia="黑体" w:hAnsi="黑体" w:cs="Calibri" w:hint="eastAsia"/>
          <w:color w:val="000000"/>
          <w:sz w:val="32"/>
          <w:szCs w:val="32"/>
        </w:rPr>
        <w:t>第一章</w:t>
      </w:r>
      <w:r>
        <w:rPr>
          <w:rFonts w:cs="Calibri" w:hint="eastAsia"/>
          <w:color w:val="000000"/>
          <w:sz w:val="32"/>
          <w:szCs w:val="32"/>
        </w:rPr>
        <w:t> </w:t>
      </w:r>
      <w:r>
        <w:rPr>
          <w:rFonts w:ascii="黑体" w:eastAsia="黑体" w:hAnsi="黑体" w:cs="Calibri" w:hint="eastAsia"/>
          <w:color w:val="000000"/>
          <w:sz w:val="32"/>
          <w:szCs w:val="32"/>
        </w:rPr>
        <w:t>总则</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第一条</w:t>
      </w:r>
      <w:r>
        <w:rPr>
          <w:rFonts w:hint="eastAsia"/>
          <w:b/>
          <w:bCs/>
          <w:color w:val="000000"/>
          <w:sz w:val="32"/>
          <w:szCs w:val="32"/>
        </w:rPr>
        <w:t>  </w:t>
      </w:r>
      <w:r>
        <w:rPr>
          <w:rFonts w:ascii="仿宋_GB2312" w:eastAsia="仿宋_GB2312" w:hAnsi="仿宋" w:cs="Calibri" w:hint="eastAsia"/>
          <w:color w:val="000000"/>
          <w:sz w:val="32"/>
          <w:szCs w:val="32"/>
        </w:rPr>
        <w:t>为深入贯彻国家创新驱动发展战略，落实</w:t>
      </w:r>
      <w:r w:rsidR="00F65E5A">
        <w:rPr>
          <w:rFonts w:ascii="仿宋_GB2312" w:eastAsia="仿宋_GB2312" w:hAnsi="仿宋" w:cs="Calibri" w:hint="eastAsia"/>
          <w:color w:val="000000"/>
          <w:sz w:val="32"/>
          <w:szCs w:val="32"/>
        </w:rPr>
        <w:t>中央</w:t>
      </w:r>
      <w:r>
        <w:rPr>
          <w:rFonts w:ascii="仿宋_GB2312" w:eastAsia="仿宋_GB2312" w:hAnsi="仿宋" w:cs="Calibri" w:hint="eastAsia"/>
          <w:color w:val="000000"/>
          <w:sz w:val="32"/>
          <w:szCs w:val="32"/>
        </w:rPr>
        <w:t>深化科技体制改革的部署要求，规范和加强度假区科技项目资金的管理，根据中共中央办公厅、国务院办公厅《关于进一步完善中央财政科研项目资金管理等政策的若干意见》，云南省科学技术厅《云南省科技计划项目经费管理办法（暂行）》，昆明市财政局、昆明市科学技术局《昆明市应用技术研究与开发资金管理办法》，结合度假区的实际，制定本办法。</w:t>
      </w:r>
    </w:p>
    <w:p w:rsidR="00F94F9B" w:rsidRDefault="00B71B10">
      <w:pPr>
        <w:pStyle w:val="a5"/>
        <w:shd w:val="clear" w:color="auto" w:fill="FFFFFF"/>
        <w:spacing w:before="0" w:beforeAutospacing="0" w:after="0" w:afterAutospacing="0" w:line="560" w:lineRule="atLeast"/>
        <w:ind w:firstLine="643"/>
        <w:jc w:val="both"/>
        <w:rPr>
          <w:rFonts w:ascii="仿宋_GB2312" w:eastAsia="仿宋_GB2312" w:hAnsi="仿宋" w:cs="Calibri"/>
          <w:color w:val="000000"/>
          <w:sz w:val="32"/>
          <w:szCs w:val="32"/>
        </w:rPr>
      </w:pPr>
      <w:r w:rsidRPr="00F65E5A">
        <w:rPr>
          <w:rFonts w:ascii="仿宋_GB2312" w:eastAsia="仿宋_GB2312" w:hAnsi="仿宋" w:cs="Calibri" w:hint="eastAsia"/>
          <w:b/>
          <w:color w:val="000000"/>
          <w:sz w:val="32"/>
          <w:szCs w:val="32"/>
        </w:rPr>
        <w:t>第二条</w:t>
      </w:r>
      <w:r>
        <w:rPr>
          <w:rFonts w:ascii="仿宋_GB2312" w:eastAsia="仿宋_GB2312" w:hAnsi="仿宋" w:cs="Calibri" w:hint="eastAsia"/>
          <w:color w:val="000000"/>
          <w:sz w:val="32"/>
          <w:szCs w:val="32"/>
        </w:rPr>
        <w:t> </w:t>
      </w:r>
      <w:r>
        <w:rPr>
          <w:rFonts w:ascii="仿宋_GB2312" w:eastAsia="仿宋_GB2312" w:hAnsi="仿宋" w:cs="Calibri" w:hint="eastAsia"/>
          <w:color w:val="FF0000"/>
          <w:sz w:val="32"/>
          <w:szCs w:val="32"/>
        </w:rPr>
        <w:t> </w:t>
      </w:r>
      <w:r w:rsidR="003E13AA" w:rsidRPr="003E13AA">
        <w:rPr>
          <w:rFonts w:ascii="仿宋_GB2312" w:eastAsia="仿宋_GB2312" w:hAnsi="仿宋" w:cs="Calibri" w:hint="eastAsia"/>
          <w:sz w:val="32"/>
          <w:szCs w:val="32"/>
        </w:rPr>
        <w:t>昆明滇池国家旅游</w:t>
      </w:r>
      <w:r w:rsidRPr="003E13AA">
        <w:rPr>
          <w:rFonts w:ascii="仿宋_GB2312" w:eastAsia="仿宋_GB2312" w:hAnsi="仿宋" w:cs="Calibri" w:hint="eastAsia"/>
          <w:sz w:val="32"/>
          <w:szCs w:val="32"/>
        </w:rPr>
        <w:t>度假区科技计划项目资金（以下简称“科技项目资金”）是度假区管委会设立，来源于区级财政科技专项</w:t>
      </w:r>
      <w:r w:rsidR="00F65E5A">
        <w:rPr>
          <w:rFonts w:ascii="仿宋_GB2312" w:eastAsia="仿宋_GB2312" w:hAnsi="仿宋" w:cs="Calibri" w:hint="eastAsia"/>
          <w:sz w:val="32"/>
          <w:szCs w:val="32"/>
        </w:rPr>
        <w:t>资金，由度假区区级财政预算安排，度假区经济发展局（以下简称“</w:t>
      </w:r>
      <w:r w:rsidRPr="003E13AA">
        <w:rPr>
          <w:rFonts w:ascii="仿宋_GB2312" w:eastAsia="仿宋_GB2312" w:hAnsi="仿宋" w:cs="Calibri" w:hint="eastAsia"/>
          <w:sz w:val="32"/>
          <w:szCs w:val="32"/>
        </w:rPr>
        <w:t>区经发局”）负责归口管理的科技专项资金。</w:t>
      </w:r>
      <w:r>
        <w:rPr>
          <w:rFonts w:ascii="仿宋_GB2312" w:eastAsia="仿宋_GB2312" w:hAnsi="仿宋" w:cs="Calibri" w:hint="eastAsia"/>
          <w:color w:val="000000"/>
          <w:sz w:val="32"/>
          <w:szCs w:val="32"/>
        </w:rPr>
        <w:t>该资金是为支持本区域科技创新与发展，营造创新环境，推动科技成果转化，促进区域经济社会可持续发展而设立的专项资金。</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第三条</w:t>
      </w:r>
      <w:r>
        <w:rPr>
          <w:rFonts w:hint="eastAsia"/>
          <w:b/>
          <w:bCs/>
          <w:color w:val="000000"/>
          <w:sz w:val="32"/>
          <w:szCs w:val="32"/>
        </w:rPr>
        <w:t>  </w:t>
      </w:r>
      <w:r>
        <w:rPr>
          <w:rFonts w:ascii="仿宋_GB2312" w:eastAsia="仿宋_GB2312" w:hAnsi="仿宋" w:cs="Calibri" w:hint="eastAsia"/>
          <w:color w:val="000000"/>
          <w:sz w:val="32"/>
          <w:szCs w:val="32"/>
        </w:rPr>
        <w:t>科技项目资金的管理和使用，坚持集中资源、突出重点、总量控制、创新引导、讲求实效的原则，并充分</w:t>
      </w:r>
      <w:r>
        <w:rPr>
          <w:rFonts w:ascii="仿宋_GB2312" w:eastAsia="仿宋_GB2312" w:hAnsi="仿宋" w:cs="Calibri" w:hint="eastAsia"/>
          <w:color w:val="000000"/>
          <w:sz w:val="32"/>
          <w:szCs w:val="32"/>
        </w:rPr>
        <w:lastRenderedPageBreak/>
        <w:t>发挥各领域专家和科技管理专业服务机构的咨询和评审作用。</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第四条</w:t>
      </w:r>
      <w:r>
        <w:rPr>
          <w:rFonts w:hint="eastAsia"/>
          <w:b/>
          <w:bCs/>
          <w:color w:val="000000"/>
          <w:sz w:val="32"/>
          <w:szCs w:val="32"/>
        </w:rPr>
        <w:t>  </w:t>
      </w:r>
      <w:r w:rsidRPr="003E13AA">
        <w:rPr>
          <w:rFonts w:ascii="仿宋_GB2312" w:eastAsia="仿宋_GB2312" w:hAnsi="仿宋" w:cs="Calibri" w:hint="eastAsia"/>
          <w:sz w:val="32"/>
          <w:szCs w:val="32"/>
        </w:rPr>
        <w:t>科技</w:t>
      </w:r>
      <w:r w:rsidR="003E13AA">
        <w:rPr>
          <w:rFonts w:ascii="仿宋_GB2312" w:eastAsia="仿宋_GB2312" w:hAnsi="仿宋" w:cs="Calibri" w:hint="eastAsia"/>
          <w:sz w:val="32"/>
          <w:szCs w:val="32"/>
        </w:rPr>
        <w:t>计划</w:t>
      </w:r>
      <w:r w:rsidRPr="003E13AA">
        <w:rPr>
          <w:rFonts w:ascii="仿宋_GB2312" w:eastAsia="仿宋_GB2312" w:hAnsi="仿宋" w:cs="Calibri" w:hint="eastAsia"/>
          <w:sz w:val="32"/>
          <w:szCs w:val="32"/>
        </w:rPr>
        <w:t>项目资金</w:t>
      </w:r>
      <w:r>
        <w:rPr>
          <w:rFonts w:ascii="仿宋_GB2312" w:eastAsia="仿宋_GB2312" w:hAnsi="仿宋" w:cs="Calibri" w:hint="eastAsia"/>
          <w:color w:val="000000"/>
          <w:sz w:val="32"/>
          <w:szCs w:val="32"/>
        </w:rPr>
        <w:t>支持的对象为</w:t>
      </w:r>
      <w:r w:rsidRPr="003E13AA">
        <w:rPr>
          <w:rFonts w:ascii="仿宋_GB2312" w:eastAsia="仿宋_GB2312" w:hAnsi="仿宋" w:cs="Calibri" w:hint="eastAsia"/>
          <w:sz w:val="32"/>
          <w:szCs w:val="32"/>
        </w:rPr>
        <w:t>注册登记地址</w:t>
      </w:r>
      <w:r>
        <w:rPr>
          <w:rFonts w:ascii="仿宋_GB2312" w:eastAsia="仿宋_GB2312" w:hAnsi="仿宋" w:cs="Calibri" w:hint="eastAsia"/>
          <w:color w:val="000000"/>
          <w:sz w:val="32"/>
          <w:szCs w:val="32"/>
        </w:rPr>
        <w:t>在度假区区域范围内</w:t>
      </w:r>
      <w:proofErr w:type="gramStart"/>
      <w:r>
        <w:rPr>
          <w:rFonts w:ascii="仿宋_GB2312" w:eastAsia="仿宋_GB2312" w:hAnsi="仿宋" w:cs="Calibri" w:hint="eastAsia"/>
          <w:color w:val="000000"/>
          <w:sz w:val="32"/>
          <w:szCs w:val="32"/>
        </w:rPr>
        <w:t>且税收</w:t>
      </w:r>
      <w:proofErr w:type="gramEnd"/>
      <w:r>
        <w:rPr>
          <w:rFonts w:ascii="仿宋_GB2312" w:eastAsia="仿宋_GB2312" w:hAnsi="仿宋" w:cs="Calibri" w:hint="eastAsia"/>
          <w:color w:val="000000"/>
          <w:sz w:val="32"/>
          <w:szCs w:val="32"/>
        </w:rPr>
        <w:t>关系在度假区（无税收解缴义务的单位除外）的具有独立法人资格的企事业单位。优先支持具有较强自主研究开发能力，具备成果转化和产业化条件的企业。</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第五条</w:t>
      </w:r>
      <w:r>
        <w:rPr>
          <w:rFonts w:hint="eastAsia"/>
          <w:color w:val="000000"/>
          <w:sz w:val="32"/>
          <w:szCs w:val="32"/>
        </w:rPr>
        <w:t>  </w:t>
      </w:r>
      <w:r>
        <w:rPr>
          <w:rFonts w:ascii="仿宋_GB2312" w:eastAsia="仿宋_GB2312" w:hAnsi="仿宋" w:cs="Calibri" w:hint="eastAsia"/>
          <w:color w:val="000000"/>
          <w:sz w:val="32"/>
          <w:szCs w:val="32"/>
        </w:rPr>
        <w:t>科技项目资金的使用必须遵守国家的有关法律、法规和财务制度，接受度假区</w:t>
      </w:r>
      <w:r w:rsidR="00D05FF0">
        <w:rPr>
          <w:rFonts w:ascii="仿宋_GB2312" w:eastAsia="仿宋_GB2312" w:hAnsi="仿宋" w:cs="Calibri" w:hint="eastAsia"/>
          <w:sz w:val="32"/>
          <w:szCs w:val="32"/>
        </w:rPr>
        <w:t>区级有关部门（</w:t>
      </w:r>
      <w:r w:rsidRPr="003E13AA">
        <w:rPr>
          <w:rFonts w:ascii="仿宋_GB2312" w:eastAsia="仿宋_GB2312" w:hAnsi="仿宋" w:cs="Calibri" w:hint="eastAsia"/>
          <w:sz w:val="32"/>
          <w:szCs w:val="32"/>
        </w:rPr>
        <w:t>区财政</w:t>
      </w:r>
      <w:r w:rsidR="00D05FF0">
        <w:rPr>
          <w:rFonts w:ascii="仿宋_GB2312" w:eastAsia="仿宋_GB2312" w:hAnsi="仿宋" w:cs="Calibri" w:hint="eastAsia"/>
          <w:sz w:val="32"/>
          <w:szCs w:val="32"/>
        </w:rPr>
        <w:t>分</w:t>
      </w:r>
      <w:r w:rsidRPr="003E13AA">
        <w:rPr>
          <w:rFonts w:ascii="仿宋_GB2312" w:eastAsia="仿宋_GB2312" w:hAnsi="仿宋" w:cs="Calibri" w:hint="eastAsia"/>
          <w:sz w:val="32"/>
          <w:szCs w:val="32"/>
        </w:rPr>
        <w:t>局、度假区</w:t>
      </w:r>
      <w:r w:rsidR="00D05FF0">
        <w:rPr>
          <w:rFonts w:ascii="仿宋_GB2312" w:eastAsia="仿宋_GB2312" w:hAnsi="仿宋" w:cs="Calibri" w:hint="eastAsia"/>
          <w:sz w:val="32"/>
          <w:szCs w:val="32"/>
        </w:rPr>
        <w:t>监察</w:t>
      </w:r>
      <w:r w:rsidRPr="003E13AA">
        <w:rPr>
          <w:rFonts w:ascii="仿宋_GB2312" w:eastAsia="仿宋_GB2312" w:hAnsi="仿宋" w:cs="Calibri" w:hint="eastAsia"/>
          <w:sz w:val="32"/>
          <w:szCs w:val="32"/>
        </w:rPr>
        <w:t>审计局等）</w:t>
      </w:r>
      <w:r>
        <w:rPr>
          <w:rFonts w:ascii="仿宋_GB2312" w:eastAsia="仿宋_GB2312" w:hAnsi="仿宋" w:cs="Calibri" w:hint="eastAsia"/>
          <w:color w:val="000000"/>
          <w:sz w:val="32"/>
          <w:szCs w:val="32"/>
        </w:rPr>
        <w:t>的监督和审查。</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黑体" w:eastAsia="黑体" w:hAnsi="黑体" w:cs="Calibri" w:hint="eastAsia"/>
          <w:color w:val="000000"/>
          <w:sz w:val="32"/>
          <w:szCs w:val="32"/>
        </w:rPr>
        <w:t>第二章　研发资金应用和开支范围</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第六条</w:t>
      </w:r>
      <w:r>
        <w:rPr>
          <w:rFonts w:hint="eastAsia"/>
          <w:color w:val="000000"/>
          <w:sz w:val="32"/>
          <w:szCs w:val="32"/>
        </w:rPr>
        <w:t>  </w:t>
      </w:r>
      <w:r>
        <w:rPr>
          <w:rFonts w:ascii="仿宋_GB2312" w:eastAsia="仿宋_GB2312" w:hAnsi="仿宋" w:cs="Calibri" w:hint="eastAsia"/>
          <w:color w:val="000000"/>
          <w:sz w:val="32"/>
          <w:szCs w:val="32"/>
        </w:rPr>
        <w:t>科技项目资金的开支范围为：科技计划项目</w:t>
      </w:r>
      <w:r w:rsidR="003E13AA">
        <w:rPr>
          <w:rFonts w:ascii="仿宋_GB2312" w:eastAsia="仿宋_GB2312" w:hAnsi="仿宋" w:cs="Calibri" w:hint="eastAsia"/>
          <w:color w:val="000000"/>
          <w:sz w:val="32"/>
          <w:szCs w:val="32"/>
        </w:rPr>
        <w:t>的</w:t>
      </w:r>
      <w:r>
        <w:rPr>
          <w:rFonts w:ascii="仿宋_GB2312" w:eastAsia="仿宋_GB2312" w:hAnsi="仿宋" w:cs="Calibri" w:hint="eastAsia"/>
          <w:color w:val="000000"/>
          <w:sz w:val="32"/>
          <w:szCs w:val="32"/>
        </w:rPr>
        <w:t>立项扶持、知识产权扶持等方面。</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重点支持的内容为：</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（一）重点支持度假区实施创新驱动战略科技创新行动中涉及的重点高</w:t>
      </w:r>
      <w:r w:rsidR="0060107E">
        <w:rPr>
          <w:rFonts w:ascii="仿宋_GB2312" w:eastAsia="仿宋_GB2312" w:hAnsi="仿宋" w:cs="Calibri" w:hint="eastAsia"/>
          <w:color w:val="000000"/>
          <w:sz w:val="32"/>
          <w:szCs w:val="32"/>
        </w:rPr>
        <w:t>新</w:t>
      </w:r>
      <w:r>
        <w:rPr>
          <w:rFonts w:ascii="仿宋_GB2312" w:eastAsia="仿宋_GB2312" w:hAnsi="仿宋" w:cs="Calibri" w:hint="eastAsia"/>
          <w:color w:val="000000"/>
          <w:sz w:val="32"/>
          <w:szCs w:val="32"/>
        </w:rPr>
        <w:t>技术产业。主要包含的领域有：</w:t>
      </w:r>
      <w:r w:rsidR="0060107E">
        <w:rPr>
          <w:rFonts w:ascii="仿宋_GB2312" w:eastAsia="仿宋_GB2312" w:hAnsi="仿宋" w:cs="Calibri" w:hint="eastAsia"/>
          <w:color w:val="000000"/>
          <w:sz w:val="32"/>
          <w:szCs w:val="32"/>
        </w:rPr>
        <w:t>信息产业、科技产业、</w:t>
      </w:r>
      <w:r>
        <w:rPr>
          <w:rFonts w:ascii="仿宋_GB2312" w:eastAsia="仿宋_GB2312" w:hAnsi="仿宋" w:cs="Calibri" w:hint="eastAsia"/>
          <w:color w:val="000000"/>
          <w:sz w:val="32"/>
          <w:szCs w:val="32"/>
        </w:rPr>
        <w:t>人工智能、研发设计、康养、智慧旅游、环保新材料等。</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1.支持技术含量高、市场前景好、具有自主知识产权的项目研发和成果转化。</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2.支持企业加强技术创新能力建设。鼓励企业申报高新技术企业、创新型企业等认证；鼓励企业不断加大研发经费</w:t>
      </w:r>
      <w:r>
        <w:rPr>
          <w:rFonts w:ascii="仿宋_GB2312" w:eastAsia="仿宋_GB2312" w:hAnsi="仿宋" w:cs="Calibri" w:hint="eastAsia"/>
          <w:color w:val="000000"/>
          <w:sz w:val="32"/>
          <w:szCs w:val="32"/>
        </w:rPr>
        <w:lastRenderedPageBreak/>
        <w:t>投入；鼓励企业建立研发机构、开发自主创新产品；鼓励企业与高校、科研院所合作开展项目研发、共建产学研联合实验室和技术中心；鼓励企业开展域外和国际合作，引进具有</w:t>
      </w:r>
      <w:r w:rsidRPr="003E13AA">
        <w:rPr>
          <w:rFonts w:ascii="仿宋_GB2312" w:eastAsia="仿宋_GB2312" w:hAnsi="仿宋" w:cs="Calibri" w:hint="eastAsia"/>
          <w:sz w:val="32"/>
          <w:szCs w:val="32"/>
        </w:rPr>
        <w:t>国内</w:t>
      </w:r>
      <w:r w:rsidR="003E13AA">
        <w:rPr>
          <w:rFonts w:ascii="仿宋_GB2312" w:eastAsia="仿宋_GB2312" w:hAnsi="仿宋" w:cs="Calibri" w:hint="eastAsia"/>
          <w:sz w:val="32"/>
          <w:szCs w:val="32"/>
        </w:rPr>
        <w:t>、</w:t>
      </w:r>
      <w:r w:rsidRPr="003E13AA">
        <w:rPr>
          <w:rFonts w:ascii="仿宋_GB2312" w:eastAsia="仿宋_GB2312" w:hAnsi="仿宋" w:cs="Calibri" w:hint="eastAsia"/>
          <w:sz w:val="32"/>
          <w:szCs w:val="32"/>
        </w:rPr>
        <w:t>国际</w:t>
      </w:r>
      <w:r>
        <w:rPr>
          <w:rFonts w:ascii="仿宋_GB2312" w:eastAsia="仿宋_GB2312" w:hAnsi="仿宋" w:cs="Calibri" w:hint="eastAsia"/>
          <w:color w:val="000000"/>
          <w:sz w:val="32"/>
          <w:szCs w:val="32"/>
        </w:rPr>
        <w:t>先进水平的高新技术项目和人才。</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（二）支持科技创新服务平台建设。支持企业、科技服务机构、创业创新孵化机构、专利代理机构等申报各级科技平台认定并为企业提供科技创新公共服务</w:t>
      </w:r>
      <w:r w:rsidR="00C347AD">
        <w:rPr>
          <w:rFonts w:ascii="仿宋_GB2312" w:eastAsia="仿宋_GB2312" w:hAnsi="仿宋" w:cs="Calibri" w:hint="eastAsia"/>
          <w:color w:val="000000"/>
          <w:sz w:val="32"/>
          <w:szCs w:val="32"/>
        </w:rPr>
        <w:t>；支持互联网+服务平台的建设</w:t>
      </w:r>
      <w:r>
        <w:rPr>
          <w:rFonts w:ascii="仿宋_GB2312" w:eastAsia="仿宋_GB2312" w:hAnsi="仿宋" w:cs="Calibri" w:hint="eastAsia"/>
          <w:color w:val="000000"/>
          <w:sz w:val="32"/>
          <w:szCs w:val="32"/>
        </w:rPr>
        <w:t>。</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三）支持开展与改善民生、促进经济社会发展密切相关的模式研究、趋势预测、城乡统筹等软科学研究。主要包括：推进城市智慧化管理、生态环保、滇池综合治理、卫生健康、疾病预防控制、教育科研、科学技术普及等社会发展领域。</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（四）经管委会确定的与科技创新有关的经费支出。</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第七条</w:t>
      </w:r>
      <w:r>
        <w:rPr>
          <w:rFonts w:hint="eastAsia"/>
          <w:b/>
          <w:bCs/>
          <w:color w:val="000000"/>
          <w:sz w:val="32"/>
          <w:szCs w:val="32"/>
        </w:rPr>
        <w:t>  </w:t>
      </w:r>
      <w:r>
        <w:rPr>
          <w:rFonts w:ascii="仿宋_GB2312" w:eastAsia="仿宋_GB2312" w:hAnsi="仿宋" w:cs="Calibri" w:hint="eastAsia"/>
          <w:color w:val="000000"/>
          <w:sz w:val="32"/>
          <w:szCs w:val="32"/>
        </w:rPr>
        <w:t>科技项目资金中用于科技项目的资金包括项目费和计划管理费。项目费由直接费用和间接费用组成。</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楷体_GB2312" w:eastAsia="楷体_GB2312" w:hAnsi="楷体" w:cs="Calibri" w:hint="eastAsia"/>
          <w:color w:val="000000"/>
          <w:sz w:val="32"/>
          <w:szCs w:val="32"/>
        </w:rPr>
        <w:t>（一）直接费用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直接费用是指在项目实施过程中发生的与之直接相关的费用。主要包括：</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1.设备费：是指在项目实施过程中购置或试制专用仪器设备，对现有仪器设备进行升级改造，以及租赁外单位仪器设备而发生的费用。应当严格控制设备购置，鼓励开放共享、</w:t>
      </w:r>
      <w:r>
        <w:rPr>
          <w:rFonts w:ascii="仿宋_GB2312" w:eastAsia="仿宋_GB2312" w:hAnsi="仿宋" w:cs="Calibri" w:hint="eastAsia"/>
          <w:color w:val="000000"/>
          <w:sz w:val="32"/>
          <w:szCs w:val="32"/>
        </w:rPr>
        <w:lastRenderedPageBreak/>
        <w:t>自主研制、租赁专用仪器设备以及对现有仪器设备进行升级改造，避免重复购置。</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2.材料费：是指在项目实施过程中消耗的各种原材料、辅助材料等低值易耗品的采购及运输、装卸、整理等费用。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3.测试化验加工费：是指在项目实施过程中支付给外单位（包括承担单位内部独立经济核算单位）的检验、测试、化验及加工等费用。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4.燃料动力费：是指在项目实施过程中直</w:t>
      </w:r>
      <w:proofErr w:type="gramStart"/>
      <w:r>
        <w:rPr>
          <w:rFonts w:ascii="仿宋_GB2312" w:eastAsia="仿宋_GB2312" w:hAnsi="仿宋" w:cs="Calibri" w:hint="eastAsia"/>
          <w:color w:val="000000"/>
          <w:sz w:val="32"/>
          <w:szCs w:val="32"/>
        </w:rPr>
        <w:t>接使用</w:t>
      </w:r>
      <w:proofErr w:type="gramEnd"/>
      <w:r>
        <w:rPr>
          <w:rFonts w:ascii="仿宋_GB2312" w:eastAsia="仿宋_GB2312" w:hAnsi="仿宋" w:cs="Calibri" w:hint="eastAsia"/>
          <w:color w:val="000000"/>
          <w:sz w:val="32"/>
          <w:szCs w:val="32"/>
        </w:rPr>
        <w:t>的相关仪器设备、科学装置等运行发生的水、电、气、燃料消耗费用等。</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5.出版/文献/信息传播/知识产权事务费：是指在项目实施过程中，需要支付的出版费、资料费、专用软件购买费、文献检索费、专业通信费、专利申请及其他知识产权事务等费用。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6.会议/差旅/国际合作交流费：是指在项目实施过程中发生的会议费、差旅费和国际合作交流费。在编制预算时，本科目支出预算不超过直接费用预算10%的，不需要编制测算依据。承担单位和科研人员应当按照实事求是、精简高效、厉行节约的原则，严格执行国家和单位的有关规定，统筹安排使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lastRenderedPageBreak/>
        <w:t>7.劳务费：是指在项目实施过程中支付给参与项目的研究生、博士后、访问学者以及项目聘用的研究人员、科研辅助人员等的劳务性费用。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8.项目聘用人员的劳务费开支标准，参照本地科学研究和技术服务业从业人员平均工资水平，根据其在项目研究中承担的工作任务确定，其社会保险补助纳入劳务费科目开支。劳务费预算应据实编制，不设比例限制。</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9.专家咨询费：是指在项目实施过程中支付给临时聘请咨询专家的费用。专家咨询费不得支付给参与本项目及所属课题研究和管理的相关工作人员。专家咨询费的管理按照</w:t>
      </w:r>
      <w:r w:rsidRPr="003E13AA">
        <w:rPr>
          <w:rFonts w:ascii="仿宋_GB2312" w:eastAsia="仿宋_GB2312" w:hAnsi="仿宋" w:cs="Calibri" w:hint="eastAsia"/>
          <w:sz w:val="32"/>
          <w:szCs w:val="32"/>
        </w:rPr>
        <w:t>国家有关规定</w:t>
      </w:r>
      <w:r>
        <w:rPr>
          <w:rFonts w:ascii="仿宋_GB2312" w:eastAsia="仿宋_GB2312" w:hAnsi="仿宋" w:cs="Calibri" w:hint="eastAsia"/>
          <w:color w:val="000000"/>
          <w:sz w:val="32"/>
          <w:szCs w:val="32"/>
        </w:rPr>
        <w:t>执行。</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10.其他支出：是指在项目实施过程中除上述支出范围之外的其他相关支出。其他支出应当在申请预算时详细说明。</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楷体_GB2312" w:eastAsia="楷体_GB2312" w:hAnsi="楷体" w:cs="Calibri" w:hint="eastAsia"/>
          <w:color w:val="000000"/>
          <w:sz w:val="32"/>
          <w:szCs w:val="32"/>
        </w:rPr>
        <w:t>（二）间接费用</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间接费用是指承担单位在组织实施项目过程中发生的无法在直接费用中列支的相关费用。主要包括：承担单位为项目研究提供的房屋占用，日常水、电、气、暖消耗，有关管理费用的补助支出，以及激励科研人员的绩效支出等。间接费用实行总额控制，按照不超过课题直接费用扣除设备购置费后的</w:t>
      </w:r>
      <w:r>
        <w:rPr>
          <w:rFonts w:ascii="仿宋" w:eastAsia="仿宋" w:hAnsi="仿宋" w:cs="Calibri" w:hint="eastAsia"/>
          <w:color w:val="000000"/>
          <w:sz w:val="32"/>
          <w:szCs w:val="32"/>
        </w:rPr>
        <w:t>20%的比例核定。</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间接费用由承担单位统筹安排使用。承担单位应当建立健全间接费用的内部管理办法，公开透明、合</w:t>
      </w:r>
      <w:proofErr w:type="gramStart"/>
      <w:r>
        <w:rPr>
          <w:rFonts w:ascii="仿宋_GB2312" w:eastAsia="仿宋_GB2312" w:hAnsi="仿宋" w:cs="Calibri" w:hint="eastAsia"/>
          <w:color w:val="000000"/>
          <w:sz w:val="32"/>
          <w:szCs w:val="32"/>
        </w:rPr>
        <w:t>规</w:t>
      </w:r>
      <w:proofErr w:type="gramEnd"/>
      <w:r>
        <w:rPr>
          <w:rFonts w:ascii="仿宋_GB2312" w:eastAsia="仿宋_GB2312" w:hAnsi="仿宋" w:cs="Calibri" w:hint="eastAsia"/>
          <w:color w:val="000000"/>
          <w:sz w:val="32"/>
          <w:szCs w:val="32"/>
        </w:rPr>
        <w:t>合理使用间</w:t>
      </w:r>
      <w:r>
        <w:rPr>
          <w:rFonts w:ascii="仿宋_GB2312" w:eastAsia="仿宋_GB2312" w:hAnsi="仿宋" w:cs="Calibri" w:hint="eastAsia"/>
          <w:color w:val="000000"/>
          <w:sz w:val="32"/>
          <w:szCs w:val="32"/>
        </w:rPr>
        <w:lastRenderedPageBreak/>
        <w:t>接费用，处理好分摊间接成本和对科研人员激励的关系。绩效支出安排应当与科研人员在项目工作中的实际贡献挂钩。</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课题中有多个单位的，间接费用在总额范围内由课题承担单位与参与单位协商分配。承担单位不得在核定的间接费用以外，再以任何名义在项目资金中重复提取、列支相关费用。</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楷体_GB2312" w:eastAsia="楷体_GB2312" w:hAnsi="楷体" w:cs="Calibri" w:hint="eastAsia"/>
          <w:color w:val="000000"/>
          <w:sz w:val="32"/>
          <w:szCs w:val="32"/>
        </w:rPr>
        <w:t>（三）计划管理费</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计划管理费是指科技项目资金的管理部门为组织管理项目而支出的费用。</w:t>
      </w:r>
    </w:p>
    <w:p w:rsidR="00F94F9B" w:rsidRDefault="00B71B10">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计划管理费按照当年科技项目资金总额</w:t>
      </w:r>
      <w:r w:rsidR="003E13AA">
        <w:rPr>
          <w:rFonts w:ascii="仿宋_GB2312" w:eastAsia="仿宋_GB2312" w:hAnsi="仿宋" w:cs="Calibri" w:hint="eastAsia"/>
          <w:color w:val="000000"/>
          <w:sz w:val="32"/>
          <w:szCs w:val="32"/>
        </w:rPr>
        <w:t>的</w:t>
      </w:r>
      <w:r w:rsidRPr="003E13AA">
        <w:rPr>
          <w:rFonts w:ascii="仿宋_GB2312" w:eastAsia="仿宋_GB2312" w:hAnsi="仿宋" w:cs="Calibri" w:hint="eastAsia"/>
          <w:sz w:val="32"/>
          <w:szCs w:val="32"/>
          <w:u w:val="single"/>
        </w:rPr>
        <w:t>3%</w:t>
      </w:r>
      <w:r>
        <w:rPr>
          <w:rFonts w:ascii="仿宋_GB2312" w:eastAsia="仿宋_GB2312" w:hAnsi="仿宋" w:cs="Calibri" w:hint="eastAsia"/>
          <w:color w:val="000000"/>
          <w:sz w:val="32"/>
          <w:szCs w:val="32"/>
        </w:rPr>
        <w:t>在研发资金中以实际发生额专项列支，由区财政局核定，</w:t>
      </w:r>
      <w:r w:rsidRPr="003E13AA">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管理使用。</w:t>
      </w:r>
    </w:p>
    <w:p w:rsidR="00F94F9B" w:rsidRPr="005C2F16" w:rsidRDefault="00B71B10" w:rsidP="00760FD3">
      <w:pPr>
        <w:tabs>
          <w:tab w:val="left" w:pos="2143"/>
        </w:tabs>
        <w:ind w:firstLineChars="200" w:firstLine="643"/>
        <w:jc w:val="left"/>
        <w:rPr>
          <w:rFonts w:ascii="仿宋_GB2312" w:eastAsia="仿宋_GB2312" w:hAnsi="仿宋" w:cs="Calibri"/>
          <w:color w:val="000000"/>
          <w:sz w:val="32"/>
          <w:szCs w:val="32"/>
        </w:rPr>
      </w:pPr>
      <w:r>
        <w:rPr>
          <w:rFonts w:ascii="仿宋_GB2312" w:eastAsia="仿宋_GB2312" w:hAnsi="仿宋" w:cs="Calibri" w:hint="eastAsia"/>
          <w:b/>
          <w:bCs/>
          <w:color w:val="000000"/>
          <w:sz w:val="32"/>
          <w:szCs w:val="32"/>
        </w:rPr>
        <w:t>第八条</w:t>
      </w:r>
      <w:r>
        <w:rPr>
          <w:rFonts w:hint="eastAsia"/>
          <w:color w:val="000000"/>
          <w:sz w:val="32"/>
          <w:szCs w:val="32"/>
        </w:rPr>
        <w:t>  </w:t>
      </w:r>
      <w:r w:rsidR="005C2F16">
        <w:rPr>
          <w:rFonts w:hint="eastAsia"/>
          <w:color w:val="000000"/>
          <w:sz w:val="32"/>
          <w:szCs w:val="32"/>
        </w:rPr>
        <w:t xml:space="preserve">  </w:t>
      </w:r>
      <w:r w:rsidR="005C2F16" w:rsidRPr="005C2F16">
        <w:rPr>
          <w:rFonts w:ascii="仿宋_GB2312" w:eastAsia="仿宋_GB2312" w:hAnsi="仿宋" w:cs="Calibri" w:hint="eastAsia"/>
          <w:color w:val="000000"/>
          <w:sz w:val="32"/>
          <w:szCs w:val="32"/>
        </w:rPr>
        <w:t xml:space="preserve"> 推进</w:t>
      </w:r>
      <w:r w:rsidR="000F1288" w:rsidRPr="000F1288">
        <w:rPr>
          <w:rFonts w:ascii="仿宋_GB2312" w:eastAsia="仿宋_GB2312" w:hAnsi="仿宋" w:cs="Calibri" w:hint="eastAsia"/>
          <w:color w:val="000000"/>
          <w:sz w:val="32"/>
          <w:szCs w:val="32"/>
        </w:rPr>
        <w:t>度假区</w:t>
      </w:r>
      <w:r w:rsidR="000F1288">
        <w:rPr>
          <w:rFonts w:ascii="仿宋_GB2312" w:eastAsia="仿宋_GB2312" w:hAnsi="仿宋" w:cs="Calibri" w:hint="eastAsia"/>
          <w:color w:val="000000"/>
          <w:sz w:val="32"/>
          <w:szCs w:val="32"/>
        </w:rPr>
        <w:t>科技计划</w:t>
      </w:r>
      <w:r w:rsidR="005C2F16">
        <w:rPr>
          <w:rFonts w:ascii="仿宋_GB2312" w:eastAsia="仿宋_GB2312" w:hAnsi="仿宋" w:cs="Calibri" w:hint="eastAsia"/>
          <w:color w:val="000000"/>
          <w:sz w:val="32"/>
          <w:szCs w:val="32"/>
        </w:rPr>
        <w:t>及</w:t>
      </w:r>
      <w:r w:rsidR="00960750">
        <w:rPr>
          <w:rFonts w:ascii="仿宋_GB2312" w:eastAsia="仿宋_GB2312" w:hAnsi="仿宋" w:cs="Calibri" w:hint="eastAsia"/>
          <w:color w:val="000000"/>
          <w:sz w:val="32"/>
          <w:szCs w:val="32"/>
        </w:rPr>
        <w:t>知识产权体系管理认定</w:t>
      </w:r>
      <w:r>
        <w:rPr>
          <w:rFonts w:ascii="仿宋_GB2312" w:eastAsia="仿宋_GB2312" w:hAnsi="仿宋" w:cs="Calibri" w:hint="eastAsia"/>
          <w:color w:val="000000"/>
          <w:sz w:val="32"/>
          <w:szCs w:val="32"/>
        </w:rPr>
        <w:t>经费</w:t>
      </w:r>
      <w:r w:rsidR="005C2F16">
        <w:rPr>
          <w:rFonts w:ascii="仿宋_GB2312" w:eastAsia="仿宋_GB2312" w:hAnsi="仿宋" w:cs="Calibri" w:hint="eastAsia"/>
          <w:color w:val="000000"/>
          <w:sz w:val="32"/>
          <w:szCs w:val="32"/>
        </w:rPr>
        <w:t>，以及度假区支持</w:t>
      </w:r>
      <w:r w:rsidR="005C2F16" w:rsidRPr="005C2F16">
        <w:rPr>
          <w:rFonts w:ascii="仿宋_GB2312" w:eastAsia="仿宋_GB2312" w:hAnsi="仿宋" w:cs="Calibri" w:hint="eastAsia"/>
          <w:color w:val="000000"/>
          <w:sz w:val="32"/>
          <w:szCs w:val="32"/>
        </w:rPr>
        <w:t>大众创业、万众创新</w:t>
      </w:r>
      <w:proofErr w:type="gramStart"/>
      <w:r w:rsidR="005C2F16" w:rsidRPr="005C2F16">
        <w:rPr>
          <w:rFonts w:ascii="仿宋_GB2312" w:eastAsia="仿宋_GB2312" w:hAnsi="仿宋" w:cs="Calibri" w:hint="eastAsia"/>
          <w:color w:val="000000"/>
          <w:sz w:val="32"/>
          <w:szCs w:val="32"/>
        </w:rPr>
        <w:t>暨支持小微企业</w:t>
      </w:r>
      <w:proofErr w:type="gramEnd"/>
      <w:r w:rsidR="005C2F16" w:rsidRPr="005C2F16">
        <w:rPr>
          <w:rFonts w:ascii="仿宋_GB2312" w:eastAsia="仿宋_GB2312" w:hAnsi="仿宋" w:cs="Calibri" w:hint="eastAsia"/>
          <w:color w:val="000000"/>
          <w:sz w:val="32"/>
          <w:szCs w:val="32"/>
        </w:rPr>
        <w:t>创业创新基地城市示范建设的</w:t>
      </w:r>
      <w:r w:rsidR="005C2F16">
        <w:rPr>
          <w:rFonts w:ascii="仿宋_GB2312" w:eastAsia="仿宋_GB2312" w:hAnsi="仿宋" w:cs="Calibri" w:hint="eastAsia"/>
          <w:color w:val="000000"/>
          <w:sz w:val="32"/>
          <w:szCs w:val="32"/>
        </w:rPr>
        <w:t>相关项目经费用于对符合条件的企事业单位</w:t>
      </w:r>
      <w:r>
        <w:rPr>
          <w:rFonts w:ascii="仿宋_GB2312" w:eastAsia="仿宋_GB2312" w:hAnsi="仿宋" w:cs="Calibri" w:hint="eastAsia"/>
          <w:color w:val="000000"/>
          <w:sz w:val="32"/>
          <w:szCs w:val="32"/>
        </w:rPr>
        <w:t>科技创新成绩进行补助和扶持。</w:t>
      </w:r>
    </w:p>
    <w:p w:rsidR="00767FE9" w:rsidRDefault="00767FE9">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sz w:val="32"/>
          <w:szCs w:val="32"/>
        </w:rPr>
      </w:pPr>
      <w:r>
        <w:rPr>
          <w:rFonts w:ascii="仿宋_GB2312" w:eastAsia="仿宋_GB2312" w:hAnsi="仿宋" w:cs="Calibri" w:hint="eastAsia"/>
          <w:color w:val="000000"/>
          <w:sz w:val="32"/>
          <w:szCs w:val="32"/>
        </w:rPr>
        <w:t>（一）</w:t>
      </w:r>
      <w:r w:rsidR="00760FD3" w:rsidRPr="005C2F16">
        <w:rPr>
          <w:rFonts w:ascii="仿宋_GB2312" w:eastAsia="仿宋_GB2312" w:hAnsi="仿宋" w:cs="Calibri" w:hint="eastAsia"/>
          <w:color w:val="000000"/>
          <w:sz w:val="32"/>
          <w:szCs w:val="32"/>
        </w:rPr>
        <w:t>推进</w:t>
      </w:r>
      <w:r w:rsidR="00760FD3" w:rsidRPr="000F1288">
        <w:rPr>
          <w:rFonts w:ascii="仿宋_GB2312" w:eastAsia="仿宋_GB2312" w:hAnsi="仿宋" w:cs="Calibri" w:hint="eastAsia"/>
          <w:color w:val="000000"/>
          <w:sz w:val="32"/>
          <w:szCs w:val="32"/>
        </w:rPr>
        <w:t>度假区</w:t>
      </w:r>
      <w:r w:rsidR="00760FD3">
        <w:rPr>
          <w:rFonts w:ascii="仿宋_GB2312" w:eastAsia="仿宋_GB2312" w:hAnsi="仿宋" w:cs="Calibri" w:hint="eastAsia"/>
          <w:color w:val="000000"/>
          <w:sz w:val="32"/>
          <w:szCs w:val="32"/>
        </w:rPr>
        <w:t>科技计划及知识产权体系管理认定经费用于鼓励企业加大研发投入、鼓励企业加强科技创新和自主创新能力、鼓励</w:t>
      </w:r>
      <w:r w:rsidR="00760FD3" w:rsidRPr="003E13AA">
        <w:rPr>
          <w:rFonts w:ascii="仿宋_GB2312" w:eastAsia="仿宋_GB2312" w:hAnsi="仿宋" w:cs="Calibri" w:hint="eastAsia"/>
          <w:sz w:val="32"/>
          <w:szCs w:val="32"/>
        </w:rPr>
        <w:t>区内</w:t>
      </w:r>
      <w:r w:rsidR="00760FD3">
        <w:rPr>
          <w:rFonts w:ascii="仿宋_GB2312" w:eastAsia="仿宋_GB2312" w:hAnsi="仿宋" w:cs="Calibri" w:hint="eastAsia"/>
          <w:color w:val="000000"/>
          <w:sz w:val="32"/>
          <w:szCs w:val="32"/>
        </w:rPr>
        <w:t>从事科技创新活动及知识产权的创造、管理及实施工作良好的单位进行认定和奖补，引导企事业单位运用知识产权制度，支持知识产权创造、运用、管理、保护以及专利成果转化</w:t>
      </w:r>
      <w:r>
        <w:rPr>
          <w:rFonts w:ascii="仿宋_GB2312" w:eastAsia="仿宋_GB2312" w:hAnsi="仿宋" w:cs="Calibri" w:hint="eastAsia"/>
          <w:color w:val="000000"/>
          <w:sz w:val="32"/>
          <w:szCs w:val="32"/>
        </w:rPr>
        <w:t>。</w:t>
      </w:r>
    </w:p>
    <w:p w:rsidR="00F94F9B" w:rsidRPr="009E29A8" w:rsidRDefault="00767FE9">
      <w:pPr>
        <w:pStyle w:val="a5"/>
        <w:shd w:val="clear" w:color="auto" w:fill="FFFFFF"/>
        <w:spacing w:before="0" w:beforeAutospacing="0" w:after="0" w:afterAutospacing="0" w:line="560" w:lineRule="atLeast"/>
        <w:ind w:firstLine="640"/>
        <w:jc w:val="both"/>
        <w:rPr>
          <w:rFonts w:ascii="仿宋_GB2312" w:eastAsia="仿宋_GB2312" w:hAnsi="仿宋" w:cs="Calibri"/>
          <w:color w:val="000000"/>
          <w:kern w:val="2"/>
          <w:sz w:val="32"/>
          <w:szCs w:val="32"/>
        </w:rPr>
      </w:pPr>
      <w:r>
        <w:rPr>
          <w:rFonts w:ascii="仿宋_GB2312" w:eastAsia="仿宋_GB2312" w:hAnsi="仿宋" w:cs="Calibri" w:hint="eastAsia"/>
          <w:color w:val="000000"/>
          <w:sz w:val="32"/>
          <w:szCs w:val="32"/>
        </w:rPr>
        <w:lastRenderedPageBreak/>
        <w:t>（二）度假区支持</w:t>
      </w:r>
      <w:r w:rsidRPr="005C2F16">
        <w:rPr>
          <w:rFonts w:ascii="仿宋_GB2312" w:eastAsia="仿宋_GB2312" w:hAnsi="仿宋" w:cs="Calibri" w:hint="eastAsia"/>
          <w:color w:val="000000"/>
          <w:sz w:val="32"/>
          <w:szCs w:val="32"/>
        </w:rPr>
        <w:t>大众创业、万众创新暨支持小微企业</w:t>
      </w:r>
      <w:r w:rsidRPr="005C2F16">
        <w:rPr>
          <w:rFonts w:ascii="仿宋_GB2312" w:eastAsia="仿宋_GB2312" w:hAnsi="仿宋" w:cs="Calibri" w:hint="eastAsia"/>
          <w:color w:val="000000"/>
          <w:kern w:val="2"/>
          <w:sz w:val="32"/>
          <w:szCs w:val="32"/>
        </w:rPr>
        <w:t>创业创新基地城市示范建设的</w:t>
      </w:r>
      <w:r>
        <w:rPr>
          <w:rFonts w:ascii="仿宋_GB2312" w:eastAsia="仿宋_GB2312" w:hAnsi="仿宋" w:cs="Calibri" w:hint="eastAsia"/>
          <w:color w:val="000000"/>
          <w:sz w:val="32"/>
          <w:szCs w:val="32"/>
        </w:rPr>
        <w:t>相关项目经费用于</w:t>
      </w:r>
      <w:r w:rsidR="00B71B10">
        <w:rPr>
          <w:rFonts w:ascii="仿宋_GB2312" w:eastAsia="仿宋_GB2312" w:hAnsi="仿宋" w:cs="Calibri" w:hint="eastAsia"/>
          <w:color w:val="000000"/>
          <w:sz w:val="32"/>
          <w:szCs w:val="32"/>
        </w:rPr>
        <w:t>鼓励企业</w:t>
      </w:r>
      <w:r w:rsidR="009E29A8" w:rsidRPr="009E29A8">
        <w:rPr>
          <w:rFonts w:ascii="仿宋_GB2312" w:eastAsia="仿宋_GB2312" w:hAnsi="仿宋" w:cs="Calibri" w:hint="eastAsia"/>
          <w:color w:val="000000"/>
          <w:kern w:val="2"/>
          <w:sz w:val="32"/>
          <w:szCs w:val="32"/>
        </w:rPr>
        <w:t>建立研发机构，打造拥有自主知识产权、具有较高科技研发水平的创业创新团队</w:t>
      </w:r>
      <w:r w:rsidR="009E29A8">
        <w:rPr>
          <w:rFonts w:ascii="仿宋_GB2312" w:eastAsia="仿宋_GB2312" w:hAnsi="仿宋" w:cs="Calibri" w:hint="eastAsia"/>
          <w:color w:val="000000"/>
          <w:kern w:val="2"/>
          <w:sz w:val="32"/>
          <w:szCs w:val="32"/>
        </w:rPr>
        <w:t>，对经国家、省、市</w:t>
      </w:r>
      <w:r w:rsidR="009E29A8" w:rsidRPr="009E29A8">
        <w:rPr>
          <w:rFonts w:ascii="仿宋_GB2312" w:eastAsia="仿宋_GB2312" w:hAnsi="仿宋" w:cs="Calibri" w:hint="eastAsia"/>
          <w:color w:val="000000"/>
          <w:kern w:val="2"/>
          <w:sz w:val="32"/>
          <w:szCs w:val="32"/>
        </w:rPr>
        <w:t>认定成功的重点实验室、工程技术研究中心、院士工作站、科技企业孵化器、众创空间、高层次人才创新创业示范基地；对昆明市新认定的重点科技服务机构；对国家、省认定成功的科技型中小企业、昆明市科技创新团队、新获得国家、省、市科技计划项目资金支持的企业、昆明市科技局新认定的域外业内知名科技服务机构入驻度假区、通过认定的高新技术企业、经国家统计口径认定的具备研发投入的规模以上企业和高新技术企业</w:t>
      </w:r>
      <w:r w:rsidR="009E29A8">
        <w:rPr>
          <w:rFonts w:ascii="仿宋_GB2312" w:eastAsia="仿宋_GB2312" w:hAnsi="仿宋" w:cs="Calibri" w:hint="eastAsia"/>
          <w:color w:val="000000"/>
          <w:kern w:val="2"/>
          <w:sz w:val="32"/>
          <w:szCs w:val="32"/>
        </w:rPr>
        <w:t>给予补助。</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第九条</w:t>
      </w:r>
      <w:r>
        <w:rPr>
          <w:rFonts w:hint="eastAsia"/>
          <w:b/>
          <w:bCs/>
          <w:color w:val="000000"/>
          <w:sz w:val="32"/>
          <w:szCs w:val="32"/>
        </w:rPr>
        <w:t>  </w:t>
      </w:r>
      <w:r>
        <w:rPr>
          <w:rFonts w:ascii="仿宋_GB2312" w:eastAsia="仿宋_GB2312" w:hAnsi="仿宋" w:cs="Calibri" w:hint="eastAsia"/>
          <w:color w:val="000000"/>
          <w:sz w:val="32"/>
          <w:szCs w:val="32"/>
        </w:rPr>
        <w:t>科技项目资金的拨付采取科技计划项目立项后补助、知识产权认定后补助的方式进行。科技计划项目的拨付方式按照《昆明滇池国家旅游度假区科技计划项目管理办法》的规定执行，知识产权认定后补助的拨付方式按照《昆明</w:t>
      </w:r>
      <w:r w:rsidR="003E13AA" w:rsidRPr="003E13AA">
        <w:rPr>
          <w:rFonts w:ascii="仿宋_GB2312" w:eastAsia="仿宋_GB2312" w:hAnsi="仿宋" w:cs="Calibri" w:hint="eastAsia"/>
          <w:sz w:val="32"/>
          <w:szCs w:val="32"/>
        </w:rPr>
        <w:t>滇池</w:t>
      </w:r>
      <w:r>
        <w:rPr>
          <w:rFonts w:ascii="仿宋_GB2312" w:eastAsia="仿宋_GB2312" w:hAnsi="仿宋" w:cs="Calibri" w:hint="eastAsia"/>
          <w:color w:val="000000"/>
          <w:sz w:val="32"/>
          <w:szCs w:val="32"/>
        </w:rPr>
        <w:t>国家旅游度假区知识产权试点示范单位认定办法》的规定执行。</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黑体" w:eastAsia="黑体" w:hAnsi="黑体" w:cs="Calibri" w:hint="eastAsia"/>
          <w:color w:val="000000"/>
          <w:sz w:val="32"/>
          <w:szCs w:val="32"/>
        </w:rPr>
        <w:t>第三章　研发资金预算的申报、审批与执行</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第十条</w:t>
      </w:r>
      <w:r>
        <w:rPr>
          <w:rFonts w:hint="eastAsia"/>
          <w:b/>
          <w:bCs/>
          <w:color w:val="000000"/>
          <w:sz w:val="32"/>
          <w:szCs w:val="32"/>
        </w:rPr>
        <w:t>  </w:t>
      </w:r>
      <w:r>
        <w:rPr>
          <w:rFonts w:ascii="仿宋_GB2312" w:eastAsia="仿宋_GB2312" w:hAnsi="仿宋" w:cs="Calibri" w:hint="eastAsia"/>
          <w:color w:val="000000"/>
          <w:sz w:val="32"/>
          <w:szCs w:val="32"/>
        </w:rPr>
        <w:t>申请科技计划项目扶持和知识产权试点示范单位认定的单位，需填写</w:t>
      </w:r>
      <w:r w:rsidR="003E13AA" w:rsidRPr="003E13AA">
        <w:rPr>
          <w:rFonts w:ascii="仿宋_GB2312" w:eastAsia="仿宋_GB2312" w:hAnsi="仿宋" w:cs="Calibri" w:hint="eastAsia"/>
          <w:sz w:val="32"/>
          <w:szCs w:val="32"/>
        </w:rPr>
        <w:t>相关</w:t>
      </w:r>
      <w:r w:rsidRPr="003E13AA">
        <w:rPr>
          <w:rFonts w:ascii="仿宋_GB2312" w:eastAsia="仿宋_GB2312" w:hAnsi="仿宋" w:cs="Calibri" w:hint="eastAsia"/>
          <w:sz w:val="32"/>
          <w:szCs w:val="32"/>
        </w:rPr>
        <w:t>申请表</w:t>
      </w:r>
      <w:r>
        <w:rPr>
          <w:rFonts w:ascii="仿宋_GB2312" w:eastAsia="仿宋_GB2312" w:hAnsi="仿宋" w:cs="Calibri" w:hint="eastAsia"/>
          <w:color w:val="000000"/>
          <w:sz w:val="32"/>
          <w:szCs w:val="32"/>
        </w:rPr>
        <w:t>，企业申请表需经</w:t>
      </w:r>
      <w:r w:rsidRPr="003E13AA">
        <w:rPr>
          <w:rFonts w:ascii="仿宋_GB2312" w:eastAsia="仿宋_GB2312" w:hAnsi="仿宋" w:cs="Calibri" w:hint="eastAsia"/>
          <w:sz w:val="32"/>
          <w:szCs w:val="32"/>
        </w:rPr>
        <w:t>主管部门</w:t>
      </w:r>
      <w:r>
        <w:rPr>
          <w:rFonts w:ascii="仿宋_GB2312" w:eastAsia="仿宋_GB2312" w:hAnsi="仿宋" w:cs="Calibri" w:hint="eastAsia"/>
          <w:color w:val="000000"/>
          <w:sz w:val="32"/>
          <w:szCs w:val="32"/>
        </w:rPr>
        <w:t>初审推荐。</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lastRenderedPageBreak/>
        <w:t>第十一条</w:t>
      </w:r>
      <w:r>
        <w:rPr>
          <w:rFonts w:hint="eastAsia"/>
          <w:b/>
          <w:bCs/>
          <w:color w:val="000000"/>
          <w:sz w:val="32"/>
          <w:szCs w:val="32"/>
        </w:rPr>
        <w:t>  </w:t>
      </w:r>
      <w:r>
        <w:rPr>
          <w:rFonts w:ascii="仿宋_GB2312" w:eastAsia="仿宋_GB2312" w:hAnsi="仿宋" w:cs="Calibri" w:hint="eastAsia"/>
          <w:color w:val="000000"/>
          <w:sz w:val="32"/>
          <w:szCs w:val="32"/>
        </w:rPr>
        <w:t>科技计划项目申报单位应当按照预算编制的有关要求认真编报预算，并提供相关材料。项目预算要求同时编制经费来源预算和经费支出预算，不得编制赤字预算。经费来源预算包括用于同一项目的各种不同渠道的经费，经费支出预算包括与项目研究有关的所有直接费用和间接费用。</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第十二条</w:t>
      </w:r>
      <w:r>
        <w:rPr>
          <w:rFonts w:hint="eastAsia"/>
          <w:b/>
          <w:bCs/>
          <w:color w:val="000000"/>
          <w:sz w:val="32"/>
          <w:szCs w:val="32"/>
        </w:rPr>
        <w:t>  </w:t>
      </w:r>
      <w:r>
        <w:rPr>
          <w:rFonts w:ascii="仿宋_GB2312" w:eastAsia="仿宋_GB2312" w:hAnsi="仿宋" w:cs="Calibri" w:hint="eastAsia"/>
          <w:color w:val="000000"/>
          <w:sz w:val="32"/>
          <w:szCs w:val="32"/>
        </w:rPr>
        <w:t>科技项目资金扶持的申请由符合条件的</w:t>
      </w:r>
      <w:r w:rsidRPr="003E13AA">
        <w:rPr>
          <w:rFonts w:ascii="仿宋_GB2312" w:eastAsia="仿宋_GB2312" w:hAnsi="仿宋" w:cs="Calibri" w:hint="eastAsia"/>
          <w:sz w:val="32"/>
          <w:szCs w:val="32"/>
        </w:rPr>
        <w:t>企事业</w:t>
      </w:r>
      <w:r w:rsidR="003E13AA" w:rsidRPr="003E13AA">
        <w:rPr>
          <w:rFonts w:ascii="仿宋_GB2312" w:eastAsia="仿宋_GB2312" w:hAnsi="仿宋" w:cs="Calibri" w:hint="eastAsia"/>
          <w:sz w:val="32"/>
          <w:szCs w:val="32"/>
        </w:rPr>
        <w:t>单位</w:t>
      </w:r>
      <w:r>
        <w:rPr>
          <w:rFonts w:ascii="仿宋_GB2312" w:eastAsia="仿宋_GB2312" w:hAnsi="仿宋" w:cs="Calibri" w:hint="eastAsia"/>
          <w:color w:val="000000"/>
          <w:sz w:val="32"/>
          <w:szCs w:val="32"/>
        </w:rPr>
        <w:t>提出并提供有关申请材料，</w:t>
      </w:r>
      <w:r w:rsidRPr="003E13AA">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负责受理企事业单位研发资金扶持的申请，</w:t>
      </w:r>
      <w:r w:rsidRPr="003E13AA">
        <w:rPr>
          <w:rFonts w:ascii="仿宋_GB2312" w:eastAsia="仿宋_GB2312" w:hAnsi="仿宋" w:cs="Calibri" w:hint="eastAsia"/>
          <w:sz w:val="32"/>
          <w:szCs w:val="32"/>
        </w:rPr>
        <w:t>经审核符合要求的</w:t>
      </w:r>
      <w:r w:rsidR="003E13AA">
        <w:rPr>
          <w:rFonts w:ascii="仿宋_GB2312" w:eastAsia="仿宋_GB2312" w:hAnsi="仿宋" w:cs="Calibri" w:hint="eastAsia"/>
          <w:sz w:val="32"/>
          <w:szCs w:val="32"/>
        </w:rPr>
        <w:t>科技项目研发</w:t>
      </w:r>
      <w:r w:rsidRPr="003E13AA">
        <w:rPr>
          <w:rFonts w:ascii="仿宋_GB2312" w:eastAsia="仿宋_GB2312" w:hAnsi="仿宋" w:cs="Calibri" w:hint="eastAsia"/>
          <w:sz w:val="32"/>
          <w:szCs w:val="32"/>
        </w:rPr>
        <w:t>资金申请，由区经发局提出项目经费预算计划</w:t>
      </w:r>
      <w:r w:rsidR="00777EFC">
        <w:rPr>
          <w:rFonts w:ascii="仿宋_GB2312" w:eastAsia="仿宋_GB2312" w:hAnsi="仿宋" w:cs="Calibri" w:hint="eastAsia"/>
          <w:sz w:val="32"/>
          <w:szCs w:val="32"/>
        </w:rPr>
        <w:t>，按程序报批</w:t>
      </w:r>
      <w:r w:rsidRPr="003E13AA">
        <w:rPr>
          <w:rFonts w:ascii="仿宋_GB2312" w:eastAsia="仿宋_GB2312" w:hAnsi="仿宋" w:cs="Calibri" w:hint="eastAsia"/>
          <w:sz w:val="32"/>
          <w:szCs w:val="32"/>
        </w:rPr>
        <w:t>后执行。</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第十三条</w:t>
      </w:r>
      <w:r>
        <w:rPr>
          <w:rFonts w:hint="eastAsia"/>
          <w:b/>
          <w:bCs/>
          <w:color w:val="000000"/>
          <w:sz w:val="32"/>
          <w:szCs w:val="32"/>
        </w:rPr>
        <w:t>  </w:t>
      </w:r>
      <w:r>
        <w:rPr>
          <w:rFonts w:ascii="仿宋_GB2312" w:eastAsia="仿宋_GB2312" w:hAnsi="仿宋" w:cs="Calibri" w:hint="eastAsia"/>
          <w:color w:val="000000"/>
          <w:sz w:val="32"/>
          <w:szCs w:val="32"/>
        </w:rPr>
        <w:t>科技计划项目研发资金实行合同管理，</w:t>
      </w:r>
      <w:r w:rsidRPr="003E13AA">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与项目承担单位签订合同书，资金按合同规定拨付和使用。项目承担单位应当按照项目合同的要求落实匹配资金，并严格执行项目经费预算。</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第十四条</w:t>
      </w:r>
      <w:r>
        <w:rPr>
          <w:rFonts w:hint="eastAsia"/>
          <w:b/>
          <w:bCs/>
          <w:color w:val="000000"/>
          <w:sz w:val="32"/>
          <w:szCs w:val="32"/>
        </w:rPr>
        <w:t>  </w:t>
      </w:r>
      <w:r>
        <w:rPr>
          <w:rFonts w:ascii="仿宋_GB2312" w:eastAsia="仿宋_GB2312" w:hAnsi="仿宋" w:cs="Calibri" w:hint="eastAsia"/>
          <w:color w:val="000000"/>
          <w:sz w:val="32"/>
          <w:szCs w:val="32"/>
        </w:rPr>
        <w:t>科技计划项目研发资金形成的资产，包括固定资产、无形资产和知识产权等，按</w:t>
      </w:r>
      <w:r w:rsidRPr="003E13AA">
        <w:rPr>
          <w:rFonts w:ascii="仿宋_GB2312" w:eastAsia="仿宋_GB2312" w:hAnsi="仿宋" w:cs="Calibri" w:hint="eastAsia"/>
          <w:sz w:val="32"/>
          <w:szCs w:val="32"/>
        </w:rPr>
        <w:t>国家有关规定</w:t>
      </w:r>
      <w:r>
        <w:rPr>
          <w:rFonts w:ascii="仿宋_GB2312" w:eastAsia="仿宋_GB2312" w:hAnsi="仿宋" w:cs="Calibri" w:hint="eastAsia"/>
          <w:color w:val="000000"/>
          <w:sz w:val="32"/>
          <w:szCs w:val="32"/>
        </w:rPr>
        <w:t>进行管理。</w:t>
      </w:r>
    </w:p>
    <w:p w:rsidR="00F94F9B" w:rsidRDefault="00777EFC">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第十五</w:t>
      </w:r>
      <w:r w:rsidR="00B71B10">
        <w:rPr>
          <w:rFonts w:ascii="仿宋_GB2312" w:eastAsia="仿宋_GB2312" w:hAnsi="仿宋" w:cs="Calibri" w:hint="eastAsia"/>
          <w:b/>
          <w:bCs/>
          <w:color w:val="000000"/>
          <w:sz w:val="32"/>
          <w:szCs w:val="32"/>
        </w:rPr>
        <w:t>条</w:t>
      </w:r>
      <w:r w:rsidR="00B71B10">
        <w:rPr>
          <w:rFonts w:hint="eastAsia"/>
          <w:b/>
          <w:bCs/>
          <w:color w:val="000000"/>
          <w:sz w:val="32"/>
          <w:szCs w:val="32"/>
        </w:rPr>
        <w:t>  </w:t>
      </w:r>
      <w:r w:rsidR="00B71B10">
        <w:rPr>
          <w:rFonts w:ascii="仿宋_GB2312" w:eastAsia="仿宋_GB2312" w:hAnsi="仿宋" w:cs="Calibri" w:hint="eastAsia"/>
          <w:color w:val="000000"/>
          <w:sz w:val="32"/>
          <w:szCs w:val="32"/>
        </w:rPr>
        <w:t>科技计划项目因故终止，项目承担单位应当按照项目管理的有关程序报</w:t>
      </w:r>
      <w:r w:rsidR="00B71B10" w:rsidRPr="003E13AA">
        <w:rPr>
          <w:rFonts w:ascii="仿宋_GB2312" w:eastAsia="仿宋_GB2312" w:hAnsi="仿宋" w:cs="Calibri" w:hint="eastAsia"/>
          <w:sz w:val="32"/>
          <w:szCs w:val="32"/>
        </w:rPr>
        <w:t>经区经发局</w:t>
      </w:r>
      <w:r w:rsidR="00B71B10">
        <w:rPr>
          <w:rFonts w:ascii="仿宋_GB2312" w:eastAsia="仿宋_GB2312" w:hAnsi="仿宋" w:cs="Calibri" w:hint="eastAsia"/>
          <w:color w:val="000000"/>
          <w:sz w:val="32"/>
          <w:szCs w:val="32"/>
        </w:rPr>
        <w:t>批准后，将剩余经费</w:t>
      </w:r>
      <w:r w:rsidR="003E13AA" w:rsidRPr="003E13AA">
        <w:rPr>
          <w:rFonts w:ascii="仿宋_GB2312" w:eastAsia="仿宋_GB2312" w:hAnsi="仿宋" w:cs="Calibri" w:hint="eastAsia"/>
          <w:sz w:val="32"/>
          <w:szCs w:val="32"/>
        </w:rPr>
        <w:t>原渠道</w:t>
      </w:r>
      <w:r w:rsidR="00B71B10" w:rsidRPr="003E13AA">
        <w:rPr>
          <w:rFonts w:ascii="仿宋_GB2312" w:eastAsia="仿宋_GB2312" w:hAnsi="仿宋" w:cs="Calibri" w:hint="eastAsia"/>
          <w:sz w:val="32"/>
          <w:szCs w:val="32"/>
        </w:rPr>
        <w:t>归还</w:t>
      </w:r>
      <w:r w:rsidR="00B71B10">
        <w:rPr>
          <w:rFonts w:ascii="仿宋_GB2312" w:eastAsia="仿宋_GB2312" w:hAnsi="仿宋" w:cs="Calibri" w:hint="eastAsia"/>
          <w:color w:val="000000"/>
          <w:sz w:val="32"/>
          <w:szCs w:val="32"/>
        </w:rPr>
        <w:t>，剩余资产按照</w:t>
      </w:r>
      <w:r w:rsidR="00B71B10" w:rsidRPr="003E13AA">
        <w:rPr>
          <w:rFonts w:ascii="仿宋_GB2312" w:eastAsia="仿宋_GB2312" w:hAnsi="仿宋" w:cs="Calibri" w:hint="eastAsia"/>
          <w:sz w:val="32"/>
          <w:szCs w:val="32"/>
        </w:rPr>
        <w:t>国家有关规定</w:t>
      </w:r>
      <w:r w:rsidR="00B71B10">
        <w:rPr>
          <w:rFonts w:ascii="仿宋_GB2312" w:eastAsia="仿宋_GB2312" w:hAnsi="仿宋" w:cs="Calibri" w:hint="eastAsia"/>
          <w:color w:val="000000"/>
          <w:sz w:val="32"/>
          <w:szCs w:val="32"/>
        </w:rPr>
        <w:t>处置。</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黑体" w:eastAsia="黑体" w:hAnsi="黑体" w:cs="Calibri" w:hint="eastAsia"/>
          <w:color w:val="000000"/>
          <w:sz w:val="32"/>
          <w:szCs w:val="32"/>
        </w:rPr>
        <w:t>第四章　管理职责</w:t>
      </w:r>
    </w:p>
    <w:p w:rsidR="00F94F9B" w:rsidRDefault="00777EFC">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lastRenderedPageBreak/>
        <w:t>第十六</w:t>
      </w:r>
      <w:r w:rsidR="00B71B10">
        <w:rPr>
          <w:rFonts w:ascii="仿宋_GB2312" w:eastAsia="仿宋_GB2312" w:hAnsi="仿宋" w:cs="Calibri" w:hint="eastAsia"/>
          <w:b/>
          <w:bCs/>
          <w:color w:val="000000"/>
          <w:sz w:val="32"/>
          <w:szCs w:val="32"/>
        </w:rPr>
        <w:t>条</w:t>
      </w:r>
      <w:r w:rsidR="00B71B10">
        <w:rPr>
          <w:rFonts w:hint="eastAsia"/>
          <w:b/>
          <w:bCs/>
          <w:color w:val="000000"/>
          <w:sz w:val="32"/>
          <w:szCs w:val="32"/>
        </w:rPr>
        <w:t>  </w:t>
      </w:r>
      <w:r w:rsidR="00B71B10" w:rsidRPr="003E13AA">
        <w:rPr>
          <w:rFonts w:ascii="仿宋_GB2312" w:eastAsia="仿宋_GB2312" w:hAnsi="仿宋" w:cs="Calibri" w:hint="eastAsia"/>
          <w:sz w:val="32"/>
          <w:szCs w:val="32"/>
        </w:rPr>
        <w:t>区经发局</w:t>
      </w:r>
      <w:r w:rsidR="00B71B10">
        <w:rPr>
          <w:rFonts w:ascii="仿宋_GB2312" w:eastAsia="仿宋_GB2312" w:hAnsi="仿宋" w:cs="Calibri" w:hint="eastAsia"/>
          <w:color w:val="000000"/>
          <w:sz w:val="32"/>
          <w:szCs w:val="32"/>
        </w:rPr>
        <w:t>对科技项目资金管理的主要职责是：</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（一）</w:t>
      </w:r>
      <w:r w:rsidRPr="003E13AA">
        <w:rPr>
          <w:rFonts w:ascii="仿宋_GB2312" w:eastAsia="仿宋_GB2312" w:hAnsi="仿宋" w:cs="Calibri" w:hint="eastAsia"/>
          <w:sz w:val="32"/>
          <w:szCs w:val="32"/>
        </w:rPr>
        <w:t>提出年度科技项目资金总预算</w:t>
      </w:r>
      <w:r>
        <w:rPr>
          <w:rFonts w:ascii="仿宋_GB2312" w:eastAsia="仿宋_GB2312" w:hAnsi="仿宋" w:cs="Calibri" w:hint="eastAsia"/>
          <w:color w:val="000000"/>
          <w:sz w:val="32"/>
          <w:szCs w:val="32"/>
        </w:rPr>
        <w:t>。</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（二）编制</w:t>
      </w:r>
      <w:r w:rsidR="00777EFC">
        <w:rPr>
          <w:rFonts w:ascii="仿宋_GB2312" w:eastAsia="仿宋_GB2312" w:hAnsi="仿宋" w:cs="Calibri" w:hint="eastAsia"/>
          <w:color w:val="000000"/>
          <w:sz w:val="32"/>
          <w:szCs w:val="32"/>
        </w:rPr>
        <w:t>科技项目资金预算</w:t>
      </w:r>
      <w:r>
        <w:rPr>
          <w:rFonts w:ascii="仿宋_GB2312" w:eastAsia="仿宋_GB2312" w:hAnsi="仿宋" w:cs="Calibri" w:hint="eastAsia"/>
          <w:color w:val="000000"/>
          <w:sz w:val="32"/>
          <w:szCs w:val="32"/>
        </w:rPr>
        <w:t>绩效。</w:t>
      </w:r>
    </w:p>
    <w:p w:rsidR="00F94F9B" w:rsidRDefault="00777EFC">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（三</w:t>
      </w:r>
      <w:r w:rsidR="00A64881">
        <w:rPr>
          <w:rFonts w:ascii="仿宋_GB2312" w:eastAsia="仿宋_GB2312" w:hAnsi="仿宋" w:cs="Calibri" w:hint="eastAsia"/>
          <w:color w:val="000000"/>
          <w:sz w:val="32"/>
          <w:szCs w:val="32"/>
        </w:rPr>
        <w:t>）项目</w:t>
      </w:r>
      <w:r w:rsidR="00B71B10">
        <w:rPr>
          <w:rFonts w:ascii="仿宋_GB2312" w:eastAsia="仿宋_GB2312" w:hAnsi="仿宋" w:cs="Calibri" w:hint="eastAsia"/>
          <w:color w:val="000000"/>
          <w:sz w:val="32"/>
          <w:szCs w:val="32"/>
        </w:rPr>
        <w:t>管理和项目验收</w:t>
      </w:r>
      <w:r w:rsidR="00A64881">
        <w:rPr>
          <w:rFonts w:ascii="仿宋_GB2312" w:eastAsia="仿宋_GB2312" w:hAnsi="仿宋" w:cs="Calibri" w:hint="eastAsia"/>
          <w:color w:val="000000"/>
          <w:sz w:val="32"/>
          <w:szCs w:val="32"/>
        </w:rPr>
        <w:t>、</w:t>
      </w:r>
      <w:r w:rsidR="00B71B10">
        <w:rPr>
          <w:rFonts w:ascii="仿宋_GB2312" w:eastAsia="仿宋_GB2312" w:hAnsi="仿宋" w:cs="Calibri" w:hint="eastAsia"/>
          <w:color w:val="000000"/>
          <w:sz w:val="32"/>
          <w:szCs w:val="32"/>
        </w:rPr>
        <w:t>审计，对科技项目资金的</w:t>
      </w:r>
      <w:r w:rsidR="00B71B10" w:rsidRPr="00A64881">
        <w:rPr>
          <w:rFonts w:ascii="仿宋_GB2312" w:eastAsia="仿宋_GB2312" w:hAnsi="仿宋" w:cs="Calibri" w:hint="eastAsia"/>
          <w:sz w:val="32"/>
          <w:szCs w:val="32"/>
        </w:rPr>
        <w:t>使用情况进行</w:t>
      </w:r>
      <w:r>
        <w:rPr>
          <w:rFonts w:ascii="仿宋_GB2312" w:eastAsia="仿宋_GB2312" w:hAnsi="仿宋" w:cs="Calibri" w:hint="eastAsia"/>
          <w:sz w:val="32"/>
          <w:szCs w:val="32"/>
        </w:rPr>
        <w:t>监督</w:t>
      </w:r>
      <w:r w:rsidR="00B71B10" w:rsidRPr="00A64881">
        <w:rPr>
          <w:rFonts w:ascii="仿宋_GB2312" w:eastAsia="仿宋_GB2312" w:hAnsi="仿宋" w:cs="Calibri" w:hint="eastAsia"/>
          <w:sz w:val="32"/>
          <w:szCs w:val="32"/>
        </w:rPr>
        <w:t>管理</w:t>
      </w:r>
      <w:r w:rsidR="00B71B10">
        <w:rPr>
          <w:rFonts w:ascii="仿宋_GB2312" w:eastAsia="仿宋_GB2312" w:hAnsi="仿宋" w:cs="Calibri" w:hint="eastAsia"/>
          <w:color w:val="000000"/>
          <w:sz w:val="32"/>
          <w:szCs w:val="32"/>
        </w:rPr>
        <w:t>。</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第十八条</w:t>
      </w:r>
      <w:r>
        <w:rPr>
          <w:rFonts w:hint="eastAsia"/>
          <w:b/>
          <w:bCs/>
          <w:color w:val="000000"/>
          <w:sz w:val="32"/>
          <w:szCs w:val="32"/>
        </w:rPr>
        <w:t>  </w:t>
      </w:r>
      <w:r>
        <w:rPr>
          <w:rFonts w:ascii="仿宋_GB2312" w:eastAsia="仿宋_GB2312" w:hAnsi="仿宋" w:cs="Calibri" w:hint="eastAsia"/>
          <w:color w:val="000000"/>
          <w:sz w:val="32"/>
          <w:szCs w:val="32"/>
        </w:rPr>
        <w:t>项目承担单位对科技项目资金管理的主要职责是：</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（一）编制项目经费预算。</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（二）落实项目自筹经费及其他匹配条件。</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（三）建立健全项目管理和财务制度</w:t>
      </w:r>
      <w:r w:rsidR="00777EFC">
        <w:rPr>
          <w:rFonts w:ascii="仿宋_GB2312" w:eastAsia="仿宋_GB2312" w:hAnsi="仿宋" w:cs="Calibri" w:hint="eastAsia"/>
          <w:color w:val="000000"/>
          <w:sz w:val="32"/>
          <w:szCs w:val="32"/>
        </w:rPr>
        <w:t>、</w:t>
      </w:r>
      <w:r>
        <w:rPr>
          <w:rFonts w:ascii="仿宋_GB2312" w:eastAsia="仿宋_GB2312" w:hAnsi="仿宋" w:cs="Calibri" w:hint="eastAsia"/>
          <w:color w:val="000000"/>
          <w:sz w:val="32"/>
          <w:szCs w:val="32"/>
        </w:rPr>
        <w:t>内部控制制度，规范项目和资金管理，对项目经费实行专款专用单独核算。</w:t>
      </w:r>
    </w:p>
    <w:p w:rsidR="00F94F9B" w:rsidRDefault="00B71B10">
      <w:pPr>
        <w:pStyle w:val="a5"/>
        <w:shd w:val="clear" w:color="auto" w:fill="FFFFFF"/>
        <w:spacing w:before="0" w:beforeAutospacing="0" w:after="0" w:afterAutospacing="0" w:line="560" w:lineRule="atLeast"/>
        <w:ind w:firstLine="640"/>
        <w:jc w:val="both"/>
        <w:rPr>
          <w:rFonts w:ascii="Calibri" w:hAnsi="Calibri" w:cs="Calibri"/>
          <w:color w:val="333333"/>
          <w:sz w:val="21"/>
          <w:szCs w:val="21"/>
        </w:rPr>
      </w:pPr>
      <w:r>
        <w:rPr>
          <w:rFonts w:ascii="仿宋_GB2312" w:eastAsia="仿宋_GB2312" w:hAnsi="仿宋" w:cs="Calibri" w:hint="eastAsia"/>
          <w:color w:val="000000"/>
          <w:sz w:val="32"/>
          <w:szCs w:val="32"/>
        </w:rPr>
        <w:t>（四）接受</w:t>
      </w:r>
      <w:r w:rsidRPr="00A64881">
        <w:rPr>
          <w:rFonts w:ascii="仿宋_GB2312" w:eastAsia="仿宋_GB2312" w:hAnsi="仿宋" w:cs="Calibri" w:hint="eastAsia"/>
          <w:sz w:val="32"/>
          <w:szCs w:val="32"/>
        </w:rPr>
        <w:t>有关部门</w:t>
      </w:r>
      <w:r>
        <w:rPr>
          <w:rFonts w:ascii="仿宋_GB2312" w:eastAsia="仿宋_GB2312" w:hAnsi="仿宋" w:cs="Calibri" w:hint="eastAsia"/>
          <w:color w:val="000000"/>
          <w:sz w:val="32"/>
          <w:szCs w:val="32"/>
        </w:rPr>
        <w:t>的监督检查，并按要求提供项目经费预算执行情况和有关财务资料。</w:t>
      </w:r>
    </w:p>
    <w:p w:rsidR="00F94F9B" w:rsidRDefault="00B71B10">
      <w:pPr>
        <w:pStyle w:val="a5"/>
        <w:shd w:val="clear" w:color="auto" w:fill="FFFFFF"/>
        <w:spacing w:before="0" w:beforeAutospacing="0" w:after="0" w:afterAutospacing="0" w:line="560" w:lineRule="atLeast"/>
        <w:jc w:val="center"/>
        <w:rPr>
          <w:rFonts w:ascii="Calibri" w:hAnsi="Calibri" w:cs="Calibri"/>
          <w:color w:val="333333"/>
          <w:sz w:val="21"/>
          <w:szCs w:val="21"/>
        </w:rPr>
      </w:pPr>
      <w:r>
        <w:rPr>
          <w:rFonts w:ascii="黑体" w:eastAsia="黑体" w:hAnsi="黑体" w:cs="Calibri" w:hint="eastAsia"/>
          <w:color w:val="000000"/>
          <w:sz w:val="32"/>
          <w:szCs w:val="32"/>
        </w:rPr>
        <w:t>第五章</w:t>
      </w:r>
      <w:r>
        <w:rPr>
          <w:rFonts w:hint="eastAsia"/>
          <w:color w:val="000000"/>
          <w:sz w:val="32"/>
          <w:szCs w:val="32"/>
        </w:rPr>
        <w:t>  </w:t>
      </w:r>
      <w:r>
        <w:rPr>
          <w:rFonts w:ascii="黑体" w:eastAsia="黑体" w:hAnsi="黑体" w:cs="Calibri" w:hint="eastAsia"/>
          <w:color w:val="000000"/>
          <w:sz w:val="32"/>
          <w:szCs w:val="32"/>
        </w:rPr>
        <w:t>监督与检查</w:t>
      </w:r>
    </w:p>
    <w:p w:rsidR="00F94F9B" w:rsidRDefault="00B71B10">
      <w:pPr>
        <w:pStyle w:val="a5"/>
        <w:shd w:val="clear" w:color="auto" w:fill="FFFFFF"/>
        <w:spacing w:before="0" w:beforeAutospacing="0" w:after="0" w:afterAutospacing="0" w:line="560" w:lineRule="atLeast"/>
        <w:ind w:firstLine="643"/>
        <w:jc w:val="both"/>
        <w:rPr>
          <w:rFonts w:ascii="仿宋_GB2312" w:eastAsia="仿宋_GB2312" w:hAnsi="仿宋" w:cs="Calibri"/>
          <w:color w:val="000000"/>
          <w:sz w:val="32"/>
          <w:szCs w:val="32"/>
        </w:rPr>
      </w:pPr>
      <w:r>
        <w:rPr>
          <w:rFonts w:ascii="仿宋_GB2312" w:eastAsia="仿宋_GB2312" w:hAnsi="仿宋" w:cs="Calibri" w:hint="eastAsia"/>
          <w:b/>
          <w:bCs/>
          <w:color w:val="000000"/>
          <w:sz w:val="32"/>
          <w:szCs w:val="32"/>
        </w:rPr>
        <w:t>第二十条</w:t>
      </w:r>
      <w:r>
        <w:rPr>
          <w:rFonts w:hint="eastAsia"/>
          <w:b/>
          <w:bCs/>
          <w:color w:val="000000"/>
          <w:sz w:val="32"/>
          <w:szCs w:val="32"/>
        </w:rPr>
        <w:t>  </w:t>
      </w:r>
      <w:r>
        <w:rPr>
          <w:rFonts w:ascii="仿宋_GB2312" w:eastAsia="仿宋_GB2312" w:hAnsi="仿宋" w:cs="Calibri" w:hint="eastAsia"/>
          <w:color w:val="000000"/>
          <w:sz w:val="32"/>
          <w:szCs w:val="32"/>
        </w:rPr>
        <w:t>批准执行的科技计划项目，应当按照按合同规定进行监督管理和验收。在项目验收时，项目承担单位除提供技术成果验收报告外，还应当提供项目经费决算表、</w:t>
      </w:r>
      <w:proofErr w:type="gramStart"/>
      <w:r>
        <w:rPr>
          <w:rFonts w:ascii="仿宋_GB2312" w:eastAsia="仿宋_GB2312" w:hAnsi="仿宋" w:cs="Calibri" w:hint="eastAsia"/>
          <w:color w:val="000000"/>
          <w:sz w:val="32"/>
          <w:szCs w:val="32"/>
        </w:rPr>
        <w:t>台账及单据</w:t>
      </w:r>
      <w:proofErr w:type="gramEnd"/>
      <w:r>
        <w:rPr>
          <w:rFonts w:ascii="仿宋_GB2312" w:eastAsia="仿宋_GB2312" w:hAnsi="仿宋" w:cs="Calibri" w:hint="eastAsia"/>
          <w:color w:val="000000"/>
          <w:sz w:val="32"/>
          <w:szCs w:val="32"/>
        </w:rPr>
        <w:t>。</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第二十一条</w:t>
      </w:r>
      <w:r>
        <w:rPr>
          <w:rFonts w:hint="eastAsia"/>
          <w:b/>
          <w:bCs/>
          <w:color w:val="000000"/>
          <w:sz w:val="32"/>
          <w:szCs w:val="32"/>
        </w:rPr>
        <w:t> </w:t>
      </w:r>
      <w:r w:rsidRPr="00A64881">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负责对科技项目资金的管理和使用进行监督检查，</w:t>
      </w:r>
      <w:r w:rsidRPr="00A64881">
        <w:rPr>
          <w:rFonts w:ascii="仿宋_GB2312" w:eastAsia="仿宋_GB2312" w:hAnsi="仿宋" w:cs="Calibri" w:hint="eastAsia"/>
          <w:sz w:val="32"/>
          <w:szCs w:val="32"/>
        </w:rPr>
        <w:t>逐步建立项目经费支出绩效评价制度</w:t>
      </w:r>
      <w:r>
        <w:rPr>
          <w:rFonts w:ascii="仿宋_GB2312" w:eastAsia="仿宋_GB2312" w:hAnsi="仿宋" w:cs="Calibri" w:hint="eastAsia"/>
          <w:color w:val="000000"/>
          <w:sz w:val="32"/>
          <w:szCs w:val="32"/>
        </w:rPr>
        <w:t>，</w:t>
      </w:r>
      <w:r>
        <w:rPr>
          <w:rFonts w:ascii="仿宋_GB2312" w:eastAsia="仿宋_GB2312" w:hAnsi="仿宋" w:cs="Calibri" w:hint="eastAsia"/>
          <w:color w:val="000000"/>
          <w:sz w:val="32"/>
          <w:szCs w:val="32"/>
        </w:rPr>
        <w:lastRenderedPageBreak/>
        <w:t>评价结果作为项目承担单位以后年度申报科技项目资金项目资格审查的依据。</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第二十二条</w:t>
      </w:r>
      <w:r>
        <w:rPr>
          <w:rFonts w:hint="eastAsia"/>
          <w:color w:val="000000"/>
          <w:sz w:val="32"/>
          <w:szCs w:val="32"/>
        </w:rPr>
        <w:t>  </w:t>
      </w:r>
      <w:r>
        <w:rPr>
          <w:rFonts w:ascii="仿宋_GB2312" w:eastAsia="仿宋_GB2312" w:hAnsi="仿宋" w:cs="Calibri" w:hint="eastAsia"/>
          <w:color w:val="000000"/>
          <w:sz w:val="32"/>
          <w:szCs w:val="32"/>
        </w:rPr>
        <w:t>对违反财经纪律，弄虚作假、截留、挪用、挤占科技项目资金的行为，</w:t>
      </w:r>
      <w:r w:rsidRPr="00A64881">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根据情况采取通报批评、停止拨款、终止项目、取消申报资格等措施予以相应的处理。构成犯罪的，依法追究刑事责任。</w:t>
      </w:r>
    </w:p>
    <w:p w:rsidR="00F94F9B" w:rsidRDefault="00B71B10">
      <w:pPr>
        <w:pStyle w:val="a5"/>
        <w:shd w:val="clear" w:color="auto" w:fill="FFFFFF"/>
        <w:spacing w:before="0" w:beforeAutospacing="0" w:after="0" w:afterAutospacing="0" w:line="560" w:lineRule="atLeast"/>
        <w:ind w:firstLine="3763"/>
        <w:jc w:val="both"/>
        <w:rPr>
          <w:rFonts w:ascii="Calibri" w:hAnsi="Calibri" w:cs="Calibri"/>
          <w:color w:val="333333"/>
          <w:sz w:val="21"/>
          <w:szCs w:val="21"/>
        </w:rPr>
      </w:pPr>
      <w:r>
        <w:rPr>
          <w:rFonts w:ascii="黑体" w:eastAsia="黑体" w:hAnsi="黑体" w:cs="Calibri" w:hint="eastAsia"/>
          <w:color w:val="000000"/>
          <w:sz w:val="32"/>
          <w:szCs w:val="32"/>
        </w:rPr>
        <w:t>第六章</w:t>
      </w:r>
      <w:r>
        <w:rPr>
          <w:rFonts w:hint="eastAsia"/>
          <w:color w:val="000000"/>
          <w:sz w:val="32"/>
          <w:szCs w:val="32"/>
        </w:rPr>
        <w:t>  </w:t>
      </w:r>
      <w:r>
        <w:rPr>
          <w:rFonts w:ascii="黑体" w:eastAsia="黑体" w:hAnsi="黑体" w:cs="Calibri" w:hint="eastAsia"/>
          <w:color w:val="000000"/>
          <w:sz w:val="32"/>
          <w:szCs w:val="32"/>
        </w:rPr>
        <w:t>附</w:t>
      </w:r>
      <w:r>
        <w:rPr>
          <w:rFonts w:hint="eastAsia"/>
          <w:color w:val="000000"/>
          <w:sz w:val="32"/>
          <w:szCs w:val="32"/>
        </w:rPr>
        <w:t> </w:t>
      </w:r>
      <w:r>
        <w:rPr>
          <w:rFonts w:ascii="黑体" w:eastAsia="黑体" w:hAnsi="黑体" w:cs="Calibri" w:hint="eastAsia"/>
          <w:color w:val="000000"/>
          <w:sz w:val="32"/>
          <w:szCs w:val="32"/>
        </w:rPr>
        <w:t>则</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第二十三条</w:t>
      </w:r>
      <w:r>
        <w:rPr>
          <w:rFonts w:hint="eastAsia"/>
          <w:b/>
          <w:bCs/>
          <w:color w:val="000000"/>
          <w:sz w:val="32"/>
          <w:szCs w:val="32"/>
        </w:rPr>
        <w:t>  </w:t>
      </w:r>
      <w:r>
        <w:rPr>
          <w:rFonts w:ascii="仿宋_GB2312" w:eastAsia="仿宋_GB2312" w:hAnsi="仿宋" w:cs="Calibri" w:hint="eastAsia"/>
          <w:color w:val="000000"/>
          <w:sz w:val="32"/>
          <w:szCs w:val="32"/>
        </w:rPr>
        <w:t>本办法由</w:t>
      </w:r>
      <w:r w:rsidRPr="00A64881">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负责解释。</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第二十四条</w:t>
      </w:r>
      <w:r>
        <w:rPr>
          <w:rFonts w:hint="eastAsia"/>
          <w:b/>
          <w:bCs/>
          <w:color w:val="000000"/>
          <w:sz w:val="32"/>
          <w:szCs w:val="32"/>
        </w:rPr>
        <w:t>  </w:t>
      </w:r>
      <w:r w:rsidRPr="00A64881">
        <w:rPr>
          <w:rFonts w:ascii="仿宋_GB2312" w:eastAsia="仿宋_GB2312" w:hAnsi="仿宋" w:cs="Calibri" w:hint="eastAsia"/>
          <w:sz w:val="32"/>
          <w:szCs w:val="32"/>
        </w:rPr>
        <w:t>区经发局</w:t>
      </w:r>
      <w:r>
        <w:rPr>
          <w:rFonts w:ascii="仿宋_GB2312" w:eastAsia="仿宋_GB2312" w:hAnsi="仿宋" w:cs="Calibri" w:hint="eastAsia"/>
          <w:color w:val="000000"/>
          <w:sz w:val="32"/>
          <w:szCs w:val="32"/>
        </w:rPr>
        <w:t>根据工作需要，</w:t>
      </w:r>
      <w:r w:rsidR="00777EFC">
        <w:rPr>
          <w:rFonts w:ascii="仿宋_GB2312" w:eastAsia="仿宋_GB2312" w:hAnsi="仿宋" w:cs="Calibri" w:hint="eastAsia"/>
          <w:color w:val="000000"/>
          <w:sz w:val="32"/>
          <w:szCs w:val="32"/>
        </w:rPr>
        <w:t>修改完善</w:t>
      </w:r>
      <w:r>
        <w:rPr>
          <w:rFonts w:ascii="仿宋_GB2312" w:eastAsia="仿宋_GB2312" w:hAnsi="仿宋" w:cs="Calibri" w:hint="eastAsia"/>
          <w:color w:val="000000"/>
          <w:sz w:val="32"/>
          <w:szCs w:val="32"/>
        </w:rPr>
        <w:t>项目管理办法和有关专项资金管理办法，</w:t>
      </w:r>
      <w:bookmarkStart w:id="0" w:name="_GoBack"/>
      <w:bookmarkEnd w:id="0"/>
      <w:r>
        <w:rPr>
          <w:rFonts w:ascii="仿宋_GB2312" w:eastAsia="仿宋_GB2312" w:hAnsi="仿宋" w:cs="Calibri" w:hint="eastAsia"/>
          <w:color w:val="000000"/>
          <w:sz w:val="32"/>
          <w:szCs w:val="32"/>
        </w:rPr>
        <w:t>以便科技项目资金的合理规范化使用。</w:t>
      </w:r>
    </w:p>
    <w:p w:rsidR="00F94F9B" w:rsidRDefault="00B71B10">
      <w:pPr>
        <w:pStyle w:val="a5"/>
        <w:shd w:val="clear" w:color="auto" w:fill="FFFFFF"/>
        <w:spacing w:before="0" w:beforeAutospacing="0" w:after="0" w:afterAutospacing="0" w:line="560" w:lineRule="atLeast"/>
        <w:ind w:firstLine="643"/>
        <w:jc w:val="both"/>
        <w:rPr>
          <w:rFonts w:ascii="Calibri" w:hAnsi="Calibri" w:cs="Calibri"/>
          <w:color w:val="333333"/>
          <w:sz w:val="21"/>
          <w:szCs w:val="21"/>
        </w:rPr>
      </w:pPr>
      <w:r>
        <w:rPr>
          <w:rFonts w:ascii="仿宋_GB2312" w:eastAsia="仿宋_GB2312" w:hAnsi="仿宋" w:cs="Calibri" w:hint="eastAsia"/>
          <w:b/>
          <w:bCs/>
          <w:color w:val="000000"/>
          <w:sz w:val="32"/>
          <w:szCs w:val="32"/>
        </w:rPr>
        <w:t>第二十五条</w:t>
      </w:r>
      <w:r>
        <w:rPr>
          <w:rFonts w:hint="eastAsia"/>
          <w:b/>
          <w:bCs/>
          <w:color w:val="000000"/>
          <w:sz w:val="32"/>
          <w:szCs w:val="32"/>
        </w:rPr>
        <w:t>  </w:t>
      </w:r>
      <w:r>
        <w:rPr>
          <w:rFonts w:ascii="仿宋_GB2312" w:eastAsia="仿宋_GB2312" w:hAnsi="仿宋" w:cs="Calibri" w:hint="eastAsia"/>
          <w:color w:val="000000"/>
          <w:sz w:val="32"/>
          <w:szCs w:val="32"/>
        </w:rPr>
        <w:t>本办法自发布之日起施行。</w:t>
      </w:r>
    </w:p>
    <w:p w:rsidR="00F94F9B" w:rsidRDefault="00B71B10">
      <w:pPr>
        <w:pStyle w:val="a5"/>
        <w:shd w:val="clear" w:color="auto" w:fill="FFFFFF"/>
        <w:spacing w:before="0" w:beforeAutospacing="0" w:after="0" w:afterAutospacing="0" w:line="60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p w:rsidR="00F94F9B" w:rsidRDefault="00B71B10">
      <w:pPr>
        <w:pStyle w:val="a5"/>
        <w:shd w:val="clear" w:color="auto" w:fill="FFFFFF"/>
        <w:spacing w:before="0" w:beforeAutospacing="0" w:after="0" w:afterAutospacing="0" w:line="360" w:lineRule="atLeast"/>
        <w:ind w:firstLine="560"/>
        <w:rPr>
          <w:rFonts w:ascii="Calibri" w:hAnsi="Calibri" w:cs="Calibri"/>
          <w:color w:val="333333"/>
          <w:sz w:val="21"/>
          <w:szCs w:val="21"/>
        </w:rPr>
      </w:pPr>
      <w:r>
        <w:rPr>
          <w:rFonts w:ascii="仿宋_GB2312" w:eastAsia="仿宋_GB2312" w:hAnsi="仿宋" w:cs="Calibri" w:hint="eastAsia"/>
          <w:color w:val="333333"/>
          <w:sz w:val="28"/>
          <w:szCs w:val="28"/>
        </w:rPr>
        <w:t>（此页无正文）</w:t>
      </w:r>
    </w:p>
    <w:p w:rsidR="00F94F9B" w:rsidRDefault="00B71B10">
      <w:pPr>
        <w:pStyle w:val="a5"/>
        <w:shd w:val="clear" w:color="auto" w:fill="FFFFFF"/>
        <w:spacing w:before="0" w:beforeAutospacing="0" w:after="0" w:afterAutospacing="0" w:line="360" w:lineRule="atLeast"/>
        <w:rPr>
          <w:rFonts w:ascii="Calibri" w:hAnsi="Calibri" w:cs="Calibri"/>
          <w:color w:val="333333"/>
          <w:sz w:val="21"/>
          <w:szCs w:val="21"/>
        </w:rPr>
      </w:pPr>
      <w:r>
        <w:rPr>
          <w:rFonts w:ascii="Calibri" w:hAnsi="Calibri" w:cs="Calibri"/>
          <w:color w:val="333333"/>
          <w:sz w:val="21"/>
          <w:szCs w:val="21"/>
        </w:rPr>
        <w:t> </w:t>
      </w:r>
    </w:p>
    <w:sectPr w:rsidR="00F94F9B" w:rsidSect="00F94F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B10" w:rsidRDefault="00B71B10" w:rsidP="003E13AA">
      <w:r>
        <w:separator/>
      </w:r>
    </w:p>
  </w:endnote>
  <w:endnote w:type="continuationSeparator" w:id="0">
    <w:p w:rsidR="00B71B10" w:rsidRDefault="00B71B10" w:rsidP="003E13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75969"/>
      <w:docPartObj>
        <w:docPartGallery w:val="Page Numbers (Bottom of Page)"/>
        <w:docPartUnique/>
      </w:docPartObj>
    </w:sdtPr>
    <w:sdtContent>
      <w:p w:rsidR="00F65E5A" w:rsidRDefault="00CF525A">
        <w:pPr>
          <w:pStyle w:val="a3"/>
          <w:jc w:val="center"/>
        </w:pPr>
        <w:fldSimple w:instr=" PAGE   \* MERGEFORMAT ">
          <w:r w:rsidR="00796171" w:rsidRPr="00796171">
            <w:rPr>
              <w:noProof/>
              <w:lang w:val="zh-CN"/>
            </w:rPr>
            <w:t>2</w:t>
          </w:r>
        </w:fldSimple>
      </w:p>
    </w:sdtContent>
  </w:sdt>
  <w:p w:rsidR="00F65E5A" w:rsidRDefault="00F65E5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B10" w:rsidRDefault="00B71B10" w:rsidP="003E13AA">
      <w:r>
        <w:separator/>
      </w:r>
    </w:p>
  </w:footnote>
  <w:footnote w:type="continuationSeparator" w:id="0">
    <w:p w:rsidR="00B71B10" w:rsidRDefault="00B71B10" w:rsidP="003E13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1E67"/>
    <w:rsid w:val="0002164F"/>
    <w:rsid w:val="0004071E"/>
    <w:rsid w:val="00067B77"/>
    <w:rsid w:val="000F1288"/>
    <w:rsid w:val="001F6FB3"/>
    <w:rsid w:val="003D5935"/>
    <w:rsid w:val="003E13AA"/>
    <w:rsid w:val="005101B0"/>
    <w:rsid w:val="005B5585"/>
    <w:rsid w:val="005C2F16"/>
    <w:rsid w:val="0060107E"/>
    <w:rsid w:val="006937C4"/>
    <w:rsid w:val="00760FD3"/>
    <w:rsid w:val="00767FE9"/>
    <w:rsid w:val="00777E19"/>
    <w:rsid w:val="00777EFC"/>
    <w:rsid w:val="00796171"/>
    <w:rsid w:val="008205BF"/>
    <w:rsid w:val="008B1201"/>
    <w:rsid w:val="0094122C"/>
    <w:rsid w:val="00956075"/>
    <w:rsid w:val="00960750"/>
    <w:rsid w:val="009E29A8"/>
    <w:rsid w:val="00A64881"/>
    <w:rsid w:val="00A85E0C"/>
    <w:rsid w:val="00B56AE3"/>
    <w:rsid w:val="00B67C25"/>
    <w:rsid w:val="00B71B10"/>
    <w:rsid w:val="00C347AD"/>
    <w:rsid w:val="00C92C80"/>
    <w:rsid w:val="00CF525A"/>
    <w:rsid w:val="00D05FF0"/>
    <w:rsid w:val="00D41E67"/>
    <w:rsid w:val="00D55B29"/>
    <w:rsid w:val="00E53953"/>
    <w:rsid w:val="00F65E5A"/>
    <w:rsid w:val="00F94F9B"/>
    <w:rsid w:val="1B3666DC"/>
    <w:rsid w:val="2FA25BA9"/>
    <w:rsid w:val="34551F4E"/>
    <w:rsid w:val="4F422233"/>
    <w:rsid w:val="55175847"/>
    <w:rsid w:val="5F403E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F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94F9B"/>
    <w:pPr>
      <w:tabs>
        <w:tab w:val="center" w:pos="4153"/>
        <w:tab w:val="right" w:pos="8306"/>
      </w:tabs>
      <w:snapToGrid w:val="0"/>
      <w:jc w:val="left"/>
    </w:pPr>
    <w:rPr>
      <w:sz w:val="18"/>
      <w:szCs w:val="18"/>
    </w:rPr>
  </w:style>
  <w:style w:type="paragraph" w:styleId="a4">
    <w:name w:val="header"/>
    <w:basedOn w:val="a"/>
    <w:link w:val="Char0"/>
    <w:uiPriority w:val="99"/>
    <w:unhideWhenUsed/>
    <w:rsid w:val="00F94F9B"/>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F94F9B"/>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semiHidden/>
    <w:rsid w:val="00F94F9B"/>
    <w:rPr>
      <w:sz w:val="18"/>
      <w:szCs w:val="18"/>
    </w:rPr>
  </w:style>
  <w:style w:type="character" w:customStyle="1" w:styleId="Char">
    <w:name w:val="页脚 Char"/>
    <w:basedOn w:val="a0"/>
    <w:link w:val="a3"/>
    <w:uiPriority w:val="99"/>
    <w:rsid w:val="00F94F9B"/>
    <w:rPr>
      <w:sz w:val="18"/>
      <w:szCs w:val="18"/>
    </w:rPr>
  </w:style>
  <w:style w:type="paragraph" w:customStyle="1" w:styleId="NewNewNew">
    <w:name w:val="正文 New New New"/>
    <w:qFormat/>
    <w:rsid w:val="005C2F16"/>
    <w:pPr>
      <w:widowControl w:val="0"/>
      <w:jc w:val="both"/>
    </w:pPr>
    <w:rPr>
      <w:rFonts w:ascii="Calibri" w:hAnsi="Calibri"/>
      <w:kern w:val="2"/>
      <w:sz w:val="24"/>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654</Words>
  <Characters>3730</Characters>
  <Application>Microsoft Office Word</Application>
  <DocSecurity>0</DocSecurity>
  <Lines>31</Lines>
  <Paragraphs>8</Paragraphs>
  <ScaleCrop>false</ScaleCrop>
  <Company>CHINA</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yhc</dc:creator>
  <cp:lastModifiedBy>USER</cp:lastModifiedBy>
  <cp:revision>11</cp:revision>
  <cp:lastPrinted>2018-07-26T05:21:00Z</cp:lastPrinted>
  <dcterms:created xsi:type="dcterms:W3CDTF">2018-07-10T08:07:00Z</dcterms:created>
  <dcterms:modified xsi:type="dcterms:W3CDTF">2018-07-26T05:21:00Z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