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B6D" w:rsidRPr="008D3B6F" w:rsidRDefault="00C8715D" w:rsidP="008D3B6F">
      <w:pPr>
        <w:jc w:val="center"/>
        <w:rPr>
          <w:rFonts w:hint="eastAsia"/>
          <w:b/>
          <w:sz w:val="44"/>
          <w:szCs w:val="44"/>
        </w:rPr>
      </w:pPr>
      <w:r w:rsidRPr="008D3B6F">
        <w:rPr>
          <w:b/>
          <w:sz w:val="44"/>
          <w:szCs w:val="44"/>
        </w:rPr>
        <w:t>知识产权体系建设管理规定</w:t>
      </w:r>
    </w:p>
    <w:p w:rsidR="00C8715D" w:rsidRDefault="00C8715D">
      <w:pPr>
        <w:rPr>
          <w:rFonts w:hint="eastAsia"/>
        </w:rPr>
      </w:pPr>
    </w:p>
    <w:p w:rsidR="00C8715D" w:rsidRPr="008D3B6F" w:rsidRDefault="00C8715D" w:rsidP="008D3B6F">
      <w:pPr>
        <w:ind w:firstLineChars="200" w:firstLine="560"/>
        <w:rPr>
          <w:rFonts w:hint="eastAsia"/>
          <w:sz w:val="28"/>
          <w:szCs w:val="28"/>
        </w:rPr>
      </w:pPr>
      <w:r w:rsidRPr="008D3B6F">
        <w:rPr>
          <w:sz w:val="28"/>
          <w:szCs w:val="28"/>
        </w:rPr>
        <w:t>为了严格执行</w:t>
      </w:r>
      <w:r w:rsidRPr="008D3B6F">
        <w:rPr>
          <w:rFonts w:hint="eastAsia"/>
          <w:sz w:val="28"/>
          <w:szCs w:val="28"/>
        </w:rPr>
        <w:t>《专利申报奖励办法》，和公司的知识产权体系建设，特对公司的相关知识产权工作人员及专利编写人员的工作做如下规定：</w:t>
      </w:r>
    </w:p>
    <w:p w:rsidR="00C8715D" w:rsidRPr="008D3B6F" w:rsidRDefault="00C8715D" w:rsidP="008D3B6F">
      <w:pPr>
        <w:pStyle w:val="a5"/>
        <w:numPr>
          <w:ilvl w:val="0"/>
          <w:numId w:val="1"/>
        </w:numPr>
        <w:ind w:firstLineChars="0"/>
        <w:rPr>
          <w:rFonts w:hint="eastAsia"/>
          <w:sz w:val="28"/>
          <w:szCs w:val="28"/>
        </w:rPr>
      </w:pPr>
      <w:r w:rsidRPr="008D3B6F">
        <w:rPr>
          <w:rFonts w:hint="eastAsia"/>
          <w:sz w:val="28"/>
          <w:szCs w:val="28"/>
        </w:rPr>
        <w:t>各个生产工厂积极收集专利素材并配合完成公司的专利编写及申报工作</w:t>
      </w:r>
      <w:r w:rsidR="008D3B6F" w:rsidRPr="008D3B6F">
        <w:rPr>
          <w:rFonts w:hint="eastAsia"/>
          <w:sz w:val="28"/>
          <w:szCs w:val="28"/>
        </w:rPr>
        <w:t>；</w:t>
      </w:r>
    </w:p>
    <w:p w:rsidR="008D3B6F" w:rsidRPr="008D3B6F" w:rsidRDefault="008D3B6F" w:rsidP="008D3B6F">
      <w:pPr>
        <w:pStyle w:val="a5"/>
        <w:numPr>
          <w:ilvl w:val="0"/>
          <w:numId w:val="1"/>
        </w:numPr>
        <w:ind w:firstLineChars="0"/>
        <w:rPr>
          <w:rFonts w:hint="eastAsia"/>
          <w:sz w:val="28"/>
          <w:szCs w:val="28"/>
        </w:rPr>
      </w:pPr>
      <w:r w:rsidRPr="008D3B6F">
        <w:rPr>
          <w:sz w:val="28"/>
          <w:szCs w:val="28"/>
        </w:rPr>
        <w:t>对已经提出可申报专利的技术或设备</w:t>
      </w:r>
      <w:r w:rsidRPr="008D3B6F">
        <w:rPr>
          <w:rFonts w:hint="eastAsia"/>
          <w:sz w:val="28"/>
          <w:szCs w:val="28"/>
        </w:rPr>
        <w:t>，</w:t>
      </w:r>
      <w:r w:rsidRPr="008D3B6F">
        <w:rPr>
          <w:sz w:val="28"/>
          <w:szCs w:val="28"/>
        </w:rPr>
        <w:t>专利编写负责人需每半年组织</w:t>
      </w:r>
      <w:r w:rsidRPr="008D3B6F">
        <w:rPr>
          <w:rFonts w:hint="eastAsia"/>
          <w:sz w:val="28"/>
          <w:szCs w:val="28"/>
        </w:rPr>
        <w:t>1</w:t>
      </w:r>
      <w:r w:rsidRPr="008D3B6F">
        <w:rPr>
          <w:rFonts w:hint="eastAsia"/>
          <w:sz w:val="28"/>
          <w:szCs w:val="28"/>
        </w:rPr>
        <w:t>—</w:t>
      </w:r>
      <w:r w:rsidRPr="008D3B6F">
        <w:rPr>
          <w:rFonts w:hint="eastAsia"/>
          <w:sz w:val="28"/>
          <w:szCs w:val="28"/>
        </w:rPr>
        <w:t>3</w:t>
      </w:r>
      <w:r w:rsidRPr="008D3B6F">
        <w:rPr>
          <w:rFonts w:hint="eastAsia"/>
          <w:sz w:val="28"/>
          <w:szCs w:val="28"/>
        </w:rPr>
        <w:t>个专利材料的编写；</w:t>
      </w:r>
    </w:p>
    <w:p w:rsidR="008D3B6F" w:rsidRPr="008D3B6F" w:rsidRDefault="008D3B6F" w:rsidP="008D3B6F">
      <w:pPr>
        <w:pStyle w:val="a5"/>
        <w:numPr>
          <w:ilvl w:val="0"/>
          <w:numId w:val="1"/>
        </w:numPr>
        <w:ind w:firstLineChars="0"/>
        <w:rPr>
          <w:rFonts w:hint="eastAsia"/>
          <w:sz w:val="28"/>
          <w:szCs w:val="28"/>
        </w:rPr>
      </w:pPr>
      <w:r w:rsidRPr="008D3B6F">
        <w:rPr>
          <w:sz w:val="28"/>
          <w:szCs w:val="28"/>
        </w:rPr>
        <w:t>对于积极申报专利者</w:t>
      </w:r>
      <w:r w:rsidRPr="008D3B6F">
        <w:rPr>
          <w:rFonts w:hint="eastAsia"/>
          <w:sz w:val="28"/>
          <w:szCs w:val="28"/>
        </w:rPr>
        <w:t>，公司在严格执行《专利申报奖励办法》的同时，优先考虑其职称问题；</w:t>
      </w:r>
    </w:p>
    <w:p w:rsidR="008D3B6F" w:rsidRDefault="008D3B6F" w:rsidP="008D3B6F">
      <w:pPr>
        <w:pStyle w:val="a5"/>
        <w:numPr>
          <w:ilvl w:val="0"/>
          <w:numId w:val="1"/>
        </w:numPr>
        <w:ind w:firstLineChars="0"/>
        <w:rPr>
          <w:rFonts w:hint="eastAsia"/>
          <w:sz w:val="28"/>
          <w:szCs w:val="28"/>
        </w:rPr>
      </w:pPr>
      <w:r w:rsidRPr="008D3B6F">
        <w:rPr>
          <w:sz w:val="28"/>
          <w:szCs w:val="28"/>
        </w:rPr>
        <w:t>对于未按时编写专利材料者</w:t>
      </w:r>
      <w:r w:rsidRPr="008D3B6F">
        <w:rPr>
          <w:rFonts w:hint="eastAsia"/>
          <w:sz w:val="28"/>
          <w:szCs w:val="28"/>
        </w:rPr>
        <w:t>，</w:t>
      </w:r>
      <w:r w:rsidRPr="008D3B6F">
        <w:rPr>
          <w:sz w:val="28"/>
          <w:szCs w:val="28"/>
        </w:rPr>
        <w:t>处罚</w:t>
      </w:r>
      <w:r w:rsidRPr="008D3B6F">
        <w:rPr>
          <w:rFonts w:hint="eastAsia"/>
          <w:sz w:val="28"/>
          <w:szCs w:val="28"/>
        </w:rPr>
        <w:t>300</w:t>
      </w:r>
      <w:r w:rsidRPr="008D3B6F">
        <w:rPr>
          <w:rFonts w:hint="eastAsia"/>
          <w:sz w:val="28"/>
          <w:szCs w:val="28"/>
        </w:rPr>
        <w:t>元，并影响其职务升迁及职称评定。</w:t>
      </w:r>
    </w:p>
    <w:p w:rsidR="008D3B6F" w:rsidRDefault="008D3B6F" w:rsidP="008D3B6F">
      <w:pPr>
        <w:rPr>
          <w:rFonts w:hint="eastAsia"/>
          <w:sz w:val="28"/>
          <w:szCs w:val="28"/>
        </w:rPr>
      </w:pPr>
    </w:p>
    <w:p w:rsidR="008D3B6F" w:rsidRDefault="008D3B6F" w:rsidP="008D3B6F">
      <w:pPr>
        <w:rPr>
          <w:rFonts w:hint="eastAsia"/>
          <w:sz w:val="28"/>
          <w:szCs w:val="28"/>
        </w:rPr>
      </w:pPr>
    </w:p>
    <w:p w:rsidR="008D3B6F" w:rsidRDefault="008D3B6F" w:rsidP="008D3B6F">
      <w:pPr>
        <w:rPr>
          <w:rFonts w:hint="eastAsia"/>
          <w:sz w:val="28"/>
          <w:szCs w:val="28"/>
        </w:rPr>
      </w:pPr>
    </w:p>
    <w:p w:rsidR="008D3B6F" w:rsidRDefault="008D3B6F" w:rsidP="008D3B6F">
      <w:pPr>
        <w:rPr>
          <w:rFonts w:hint="eastAsia"/>
          <w:sz w:val="28"/>
          <w:szCs w:val="28"/>
        </w:rPr>
      </w:pPr>
    </w:p>
    <w:p w:rsidR="008D3B6F" w:rsidRDefault="008D3B6F" w:rsidP="008D3B6F">
      <w:pPr>
        <w:rPr>
          <w:rFonts w:hint="eastAsia"/>
          <w:sz w:val="28"/>
          <w:szCs w:val="28"/>
        </w:rPr>
      </w:pPr>
    </w:p>
    <w:p w:rsidR="008D3B6F" w:rsidRDefault="008D3B6F" w:rsidP="008D3B6F">
      <w:pPr>
        <w:rPr>
          <w:rFonts w:hint="eastAsia"/>
          <w:sz w:val="28"/>
          <w:szCs w:val="28"/>
        </w:rPr>
      </w:pPr>
    </w:p>
    <w:p w:rsidR="008D3B6F" w:rsidRDefault="008D3B6F" w:rsidP="008D3B6F">
      <w:pPr>
        <w:jc w:val="right"/>
        <w:rPr>
          <w:rFonts w:hint="eastAsia"/>
          <w:sz w:val="28"/>
          <w:szCs w:val="28"/>
        </w:rPr>
      </w:pPr>
      <w:r>
        <w:rPr>
          <w:rFonts w:hint="eastAsia"/>
          <w:sz w:val="28"/>
          <w:szCs w:val="28"/>
        </w:rPr>
        <w:t>云南恒光科技股份有限公司</w:t>
      </w:r>
    </w:p>
    <w:p w:rsidR="008D3B6F" w:rsidRPr="008D3B6F" w:rsidRDefault="008D3B6F" w:rsidP="008D3B6F">
      <w:pPr>
        <w:jc w:val="right"/>
        <w:rPr>
          <w:sz w:val="28"/>
          <w:szCs w:val="28"/>
        </w:rPr>
      </w:pPr>
      <w:r>
        <w:rPr>
          <w:rFonts w:hint="eastAsia"/>
          <w:sz w:val="28"/>
          <w:szCs w:val="28"/>
        </w:rPr>
        <w:t>2013</w:t>
      </w:r>
      <w:r>
        <w:rPr>
          <w:rFonts w:hint="eastAsia"/>
          <w:sz w:val="28"/>
          <w:szCs w:val="28"/>
        </w:rPr>
        <w:t>年</w:t>
      </w:r>
      <w:r>
        <w:rPr>
          <w:rFonts w:hint="eastAsia"/>
          <w:sz w:val="28"/>
          <w:szCs w:val="28"/>
        </w:rPr>
        <w:t>3</w:t>
      </w:r>
      <w:r>
        <w:rPr>
          <w:rFonts w:hint="eastAsia"/>
          <w:sz w:val="28"/>
          <w:szCs w:val="28"/>
        </w:rPr>
        <w:t>月</w:t>
      </w:r>
      <w:r>
        <w:rPr>
          <w:rFonts w:hint="eastAsia"/>
          <w:sz w:val="28"/>
          <w:szCs w:val="28"/>
        </w:rPr>
        <w:t>10</w:t>
      </w:r>
      <w:r>
        <w:rPr>
          <w:rFonts w:hint="eastAsia"/>
          <w:sz w:val="28"/>
          <w:szCs w:val="28"/>
        </w:rPr>
        <w:t>日</w:t>
      </w:r>
    </w:p>
    <w:sectPr w:rsidR="008D3B6F" w:rsidRPr="008D3B6F" w:rsidSect="005C5B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A92" w:rsidRDefault="00AF2A92" w:rsidP="00C8715D">
      <w:r>
        <w:separator/>
      </w:r>
    </w:p>
  </w:endnote>
  <w:endnote w:type="continuationSeparator" w:id="0">
    <w:p w:rsidR="00AF2A92" w:rsidRDefault="00AF2A92" w:rsidP="00C871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A92" w:rsidRDefault="00AF2A92" w:rsidP="00C8715D">
      <w:r>
        <w:separator/>
      </w:r>
    </w:p>
  </w:footnote>
  <w:footnote w:type="continuationSeparator" w:id="0">
    <w:p w:rsidR="00AF2A92" w:rsidRDefault="00AF2A92" w:rsidP="00C871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F56E4"/>
    <w:multiLevelType w:val="hybridMultilevel"/>
    <w:tmpl w:val="565A2052"/>
    <w:lvl w:ilvl="0" w:tplc="33580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715D"/>
    <w:rsid w:val="001E047A"/>
    <w:rsid w:val="005C5B6D"/>
    <w:rsid w:val="008D3B6F"/>
    <w:rsid w:val="00AF2A92"/>
    <w:rsid w:val="00C871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B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71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715D"/>
    <w:rPr>
      <w:sz w:val="18"/>
      <w:szCs w:val="18"/>
    </w:rPr>
  </w:style>
  <w:style w:type="paragraph" w:styleId="a4">
    <w:name w:val="footer"/>
    <w:basedOn w:val="a"/>
    <w:link w:val="Char0"/>
    <w:uiPriority w:val="99"/>
    <w:semiHidden/>
    <w:unhideWhenUsed/>
    <w:rsid w:val="00C871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715D"/>
    <w:rPr>
      <w:sz w:val="18"/>
      <w:szCs w:val="18"/>
    </w:rPr>
  </w:style>
  <w:style w:type="paragraph" w:styleId="a5">
    <w:name w:val="List Paragraph"/>
    <w:basedOn w:val="a"/>
    <w:uiPriority w:val="34"/>
    <w:qFormat/>
    <w:rsid w:val="008D3B6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38</Words>
  <Characters>221</Characters>
  <Application>Microsoft Office Word</Application>
  <DocSecurity>0</DocSecurity>
  <Lines>1</Lines>
  <Paragraphs>1</Paragraphs>
  <ScaleCrop>false</ScaleCrop>
  <Company>CHINA</Company>
  <LinksUpToDate>false</LinksUpToDate>
  <CharactersWithSpaces>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2017-03-29T03:18:00Z</dcterms:created>
  <dcterms:modified xsi:type="dcterms:W3CDTF">2017-03-29T06:11:00Z</dcterms:modified>
</cp:coreProperties>
</file>