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BC8C" w14:textId="77777777" w:rsidR="0006091F" w:rsidRPr="001B692D" w:rsidRDefault="0006091F">
      <w:pPr>
        <w:spacing w:before="900"/>
        <w:rPr>
          <w:color w:val="000000" w:themeColor="text1"/>
        </w:rPr>
      </w:pPr>
    </w:p>
    <w:p w14:paraId="61F31ABA" w14:textId="77777777" w:rsidR="004F5F90" w:rsidRDefault="004F5F90">
      <w:pPr>
        <w:spacing w:after="100"/>
        <w:jc w:val="center"/>
        <w:rPr>
          <w:b/>
          <w:bCs/>
          <w:color w:val="000000" w:themeColor="text1"/>
          <w:sz w:val="40"/>
          <w:szCs w:val="40"/>
        </w:rPr>
      </w:pPr>
    </w:p>
    <w:p w14:paraId="5020E244" w14:textId="77777777" w:rsidR="004F5F90" w:rsidRDefault="004F5F90">
      <w:pPr>
        <w:spacing w:after="100"/>
        <w:jc w:val="center"/>
        <w:rPr>
          <w:b/>
          <w:bCs/>
          <w:color w:val="000000" w:themeColor="text1"/>
          <w:sz w:val="40"/>
          <w:szCs w:val="40"/>
        </w:rPr>
      </w:pPr>
    </w:p>
    <w:p w14:paraId="305F2F5D" w14:textId="77777777" w:rsidR="004F5F90" w:rsidRDefault="004F5F90">
      <w:pPr>
        <w:spacing w:after="100"/>
        <w:jc w:val="center"/>
        <w:rPr>
          <w:b/>
          <w:bCs/>
          <w:color w:val="000000" w:themeColor="text1"/>
          <w:sz w:val="40"/>
          <w:szCs w:val="40"/>
        </w:rPr>
      </w:pPr>
    </w:p>
    <w:p w14:paraId="674E4BC8" w14:textId="18953D59" w:rsidR="0006091F" w:rsidRPr="001B692D" w:rsidRDefault="00000000">
      <w:pPr>
        <w:spacing w:after="100"/>
        <w:jc w:val="center"/>
        <w:rPr>
          <w:color w:val="000000" w:themeColor="text1"/>
        </w:rPr>
      </w:pPr>
      <w:r w:rsidRPr="001B692D">
        <w:rPr>
          <w:b/>
          <w:bCs/>
          <w:color w:val="000000" w:themeColor="text1"/>
          <w:sz w:val="40"/>
          <w:szCs w:val="40"/>
        </w:rPr>
        <w:t>CORPORATE POLICY REVIEW REPORT</w:t>
      </w:r>
    </w:p>
    <w:p w14:paraId="350AF74A" w14:textId="0F3EE1C9" w:rsidR="0006091F" w:rsidRPr="001B692D" w:rsidRDefault="00000000" w:rsidP="001B692D">
      <w:pPr>
        <w:pBdr>
          <w:bottom w:val="single" w:sz="12" w:space="8" w:color="9C6B12"/>
        </w:pBdr>
        <w:spacing w:after="700"/>
        <w:jc w:val="center"/>
        <w:rPr>
          <w:color w:val="000000" w:themeColor="text1"/>
          <w:sz w:val="28"/>
          <w:szCs w:val="28"/>
        </w:rPr>
      </w:pPr>
      <w:r w:rsidRPr="001B692D">
        <w:rPr>
          <w:color w:val="000000" w:themeColor="text1"/>
          <w:sz w:val="28"/>
          <w:szCs w:val="28"/>
        </w:rPr>
        <w:t>Employee Code of Conduct</w:t>
      </w:r>
    </w:p>
    <w:p w14:paraId="16F9FC76" w14:textId="77777777" w:rsidR="001B692D" w:rsidRPr="001B692D" w:rsidRDefault="001B692D" w:rsidP="001B692D">
      <w:pPr>
        <w:pBdr>
          <w:bottom w:val="single" w:sz="12" w:space="8" w:color="9C6B12"/>
        </w:pBdr>
        <w:spacing w:after="700"/>
        <w:jc w:val="center"/>
        <w:rPr>
          <w:color w:val="000000" w:themeColor="text1"/>
          <w:sz w:val="28"/>
          <w:szCs w:val="28"/>
        </w:rPr>
      </w:pPr>
    </w:p>
    <w:p w14:paraId="3BE03D6E" w14:textId="77777777" w:rsidR="004F5F90" w:rsidRDefault="004F5F90">
      <w:pPr>
        <w:spacing w:after="220"/>
        <w:jc w:val="center"/>
        <w:rPr>
          <w:b/>
          <w:bCs/>
          <w:color w:val="000000" w:themeColor="text1"/>
          <w:sz w:val="26"/>
          <w:szCs w:val="26"/>
        </w:rPr>
      </w:pPr>
    </w:p>
    <w:p w14:paraId="63F75FB8" w14:textId="77777777" w:rsidR="004F5F90" w:rsidRDefault="004F5F90">
      <w:pPr>
        <w:spacing w:after="220"/>
        <w:jc w:val="center"/>
        <w:rPr>
          <w:b/>
          <w:bCs/>
          <w:color w:val="000000" w:themeColor="text1"/>
          <w:sz w:val="26"/>
          <w:szCs w:val="26"/>
        </w:rPr>
      </w:pPr>
    </w:p>
    <w:p w14:paraId="00BDAF79" w14:textId="24A18851" w:rsidR="0006091F" w:rsidRPr="004F5F90" w:rsidRDefault="00000000">
      <w:pPr>
        <w:spacing w:after="220"/>
        <w:jc w:val="center"/>
        <w:rPr>
          <w:color w:val="000000" w:themeColor="text1"/>
          <w:sz w:val="28"/>
          <w:szCs w:val="28"/>
        </w:rPr>
      </w:pPr>
      <w:r w:rsidRPr="004F5F90">
        <w:rPr>
          <w:b/>
          <w:bCs/>
          <w:color w:val="000000" w:themeColor="text1"/>
          <w:sz w:val="28"/>
          <w:szCs w:val="28"/>
        </w:rPr>
        <w:t xml:space="preserve">Student Name: </w:t>
      </w:r>
      <w:r w:rsidR="006E68C7" w:rsidRPr="004F5F90">
        <w:rPr>
          <w:color w:val="000000" w:themeColor="text1"/>
          <w:sz w:val="28"/>
          <w:szCs w:val="28"/>
        </w:rPr>
        <w:t>Deenah N</w:t>
      </w:r>
    </w:p>
    <w:p w14:paraId="0801636B" w14:textId="3A6BA92A" w:rsidR="0006091F" w:rsidRPr="004F5F90" w:rsidRDefault="00000000">
      <w:pPr>
        <w:spacing w:after="220"/>
        <w:jc w:val="center"/>
        <w:rPr>
          <w:color w:val="000000" w:themeColor="text1"/>
          <w:sz w:val="28"/>
          <w:szCs w:val="28"/>
        </w:rPr>
      </w:pPr>
      <w:r w:rsidRPr="004F5F90">
        <w:rPr>
          <w:b/>
          <w:bCs/>
          <w:color w:val="000000" w:themeColor="text1"/>
          <w:sz w:val="28"/>
          <w:szCs w:val="28"/>
        </w:rPr>
        <w:t>Register Number:</w:t>
      </w:r>
      <w:r w:rsidR="006E68C7" w:rsidRPr="004F5F90">
        <w:rPr>
          <w:b/>
          <w:bCs/>
          <w:color w:val="000000" w:themeColor="text1"/>
          <w:sz w:val="28"/>
          <w:szCs w:val="28"/>
        </w:rPr>
        <w:t xml:space="preserve"> </w:t>
      </w:r>
      <w:r w:rsidR="006E68C7" w:rsidRPr="004F5F90">
        <w:rPr>
          <w:color w:val="000000" w:themeColor="text1"/>
          <w:sz w:val="28"/>
          <w:szCs w:val="28"/>
        </w:rPr>
        <w:t>5272510203</w:t>
      </w:r>
    </w:p>
    <w:p w14:paraId="384FA4AA" w14:textId="24FF42D1" w:rsidR="0006091F" w:rsidRPr="004F5F90" w:rsidRDefault="00000000">
      <w:pPr>
        <w:spacing w:after="220"/>
        <w:jc w:val="center"/>
        <w:rPr>
          <w:color w:val="000000" w:themeColor="text1"/>
          <w:sz w:val="28"/>
          <w:szCs w:val="28"/>
        </w:rPr>
      </w:pPr>
      <w:r w:rsidRPr="004F5F90">
        <w:rPr>
          <w:b/>
          <w:bCs/>
          <w:color w:val="000000" w:themeColor="text1"/>
          <w:sz w:val="28"/>
          <w:szCs w:val="28"/>
        </w:rPr>
        <w:t xml:space="preserve">Course: </w:t>
      </w:r>
      <w:r w:rsidRPr="004F5F90">
        <w:rPr>
          <w:color w:val="000000" w:themeColor="text1"/>
          <w:sz w:val="28"/>
          <w:szCs w:val="28"/>
        </w:rPr>
        <w:t>B.</w:t>
      </w:r>
      <w:r w:rsidR="006E68C7" w:rsidRPr="004F5F90">
        <w:rPr>
          <w:color w:val="000000" w:themeColor="text1"/>
          <w:sz w:val="28"/>
          <w:szCs w:val="28"/>
        </w:rPr>
        <w:t>c</w:t>
      </w:r>
      <w:r w:rsidRPr="004F5F90">
        <w:rPr>
          <w:color w:val="000000" w:themeColor="text1"/>
          <w:sz w:val="28"/>
          <w:szCs w:val="28"/>
        </w:rPr>
        <w:t>om (FinTech with AI)</w:t>
      </w:r>
    </w:p>
    <w:p w14:paraId="626CD3DA" w14:textId="77777777" w:rsidR="0006091F" w:rsidRPr="004F5F90" w:rsidRDefault="00000000">
      <w:pPr>
        <w:spacing w:after="220"/>
        <w:jc w:val="center"/>
        <w:rPr>
          <w:color w:val="000000" w:themeColor="text1"/>
          <w:sz w:val="28"/>
          <w:szCs w:val="28"/>
        </w:rPr>
      </w:pPr>
      <w:r w:rsidRPr="004F5F90">
        <w:rPr>
          <w:b/>
          <w:bCs/>
          <w:color w:val="000000" w:themeColor="text1"/>
          <w:sz w:val="28"/>
          <w:szCs w:val="28"/>
        </w:rPr>
        <w:t xml:space="preserve">Activity Title: </w:t>
      </w:r>
      <w:r w:rsidRPr="004F5F90">
        <w:rPr>
          <w:color w:val="000000" w:themeColor="text1"/>
          <w:sz w:val="28"/>
          <w:szCs w:val="28"/>
        </w:rPr>
        <w:t>Corporate Policy Review Report</w:t>
      </w:r>
    </w:p>
    <w:p w14:paraId="04083C4C" w14:textId="77777777" w:rsidR="0006091F" w:rsidRPr="004F5F90" w:rsidRDefault="00000000">
      <w:pPr>
        <w:spacing w:after="220"/>
        <w:jc w:val="center"/>
        <w:rPr>
          <w:color w:val="000000" w:themeColor="text1"/>
          <w:sz w:val="28"/>
          <w:szCs w:val="28"/>
        </w:rPr>
      </w:pPr>
      <w:r w:rsidRPr="004F5F90">
        <w:rPr>
          <w:b/>
          <w:bCs/>
          <w:color w:val="000000" w:themeColor="text1"/>
          <w:sz w:val="28"/>
          <w:szCs w:val="28"/>
        </w:rPr>
        <w:t xml:space="preserve">Company Reviewed: </w:t>
      </w:r>
      <w:r w:rsidRPr="004F5F90">
        <w:rPr>
          <w:color w:val="000000" w:themeColor="text1"/>
          <w:sz w:val="28"/>
          <w:szCs w:val="28"/>
        </w:rPr>
        <w:t>Tata Motors Limited</w:t>
      </w:r>
    </w:p>
    <w:p w14:paraId="4AFDEAE1" w14:textId="77777777" w:rsidR="0006091F" w:rsidRPr="004F5F90" w:rsidRDefault="00000000">
      <w:pPr>
        <w:spacing w:after="220"/>
        <w:jc w:val="center"/>
        <w:rPr>
          <w:color w:val="000000" w:themeColor="text1"/>
          <w:sz w:val="28"/>
          <w:szCs w:val="28"/>
        </w:rPr>
      </w:pPr>
      <w:r w:rsidRPr="004F5F90">
        <w:rPr>
          <w:b/>
          <w:bCs/>
          <w:color w:val="000000" w:themeColor="text1"/>
          <w:sz w:val="28"/>
          <w:szCs w:val="28"/>
        </w:rPr>
        <w:t xml:space="preserve">Policy Name: </w:t>
      </w:r>
      <w:r w:rsidRPr="004F5F90">
        <w:rPr>
          <w:color w:val="000000" w:themeColor="text1"/>
          <w:sz w:val="28"/>
          <w:szCs w:val="28"/>
        </w:rPr>
        <w:t>Employee Code of Conduct</w:t>
      </w:r>
    </w:p>
    <w:p w14:paraId="0A288738" w14:textId="77777777" w:rsidR="0006091F" w:rsidRPr="001B692D" w:rsidRDefault="00000000">
      <w:pPr>
        <w:rPr>
          <w:color w:val="000000" w:themeColor="text1"/>
        </w:rPr>
      </w:pPr>
      <w:r w:rsidRPr="001B692D">
        <w:rPr>
          <w:color w:val="000000" w:themeColor="text1"/>
        </w:rPr>
        <w:br w:type="page"/>
      </w:r>
    </w:p>
    <w:p w14:paraId="4FD81BC7"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lastRenderedPageBreak/>
        <w:t>1. Introduction</w:t>
      </w:r>
    </w:p>
    <w:p w14:paraId="30AE701E" w14:textId="77777777" w:rsidR="0006091F" w:rsidRPr="001B692D" w:rsidRDefault="00000000">
      <w:pPr>
        <w:spacing w:before="220" w:after="100"/>
        <w:rPr>
          <w:color w:val="000000" w:themeColor="text1"/>
        </w:rPr>
      </w:pPr>
      <w:r w:rsidRPr="001B692D">
        <w:rPr>
          <w:b/>
          <w:bCs/>
          <w:color w:val="000000" w:themeColor="text1"/>
          <w:sz w:val="28"/>
          <w:szCs w:val="28"/>
        </w:rPr>
        <w:t>About the Company</w:t>
      </w:r>
    </w:p>
    <w:p w14:paraId="2F100C09" w14:textId="77777777" w:rsidR="0006091F" w:rsidRPr="001B692D" w:rsidRDefault="00000000">
      <w:pPr>
        <w:spacing w:after="160" w:line="300" w:lineRule="auto"/>
        <w:jc w:val="both"/>
        <w:rPr>
          <w:color w:val="000000" w:themeColor="text1"/>
        </w:rPr>
      </w:pPr>
      <w:r w:rsidRPr="001B692D">
        <w:rPr>
          <w:color w:val="000000" w:themeColor="text1"/>
          <w:sz w:val="24"/>
          <w:szCs w:val="24"/>
        </w:rPr>
        <w:t>Tata Motors is one of the biggest automobile companies in India. It makes cars, trucks, buses, and electric vehicles. The company was started in 1945 and is a part of the Tata Group, which is one of India's most trusted business houses. Tata Motors also owns Jaguar Land Rover in the UK. The company is listed on the stock exchange, so it has to follow strict rules on how it runs its business and treats its employees.</w:t>
      </w:r>
    </w:p>
    <w:p w14:paraId="15AA86A5" w14:textId="77777777" w:rsidR="0006091F" w:rsidRPr="001B692D" w:rsidRDefault="00000000">
      <w:pPr>
        <w:spacing w:before="220" w:after="100"/>
        <w:rPr>
          <w:color w:val="000000" w:themeColor="text1"/>
        </w:rPr>
      </w:pPr>
      <w:r w:rsidRPr="001B692D">
        <w:rPr>
          <w:b/>
          <w:bCs/>
          <w:color w:val="000000" w:themeColor="text1"/>
          <w:sz w:val="28"/>
          <w:szCs w:val="28"/>
        </w:rPr>
        <w:t>About the Policy</w:t>
      </w:r>
    </w:p>
    <w:p w14:paraId="49FC2575" w14:textId="77777777" w:rsidR="0006091F" w:rsidRPr="001B692D" w:rsidRDefault="00000000">
      <w:pPr>
        <w:spacing w:after="160" w:line="300" w:lineRule="auto"/>
        <w:jc w:val="both"/>
        <w:rPr>
          <w:color w:val="000000" w:themeColor="text1"/>
        </w:rPr>
      </w:pPr>
      <w:r w:rsidRPr="001B692D">
        <w:rPr>
          <w:color w:val="000000" w:themeColor="text1"/>
          <w:sz w:val="24"/>
          <w:szCs w:val="24"/>
        </w:rPr>
        <w:t>The policy chosen for this review is the Employee Code of Conduct. At Tata Motors, this comes from the Tata Code of Conduct (</w:t>
      </w:r>
      <w:proofErr w:type="spellStart"/>
      <w:r w:rsidRPr="001B692D">
        <w:rPr>
          <w:color w:val="000000" w:themeColor="text1"/>
          <w:sz w:val="24"/>
          <w:szCs w:val="24"/>
        </w:rPr>
        <w:t>TCoC</w:t>
      </w:r>
      <w:proofErr w:type="spellEnd"/>
      <w:r w:rsidRPr="001B692D">
        <w:rPr>
          <w:color w:val="000000" w:themeColor="text1"/>
          <w:sz w:val="24"/>
          <w:szCs w:val="24"/>
        </w:rPr>
        <w:t>), which is followed by every company in the Tata Group. In simple words, this Code tells employees how they should behave at work, how they should treat each other, and what values they must follow while doing their job.</w:t>
      </w:r>
    </w:p>
    <w:p w14:paraId="6935D836" w14:textId="77777777" w:rsidR="0006091F" w:rsidRPr="001B692D" w:rsidRDefault="00000000">
      <w:pPr>
        <w:spacing w:before="220" w:after="100"/>
        <w:rPr>
          <w:color w:val="000000" w:themeColor="text1"/>
        </w:rPr>
      </w:pPr>
      <w:r w:rsidRPr="001B692D">
        <w:rPr>
          <w:b/>
          <w:bCs/>
          <w:color w:val="000000" w:themeColor="text1"/>
          <w:sz w:val="28"/>
          <w:szCs w:val="28"/>
        </w:rPr>
        <w:t>Purpose of the Review</w:t>
      </w:r>
    </w:p>
    <w:p w14:paraId="51B4803C" w14:textId="77777777" w:rsidR="0006091F" w:rsidRPr="001B692D" w:rsidRDefault="00000000">
      <w:pPr>
        <w:spacing w:after="160" w:line="300" w:lineRule="auto"/>
        <w:jc w:val="both"/>
        <w:rPr>
          <w:color w:val="000000" w:themeColor="text1"/>
        </w:rPr>
      </w:pPr>
      <w:r w:rsidRPr="001B692D">
        <w:rPr>
          <w:color w:val="000000" w:themeColor="text1"/>
          <w:sz w:val="24"/>
          <w:szCs w:val="24"/>
        </w:rPr>
        <w:t>This report looks closely at the Employee Code of Conduct followed by Tata Motors. The goal is to understand what the policy says, how it is applied, what is good about it, what could be improved, and why such a policy matters for a big company like Tata Motors.</w:t>
      </w:r>
    </w:p>
    <w:p w14:paraId="14A857DD"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t>2. Policy Overview</w:t>
      </w:r>
    </w:p>
    <w:p w14:paraId="193F7980" w14:textId="77777777" w:rsidR="0006091F" w:rsidRPr="001B692D" w:rsidRDefault="00000000">
      <w:pPr>
        <w:spacing w:before="220" w:after="100"/>
        <w:rPr>
          <w:color w:val="000000" w:themeColor="text1"/>
        </w:rPr>
      </w:pPr>
      <w:r w:rsidRPr="001B692D">
        <w:rPr>
          <w:b/>
          <w:bCs/>
          <w:color w:val="000000" w:themeColor="text1"/>
          <w:sz w:val="28"/>
          <w:szCs w:val="28"/>
        </w:rPr>
        <w:t>Name and Nature of the Policy</w:t>
      </w:r>
    </w:p>
    <w:p w14:paraId="3324F087" w14:textId="77777777" w:rsidR="0006091F" w:rsidRPr="001B692D" w:rsidRDefault="00000000">
      <w:pPr>
        <w:spacing w:after="160" w:line="300" w:lineRule="auto"/>
        <w:jc w:val="both"/>
        <w:rPr>
          <w:color w:val="000000" w:themeColor="text1"/>
        </w:rPr>
      </w:pPr>
      <w:r w:rsidRPr="001B692D">
        <w:rPr>
          <w:color w:val="000000" w:themeColor="text1"/>
          <w:sz w:val="24"/>
          <w:szCs w:val="24"/>
        </w:rPr>
        <w:t>The policy is called the Employee Code of Conduct. It is not a strict rulebook with only do's and don'ts. Instead, it is based on values like honesty, fairness, and respect, which guide how employees should act in different situations.</w:t>
      </w:r>
    </w:p>
    <w:p w14:paraId="2B2C3A65" w14:textId="77777777" w:rsidR="0006091F" w:rsidRPr="001B692D" w:rsidRDefault="00000000">
      <w:pPr>
        <w:spacing w:before="220" w:after="100"/>
        <w:rPr>
          <w:color w:val="000000" w:themeColor="text1"/>
        </w:rPr>
      </w:pPr>
      <w:r w:rsidRPr="001B692D">
        <w:rPr>
          <w:b/>
          <w:bCs/>
          <w:color w:val="000000" w:themeColor="text1"/>
          <w:sz w:val="28"/>
          <w:szCs w:val="28"/>
        </w:rPr>
        <w:t>Scope of the Policy</w:t>
      </w:r>
    </w:p>
    <w:p w14:paraId="5AC8F5E1" w14:textId="77777777" w:rsidR="0006091F" w:rsidRPr="001B692D" w:rsidRDefault="00000000">
      <w:pPr>
        <w:spacing w:after="160" w:line="300" w:lineRule="auto"/>
        <w:jc w:val="both"/>
        <w:rPr>
          <w:color w:val="000000" w:themeColor="text1"/>
        </w:rPr>
      </w:pPr>
      <w:r w:rsidRPr="001B692D">
        <w:rPr>
          <w:color w:val="000000" w:themeColor="text1"/>
          <w:sz w:val="24"/>
          <w:szCs w:val="24"/>
        </w:rPr>
        <w:t>This Code applies to everyone working at Tata Motors, from workers on the factory floor to top managers and directors. It also applies, in a broader sense, to the people Tata Motors works with, like suppliers, dealers, and business partners.</w:t>
      </w:r>
    </w:p>
    <w:p w14:paraId="6A8D93A0" w14:textId="77777777" w:rsidR="0006091F" w:rsidRPr="001B692D" w:rsidRDefault="00000000">
      <w:pPr>
        <w:spacing w:before="220" w:after="100"/>
        <w:rPr>
          <w:color w:val="000000" w:themeColor="text1"/>
        </w:rPr>
      </w:pPr>
      <w:r w:rsidRPr="001B692D">
        <w:rPr>
          <w:b/>
          <w:bCs/>
          <w:color w:val="000000" w:themeColor="text1"/>
          <w:sz w:val="28"/>
          <w:szCs w:val="28"/>
        </w:rPr>
        <w:t>Who is Covered by the Policy</w:t>
      </w:r>
    </w:p>
    <w:p w14:paraId="546547A0"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All employees, whether permanent, contract-based, or trainees.</w:t>
      </w:r>
    </w:p>
    <w:p w14:paraId="4C79B18C"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Senior management and the Board of Directors.</w:t>
      </w:r>
    </w:p>
    <w:p w14:paraId="739D1B54"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Suppliers, dealers, and vendors who deal with the company.</w:t>
      </w:r>
    </w:p>
    <w:p w14:paraId="6D2E4CB1"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Customers and the community, who benefit from the company acting responsibly.</w:t>
      </w:r>
    </w:p>
    <w:p w14:paraId="244100CA" w14:textId="77777777" w:rsidR="0006091F" w:rsidRPr="001B692D" w:rsidRDefault="00000000">
      <w:pPr>
        <w:spacing w:before="220" w:after="100"/>
        <w:rPr>
          <w:color w:val="000000" w:themeColor="text1"/>
        </w:rPr>
      </w:pPr>
      <w:r w:rsidRPr="001B692D">
        <w:rPr>
          <w:b/>
          <w:bCs/>
          <w:color w:val="000000" w:themeColor="text1"/>
          <w:sz w:val="28"/>
          <w:szCs w:val="28"/>
        </w:rPr>
        <w:t>Key Objectives of the Policy</w:t>
      </w:r>
    </w:p>
    <w:p w14:paraId="6CC7FACE"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To make sure everyone behaves ethically and professionally at work.</w:t>
      </w:r>
    </w:p>
    <w:p w14:paraId="4EED9E3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To protect the good name and trust of the Tata brand.</w:t>
      </w:r>
    </w:p>
    <w:p w14:paraId="0CDC1EC5"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To follow all laws and rules the company is required to follow.</w:t>
      </w:r>
    </w:p>
    <w:p w14:paraId="73951D2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lastRenderedPageBreak/>
        <w:t>To stop misuse of company money, resources, or position.</w:t>
      </w:r>
    </w:p>
    <w:p w14:paraId="3A8CDDE7"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To give employees a safe way to report any wrongdoing.</w:t>
      </w:r>
    </w:p>
    <w:p w14:paraId="4929B452"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t>3. Key Provisions of the Policy</w:t>
      </w:r>
    </w:p>
    <w:p w14:paraId="5FF7799D" w14:textId="77777777" w:rsidR="0006091F" w:rsidRPr="001B692D" w:rsidRDefault="00000000">
      <w:pPr>
        <w:spacing w:after="160" w:line="300" w:lineRule="auto"/>
        <w:jc w:val="both"/>
        <w:rPr>
          <w:color w:val="000000" w:themeColor="text1"/>
        </w:rPr>
      </w:pPr>
      <w:r w:rsidRPr="001B692D">
        <w:rPr>
          <w:color w:val="000000" w:themeColor="text1"/>
          <w:sz w:val="24"/>
          <w:szCs w:val="24"/>
        </w:rPr>
        <w:t>This section explains the main rules under the Employee Code of Conduct, with a focus on workplace behaviour, conflict of interest, harassment, confidentiality, and disciplinary action.</w:t>
      </w:r>
    </w:p>
    <w:p w14:paraId="34017558" w14:textId="77777777" w:rsidR="0006091F" w:rsidRPr="001B692D" w:rsidRDefault="00000000">
      <w:pPr>
        <w:spacing w:before="220" w:after="100"/>
        <w:rPr>
          <w:color w:val="000000" w:themeColor="text1"/>
        </w:rPr>
      </w:pPr>
      <w:r w:rsidRPr="001B692D">
        <w:rPr>
          <w:b/>
          <w:bCs/>
          <w:color w:val="000000" w:themeColor="text1"/>
          <w:sz w:val="28"/>
          <w:szCs w:val="28"/>
        </w:rPr>
        <w:t>Workplace Conduct</w:t>
      </w:r>
    </w:p>
    <w:p w14:paraId="36FF8DBB" w14:textId="77777777" w:rsidR="0006091F" w:rsidRPr="001B692D" w:rsidRDefault="00000000">
      <w:pPr>
        <w:spacing w:after="160" w:line="300" w:lineRule="auto"/>
        <w:jc w:val="both"/>
        <w:rPr>
          <w:color w:val="000000" w:themeColor="text1"/>
        </w:rPr>
      </w:pPr>
      <w:r w:rsidRPr="001B692D">
        <w:rPr>
          <w:color w:val="000000" w:themeColor="text1"/>
          <w:sz w:val="24"/>
          <w:szCs w:val="24"/>
        </w:rPr>
        <w:t>Employees must be honest, fair, and professional with everyone at work. No one should be treated unfairly because of their caste, religion, gender, age, or any other such reason. Decisions like hiring or promotion should be based only on merit.</w:t>
      </w:r>
    </w:p>
    <w:p w14:paraId="04ED13D5" w14:textId="77777777" w:rsidR="0006091F" w:rsidRPr="001B692D" w:rsidRDefault="00000000">
      <w:pPr>
        <w:spacing w:before="220" w:after="100"/>
        <w:rPr>
          <w:color w:val="000000" w:themeColor="text1"/>
        </w:rPr>
      </w:pPr>
      <w:r w:rsidRPr="001B692D">
        <w:rPr>
          <w:b/>
          <w:bCs/>
          <w:color w:val="000000" w:themeColor="text1"/>
          <w:sz w:val="28"/>
          <w:szCs w:val="28"/>
        </w:rPr>
        <w:t>Conflict of Interest</w:t>
      </w:r>
    </w:p>
    <w:p w14:paraId="161E7E24" w14:textId="77777777" w:rsidR="0006091F" w:rsidRPr="001B692D" w:rsidRDefault="00000000">
      <w:pPr>
        <w:spacing w:after="160" w:line="300" w:lineRule="auto"/>
        <w:jc w:val="both"/>
        <w:rPr>
          <w:color w:val="000000" w:themeColor="text1"/>
        </w:rPr>
      </w:pPr>
      <w:r w:rsidRPr="001B692D">
        <w:rPr>
          <w:color w:val="000000" w:themeColor="text1"/>
          <w:sz w:val="24"/>
          <w:szCs w:val="24"/>
        </w:rPr>
        <w:t>Employees should not let personal interests affect their work decisions. For example, an employee cannot secretly run a side business that competes with Tata Motors, and they must get approval before taking up any outside work. Accepting expensive gifts from vendors or business partners is also not allowed, as it may influence decisions unfairly.</w:t>
      </w:r>
    </w:p>
    <w:p w14:paraId="2AD9E18D" w14:textId="77777777" w:rsidR="0006091F" w:rsidRPr="001B692D" w:rsidRDefault="00000000">
      <w:pPr>
        <w:spacing w:before="220" w:after="100"/>
        <w:rPr>
          <w:color w:val="000000" w:themeColor="text1"/>
        </w:rPr>
      </w:pPr>
      <w:r w:rsidRPr="001B692D">
        <w:rPr>
          <w:b/>
          <w:bCs/>
          <w:color w:val="000000" w:themeColor="text1"/>
          <w:sz w:val="28"/>
          <w:szCs w:val="28"/>
        </w:rPr>
        <w:t>Prevention of Harassment</w:t>
      </w:r>
    </w:p>
    <w:p w14:paraId="03AEBA17" w14:textId="77777777" w:rsidR="0006091F" w:rsidRPr="001B692D" w:rsidRDefault="00000000">
      <w:pPr>
        <w:spacing w:after="160" w:line="300" w:lineRule="auto"/>
        <w:jc w:val="both"/>
        <w:rPr>
          <w:color w:val="000000" w:themeColor="text1"/>
        </w:rPr>
      </w:pPr>
      <w:r w:rsidRPr="001B692D">
        <w:rPr>
          <w:color w:val="000000" w:themeColor="text1"/>
          <w:sz w:val="24"/>
          <w:szCs w:val="24"/>
        </w:rPr>
        <w:t>Tata Motors does not allow any kind of harassment at work, whether it is physical, verbal, or online. The company has a separate POSH (Prevention of Sexual Harassment) policy and a committee that looks into such complaints, keeping everything confidential.</w:t>
      </w:r>
    </w:p>
    <w:p w14:paraId="6125ABFE" w14:textId="77777777" w:rsidR="0006091F" w:rsidRPr="001B692D" w:rsidRDefault="00000000">
      <w:pPr>
        <w:spacing w:before="220" w:after="100"/>
        <w:rPr>
          <w:color w:val="000000" w:themeColor="text1"/>
        </w:rPr>
      </w:pPr>
      <w:r w:rsidRPr="001B692D">
        <w:rPr>
          <w:b/>
          <w:bCs/>
          <w:color w:val="000000" w:themeColor="text1"/>
          <w:sz w:val="28"/>
          <w:szCs w:val="28"/>
        </w:rPr>
        <w:t>Confidentiality</w:t>
      </w:r>
    </w:p>
    <w:p w14:paraId="7D440C7B" w14:textId="77777777" w:rsidR="0006091F" w:rsidRPr="001B692D" w:rsidRDefault="00000000">
      <w:pPr>
        <w:spacing w:after="160" w:line="300" w:lineRule="auto"/>
        <w:jc w:val="both"/>
        <w:rPr>
          <w:color w:val="000000" w:themeColor="text1"/>
        </w:rPr>
      </w:pPr>
      <w:r w:rsidRPr="001B692D">
        <w:rPr>
          <w:color w:val="000000" w:themeColor="text1"/>
          <w:sz w:val="24"/>
          <w:szCs w:val="24"/>
        </w:rPr>
        <w:t>Employees must protect the company's private information, like business plans, designs, or customer data. Sharing such information with outsiders, even after leaving the job, is not allowed.</w:t>
      </w:r>
    </w:p>
    <w:p w14:paraId="369FC963" w14:textId="77777777" w:rsidR="0006091F" w:rsidRPr="001B692D" w:rsidRDefault="00000000">
      <w:pPr>
        <w:spacing w:before="220" w:after="100"/>
        <w:rPr>
          <w:color w:val="000000" w:themeColor="text1"/>
        </w:rPr>
      </w:pPr>
      <w:r w:rsidRPr="001B692D">
        <w:rPr>
          <w:b/>
          <w:bCs/>
          <w:color w:val="000000" w:themeColor="text1"/>
          <w:sz w:val="28"/>
          <w:szCs w:val="28"/>
        </w:rPr>
        <w:t>Disciplinary Procedures</w:t>
      </w:r>
    </w:p>
    <w:p w14:paraId="2AFDBACD" w14:textId="77777777" w:rsidR="0006091F" w:rsidRPr="001B692D" w:rsidRDefault="00000000">
      <w:pPr>
        <w:spacing w:after="160" w:line="300" w:lineRule="auto"/>
        <w:jc w:val="both"/>
        <w:rPr>
          <w:color w:val="000000" w:themeColor="text1"/>
        </w:rPr>
      </w:pPr>
      <w:r w:rsidRPr="001B692D">
        <w:rPr>
          <w:color w:val="000000" w:themeColor="text1"/>
          <w:sz w:val="24"/>
          <w:szCs w:val="24"/>
        </w:rPr>
        <w:t>If an employee breaks the Code, the company takes it seriously. Complaints are looked into by HR or the Ethics Committee. Depending on how serious the issue is, the action can range from a warning to termination of the job.</w:t>
      </w:r>
    </w:p>
    <w:p w14:paraId="62F40A29" w14:textId="77777777" w:rsidR="0006091F" w:rsidRPr="001B692D" w:rsidRDefault="00000000">
      <w:pPr>
        <w:spacing w:before="220" w:after="100"/>
        <w:rPr>
          <w:color w:val="000000" w:themeColor="text1"/>
        </w:rPr>
      </w:pPr>
      <w:r w:rsidRPr="001B692D">
        <w:rPr>
          <w:b/>
          <w:bCs/>
          <w:color w:val="000000" w:themeColor="text1"/>
          <w:sz w:val="28"/>
          <w:szCs w:val="28"/>
        </w:rPr>
        <w:t>Rights and Responsibilities</w:t>
      </w:r>
    </w:p>
    <w:p w14:paraId="4736AFDE"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Employees have the right to work in a safe and fair environment.</w:t>
      </w:r>
    </w:p>
    <w:p w14:paraId="1805C3D9"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Employees are responsible for following the Code and reporting problems honestly.</w:t>
      </w:r>
    </w:p>
    <w:p w14:paraId="30371A66"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Managers are responsible for setting a good example and guiding their teams.</w:t>
      </w:r>
    </w:p>
    <w:p w14:paraId="4CFC883B" w14:textId="77777777" w:rsidR="0006091F" w:rsidRPr="001B692D" w:rsidRDefault="00000000">
      <w:pPr>
        <w:rPr>
          <w:color w:val="000000" w:themeColor="text1"/>
        </w:rPr>
      </w:pPr>
      <w:r w:rsidRPr="001B692D">
        <w:rPr>
          <w:color w:val="000000" w:themeColor="text1"/>
        </w:rPr>
        <w:br w:type="page"/>
      </w:r>
    </w:p>
    <w:p w14:paraId="0F031CB9"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lastRenderedPageBreak/>
        <w:t>4. Compliance and Governance Analysis</w:t>
      </w:r>
    </w:p>
    <w:p w14:paraId="05719E28" w14:textId="77777777" w:rsidR="0006091F" w:rsidRPr="001B692D" w:rsidRDefault="00000000">
      <w:pPr>
        <w:spacing w:before="220" w:after="100"/>
        <w:rPr>
          <w:color w:val="000000" w:themeColor="text1"/>
        </w:rPr>
      </w:pPr>
      <w:r w:rsidRPr="001B692D">
        <w:rPr>
          <w:b/>
          <w:bCs/>
          <w:color w:val="000000" w:themeColor="text1"/>
          <w:sz w:val="28"/>
          <w:szCs w:val="28"/>
        </w:rPr>
        <w:t>Related Laws and Regulations</w:t>
      </w:r>
    </w:p>
    <w:p w14:paraId="72CD19CD"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Companies Act, 2013 – covers how directors and management should behave.</w:t>
      </w:r>
    </w:p>
    <w:p w14:paraId="4163D34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POSH Act, 2013 – protects employees from sexual harassment at work.</w:t>
      </w:r>
    </w:p>
    <w:p w14:paraId="2DADCDF9"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Prevention of Corruption Act, 1988 – stops bribery and corrupt practices.</w:t>
      </w:r>
    </w:p>
    <w:p w14:paraId="7FC3883E"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SEBI Listing Rules – apply since Tata Motors is a listed company.</w:t>
      </w:r>
    </w:p>
    <w:p w14:paraId="0B4EBAF9"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Labour laws – apply to factory and plant workers.</w:t>
      </w:r>
    </w:p>
    <w:p w14:paraId="66678D17" w14:textId="77777777" w:rsidR="0006091F" w:rsidRPr="001B692D" w:rsidRDefault="00000000">
      <w:pPr>
        <w:spacing w:before="220" w:after="100"/>
        <w:rPr>
          <w:color w:val="000000" w:themeColor="text1"/>
        </w:rPr>
      </w:pPr>
      <w:r w:rsidRPr="001B692D">
        <w:rPr>
          <w:b/>
          <w:bCs/>
          <w:color w:val="000000" w:themeColor="text1"/>
          <w:sz w:val="28"/>
          <w:szCs w:val="28"/>
        </w:rPr>
        <w:t>How the Policy Supports Compliance</w:t>
      </w:r>
    </w:p>
    <w:p w14:paraId="2D9C92C2" w14:textId="77777777" w:rsidR="0006091F" w:rsidRPr="001B692D" w:rsidRDefault="00000000">
      <w:pPr>
        <w:spacing w:after="160" w:line="300" w:lineRule="auto"/>
        <w:jc w:val="both"/>
        <w:rPr>
          <w:color w:val="000000" w:themeColor="text1"/>
        </w:rPr>
      </w:pPr>
      <w:r w:rsidRPr="001B692D">
        <w:rPr>
          <w:color w:val="000000" w:themeColor="text1"/>
          <w:sz w:val="24"/>
          <w:szCs w:val="24"/>
        </w:rPr>
        <w:t>The Employee Code of Conduct is a simple way of putting these laws into everyday practice. For example, the rule against accepting gifts supports anti-corruption law, and the anti-harassment rule supports the POSH Act. The company also says that if the Code sets a higher standard than the law, employees must still follow the Code.</w:t>
      </w:r>
    </w:p>
    <w:p w14:paraId="6AB6E96D" w14:textId="77777777" w:rsidR="0006091F" w:rsidRPr="001B692D" w:rsidRDefault="00000000">
      <w:pPr>
        <w:spacing w:before="220" w:after="100"/>
        <w:rPr>
          <w:color w:val="000000" w:themeColor="text1"/>
        </w:rPr>
      </w:pPr>
      <w:r w:rsidRPr="001B692D">
        <w:rPr>
          <w:b/>
          <w:bCs/>
          <w:color w:val="000000" w:themeColor="text1"/>
          <w:sz w:val="28"/>
          <w:szCs w:val="28"/>
        </w:rPr>
        <w:t>Governance Mechanisms</w:t>
      </w:r>
    </w:p>
    <w:p w14:paraId="0625E958"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A toll-free ethics helpline where employees can report problems, even without giving their name.</w:t>
      </w:r>
    </w:p>
    <w:p w14:paraId="77759A46"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Local Ethics Counsellors who look into complaints at each location.</w:t>
      </w:r>
    </w:p>
    <w:p w14:paraId="75AC704E"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A Whistle-Blower Policy that protects employees who report issues in good faith.</w:t>
      </w:r>
    </w:p>
    <w:p w14:paraId="735D4A5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Board's Audit Committee, which keeps an eye on ethics and governance matters.</w:t>
      </w:r>
    </w:p>
    <w:p w14:paraId="5CFA8629"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Regular training so employees know and understand the Code.</w:t>
      </w:r>
    </w:p>
    <w:p w14:paraId="11F9AB8A"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t>5. Policy Evaluation</w:t>
      </w:r>
    </w:p>
    <w:p w14:paraId="32367C0A" w14:textId="77777777" w:rsidR="0006091F" w:rsidRPr="001B692D" w:rsidRDefault="00000000">
      <w:pPr>
        <w:spacing w:before="220" w:after="100"/>
        <w:rPr>
          <w:color w:val="000000" w:themeColor="text1"/>
        </w:rPr>
      </w:pPr>
      <w:r w:rsidRPr="001B692D">
        <w:rPr>
          <w:b/>
          <w:bCs/>
          <w:color w:val="000000" w:themeColor="text1"/>
          <w:sz w:val="28"/>
          <w:szCs w:val="28"/>
        </w:rPr>
        <w:t>Strengths</w:t>
      </w:r>
    </w:p>
    <w:p w14:paraId="6F415A3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Code covers almost every part of how employees should behave, all in one place.</w:t>
      </w:r>
    </w:p>
    <w:p w14:paraId="392F7807"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It comes from the wider Tata Group, so it carries years of trust and credibility.</w:t>
      </w:r>
    </w:p>
    <w:p w14:paraId="6D1C8247"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ethics helpline gives employees a real way to raise concerns, not just words on paper.</w:t>
      </w:r>
    </w:p>
    <w:p w14:paraId="79BEC08C"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Clear punishment for breaking the Code makes it more than just a formality.</w:t>
      </w:r>
    </w:p>
    <w:p w14:paraId="25EDA449" w14:textId="77777777" w:rsidR="0006091F" w:rsidRPr="001B692D" w:rsidRDefault="00000000">
      <w:pPr>
        <w:spacing w:before="220" w:after="100"/>
        <w:rPr>
          <w:color w:val="000000" w:themeColor="text1"/>
        </w:rPr>
      </w:pPr>
      <w:r w:rsidRPr="001B692D">
        <w:rPr>
          <w:b/>
          <w:bCs/>
          <w:color w:val="000000" w:themeColor="text1"/>
          <w:sz w:val="28"/>
          <w:szCs w:val="28"/>
        </w:rPr>
        <w:t>Effectiveness in Practice</w:t>
      </w:r>
    </w:p>
    <w:p w14:paraId="28C44DE0" w14:textId="77777777" w:rsidR="0006091F" w:rsidRPr="001B692D" w:rsidRDefault="00000000">
      <w:pPr>
        <w:spacing w:after="160" w:line="300" w:lineRule="auto"/>
        <w:jc w:val="both"/>
        <w:rPr>
          <w:color w:val="000000" w:themeColor="text1"/>
        </w:rPr>
      </w:pPr>
      <w:r w:rsidRPr="001B692D">
        <w:rPr>
          <w:color w:val="000000" w:themeColor="text1"/>
          <w:sz w:val="24"/>
          <w:szCs w:val="24"/>
        </w:rPr>
        <w:t>Because the Code is written in a general way, it works well across different departments, from the factory floor to the finance team. But this can also be a weakness – employees may not always know exactly how a general rule applies to their day-to-day work, unless the company gives more training and real examples.</w:t>
      </w:r>
    </w:p>
    <w:p w14:paraId="0DEC5D8C" w14:textId="77777777" w:rsidR="0006091F" w:rsidRPr="001B692D" w:rsidRDefault="00000000">
      <w:pPr>
        <w:spacing w:before="220" w:after="100"/>
        <w:rPr>
          <w:color w:val="000000" w:themeColor="text1"/>
        </w:rPr>
      </w:pPr>
      <w:r w:rsidRPr="001B692D">
        <w:rPr>
          <w:b/>
          <w:bCs/>
          <w:color w:val="000000" w:themeColor="text1"/>
          <w:sz w:val="28"/>
          <w:szCs w:val="28"/>
        </w:rPr>
        <w:t>Gaps and Limitations</w:t>
      </w:r>
    </w:p>
    <w:p w14:paraId="3FCD8F2A"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publicly available version of the Code is quite general and does not give many detailed examples.</w:t>
      </w:r>
    </w:p>
    <w:p w14:paraId="4BFA06CA"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lastRenderedPageBreak/>
        <w:t>Like most large companies, the real challenge is making sure the rules are followed the same way everywhere, not just having good rules on paper.</w:t>
      </w:r>
    </w:p>
    <w:p w14:paraId="51E346A1"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company does not always share how many complaints it gets or how they are resolved, which makes it harder for outsiders to judge.</w:t>
      </w:r>
    </w:p>
    <w:p w14:paraId="171960C3" w14:textId="77777777" w:rsidR="0006091F" w:rsidRPr="001B692D" w:rsidRDefault="00000000">
      <w:pPr>
        <w:spacing w:before="220" w:after="100"/>
        <w:rPr>
          <w:color w:val="000000" w:themeColor="text1"/>
        </w:rPr>
      </w:pPr>
      <w:r w:rsidRPr="001B692D">
        <w:rPr>
          <w:b/>
          <w:bCs/>
          <w:color w:val="000000" w:themeColor="text1"/>
          <w:sz w:val="28"/>
          <w:szCs w:val="28"/>
        </w:rPr>
        <w:t>Comparison with Good Practices</w:t>
      </w:r>
    </w:p>
    <w:p w14:paraId="43A1DD40" w14:textId="77777777" w:rsidR="0006091F" w:rsidRPr="001B692D" w:rsidRDefault="00000000">
      <w:pPr>
        <w:spacing w:after="160" w:line="300" w:lineRule="auto"/>
        <w:jc w:val="both"/>
        <w:rPr>
          <w:color w:val="000000" w:themeColor="text1"/>
        </w:rPr>
      </w:pPr>
      <w:r w:rsidRPr="001B692D">
        <w:rPr>
          <w:color w:val="000000" w:themeColor="text1"/>
          <w:sz w:val="24"/>
          <w:szCs w:val="24"/>
        </w:rPr>
        <w:t>When compared to other companies, Tata Motors' Code of Conduct is quite strong. It has most of the features found in a good code, like a clear helpline, protection for whistle-blowers, and Board-level supervision. It is similar to codes followed by companies like Mahindra &amp; Mahindra or Maruti Suzuki.</w:t>
      </w:r>
    </w:p>
    <w:p w14:paraId="33B1B3DF" w14:textId="77777777" w:rsidR="0006091F" w:rsidRPr="001B692D" w:rsidRDefault="00000000">
      <w:pPr>
        <w:rPr>
          <w:color w:val="000000" w:themeColor="text1"/>
        </w:rPr>
      </w:pPr>
      <w:r w:rsidRPr="001B692D">
        <w:rPr>
          <w:color w:val="000000" w:themeColor="text1"/>
        </w:rPr>
        <w:br w:type="page"/>
      </w:r>
    </w:p>
    <w:p w14:paraId="434E40C3"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lastRenderedPageBreak/>
        <w:t>6. Business Relevance</w:t>
      </w:r>
    </w:p>
    <w:p w14:paraId="2C174F02" w14:textId="77777777" w:rsidR="0006091F" w:rsidRPr="001B692D" w:rsidRDefault="00000000">
      <w:pPr>
        <w:spacing w:before="220" w:after="100"/>
        <w:rPr>
          <w:color w:val="000000" w:themeColor="text1"/>
        </w:rPr>
      </w:pPr>
      <w:r w:rsidRPr="001B692D">
        <w:rPr>
          <w:b/>
          <w:bCs/>
          <w:color w:val="000000" w:themeColor="text1"/>
          <w:sz w:val="28"/>
          <w:szCs w:val="28"/>
        </w:rPr>
        <w:t>Importance in Today's Business World</w:t>
      </w:r>
    </w:p>
    <w:p w14:paraId="153ED539" w14:textId="77777777" w:rsidR="0006091F" w:rsidRPr="001B692D" w:rsidRDefault="00000000">
      <w:pPr>
        <w:spacing w:after="160" w:line="300" w:lineRule="auto"/>
        <w:jc w:val="both"/>
        <w:rPr>
          <w:color w:val="000000" w:themeColor="text1"/>
        </w:rPr>
      </w:pPr>
      <w:r w:rsidRPr="001B692D">
        <w:rPr>
          <w:color w:val="000000" w:themeColor="text1"/>
          <w:sz w:val="24"/>
          <w:szCs w:val="24"/>
        </w:rPr>
        <w:t>For a big, listed company like Tata Motors, a strong Code of Conduct is very important. It builds trust with investors, protects the brand name, and reduces the risk of legal trouble. Since Tata Motors carries the Tata name, which is known for trust, this policy is a key part of the company's image.</w:t>
      </w:r>
    </w:p>
    <w:p w14:paraId="2686A8DA" w14:textId="77777777" w:rsidR="0006091F" w:rsidRPr="001B692D" w:rsidRDefault="00000000">
      <w:pPr>
        <w:spacing w:before="220" w:after="100"/>
        <w:rPr>
          <w:color w:val="000000" w:themeColor="text1"/>
        </w:rPr>
      </w:pPr>
      <w:r w:rsidRPr="001B692D">
        <w:rPr>
          <w:b/>
          <w:bCs/>
          <w:color w:val="000000" w:themeColor="text1"/>
          <w:sz w:val="28"/>
          <w:szCs w:val="28"/>
        </w:rPr>
        <w:t>Impact on Employees, Customers and Other Stakeholders</w:t>
      </w:r>
    </w:p>
    <w:p w14:paraId="17086F11"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Employees get a safer and fairer place to work.</w:t>
      </w:r>
    </w:p>
    <w:p w14:paraId="399997AC"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Customers indirectly benefit from honest business practices and good product quality.</w:t>
      </w:r>
    </w:p>
    <w:p w14:paraId="545C79AD"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Investors feel more confident putting money into a well-governed company.</w:t>
      </w:r>
    </w:p>
    <w:p w14:paraId="7AB4B3A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community benefits from the company's focus on safety and the environment.</w:t>
      </w:r>
    </w:p>
    <w:p w14:paraId="015D8E74" w14:textId="77777777" w:rsidR="0006091F" w:rsidRPr="001B692D" w:rsidRDefault="00000000">
      <w:pPr>
        <w:spacing w:before="220" w:after="100"/>
        <w:rPr>
          <w:color w:val="000000" w:themeColor="text1"/>
        </w:rPr>
      </w:pPr>
      <w:r w:rsidRPr="001B692D">
        <w:rPr>
          <w:b/>
          <w:bCs/>
          <w:color w:val="000000" w:themeColor="text1"/>
          <w:sz w:val="28"/>
          <w:szCs w:val="28"/>
        </w:rPr>
        <w:t>Role in Risk Management and Governance</w:t>
      </w:r>
    </w:p>
    <w:p w14:paraId="7D2E97D5" w14:textId="77777777" w:rsidR="0006091F" w:rsidRPr="001B692D" w:rsidRDefault="00000000">
      <w:pPr>
        <w:spacing w:after="160" w:line="300" w:lineRule="auto"/>
        <w:jc w:val="both"/>
        <w:rPr>
          <w:color w:val="000000" w:themeColor="text1"/>
        </w:rPr>
      </w:pPr>
      <w:r w:rsidRPr="001B692D">
        <w:rPr>
          <w:color w:val="000000" w:themeColor="text1"/>
          <w:sz w:val="24"/>
          <w:szCs w:val="24"/>
        </w:rPr>
        <w:t>The Code helps the company avoid problems like bribery, fraud, or discrimination before they turn into bigger legal or reputation issues. By connecting daily employee behaviour with Board-level oversight, Tata Motors treats ethics as part of its overall business strategy, not just an HR rule.</w:t>
      </w:r>
    </w:p>
    <w:p w14:paraId="7F83C036"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t>7. Recommendations</w:t>
      </w:r>
    </w:p>
    <w:p w14:paraId="7C71CA54" w14:textId="77777777" w:rsidR="0006091F" w:rsidRPr="001B692D" w:rsidRDefault="00000000">
      <w:pPr>
        <w:spacing w:before="220" w:after="100"/>
        <w:rPr>
          <w:color w:val="000000" w:themeColor="text1"/>
        </w:rPr>
      </w:pPr>
      <w:r w:rsidRPr="001B692D">
        <w:rPr>
          <w:b/>
          <w:bCs/>
          <w:color w:val="000000" w:themeColor="text1"/>
          <w:sz w:val="28"/>
          <w:szCs w:val="28"/>
        </w:rPr>
        <w:t>Suggested Improvements</w:t>
      </w:r>
    </w:p>
    <w:p w14:paraId="346BFC51"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Add more real-life examples for different roles, so employees understand how to apply the rules in daily work.</w:t>
      </w:r>
    </w:p>
    <w:p w14:paraId="2DBB7662"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Share basic data on the number of complaints received and resolved, to build more trust.</w:t>
      </w:r>
    </w:p>
    <w:p w14:paraId="0BB967F8"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Give clearer promises to protect employees who report problems from any indirect payback.</w:t>
      </w:r>
    </w:p>
    <w:p w14:paraId="62D64AD1" w14:textId="77777777" w:rsidR="0006091F" w:rsidRPr="001B692D" w:rsidRDefault="00000000">
      <w:pPr>
        <w:spacing w:before="220" w:after="100"/>
        <w:rPr>
          <w:color w:val="000000" w:themeColor="text1"/>
        </w:rPr>
      </w:pPr>
      <w:r w:rsidRPr="001B692D">
        <w:rPr>
          <w:b/>
          <w:bCs/>
          <w:color w:val="000000" w:themeColor="text1"/>
          <w:sz w:val="28"/>
          <w:szCs w:val="28"/>
        </w:rPr>
        <w:t>Better Implementation and Monitoring</w:t>
      </w:r>
    </w:p>
    <w:p w14:paraId="520116D5"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Conduct yearly refresher training instead of just a one-time reading at joining.</w:t>
      </w:r>
    </w:p>
    <w:p w14:paraId="0ED5BA3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Run simple anonymous surveys to check how well employees understand and trust the Code.</w:t>
      </w:r>
    </w:p>
    <w:p w14:paraId="38561C89"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Train managers specially, since they are the first ones to notice problems in their teams.</w:t>
      </w:r>
    </w:p>
    <w:p w14:paraId="5A9188F6" w14:textId="77777777" w:rsidR="0006091F" w:rsidRPr="001B692D" w:rsidRDefault="00000000">
      <w:pPr>
        <w:spacing w:before="220" w:after="100"/>
        <w:rPr>
          <w:color w:val="000000" w:themeColor="text1"/>
        </w:rPr>
      </w:pPr>
      <w:r w:rsidRPr="001B692D">
        <w:rPr>
          <w:b/>
          <w:bCs/>
          <w:color w:val="000000" w:themeColor="text1"/>
          <w:sz w:val="28"/>
          <w:szCs w:val="28"/>
        </w:rPr>
        <w:t>Strengthening Compliance</w:t>
      </w:r>
    </w:p>
    <w:p w14:paraId="1C40335D"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Connect the Code more clearly with related policies like POSH and Whistle-Blower Policy, so employees know which policy to use for which issue.</w:t>
      </w:r>
    </w:p>
    <w:p w14:paraId="65FF4323" w14:textId="77777777" w:rsidR="0006091F" w:rsidRPr="004F5F90" w:rsidRDefault="00000000">
      <w:pPr>
        <w:pStyle w:val="ListParagraph"/>
        <w:numPr>
          <w:ilvl w:val="0"/>
          <w:numId w:val="2"/>
        </w:numPr>
        <w:spacing w:after="90" w:line="280" w:lineRule="auto"/>
        <w:rPr>
          <w:color w:val="000000" w:themeColor="text1"/>
        </w:rPr>
      </w:pPr>
      <w:r w:rsidRPr="001B692D">
        <w:rPr>
          <w:color w:val="000000" w:themeColor="text1"/>
          <w:sz w:val="24"/>
          <w:szCs w:val="24"/>
        </w:rPr>
        <w:t>Let the Audit Committee also track the type and pattern of ethics complaints, not just financial matters.</w:t>
      </w:r>
    </w:p>
    <w:p w14:paraId="7A37A75A" w14:textId="77777777" w:rsidR="004F5F90" w:rsidRDefault="004F5F90" w:rsidP="004F5F90">
      <w:pPr>
        <w:spacing w:after="90" w:line="280" w:lineRule="auto"/>
        <w:rPr>
          <w:color w:val="000000" w:themeColor="text1"/>
        </w:rPr>
      </w:pPr>
    </w:p>
    <w:p w14:paraId="0CF0893E" w14:textId="77777777" w:rsidR="004F5F90" w:rsidRPr="004F5F90" w:rsidRDefault="004F5F90" w:rsidP="004F5F90">
      <w:pPr>
        <w:spacing w:after="90" w:line="280" w:lineRule="auto"/>
        <w:rPr>
          <w:color w:val="000000" w:themeColor="text1"/>
        </w:rPr>
      </w:pPr>
    </w:p>
    <w:p w14:paraId="0CBF7314"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lastRenderedPageBreak/>
        <w:t>8. Conclusion</w:t>
      </w:r>
    </w:p>
    <w:p w14:paraId="27AE862E" w14:textId="77777777" w:rsidR="0006091F" w:rsidRPr="001B692D" w:rsidRDefault="00000000">
      <w:pPr>
        <w:spacing w:after="160" w:line="300" w:lineRule="auto"/>
        <w:jc w:val="both"/>
        <w:rPr>
          <w:color w:val="000000" w:themeColor="text1"/>
        </w:rPr>
      </w:pPr>
      <w:r w:rsidRPr="001B692D">
        <w:rPr>
          <w:color w:val="000000" w:themeColor="text1"/>
          <w:sz w:val="24"/>
          <w:szCs w:val="24"/>
        </w:rPr>
        <w:t>Tata Motors' Employee Code of Conduct is a solid and well-built policy. It covers workplace behaviour, conflict of interest, harassment, confidentiality, and disciplinary action in a clear way. Its biggest strengths are its wide coverage, the backing of the Tata Group's reputation, and a working grievance system. Its main weakness is one shared by most big companies – turning general rules into specific actions that everyone follows in the same way.</w:t>
      </w:r>
    </w:p>
    <w:p w14:paraId="6D5E6A3A" w14:textId="77777777" w:rsidR="0006091F" w:rsidRPr="001B692D" w:rsidRDefault="00000000">
      <w:pPr>
        <w:spacing w:after="160" w:line="300" w:lineRule="auto"/>
        <w:jc w:val="both"/>
        <w:rPr>
          <w:color w:val="000000" w:themeColor="text1"/>
        </w:rPr>
      </w:pPr>
      <w:r w:rsidRPr="001B692D">
        <w:rPr>
          <w:color w:val="000000" w:themeColor="text1"/>
          <w:sz w:val="24"/>
          <w:szCs w:val="24"/>
        </w:rPr>
        <w:t>This review shows that a good Code of Conduct is not just a document; it is something the company must keep working on through training, honesty, and fair enforcement. For a company as large as Tata Motors, this policy plays a big part in protecting the trust that the Tata name stands for.</w:t>
      </w:r>
    </w:p>
    <w:p w14:paraId="5A1E12E7" w14:textId="77777777" w:rsidR="0006091F" w:rsidRPr="001B692D" w:rsidRDefault="00000000">
      <w:pPr>
        <w:pBdr>
          <w:bottom w:val="single" w:sz="8" w:space="4" w:color="1F3864"/>
        </w:pBdr>
        <w:spacing w:before="320" w:after="160"/>
        <w:rPr>
          <w:color w:val="000000" w:themeColor="text1"/>
        </w:rPr>
      </w:pPr>
      <w:r w:rsidRPr="001B692D">
        <w:rPr>
          <w:b/>
          <w:bCs/>
          <w:color w:val="000000" w:themeColor="text1"/>
          <w:sz w:val="28"/>
          <w:szCs w:val="28"/>
        </w:rPr>
        <w:t>9. References</w:t>
      </w:r>
    </w:p>
    <w:p w14:paraId="4EC80E0B"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Tata Motors Limited – Tata Code of Conduct (</w:t>
      </w:r>
      <w:proofErr w:type="spellStart"/>
      <w:r w:rsidRPr="001B692D">
        <w:rPr>
          <w:color w:val="000000" w:themeColor="text1"/>
          <w:sz w:val="24"/>
          <w:szCs w:val="24"/>
        </w:rPr>
        <w:t>TCoC</w:t>
      </w:r>
      <w:proofErr w:type="spellEnd"/>
      <w:r w:rsidRPr="001B692D">
        <w:rPr>
          <w:color w:val="000000" w:themeColor="text1"/>
          <w:sz w:val="24"/>
          <w:szCs w:val="24"/>
        </w:rPr>
        <w:t>), tata.com and tatamotors.com.</w:t>
      </w:r>
    </w:p>
    <w:p w14:paraId="6BCFABF0"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Tata Motors Limited – Supplier Code of Conduct, tatamotors.com.</w:t>
      </w:r>
    </w:p>
    <w:p w14:paraId="1903FE44"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Tata Motors Limited – Safety and Health Policy, tatamotors.com.</w:t>
      </w:r>
    </w:p>
    <w:p w14:paraId="493E35B8"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Companies Act, 2013, Ministry of Corporate Affairs, Government of India.</w:t>
      </w:r>
    </w:p>
    <w:p w14:paraId="729FA477"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The Sexual Harassment of Women at Workplace (Prevention, Prohibition and Redressal) Act, 2013.</w:t>
      </w:r>
    </w:p>
    <w:p w14:paraId="71755427"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SEBI (Listing Obligations and Disclosure Requirements) Regulations, 2015.</w:t>
      </w:r>
    </w:p>
    <w:p w14:paraId="3D2A3DCD"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World Benchmarking Alliance – Corporate Human Rights Benchmark, Tata Motors Scorecard 2022.</w:t>
      </w:r>
    </w:p>
    <w:p w14:paraId="1891AF07" w14:textId="77777777" w:rsidR="0006091F" w:rsidRPr="001B692D" w:rsidRDefault="00000000">
      <w:pPr>
        <w:pStyle w:val="ListParagraph"/>
        <w:numPr>
          <w:ilvl w:val="0"/>
          <w:numId w:val="2"/>
        </w:numPr>
        <w:spacing w:after="90" w:line="280" w:lineRule="auto"/>
        <w:rPr>
          <w:color w:val="000000" w:themeColor="text1"/>
        </w:rPr>
      </w:pPr>
      <w:r w:rsidRPr="001B692D">
        <w:rPr>
          <w:color w:val="000000" w:themeColor="text1"/>
          <w:sz w:val="24"/>
          <w:szCs w:val="24"/>
        </w:rPr>
        <w:t>Official Tata Group and Tata Motors corporate websites, accessed for policy and governance disclosures.</w:t>
      </w:r>
    </w:p>
    <w:sectPr w:rsidR="0006091F" w:rsidRPr="001B692D">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DD4"/>
    <w:multiLevelType w:val="hybridMultilevel"/>
    <w:tmpl w:val="EF869D94"/>
    <w:lvl w:ilvl="0" w:tplc="C6821392">
      <w:start w:val="1"/>
      <w:numFmt w:val="bullet"/>
      <w:lvlText w:val="•"/>
      <w:lvlJc w:val="left"/>
      <w:pPr>
        <w:ind w:left="470" w:hanging="260"/>
      </w:pPr>
    </w:lvl>
    <w:lvl w:ilvl="1" w:tplc="0BC6E874">
      <w:numFmt w:val="decimal"/>
      <w:lvlText w:val=""/>
      <w:lvlJc w:val="left"/>
    </w:lvl>
    <w:lvl w:ilvl="2" w:tplc="59C2DB9C">
      <w:numFmt w:val="decimal"/>
      <w:lvlText w:val=""/>
      <w:lvlJc w:val="left"/>
    </w:lvl>
    <w:lvl w:ilvl="3" w:tplc="B2A87026">
      <w:numFmt w:val="decimal"/>
      <w:lvlText w:val=""/>
      <w:lvlJc w:val="left"/>
    </w:lvl>
    <w:lvl w:ilvl="4" w:tplc="024C9CF6">
      <w:numFmt w:val="decimal"/>
      <w:lvlText w:val=""/>
      <w:lvlJc w:val="left"/>
    </w:lvl>
    <w:lvl w:ilvl="5" w:tplc="0B1805CA">
      <w:numFmt w:val="decimal"/>
      <w:lvlText w:val=""/>
      <w:lvlJc w:val="left"/>
    </w:lvl>
    <w:lvl w:ilvl="6" w:tplc="57246D3C">
      <w:numFmt w:val="decimal"/>
      <w:lvlText w:val=""/>
      <w:lvlJc w:val="left"/>
    </w:lvl>
    <w:lvl w:ilvl="7" w:tplc="FC340D74">
      <w:numFmt w:val="decimal"/>
      <w:lvlText w:val=""/>
      <w:lvlJc w:val="left"/>
    </w:lvl>
    <w:lvl w:ilvl="8" w:tplc="86AAA0A0">
      <w:numFmt w:val="decimal"/>
      <w:lvlText w:val=""/>
      <w:lvlJc w:val="left"/>
    </w:lvl>
  </w:abstractNum>
  <w:abstractNum w:abstractNumId="1" w15:restartNumberingAfterBreak="0">
    <w:nsid w:val="4B832469"/>
    <w:multiLevelType w:val="hybridMultilevel"/>
    <w:tmpl w:val="1A00D856"/>
    <w:lvl w:ilvl="0" w:tplc="E8BC3876">
      <w:start w:val="1"/>
      <w:numFmt w:val="bullet"/>
      <w:lvlText w:val="●"/>
      <w:lvlJc w:val="left"/>
      <w:pPr>
        <w:ind w:left="720" w:hanging="360"/>
      </w:pPr>
    </w:lvl>
    <w:lvl w:ilvl="1" w:tplc="67DAA47C">
      <w:start w:val="1"/>
      <w:numFmt w:val="bullet"/>
      <w:lvlText w:val="○"/>
      <w:lvlJc w:val="left"/>
      <w:pPr>
        <w:ind w:left="1440" w:hanging="360"/>
      </w:pPr>
    </w:lvl>
    <w:lvl w:ilvl="2" w:tplc="B6A8B972">
      <w:start w:val="1"/>
      <w:numFmt w:val="bullet"/>
      <w:lvlText w:val="■"/>
      <w:lvlJc w:val="left"/>
      <w:pPr>
        <w:ind w:left="2160" w:hanging="360"/>
      </w:pPr>
    </w:lvl>
    <w:lvl w:ilvl="3" w:tplc="04A800A4">
      <w:start w:val="1"/>
      <w:numFmt w:val="bullet"/>
      <w:lvlText w:val="●"/>
      <w:lvlJc w:val="left"/>
      <w:pPr>
        <w:ind w:left="2880" w:hanging="360"/>
      </w:pPr>
    </w:lvl>
    <w:lvl w:ilvl="4" w:tplc="D8945D7A">
      <w:start w:val="1"/>
      <w:numFmt w:val="bullet"/>
      <w:lvlText w:val="○"/>
      <w:lvlJc w:val="left"/>
      <w:pPr>
        <w:ind w:left="3600" w:hanging="360"/>
      </w:pPr>
    </w:lvl>
    <w:lvl w:ilvl="5" w:tplc="990AAE96">
      <w:start w:val="1"/>
      <w:numFmt w:val="bullet"/>
      <w:lvlText w:val="■"/>
      <w:lvlJc w:val="left"/>
      <w:pPr>
        <w:ind w:left="4320" w:hanging="360"/>
      </w:pPr>
    </w:lvl>
    <w:lvl w:ilvl="6" w:tplc="5180EF44">
      <w:start w:val="1"/>
      <w:numFmt w:val="bullet"/>
      <w:lvlText w:val="●"/>
      <w:lvlJc w:val="left"/>
      <w:pPr>
        <w:ind w:left="5040" w:hanging="360"/>
      </w:pPr>
    </w:lvl>
    <w:lvl w:ilvl="7" w:tplc="BA58442C">
      <w:start w:val="1"/>
      <w:numFmt w:val="bullet"/>
      <w:lvlText w:val="●"/>
      <w:lvlJc w:val="left"/>
      <w:pPr>
        <w:ind w:left="5760" w:hanging="360"/>
      </w:pPr>
    </w:lvl>
    <w:lvl w:ilvl="8" w:tplc="D67CEC66">
      <w:start w:val="1"/>
      <w:numFmt w:val="bullet"/>
      <w:lvlText w:val="●"/>
      <w:lvlJc w:val="left"/>
      <w:pPr>
        <w:ind w:left="6480" w:hanging="360"/>
      </w:pPr>
    </w:lvl>
  </w:abstractNum>
  <w:num w:numId="1" w16cid:durableId="237709071">
    <w:abstractNumId w:val="1"/>
    <w:lvlOverride w:ilvl="0">
      <w:startOverride w:val="1"/>
    </w:lvlOverride>
  </w:num>
  <w:num w:numId="2" w16cid:durableId="1564676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91F"/>
    <w:rsid w:val="0006091F"/>
    <w:rsid w:val="00074D2E"/>
    <w:rsid w:val="001B692D"/>
    <w:rsid w:val="004947FF"/>
    <w:rsid w:val="004F5F90"/>
    <w:rsid w:val="006E68C7"/>
    <w:rsid w:val="00CF39EC"/>
    <w:rsid w:val="00DB0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39BA"/>
  <w15:docId w15:val="{09AA807A-5103-4847-87B5-C0083259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1547</Words>
  <Characters>8818</Characters>
  <Application>Microsoft Office Word</Application>
  <DocSecurity>0</DocSecurity>
  <Lines>73</Lines>
  <Paragraphs>20</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7</cp:revision>
  <dcterms:created xsi:type="dcterms:W3CDTF">2026-09-25T08:52:00Z</dcterms:created>
  <dcterms:modified xsi:type="dcterms:W3CDTF">2026-09-25T08:58:00Z</dcterms:modified>
</cp:coreProperties>
</file>