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Stele fixture: word document</w:t>
      </w:r>
    </w:p>
    <w:p>
      <w:r>
        <w:t xml:space="preserve">Parsers run in a sandbox with no network. Every input is staged and hashed before extraction, and every output is hashed after it.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4200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3100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