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hv9uvq449ib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значения world_avg1 и world_avg2 отличаются на порядок?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Это результаты разных расчетов: world_avg1 = фактическая плотность населения по миру, world_avg2 = средняя плотность населения по каждой стране.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