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4B3D770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r w:rsidR="001D02AF">
        <w:rPr>
          <w:rStyle w:val="Red"/>
          <w:color w:val="auto"/>
        </w:rPr>
        <w:tab/>
      </w:r>
      <w:proofErr w:type="spellStart"/>
      <w:r w:rsidR="00923F7B">
        <w:rPr>
          <w:rStyle w:val="Red"/>
          <w:color w:val="auto"/>
        </w:rPr>
        <w:t>Numtimeseriesdiversion</w:t>
      </w:r>
      <w:proofErr w:type="spellEnd"/>
      <w:r>
        <w:rPr>
          <w:rStyle w:val="Red"/>
          <w:color w:val="auto"/>
        </w:rPr>
        <w:t>]</w:t>
      </w:r>
    </w:p>
    <w:p w14:paraId="350E5CD7" w14:textId="100C6C50"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r w:rsidR="001D02AF">
        <w:rPr>
          <w:rStyle w:val="Red"/>
          <w:color w:val="auto"/>
        </w:rPr>
        <w:tab/>
      </w:r>
      <w:proofErr w:type="spellStart"/>
      <w:r w:rsidR="00923F7B">
        <w:rPr>
          <w:rStyle w:val="Red"/>
          <w:color w:val="auto"/>
        </w:rPr>
        <w:t>Numtimeserieswell</w:t>
      </w:r>
      <w:proofErr w:type="spellEnd"/>
      <w:r>
        <w:rPr>
          <w:rStyle w:val="Red"/>
          <w:color w:val="auto"/>
        </w:rPr>
        <w: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Unit_sfrlist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32C2F2D" w:rsidR="0018012C" w:rsidRPr="00CA544E"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r>
      <w:proofErr w:type="spellStart"/>
      <w:r>
        <w:rPr>
          <w:rStyle w:val="Red"/>
          <w:color w:val="auto"/>
        </w:rPr>
        <w:t>Unit_sfrirrlist</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lastRenderedPageBreak/>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w:t>
      </w:r>
      <w:proofErr w:type="spellStart"/>
      <w:proofErr w:type="gramStart"/>
      <w:r w:rsidR="00913FBE">
        <w:rPr>
          <w:rStyle w:val="Red"/>
          <w:color w:val="auto"/>
        </w:rPr>
        <w:t>ETo</w:t>
      </w:r>
      <w:proofErr w:type="spellEnd"/>
      <w:proofErr w:type="gramEnd"/>
      <w:r w:rsidR="00913FBE">
        <w:rPr>
          <w:rStyle w:val="Red"/>
          <w:color w:val="auto"/>
        </w:rPr>
        <w:t>)</w:t>
      </w:r>
      <w:r>
        <w:rPr>
          <w:rStyle w:val="Red"/>
          <w:color w:val="auto"/>
        </w:rPr>
        <w:t xml:space="preserve"> and actual </w:t>
      </w:r>
      <w:r w:rsidR="00913FBE">
        <w:rPr>
          <w:rStyle w:val="Red"/>
          <w:color w:val="auto"/>
        </w:rPr>
        <w:t>evapotranspiration (</w:t>
      </w:r>
      <w:proofErr w:type="spellStart"/>
      <w:r>
        <w:rPr>
          <w:rStyle w:val="Red"/>
          <w:color w:val="auto"/>
        </w:rPr>
        <w:t>ET</w:t>
      </w:r>
      <w:r w:rsidR="00913FBE">
        <w:rPr>
          <w:rStyle w:val="Red"/>
          <w:color w:val="auto"/>
        </w:rPr>
        <w:t>a</w:t>
      </w:r>
      <w:proofErr w:type="spellEnd"/>
      <w:r w:rsidR="00913FBE">
        <w:rPr>
          <w:rStyle w:val="Red"/>
          <w:color w:val="auto"/>
        </w:rPr>
        <w:t>)</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proofErr w:type="spellStart"/>
      <w:r>
        <w:rPr>
          <w:rStyle w:val="Red"/>
          <w:color w:val="auto"/>
        </w:rPr>
        <w:lastRenderedPageBreak/>
        <w:t>Numtimeseriesdiversion</w:t>
      </w:r>
      <w:proofErr w:type="spellEnd"/>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proofErr w:type="spellStart"/>
      <w:r>
        <w:rPr>
          <w:rStyle w:val="Red"/>
          <w:color w:val="auto"/>
        </w:rPr>
        <w:t>Numtimeserieswell</w:t>
      </w:r>
      <w:proofErr w:type="spellEnd"/>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17597160" w14:textId="0E467602"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 xml:space="preserve">An optional character variable for outputting a list of all diversion segments </w:t>
      </w:r>
      <w:r w:rsidR="00604239">
        <w:rPr>
          <w:rStyle w:val="Red"/>
          <w:color w:val="auto"/>
        </w:rPr>
        <w:t>and diversion amounts</w:t>
      </w:r>
      <w:r w:rsidR="00604239">
        <w:rPr>
          <w:rStyle w:val="Red"/>
          <w:color w:val="auto"/>
        </w:rPr>
        <w:t xml:space="preserve"> used for irrigation in the AWU Package. This list will be output if the PRINT BUDGET option is included in the OC input file.</w:t>
      </w:r>
      <w:r>
        <w:rPr>
          <w:rStyle w:val="Red"/>
          <w:color w:val="auto"/>
        </w:rPr>
        <w:tab/>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proofErr w:type="spellStart"/>
      <w:r>
        <w:rPr>
          <w:rStyle w:val="Red"/>
          <w:color w:val="auto"/>
        </w:rPr>
        <w:t>Unit_sfrlist</w:t>
      </w:r>
      <w:proofErr w:type="spellEnd"/>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3D5055F3" w:rsidR="001D02AF" w:rsidRDefault="001D02AF" w:rsidP="00590168">
      <w:pPr>
        <w:ind w:left="2160" w:hanging="2160"/>
        <w:rPr>
          <w:rStyle w:val="Red"/>
          <w:color w:val="auto"/>
        </w:rPr>
      </w:pPr>
      <w:r>
        <w:rPr>
          <w:rStyle w:val="Red"/>
          <w:color w:val="auto"/>
        </w:rPr>
        <w:t>WELLLIST</w:t>
      </w:r>
      <w:r w:rsidR="00590168">
        <w:rPr>
          <w:rStyle w:val="Red"/>
          <w:color w:val="auto"/>
        </w:rPr>
        <w:tab/>
      </w:r>
      <w:r w:rsidR="00590168">
        <w:rPr>
          <w:rStyle w:val="Red"/>
          <w:color w:val="auto"/>
        </w:rPr>
        <w:t xml:space="preserve">An optional character variable for outputting a list of all </w:t>
      </w:r>
      <w:r w:rsidR="00590168">
        <w:rPr>
          <w:rStyle w:val="Red"/>
          <w:color w:val="auto"/>
        </w:rPr>
        <w:t>active AWU wells used</w:t>
      </w:r>
      <w:r w:rsidR="00590168">
        <w:rPr>
          <w:rStyle w:val="Red"/>
          <w:color w:val="auto"/>
        </w:rPr>
        <w:t xml:space="preserve"> in the AWU Package</w:t>
      </w:r>
      <w:r w:rsidR="00590168">
        <w:rPr>
          <w:rStyle w:val="Red"/>
          <w:color w:val="auto"/>
        </w:rPr>
        <w:t xml:space="preserve"> and pumped amounts</w:t>
      </w:r>
      <w:r w:rsidR="00590168">
        <w:rPr>
          <w:rStyle w:val="Red"/>
          <w:color w:val="auto"/>
        </w:rPr>
        <w:t>. This list will be output if the PRINT BUDGET option is included in the OC input file.</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r w:rsidR="00590168">
        <w:rPr>
          <w:rStyle w:val="Red"/>
          <w:color w:val="auto"/>
        </w:rPr>
        <w:t xml:space="preserve">An optional integer variable that is the file unit number to which </w:t>
      </w:r>
      <w:r w:rsidR="00590168">
        <w:rPr>
          <w:rStyle w:val="Red"/>
          <w:color w:val="auto"/>
        </w:rPr>
        <w:t>WELLLIST</w:t>
      </w:r>
      <w:r w:rsidR="00590168">
        <w:rPr>
          <w:rStyle w:val="Red"/>
          <w:color w:val="auto"/>
        </w:rPr>
        <w:t xml:space="preserve"> output is written. </w:t>
      </w:r>
      <w:r w:rsidR="00FA15E8">
        <w:rPr>
          <w:rStyle w:val="Red"/>
          <w:color w:val="auto"/>
        </w:rPr>
        <w:t>This unit number must correspond to a file of type Data specified in the MODFLOW Name file.</w:t>
      </w:r>
      <w:r w:rsidR="00FA15E8">
        <w:rPr>
          <w:rStyle w:val="Red"/>
          <w:color w:val="auto"/>
        </w:rPr>
        <w:t xml:space="preserv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055A44A6" w14:textId="66D8D42B" w:rsidR="001D02AF" w:rsidRDefault="001D02AF" w:rsidP="00590168">
      <w:pPr>
        <w:ind w:left="2160" w:hanging="2160"/>
        <w:rPr>
          <w:rStyle w:val="Red"/>
          <w:color w:val="auto"/>
        </w:rPr>
      </w:pPr>
      <w:r>
        <w:rPr>
          <w:rStyle w:val="Red"/>
          <w:color w:val="auto"/>
        </w:rPr>
        <w:t>WELLIRRLIST</w:t>
      </w:r>
      <w:r w:rsidR="00590168">
        <w:rPr>
          <w:rStyle w:val="Red"/>
          <w:color w:val="auto"/>
        </w:rPr>
        <w:tab/>
      </w:r>
      <w:r w:rsidR="00590168">
        <w:rPr>
          <w:rStyle w:val="Red"/>
          <w:color w:val="auto"/>
        </w:rPr>
        <w:t xml:space="preserve">An optional character variable for outputting a list of </w:t>
      </w:r>
      <w:r w:rsidR="00590168">
        <w:rPr>
          <w:rStyle w:val="Red"/>
          <w:color w:val="auto"/>
        </w:rPr>
        <w:t xml:space="preserve">MODFLOW cells or PRMS HRUs </w:t>
      </w:r>
      <w:r w:rsidR="00FA15E8">
        <w:rPr>
          <w:rStyle w:val="Red"/>
          <w:color w:val="auto"/>
        </w:rPr>
        <w:t xml:space="preserve">that are irrigated by AWU wells </w:t>
      </w:r>
      <w:r w:rsidR="00590168">
        <w:rPr>
          <w:rStyle w:val="Red"/>
          <w:color w:val="auto"/>
        </w:rPr>
        <w:t>and the irrigated amounts</w:t>
      </w:r>
      <w:r w:rsidR="00590168">
        <w:rPr>
          <w:rStyle w:val="Red"/>
          <w:color w:val="auto"/>
        </w:rPr>
        <w:t>. This list will be output if the PRINT BUDGET option is included in the OC input file.</w:t>
      </w:r>
    </w:p>
    <w:p w14:paraId="1E7D436D" w14:textId="77777777" w:rsidR="001D02AF" w:rsidRDefault="001D02AF" w:rsidP="001D02AF">
      <w:pPr>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r w:rsidR="00590168">
        <w:rPr>
          <w:rStyle w:val="Red"/>
          <w:color w:val="auto"/>
        </w:rPr>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This unit number must correspond to a file of type Data specified in the MODFLOW Name file.</w:t>
      </w:r>
      <w:r w:rsidR="00FA15E8">
        <w:rPr>
          <w:rStyle w:val="Red"/>
          <w:color w:val="auto"/>
        </w:rPr>
        <w:t xml:space="preserv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4159936" w:rsidR="00FA15E8" w:rsidRDefault="001D02AF" w:rsidP="00FA15E8">
      <w:pPr>
        <w:ind w:left="2160" w:hanging="2160"/>
        <w:rPr>
          <w:rStyle w:val="Red"/>
          <w:color w:val="auto"/>
        </w:rPr>
      </w:pPr>
      <w:r>
        <w:rPr>
          <w:rStyle w:val="Red"/>
          <w:color w:val="auto"/>
        </w:rPr>
        <w:t>SFRIRRLIST</w:t>
      </w:r>
      <w:r w:rsidR="00FA15E8">
        <w:rPr>
          <w:rStyle w:val="Red"/>
          <w:color w:val="auto"/>
        </w:rPr>
        <w:tab/>
      </w:r>
      <w:r w:rsidR="00FA15E8">
        <w:rPr>
          <w:rStyle w:val="Red"/>
          <w:color w:val="auto"/>
        </w:rPr>
        <w:t xml:space="preserve">An optional character variable for outputting a list of MODFLOW cells or PRMS HRUs </w:t>
      </w:r>
      <w:r w:rsidR="00FA15E8">
        <w:rPr>
          <w:rStyle w:val="Red"/>
          <w:color w:val="auto"/>
        </w:rPr>
        <w:t xml:space="preserve">irrigated by irrigation segments </w:t>
      </w:r>
      <w:r w:rsidR="00FA15E8">
        <w:rPr>
          <w:rStyle w:val="Red"/>
          <w:color w:val="auto"/>
        </w:rPr>
        <w:t>and the irrigated amounts. This list will be output if the PRINT BUDGET option is included in the OC input file.</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Pr="00CA544E" w:rsidRDefault="001D02AF" w:rsidP="00FA15E8">
      <w:pPr>
        <w:ind w:left="2160" w:hanging="2160"/>
        <w:rPr>
          <w:rStyle w:val="Red"/>
          <w:color w:val="auto"/>
        </w:rPr>
      </w:pPr>
      <w:proofErr w:type="spellStart"/>
      <w:r>
        <w:rPr>
          <w:rStyle w:val="Red"/>
          <w:color w:val="auto"/>
        </w:rPr>
        <w:t>Unit_sfrirrlist</w:t>
      </w:r>
      <w:proofErr w:type="spellEnd"/>
      <w:r w:rsidR="00FA15E8">
        <w:rPr>
          <w:rStyle w:val="Red"/>
          <w:color w:val="auto"/>
        </w:rPr>
        <w:tab/>
      </w:r>
      <w:r w:rsidR="00FA15E8">
        <w:rPr>
          <w:rStyle w:val="Red"/>
          <w:color w:val="auto"/>
        </w:rPr>
        <w:t xml:space="preserve">An optional integer variable that is the file unit number to which </w:t>
      </w:r>
      <w:r w:rsidR="00FA15E8">
        <w:rPr>
          <w:rStyle w:val="Red"/>
          <w:color w:val="auto"/>
        </w:rPr>
        <w:t>SFR</w:t>
      </w:r>
      <w:bookmarkStart w:id="0" w:name="_GoBack"/>
      <w:bookmarkEnd w:id="0"/>
      <w:r w:rsidR="00FA15E8">
        <w:rPr>
          <w:rStyle w:val="Red"/>
          <w:color w:val="auto"/>
        </w:rPr>
        <w:t>IRRLIST output is written. This unit number must correspond to a file of type Data specified in the MODFLOW Name file. A negative value indicates output will be written to the LIST file.</w:t>
      </w: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63E8C15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lastRenderedPageBreak/>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lastRenderedPageBreak/>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7D7BE39"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10C77C71" w14:textId="0D9DFB44"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00BD083E"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numcellseg</w:t>
      </w:r>
      <w:proofErr w:type="spellEnd"/>
      <w:r>
        <w:rPr>
          <w:rStyle w:val="Red"/>
          <w:color w:val="auto"/>
        </w:rPr>
        <w:t xml:space="preserve">    </w:t>
      </w:r>
      <w:proofErr w:type="spellStart"/>
      <w:r>
        <w:rPr>
          <w:rStyle w:val="Red"/>
          <w:color w:val="auto"/>
        </w:rPr>
        <w:t>EFF_FACT_</w:t>
      </w:r>
      <w:r>
        <w:t>SFR</w:t>
      </w:r>
      <w:r>
        <w:rPr>
          <w:rStyle w:val="Red"/>
          <w:color w:val="auto"/>
          <w:vertAlign w:val="subscript"/>
        </w:rPr>
        <w:t>numcellseg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Pr>
          <w:rStyle w:val="Red"/>
          <w:color w:val="auto"/>
          <w:vertAlign w:val="subscript"/>
        </w:rPr>
        <w:t>numcellseg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F13E94">
        <w:rPr>
          <w:rStyle w:val="Red"/>
          <w:strike/>
          <w:color w:val="auto"/>
        </w:rPr>
        <w:t>KCROP</w:t>
      </w:r>
      <w:r w:rsidRPr="00F13E94">
        <w:rPr>
          <w:rStyle w:val="Red"/>
          <w:strike/>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BB82DE8"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EFF_FACT_WELL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vertAlign w:val="subscript"/>
        </w:rPr>
        <w:tab/>
      </w:r>
      <w:proofErr w:type="spellStart"/>
      <w:r w:rsidRPr="00F13E94">
        <w:rPr>
          <w:rStyle w:val="Red"/>
          <w:strike/>
          <w:color w:val="auto"/>
        </w:rPr>
        <w:t>KCROP</w:t>
      </w:r>
      <w:r w:rsidRPr="00F13E94">
        <w:rPr>
          <w:rStyle w:val="Red"/>
          <w:strike/>
          <w:color w:val="auto"/>
          <w:vertAlign w:val="subscript"/>
        </w:rPr>
        <w:t>numcellwell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D224898"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integer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4334D86"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that will </w:t>
      </w:r>
      <w:r w:rsidR="00F808E4">
        <w:rPr>
          <w:rStyle w:val="Red"/>
          <w:color w:val="auto"/>
        </w:rPr>
        <w:t>divert water to</w:t>
      </w:r>
      <w:r w:rsidR="00EF1808">
        <w:rPr>
          <w:rStyle w:val="Red"/>
          <w:color w:val="auto"/>
        </w:rPr>
        <w:t xml:space="preserve"> cells.</w:t>
      </w:r>
      <w:r w:rsidR="00F377D9">
        <w:rPr>
          <w:rStyle w:val="Red"/>
          <w:color w:val="auto"/>
        </w:rPr>
        <w:t xml:space="preserve"> </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686F2A67"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w:t>
      </w:r>
      <w:r w:rsidR="00F808E4">
        <w:rPr>
          <w:rStyle w:val="Red"/>
          <w:color w:val="auto"/>
        </w:rPr>
        <w:t>a</w:t>
      </w:r>
      <w:r>
        <w:rPr>
          <w:rStyle w:val="Red"/>
          <w:color w:val="auto"/>
        </w:rPr>
        <w:t xml:space="preserve"> stress period.</w:t>
      </w:r>
    </w:p>
    <w:p w14:paraId="5C7E7DFF" w14:textId="77777777" w:rsidR="00676E75" w:rsidRDefault="00676E75" w:rsidP="00C45315">
      <w:pPr>
        <w:rPr>
          <w:rStyle w:val="Red"/>
          <w:color w:val="auto"/>
        </w:rPr>
      </w:pPr>
    </w:p>
    <w:p w14:paraId="5776BA0A" w14:textId="1CADBFF8" w:rsidR="00676E75" w:rsidRDefault="00676E75" w:rsidP="00676E75">
      <w:pPr>
        <w:rPr>
          <w:rStyle w:val="Red"/>
          <w:color w:val="auto"/>
        </w:rPr>
      </w:pPr>
      <w:r>
        <w:rPr>
          <w:rStyle w:val="Red"/>
          <w:color w:val="auto"/>
        </w:rPr>
        <w:t>NUMSUPWELLSP</w:t>
      </w:r>
      <w:r w:rsidR="00092F7C">
        <w:rPr>
          <w:rStyle w:val="Red"/>
          <w:color w:val="auto"/>
        </w:rPr>
        <w:tab/>
        <w:t xml:space="preserve">An integer variable equal to the number of 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p>
    <w:p w14:paraId="00CC01F4" w14:textId="77777777"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r>
      <w:proofErr w:type="gramStart"/>
      <w:r>
        <w:t>A</w:t>
      </w:r>
      <w:proofErr w:type="gramEnd"/>
      <w:r>
        <w:t xml:space="preserve">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swonger, Richard" w:date="2018-01-31T14:58:00Z" w:initials="NR">
    <w:p w14:paraId="2B5433F4" w14:textId="1999B4E1" w:rsidR="0018012C" w:rsidRDefault="0018012C">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43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FD118" w14:textId="77777777" w:rsidR="005B51B4" w:rsidRDefault="005B51B4" w:rsidP="00271008">
      <w:r>
        <w:separator/>
      </w:r>
    </w:p>
  </w:endnote>
  <w:endnote w:type="continuationSeparator" w:id="0">
    <w:p w14:paraId="005AEB17" w14:textId="77777777" w:rsidR="005B51B4" w:rsidRDefault="005B51B4" w:rsidP="00271008">
      <w:r>
        <w:continuationSeparator/>
      </w:r>
    </w:p>
  </w:endnote>
  <w:endnote w:type="continuationNotice" w:id="1">
    <w:p w14:paraId="0E2DD64D" w14:textId="77777777" w:rsidR="005B51B4" w:rsidRDefault="005B5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FA15E8">
          <w:rPr>
            <w:noProof/>
          </w:rPr>
          <w:t>8</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6788D" w14:textId="77777777" w:rsidR="005B51B4" w:rsidRDefault="005B51B4" w:rsidP="00271008">
      <w:r>
        <w:separator/>
      </w:r>
    </w:p>
  </w:footnote>
  <w:footnote w:type="continuationSeparator" w:id="0">
    <w:p w14:paraId="0A9ECB08" w14:textId="77777777" w:rsidR="005B51B4" w:rsidRDefault="005B51B4" w:rsidP="00271008">
      <w:r>
        <w:continuationSeparator/>
      </w:r>
    </w:p>
  </w:footnote>
  <w:footnote w:type="continuationNotice" w:id="1">
    <w:p w14:paraId="0934171E" w14:textId="77777777" w:rsidR="005B51B4" w:rsidRDefault="005B51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FA96D" w14:textId="77777777" w:rsidR="006250EF" w:rsidRDefault="006250E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6304"/>
    <w:rsid w:val="002C3DFC"/>
    <w:rsid w:val="002D3B78"/>
    <w:rsid w:val="002E0FB5"/>
    <w:rsid w:val="002E2293"/>
    <w:rsid w:val="003038EB"/>
    <w:rsid w:val="00307173"/>
    <w:rsid w:val="003079B7"/>
    <w:rsid w:val="00313C1A"/>
    <w:rsid w:val="00315005"/>
    <w:rsid w:val="003364A8"/>
    <w:rsid w:val="00337AFE"/>
    <w:rsid w:val="0034500D"/>
    <w:rsid w:val="00350064"/>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90168"/>
    <w:rsid w:val="005A0F7F"/>
    <w:rsid w:val="005A55C6"/>
    <w:rsid w:val="005B51B4"/>
    <w:rsid w:val="005B75AE"/>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5E8"/>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8F63E-4CEA-452D-89B6-4192112D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23974</TotalTime>
  <Pages>1</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12</cp:revision>
  <cp:lastPrinted>2012-01-12T13:00:00Z</cp:lastPrinted>
  <dcterms:created xsi:type="dcterms:W3CDTF">2012-01-09T21:00:00Z</dcterms:created>
  <dcterms:modified xsi:type="dcterms:W3CDTF">2018-01-31T23:39:00Z</dcterms:modified>
</cp:coreProperties>
</file>