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157D8898"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makes use of pre-existing hydrologic simulation capabilities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 xml:space="preserve">user-specified demands, 2) demands determined by a user 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actual to reference evapotranspiration (ET), and 3) demands determined by the optimal amount of irrigation required to minimize the difference between reference and actual ET. The latter two approach use energy and soil-water balance to determine demands</w:t>
      </w:r>
      <w:r w:rsidR="003E64B1">
        <w:rPr>
          <w:color w:val="222222"/>
          <w:shd w:val="clear" w:color="auto" w:fill="FFFFFF"/>
        </w:rPr>
        <w:t xml:space="preserve"> and to simulate crop consumption and return flows</w:t>
      </w:r>
      <w:r w:rsidR="00BE0518">
        <w:rPr>
          <w:color w:val="222222"/>
          <w:shd w:val="clear" w:color="auto" w:fill="FFFFFF"/>
        </w:rPr>
        <w:t>.</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can be supplied/supplemented by groundwater wells. Combined with MODFLOW or GSFLOW, the AG </w:t>
      </w:r>
      <w:proofErr w:type="spellStart"/>
      <w:r w:rsidR="00420CE8">
        <w:rPr>
          <w:color w:val="222222"/>
          <w:shd w:val="clear" w:color="auto" w:fill="FFFFFF"/>
        </w:rPr>
        <w:t>gross</w:t>
      </w:r>
      <w:r>
        <w:rPr>
          <w:color w:val="222222"/>
          <w:shd w:val="clear" w:color="auto" w:fill="FFFFFF"/>
        </w:rPr>
        <w:t>Package</w:t>
      </w:r>
      <w:proofErr w:type="spellEnd"/>
      <w:r>
        <w:rPr>
          <w:color w:val="222222"/>
          <w:shd w:val="clear" w:color="auto" w:fill="FFFFFF"/>
        </w:rPr>
        <w:t xml:space="preserve"> can simulate dynamic water use by agriculture in developed basins while providing flexibility to represent a range of grower behaviors and irrigation infrastructure.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085B30DD"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Water Use </w:t>
      </w:r>
      <w:r w:rsidR="00312EB6">
        <w:lastRenderedPageBreak/>
        <w:t>Package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Mbytes </w:t>
      </w:r>
      <w:r w:rsidR="002F449F">
        <w:t>; for data: form of repository (database, files, spreadsheet), size of archive, access form.</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w:t>
      </w:r>
      <w:proofErr w:type="spellStart"/>
      <w:r w:rsidR="006236EB">
        <w:t>Markstrom</w:t>
      </w:r>
      <w:proofErr w:type="spellEnd"/>
      <w:r w:rsidR="006236EB">
        <w:t xml:space="preserve"> et al., 2008</w:t>
      </w:r>
      <w:r w:rsidR="004B0056">
        <w:t xml:space="preserve">; </w:t>
      </w:r>
      <w:proofErr w:type="spellStart"/>
      <w:r w:rsidR="004B0056">
        <w:t>Markstrom</w:t>
      </w:r>
      <w:proofErr w:type="spellEnd"/>
      <w:r w:rsidR="004B0056">
        <w:t xml:space="preserve"> et al., 2015</w:t>
      </w:r>
      <w:r w:rsidR="006236EB">
        <w:t>)</w:t>
      </w:r>
      <w:r w:rsidR="00DF38FD">
        <w:t>.</w:t>
      </w:r>
      <w:r w:rsidR="008D00FD">
        <w:t xml:space="preserve"> GSFLOW can simulate partitioning of precipitation into snowpack, </w:t>
      </w:r>
      <w:r w:rsidR="008D00FD">
        <w:lastRenderedPageBreak/>
        <w:t xml:space="preserve">runoff, </w:t>
      </w:r>
      <w:r w:rsidR="00622C21">
        <w:t>evapotranspiration (</w:t>
      </w:r>
      <w:r w:rsidR="008D00FD">
        <w:t>ET</w:t>
      </w:r>
      <w:r w:rsidR="00622C21">
        <w:t>)</w:t>
      </w:r>
      <w:r w:rsidR="008D00FD">
        <w:t>, and groundwater flow using energy and water balance approaches (</w:t>
      </w:r>
      <w:proofErr w:type="spellStart"/>
      <w:r w:rsidR="008D00FD">
        <w:t>Markstrom</w:t>
      </w:r>
      <w:proofErr w:type="spellEnd"/>
      <w:r w:rsidR="008D00FD">
        <w:t xml:space="preserve"> et al., 2008).</w:t>
      </w:r>
    </w:p>
    <w:p w14:paraId="1DD0CECE" w14:textId="3EA0FB94" w:rsidR="00A240A0" w:rsidRDefault="00533E3B" w:rsidP="00F43A45">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A common approach for simulating agricultural systems in groundwater and surface water models is to estimate demands as a pre-processing step</w:t>
      </w:r>
      <w:r w:rsidR="00992328">
        <w:t>, and to subsequently apply these demands</w:t>
      </w:r>
      <w:r w:rsidR="00CF4D01">
        <w:t xml:space="preserve"> to hydrology simulations</w:t>
      </w:r>
      <w:r w:rsidR="00992328">
        <w:t xml:space="preserve"> to avoid simulating field-scale soil water balance</w:t>
      </w:r>
      <w:r w:rsidR="003A7530">
        <w:t xml:space="preserve"> </w:t>
      </w:r>
      <w:r w:rsidR="001B4815">
        <w:t>(</w:t>
      </w:r>
      <w:r w:rsidR="00CF4D01">
        <w:t xml:space="preserve">Hanson et al., 2010, </w:t>
      </w:r>
      <w:proofErr w:type="spellStart"/>
      <w:r w:rsidR="00425145">
        <w:t>Woolfenden</w:t>
      </w:r>
      <w:proofErr w:type="spellEnd"/>
      <w:r w:rsidR="00425145">
        <w:t xml:space="preserve"> and Nishikawa, 2014</w:t>
      </w:r>
      <w:r w:rsidR="00CF4D01">
        <w:t xml:space="preserve">; </w:t>
      </w:r>
      <w:proofErr w:type="spellStart"/>
      <w:r w:rsidR="000604D0" w:rsidRPr="00CF4D01">
        <w:t>Dogrul</w:t>
      </w:r>
      <w:proofErr w:type="spellEnd"/>
      <w:r w:rsidR="000604D0">
        <w:t xml:space="preserve"> et al., 2011</w:t>
      </w:r>
      <w:r w:rsidR="00425145">
        <w:t>)</w:t>
      </w:r>
      <w:r w:rsidR="00DC08DE">
        <w:t>.</w:t>
      </w:r>
      <w:r w:rsidR="00425145">
        <w:t xml:space="preserve"> </w:t>
      </w:r>
      <w:r w:rsidR="006A4815">
        <w:t>I</w:t>
      </w:r>
      <w:r w:rsidR="00425145">
        <w:t>n these cases</w:t>
      </w:r>
      <w:r w:rsidR="006A4815">
        <w:t>,</w:t>
      </w:r>
      <w:r w:rsidR="00425145">
        <w:t xml:space="preserve"> </w:t>
      </w:r>
      <w:r w:rsidR="00CA643D">
        <w:t xml:space="preserve">irrigation demands are </w:t>
      </w:r>
      <w:r w:rsidR="00425145">
        <w:t xml:space="preserve">estimated </w:t>
      </w:r>
      <w:r w:rsidR="00F43A45">
        <w:t>external</w:t>
      </w:r>
      <w:r w:rsidR="005D0A46">
        <w:t>ly</w:t>
      </w:r>
      <w:r w:rsidR="00F43A45">
        <w:t xml:space="preserve"> </w:t>
      </w:r>
      <w:r w:rsidR="005D0A46">
        <w:t>and</w:t>
      </w:r>
      <w:r w:rsidR="00924D09">
        <w:t xml:space="preserve"> independent of </w:t>
      </w:r>
      <w:r w:rsidR="005D0A46">
        <w:t>evolving conditions in the hydrology model</w:t>
      </w:r>
      <w:r w:rsidR="00924D09">
        <w:t xml:space="preserve">. </w:t>
      </w:r>
    </w:p>
    <w:p w14:paraId="6C34FA6F" w14:textId="0EB75199" w:rsidR="009C3EF5" w:rsidRDefault="00924D09" w:rsidP="00F43A45">
      <w:pPr>
        <w:pStyle w:val="BodyText"/>
      </w:pPr>
      <w:r>
        <w:t>As presented herein, another approach is to</w:t>
      </w:r>
      <w:r w:rsidR="009C3EF5">
        <w:t xml:space="preserve"> </w:t>
      </w:r>
      <w:r w:rsidR="005D0A46">
        <w:t>dynamically calculate demands</w:t>
      </w:r>
      <w:r w:rsidR="009C3EF5">
        <w:t xml:space="preserve"> </w:t>
      </w:r>
      <w:r w:rsidR="00E5157D">
        <w:t>within an integrated surface water and groundwater hydrology model</w:t>
      </w:r>
      <w:r w:rsidR="00E64F5E">
        <w:t xml:space="preserve"> using </w:t>
      </w:r>
      <w:r w:rsidR="009C3EF5">
        <w:t xml:space="preserve">energy and </w:t>
      </w:r>
      <w:r w:rsidR="00052732">
        <w:t>field</w:t>
      </w:r>
      <w:r w:rsidR="009C3EF5">
        <w:t>-water balance</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4F0401">
        <w:t>dynamic</w:t>
      </w:r>
      <w:r w:rsidR="005E2F8D">
        <w:t xml:space="preserve"> conditions in the model</w:t>
      </w:r>
      <w:r w:rsidR="008A785D">
        <w:t>.</w:t>
      </w:r>
      <w:r w:rsidR="00D3495C">
        <w:t xml:space="preserve"> Furthermore, simulated crop consumption can be validated using independent estimates to </w:t>
      </w:r>
      <w:r w:rsidR="00124690">
        <w:t>constrain simulated</w:t>
      </w:r>
      <w:r w:rsidR="00D3495C">
        <w:t xml:space="preserve"> irrigation water diversions and groundwater </w:t>
      </w:r>
      <w:r w:rsidR="000750A2">
        <w:t xml:space="preserve">pumping during </w:t>
      </w:r>
      <w:r w:rsidR="0020763E">
        <w:t xml:space="preserve">model </w:t>
      </w:r>
      <w:r w:rsidR="000750A2">
        <w:t xml:space="preserve">calibration </w:t>
      </w:r>
      <w:r w:rsidR="00D3495C">
        <w:t xml:space="preserve">(e.g., </w:t>
      </w:r>
      <w:r w:rsidR="00D3495C" w:rsidRPr="00D3495C">
        <w:t>Huntington</w:t>
      </w:r>
      <w:r w:rsidR="00D3495C">
        <w:t xml:space="preserve"> et al., </w:t>
      </w:r>
      <w:r w:rsidR="00D3495C" w:rsidRPr="00D3495C">
        <w:t>2017).</w:t>
      </w:r>
    </w:p>
    <w:p w14:paraId="56CA5AC6" w14:textId="53A9B809" w:rsidR="0036620A" w:rsidRDefault="00932DF0" w:rsidP="00315A3C">
      <w:pPr>
        <w:pStyle w:val="BodyText"/>
      </w:pPr>
      <w:r>
        <w:t xml:space="preserve">Here we present the Agricultural (AG) Water Use Package for MODFLOW and GSFLOW for basin-scale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7D6416">
        <w:t xml:space="preserve">the </w:t>
      </w:r>
      <w:r w:rsidR="0082514C">
        <w:t>irrigation demand</w:t>
      </w:r>
      <w:r w:rsidR="00FC4314">
        <w:t xml:space="preserve">, irrigation efficiency, and crop consumption </w:t>
      </w:r>
      <w:r w:rsidR="00DC3679">
        <w:t xml:space="preserve">are simulated using </w:t>
      </w:r>
      <w:r w:rsidR="0092778F">
        <w:t xml:space="preserve">daily </w:t>
      </w:r>
      <w:r w:rsidR="00386BF5">
        <w:t>climatic conditions</w:t>
      </w:r>
      <w:r w:rsidR="00DC3679">
        <w:t xml:space="preserve">, the model can be </w:t>
      </w:r>
      <w:r w:rsidR="00DC3679">
        <w:lastRenderedPageBreak/>
        <w:t>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FC4314">
        <w:t>.</w:t>
      </w:r>
    </w:p>
    <w:p w14:paraId="4FA3410F" w14:textId="1B54479B"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C2483E">
        <w:t>.</w:t>
      </w:r>
    </w:p>
    <w:p w14:paraId="0B4BBFE8" w14:textId="52CD534D" w:rsidR="00420CE8" w:rsidRDefault="00420CE8" w:rsidP="00420CE8">
      <w:pPr>
        <w:pStyle w:val="BodyText"/>
      </w:pPr>
      <w:r>
        <w:t>Two example problems are presented for representing agriculture in MODFLOW and GSFLOW, and these examples are run for several configurations to demonstrate application of the new package and its capabilities for simulating agricultural water use for a range of hydrographic settings and irrigation techniques.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w:t>
      </w:r>
      <w:r>
        <w:lastRenderedPageBreak/>
        <w:t xml:space="preserve">MODFLOW and GSFLOW, including energy and water balance calculations for hydrologic simulations that are used by the AG Package (Harbaugh, 2005; </w:t>
      </w:r>
      <w:proofErr w:type="spellStart"/>
      <w:r>
        <w:t>Markstrom</w:t>
      </w:r>
      <w:proofErr w:type="spellEnd"/>
      <w:r>
        <w:t xml:space="preserve"> et al., 2008; Niswonger et al., 2011).</w:t>
      </w:r>
    </w:p>
    <w:p w14:paraId="5E854644" w14:textId="72113E25" w:rsidR="00FD07C1" w:rsidRDefault="00FD07C1" w:rsidP="00190617">
      <w:pPr>
        <w:pStyle w:val="Heading1"/>
        <w:autoSpaceDE w:val="0"/>
      </w:pPr>
      <w:r>
        <w:t>Methods</w:t>
      </w:r>
    </w:p>
    <w:p w14:paraId="1A8A0EF3" w14:textId="2205B0ED" w:rsidR="00B05A51" w:rsidRDefault="00FF6A93" w:rsidP="00B05A51">
      <w:pPr>
        <w:pStyle w:val="Heading2"/>
      </w:pPr>
      <w:r>
        <w:t>Simulating agricultural water use in MODFLOW and GSFLOW</w:t>
      </w:r>
    </w:p>
    <w:p w14:paraId="4F6147F1" w14:textId="4698D0F3" w:rsidR="00FF6A93" w:rsidRPr="00FF6A93" w:rsidRDefault="00FF6A93" w:rsidP="00FF6A93">
      <w:pPr>
        <w:pStyle w:val="Heading3"/>
      </w:pPr>
      <w:r>
        <w:t>Irrigation water delivery</w:t>
      </w:r>
    </w:p>
    <w:p w14:paraId="42A5AF2C" w14:textId="710B917F"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6F1C0D">
        <w:t xml:space="preserve">scheduling and rates that vary with </w:t>
      </w:r>
      <w:r w:rsidR="00016C13">
        <w:t>the irrigation approach that is</w:t>
      </w:r>
      <w:r w:rsidR="00AD11EB">
        <w:t xml:space="preserve"> used to apply water to the field, including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35F50F4B" w14:textId="77777777" w:rsidR="00223C31" w:rsidRDefault="006B6ED7" w:rsidP="00F61DE7">
      <w:pPr>
        <w:pStyle w:val="BodyText"/>
      </w:pPr>
      <w:r>
        <w:lastRenderedPageBreak/>
        <w:t xml:space="preserve">Surface water delivery for irrigation is simulated by the MODFLOW </w:t>
      </w:r>
      <w:r w:rsidR="00B05A51">
        <w:t xml:space="preserve">Streamflow-Routing (SFR) </w:t>
      </w:r>
      <w:r>
        <w:t>Package, including open channel flow in streams</w:t>
      </w:r>
      <w:r w:rsidR="0069475D">
        <w:t>,</w:t>
      </w:r>
      <w:r>
        <w:t xml:space="preserve"> canals</w:t>
      </w:r>
      <w:r w:rsidR="00314C4F">
        <w:t>,</w:t>
      </w:r>
      <w:r>
        <w:t xml:space="preserve"> and pipe</w:t>
      </w:r>
      <w:r w:rsidR="0069475D">
        <w:t>s</w:t>
      </w:r>
      <w:r w:rsidR="00236023">
        <w:t xml:space="preserve"> (</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rsidR="00236023">
        <w:t>)</w:t>
      </w:r>
      <w:r>
        <w:t xml:space="preserve">. </w:t>
      </w:r>
      <w:r w:rsidR="004876B1">
        <w:t>Surface water demands</w:t>
      </w:r>
      <w:r w:rsidR="004876B1">
        <w:t xml:space="preserve"> for </w:t>
      </w:r>
      <w:r w:rsidR="004876B1">
        <w:t xml:space="preserve">diverting irrigation water </w:t>
      </w:r>
      <w:r w:rsidR="004876B1">
        <w:t xml:space="preserve">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assumes atmospheric pressures and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r w:rsidR="007A1F2D">
        <w:t>Diversion segments</w:t>
      </w:r>
      <w:r w:rsidR="00016C13">
        <w:t xml:space="preserve"> are used to deliver irrigation water</w:t>
      </w:r>
      <w:r w:rsidR="007A1F2D">
        <w:t xml:space="preserve"> </w:t>
      </w:r>
      <w:r w:rsidR="00016C13">
        <w:t>and are</w:t>
      </w:r>
      <w:r w:rsidR="00994A21">
        <w:t xml:space="preserve"> </w:t>
      </w:r>
      <w:r w:rsidR="007A1F2D">
        <w:t xml:space="preserve">initialized </w:t>
      </w:r>
      <w:r w:rsidR="00A106A7">
        <w:t>in the</w:t>
      </w:r>
      <w:r w:rsidR="007A1F2D">
        <w:t xml:space="preserve"> SFR </w:t>
      </w:r>
      <w:r w:rsidR="00A106A7">
        <w:t>input file</w:t>
      </w:r>
      <w:r w:rsidR="00016C13">
        <w:t>.</w:t>
      </w:r>
      <w:r w:rsidR="00A106A7">
        <w:t xml:space="preserve"> </w:t>
      </w:r>
      <w:r w:rsidR="00016C13">
        <w:t>Diversion segments</w:t>
      </w:r>
      <w:r w:rsidR="007A1F2D">
        <w:t xml:space="preserve"> can be designated as irrigation segments in the AG input file using the character variable IRRSEGMENT</w:t>
      </w:r>
      <w:r w:rsidR="007D05B9">
        <w:t xml:space="preserve"> </w:t>
      </w:r>
      <w:r w:rsidR="004876B1">
        <w:t>to</w:t>
      </w:r>
      <w:r w:rsidR="007D05B9">
        <w:t xml:space="preserve"> apply diverted surface water to fields</w:t>
      </w:r>
      <w:r w:rsidR="007A1F2D">
        <w:t xml:space="preserve">. </w:t>
      </w:r>
    </w:p>
    <w:p w14:paraId="2665FB81" w14:textId="20213B85" w:rsidR="00762741" w:rsidRDefault="00762741" w:rsidP="00F61DE7">
      <w:pPr>
        <w:pStyle w:val="BodyText"/>
      </w:pPr>
      <w:r>
        <w:t>Surface</w:t>
      </w:r>
      <w:r w:rsidR="007C27DD">
        <w:t xml:space="preserve"> reser</w:t>
      </w:r>
      <w:r>
        <w:t>voirs are simulated by the MODFLOW Lake (LAK) Package for MODFLOW simulations and/or open detention storage reservoirs for GSFLOW simulations</w:t>
      </w:r>
      <w:r w:rsidR="00236023">
        <w:t xml:space="preserve"> (Merritt and </w:t>
      </w:r>
      <w:proofErr w:type="spellStart"/>
      <w:r w:rsidR="00236023">
        <w:t>Konikow</w:t>
      </w:r>
      <w:proofErr w:type="spellEnd"/>
      <w:r w:rsidR="00236023">
        <w:t>, 2000</w:t>
      </w:r>
      <w:r w:rsidR="00705C34">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rsidR="007A1F2D">
        <w:t xml:space="preserve"> in PRMS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664B89D4" w14:textId="4F76D462" w:rsidR="006C6362" w:rsidRDefault="00620EB9" w:rsidP="00F61DE7">
      <w:pPr>
        <w:pStyle w:val="BodyText"/>
      </w:pPr>
      <w:r>
        <w:t xml:space="preserve">Groundwater irrigation is </w:t>
      </w:r>
      <w:r w:rsidR="005A2230">
        <w:t xml:space="preserve">provided by wells that pump water from a model layer. </w:t>
      </w:r>
      <w:r w:rsidR="007A1F2D">
        <w:t xml:space="preserve">Wells are defined, and pumping rates are specified within the AG Package input file, </w:t>
      </w:r>
      <w:r w:rsidR="00A106A7">
        <w:t xml:space="preserve">and wells function </w:t>
      </w:r>
      <w:r w:rsidR="007A1F2D">
        <w:t>like the</w:t>
      </w:r>
      <w:r w:rsidR="00B05A51">
        <w:t xml:space="preserve"> WELL Package for MODFLOW-NWT</w:t>
      </w:r>
      <w:r w:rsidR="006B0901">
        <w:t xml:space="preserve"> (</w:t>
      </w:r>
      <w:r w:rsidR="006B0901">
        <w:t>Niswonger et al., 2011</w:t>
      </w:r>
      <w:r w:rsidR="006B0901">
        <w:t>)</w:t>
      </w:r>
      <w:r w:rsidR="00E40EBA">
        <w:t>.</w:t>
      </w:r>
      <w:r w:rsidR="00BD58DA">
        <w:t xml:space="preserve"> </w:t>
      </w:r>
      <w:r w:rsidR="004876B1">
        <w:t>AG wells must have negative pumping rates (out of aquifer)</w:t>
      </w:r>
      <w:r w:rsidR="004876B1">
        <w:t>, and p</w:t>
      </w:r>
      <w:r w:rsidR="00BD58DA">
        <w:t xml:space="preserve">umping rates </w:t>
      </w:r>
      <w:r w:rsidR="004876B1">
        <w:t>can be</w:t>
      </w:r>
      <w:r w:rsidR="00BD58DA">
        <w:t xml:space="preserve"> reduced due to </w:t>
      </w:r>
      <w:r w:rsidR="00BD58DA">
        <w:lastRenderedPageBreak/>
        <w:t xml:space="preserve">drawdown </w:t>
      </w:r>
      <w:r w:rsidR="00236023">
        <w:t>of the water table</w:t>
      </w:r>
      <w:r w:rsidR="00B05A51">
        <w:t xml:space="preserve">. </w:t>
      </w:r>
      <w:r w:rsidR="00000091">
        <w:t xml:space="preserve">Groundwater wells are designated </w:t>
      </w:r>
      <w:r w:rsidR="00E339EA">
        <w:t xml:space="preserve">in AG </w:t>
      </w:r>
      <w:r w:rsidR="00000091">
        <w:t>as irrig</w:t>
      </w:r>
      <w:r w:rsidR="00412130">
        <w:t>ation wells using the character input variable IRRWELL</w:t>
      </w:r>
      <w:r w:rsidR="004876B1">
        <w:t xml:space="preserve"> 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 using the character input variable SUPWELL.</w:t>
      </w:r>
      <w:r w:rsidR="001A508D">
        <w:t xml:space="preserve"> </w:t>
      </w:r>
    </w:p>
    <w:p w14:paraId="10D67CC4" w14:textId="61A8D12E" w:rsidR="00000091" w:rsidRDefault="001A508D" w:rsidP="00F61DE7">
      <w:pPr>
        <w:pStyle w:val="BodyText"/>
      </w:pPr>
      <w:r>
        <w:t xml:space="preserve">Irrigation from </w:t>
      </w:r>
      <w:r w:rsidR="006C6362">
        <w:t xml:space="preserve">diversion segments </w:t>
      </w:r>
      <w:r w:rsidR="006C6362">
        <w:t xml:space="preserve">and groundwater </w:t>
      </w:r>
      <w:r>
        <w:t>wells is applied to designated cells or HRUs</w:t>
      </w:r>
      <w:r w:rsidR="006C6362">
        <w:t xml:space="preserve"> according to user-defined mapping</w:t>
      </w:r>
      <w:r w:rsidR="00773884">
        <w:t xml:space="preserve"> that links segments and wells to cell/HRU </w:t>
      </w:r>
      <w:r w:rsidR="005A198E">
        <w:t>identifiers</w:t>
      </w:r>
      <w:r>
        <w:t xml:space="preserve">. Irrigation is applied over the entire area of cells/HRUs, and thus, irrigation cannot be applied to a partial area of a cell/HRU. </w:t>
      </w:r>
      <w:r w:rsidR="00236023">
        <w:t xml:space="preserve">A diversion and/or well can provide water for multiple cells/HRUs or multiple diversions and/or wells can provide water for a single cell/HRU. Additionally, a well can supplement several diversions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5C23CA52" w14:textId="0066083B" w:rsidR="00BD58DA" w:rsidRDefault="00B05A51" w:rsidP="00BD58DA">
      <w:pPr>
        <w:pStyle w:val="BodyText"/>
      </w:pPr>
      <w:r>
        <w:t>ET can be simulated using a daily energy and field-water balance</w:t>
      </w:r>
      <w:r w:rsidR="00315434">
        <w:t xml:space="preserve"> for GSFLOW simulations, or ET can be simulate</w:t>
      </w:r>
      <w:r w:rsidR="00BD58DA">
        <w:t>d</w:t>
      </w:r>
      <w:r w:rsidR="00837D8F">
        <w:t xml:space="preserve"> for any time step length</w:t>
      </w:r>
      <w:r w:rsidR="00315434">
        <w:t xml:space="preserve"> </w:t>
      </w:r>
      <w:r w:rsidR="00A84E40">
        <w:t>with the user-</w:t>
      </w:r>
      <w:r w:rsidR="00315434">
        <w:t xml:space="preserve">specified </w:t>
      </w:r>
      <w:r w:rsidR="00A84E40">
        <w:t>reference evapotranspiration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A84E40">
        <w:t>)</w:t>
      </w:r>
      <w:r w:rsidR="00315434">
        <w:t xml:space="preserve"> and soil-water balance in the UZF Package for MODFLOW </w:t>
      </w:r>
      <w:r w:rsidR="000701A4">
        <w:t>simulations (</w:t>
      </w:r>
      <w:proofErr w:type="spellStart"/>
      <w:r>
        <w:t>Markstrom</w:t>
      </w:r>
      <w:proofErr w:type="spellEnd"/>
      <w:r>
        <w:t xml:space="preserve"> et al., 2008</w:t>
      </w:r>
      <w:r w:rsidR="00315434">
        <w:t>; Niswonger et al., 2011</w:t>
      </w:r>
      <w:r>
        <w:t xml:space="preserve">). </w:t>
      </w:r>
      <w:r w:rsidR="00BD58DA">
        <w:t xml:space="preserve">Sub-irrigation can occur where the water table is </w:t>
      </w:r>
      <w:r w:rsidR="00AD6C99">
        <w:t>near</w:t>
      </w:r>
      <w:r w:rsidR="00BD58DA">
        <w:t xml:space="preserve"> the crop root zone. Sub-irrigation is simulated by UZF for MODFLOW simulations using a linear function of the depth to the water table; groundwater ET is simulated in GSFLOW by groundwater discharge to the PRMS soil zone due to linear capillary rise or saturated discharge conditions (Niswonger et al., 2006; </w:t>
      </w:r>
      <w:proofErr w:type="spellStart"/>
      <w:r w:rsidR="00BD58DA">
        <w:t>Markstrom</w:t>
      </w:r>
      <w:proofErr w:type="spellEnd"/>
      <w:r w:rsidR="00BD58DA">
        <w:t xml:space="preserve"> et al., 2008).</w:t>
      </w:r>
    </w:p>
    <w:p w14:paraId="6415A03A" w14:textId="4ED624CF" w:rsidR="00BD58DA" w:rsidRDefault="00AD6C99" w:rsidP="00BD58DA">
      <w:pPr>
        <w:pStyle w:val="BodyText"/>
      </w:pPr>
      <w:r>
        <w:t xml:space="preserve">The product </w:t>
      </w:r>
      <w:r w:rsidR="00FC26E6">
        <w:t>of the crop coefficient and reference ET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FC26E6">
        <w:t>)</w:t>
      </w:r>
      <w:r w:rsidR="00BD58DA">
        <w:t xml:space="preserve"> is specified in the UZF input file using the input variable PET for MODFLOW simulations</w:t>
      </w:r>
      <w:r w:rsidR="00FC26E6">
        <w:t>.</w:t>
      </w:r>
      <w:r w:rsidR="00BD58DA">
        <w:t xml:space="preserve"> GSFLOW simulations </w:t>
      </w:r>
      <w:r w:rsidR="00BD58DA">
        <w:lastRenderedPageBreak/>
        <w:t>calculate</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Penman-Monteith, Priestly-Taylor, Hamon, and pan potential ET modules (</w:t>
      </w:r>
      <w:proofErr w:type="spellStart"/>
      <w:r w:rsidR="00BD58DA">
        <w:t>Markstrom</w:t>
      </w:r>
      <w:proofErr w:type="spellEnd"/>
      <w:r w:rsidR="00BD58DA">
        <w:t xml:space="preserve"> et al., 2015). HRU-based ET coefficients must be multiplied by the crop coefficient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w:t>
      </w:r>
      <w:r w:rsidR="00A84E40">
        <w:t>for</w:t>
      </w:r>
      <w:r w:rsidR="00BD58DA">
        <w:t xml:space="preserve"> the calculation of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(Allen et al., 1998).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for the Jensen-Haise formulation.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 calculated using the UZF Package or by the PRMS </w:t>
      </w:r>
      <w:proofErr w:type="spellStart"/>
      <w:r w:rsidR="00BD58DA">
        <w:t>Soilzone</w:t>
      </w:r>
      <w:proofErr w:type="spellEnd"/>
      <w:r w:rsidR="00BD58DA">
        <w:t xml:space="preserve"> Module using a kinematic-wave formulation or nonlinear soil-water reservoir approach, respectively (</w:t>
      </w:r>
      <w:r w:rsidR="00A84E40">
        <w:t xml:space="preserve">Niswonger et al., 2006; </w:t>
      </w:r>
      <w:proofErr w:type="spellStart"/>
      <w:r w:rsidR="00BD58DA">
        <w:t>Markstrom</w:t>
      </w:r>
      <w:proofErr w:type="spellEnd"/>
      <w:r w:rsidR="00BD58DA">
        <w:t xml:space="preserve"> et al., 2008</w:t>
      </w:r>
      <w:r w:rsidR="00A84E40">
        <w:t xml:space="preserve">; </w:t>
      </w:r>
      <w:proofErr w:type="spellStart"/>
      <w:r w:rsidR="00A84E40">
        <w:t>Markstrom</w:t>
      </w:r>
      <w:proofErr w:type="spellEnd"/>
      <w:r w:rsidR="00A84E40">
        <w:t xml:space="preserve"> et al., 2015</w:t>
      </w:r>
      <w:r w:rsidR="00BD58DA">
        <w:t xml:space="preserve">). </w:t>
      </w:r>
      <w:r w:rsidR="00090996">
        <w:t xml:space="preserve">Root uptake by crops is simulated in the PRMS soil zone using </w:t>
      </w:r>
      <w:r w:rsidR="00BF2CB4">
        <w:t>a conceptual function of soil saturation (</w:t>
      </w:r>
      <w:proofErr w:type="spellStart"/>
      <w:r w:rsidR="00BF2CB4">
        <w:t>Markstom</w:t>
      </w:r>
      <w:proofErr w:type="spellEnd"/>
      <w:r w:rsidR="00BF2CB4">
        <w:t xml:space="preserve"> et al., 2008)</w:t>
      </w:r>
      <w:r w:rsidR="00F94CB7">
        <w:t>.</w:t>
      </w:r>
      <w:r w:rsidR="00090996">
        <w:t xml:space="preserve"> </w:t>
      </w:r>
    </w:p>
    <w:p w14:paraId="2CB0B540" w14:textId="1FBE1EE5" w:rsidR="00BD58DA" w:rsidRDefault="00F94CB7" w:rsidP="00BD58DA">
      <w:pPr>
        <w:pStyle w:val="BodyText"/>
      </w:pPr>
      <w:r>
        <w:t xml:space="preserve">Rather than using the conventional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Pr="00AB3265">
        <w:t xml:space="preserve"> </w:t>
      </w:r>
      <w:r>
        <w:t xml:space="preserve">in UZF, a new </w:t>
      </w:r>
      <w:r w:rsidR="00BD58DA">
        <w:t>option was added to support the AG Package that uses a</w:t>
      </w:r>
      <w:r w:rsidR="00BD58DA" w:rsidRPr="00AB3265">
        <w:t xml:space="preserve"> pressure gradient approach. </w:t>
      </w:r>
      <w:r w:rsidR="00BD58DA">
        <w:t xml:space="preserve">This is the same approach documented in the newest version of MODFLOW called MODFLOW6 (Langevin et al., 2017). </w:t>
      </w:r>
      <w:r w:rsidR="00BD58DA" w:rsidRPr="00AB3265">
        <w:t xml:space="preserve">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21C16DE9" w:rsidR="00BD58DA" w:rsidRDefault="00BD58DA"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D(t)</m:t>
        </m:r>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R(t)</m:t>
        </m:r>
        <m:r>
          <w:rPr>
            <w:rFonts w:ascii="Cambria Math" w:hAnsi="Cambria Math"/>
          </w:rPr>
          <m: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tab/>
      </w:r>
      <w:r>
        <w:tab/>
      </w:r>
      <w:r w:rsidR="0071179E">
        <w:tab/>
      </w:r>
      <w:r w:rsidR="0071179E">
        <w:tab/>
      </w:r>
      <w:r>
        <w:t>(4)</w:t>
      </w:r>
    </w:p>
    <w:p w14:paraId="5D84D7BA" w14:textId="65B2ECEB"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is the negative root pressure (L).</w:t>
      </w:r>
      <w:r>
        <w:t xml:space="preserve"> Variables in equation 4 are calculated using Brooks and Corey (1966) unsaturated hydraulic conductivity and capillary pressure functions.</w:t>
      </w:r>
    </w:p>
    <w:p w14:paraId="1E813B3E" w14:textId="5EF423AA" w:rsidR="00EA4FE9" w:rsidRDefault="00EA4FE9" w:rsidP="00EA4FE9">
      <w:pPr>
        <w:pStyle w:val="Heading3"/>
      </w:pPr>
      <w:r>
        <w:lastRenderedPageBreak/>
        <w:t>Simulating irrigation return flows</w:t>
      </w:r>
    </w:p>
    <w:p w14:paraId="792C7794" w14:textId="14614788"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returned because the water becomes available to other growers or for other uses in the system. Return flow can occur at any point along the path between the </w:t>
      </w:r>
      <w:r w:rsidR="00394586">
        <w:t>point of diversion and the place of use</w:t>
      </w:r>
      <w:r w:rsidR="00B05A51">
        <w:t>.</w:t>
      </w:r>
      <w:r w:rsidR="003265DC">
        <w:t xml:space="preserve"> Water that is diverted from a stream or pumped from the ground is delivered to its place of use by irrigation </w:t>
      </w:r>
      <w:r w:rsidR="00016C13">
        <w:t xml:space="preserve">infrastructure. Irrigation infrastructure is represented in the model using SFR </w:t>
      </w:r>
      <w:r w:rsidR="00B42969">
        <w:t>segments, LAK and PRMS open detention reservoirs, and</w:t>
      </w:r>
      <w:r w:rsidR="00C04757">
        <w:t xml:space="preserve"> groundwater pumping well</w:t>
      </w:r>
      <w:r w:rsidR="00016C13">
        <w:t>s</w:t>
      </w:r>
      <w:r w:rsidR="00B42969">
        <w:t xml:space="preserve">. </w:t>
      </w:r>
      <w:r w:rsidR="00BA25F4">
        <w:t xml:space="preserve">Gains and losses in surface networks are simulated through the coupling of SFR to the </w:t>
      </w:r>
      <w:r w:rsidR="00F103F2">
        <w:t xml:space="preserve">unsaturated zone beneath streams or </w:t>
      </w:r>
      <w:r w:rsidR="00BA25F4">
        <w:t xml:space="preserve">groundwater flow equation in MODFLOW </w:t>
      </w:r>
      <w:r w:rsidR="00F103F2">
        <w:t>(</w:t>
      </w:r>
      <w:proofErr w:type="spellStart"/>
      <w:r w:rsidR="00CC264D">
        <w:t>Prudic</w:t>
      </w:r>
      <w:proofErr w:type="spellEnd"/>
      <w:r w:rsidR="00CC264D">
        <w:t xml:space="preserve"> et al., 2004; </w:t>
      </w:r>
      <w:r w:rsidR="00FE734E">
        <w:t xml:space="preserve">Niswonger and </w:t>
      </w:r>
      <w:proofErr w:type="spellStart"/>
      <w:r w:rsidR="00FE734E">
        <w:t>Prudic</w:t>
      </w:r>
      <w:proofErr w:type="spellEnd"/>
      <w:r w:rsidR="00FE734E">
        <w:t xml:space="preserve">, </w:t>
      </w:r>
      <w:r w:rsidR="00CC264D">
        <w:t>2005). Similarly, reservoirs interact with groundwater and spill water that flows to other locations in the system. Pipe networks represented by SFR segments can be ma</w:t>
      </w:r>
      <w:r w:rsidR="00394586">
        <w:t>d</w:t>
      </w:r>
      <w:r w:rsidR="00CC264D">
        <w:t xml:space="preserve">e semi-pervious to represent leaky pipes. </w:t>
      </w:r>
    </w:p>
    <w:p w14:paraId="3F5BB7FC" w14:textId="73107C1C" w:rsidR="00B05A51" w:rsidRDefault="00CC264D" w:rsidP="00CC264D">
      <w:pPr>
        <w:pStyle w:val="BodyText"/>
      </w:pPr>
      <w:r>
        <w:t xml:space="preserve">Return flow also can occur while water is applied to a field. </w:t>
      </w:r>
      <w:r w:rsidR="00B42969">
        <w:t>There is no explicit representation of irrigation technology</w:t>
      </w:r>
      <w:r>
        <w:t xml:space="preserve"> in the AG Package</w:t>
      </w:r>
      <w:r w:rsidR="00B42969">
        <w:t>, such as sprinkler and drip equipment; however, differences in how irrigation is applied can be emulated by irrigation scheduling and application rates.</w:t>
      </w:r>
      <w:r w:rsidR="00D40554">
        <w:t xml:space="preserve"> </w:t>
      </w:r>
      <w:r w:rsidR="00FA34EA">
        <w:t xml:space="preserve">Accordingly, </w:t>
      </w:r>
      <w:r>
        <w:t>water can be applied to fields at a greater rate to represent flood irrigation</w:t>
      </w:r>
      <w:r w:rsidR="0013388C">
        <w:t>, and at a lower rate to represent sprinkler irrigation. Depending on the application rate and duration, a</w:t>
      </w:r>
      <w:r>
        <w:t xml:space="preserve"> portion of this water </w:t>
      </w:r>
      <w:r w:rsidR="0013388C">
        <w:t>will</w:t>
      </w:r>
      <w:r>
        <w:t xml:space="preserve"> runoff and flow laterally toward another surface water body. Runoff is routed in </w:t>
      </w:r>
      <w:r w:rsidR="00837D8F">
        <w:t xml:space="preserve">UZF using the IRUNBND procedure for MODFLOW simulations and by the PRMS cascade routing procedure for GSFLOW simulations (Niswonger et al., 2006; </w:t>
      </w:r>
      <w:proofErr w:type="spellStart"/>
      <w:r w:rsidR="00837D8F">
        <w:t>Markstrom</w:t>
      </w:r>
      <w:proofErr w:type="spellEnd"/>
      <w:r w:rsidR="00837D8F">
        <w:t xml:space="preserve"> et al., 2008; Henson et al., 2013).</w:t>
      </w:r>
      <w:r>
        <w:t xml:space="preserve"> </w:t>
      </w:r>
      <w:r w:rsidR="0013388C">
        <w:t xml:space="preserve">Additionally, applied irrigation water can pass through the root zone beneath a field and deep percolate to the water table. The amount of deep </w:t>
      </w:r>
      <w:r w:rsidR="0013388C">
        <w:lastRenderedPageBreak/>
        <w:t xml:space="preserve">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Irrigation return flow also can be set using irrigation efficiency factors instead, or additional to, the previously described physical representation.</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 xml:space="preserve">Surface water and groundwater can be used for irrigation by designating diversion segments as irrigation diversions (IRRSEGMENT) and designating wells as irrigation wells (IRRWELLS) and/or supplementary wells (SUPWELLS) in the AG Package. Diversion segments are included as part of the </w:t>
      </w:r>
      <w:r w:rsidR="00BC6A59">
        <w:lastRenderedPageBreak/>
        <w:t>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12AFEA2" w:rsidR="00FD07C1" w:rsidRDefault="00C135F1" w:rsidP="00401D0C">
      <w:pPr>
        <w:pStyle w:val="Heading2"/>
      </w:pPr>
      <w:r>
        <w:t>Irrigation demand and scheduling</w:t>
      </w:r>
    </w:p>
    <w:p w14:paraId="3F83F55E" w14:textId="0C11E700" w:rsidR="00C57263" w:rsidRDefault="00C135F1" w:rsidP="00B05A51">
      <w:pPr>
        <w:pStyle w:val="BodyText"/>
        <w:ind w:firstLine="0"/>
      </w:pPr>
      <w:r>
        <w:t>The irrigation demand and schedule can be simulated</w:t>
      </w:r>
      <w:r w:rsidR="006213EB">
        <w:t xml:space="preserve"> </w:t>
      </w:r>
      <w:r w:rsidR="00D0273B">
        <w:t xml:space="preserve">with </w:t>
      </w:r>
      <w:r w:rsidR="00D00ED1">
        <w:t>3</w:t>
      </w:r>
      <w:r w:rsidR="00D0273B">
        <w:t xml:space="preserve"> different </w:t>
      </w:r>
      <w:r>
        <w:t>approaches</w:t>
      </w:r>
      <w:r w:rsidR="00D91120">
        <w:t xml:space="preserve"> (Fig.</w:t>
      </w:r>
      <w:r w:rsidR="00CF6B50">
        <w:t xml:space="preserve"> </w:t>
      </w:r>
      <w:r w:rsidR="00B70452">
        <w:t>2</w:t>
      </w:r>
      <w:r w:rsidR="00CF6B50">
        <w:t>)</w:t>
      </w:r>
      <w:r w:rsidR="00D0273B">
        <w:t xml:space="preserve">: </w:t>
      </w:r>
    </w:p>
    <w:p w14:paraId="645791A9" w14:textId="2D52322B" w:rsidR="00074804" w:rsidRDefault="009E1376" w:rsidP="00074804">
      <w:pPr>
        <w:pStyle w:val="BodyText"/>
        <w:numPr>
          <w:ilvl w:val="0"/>
          <w:numId w:val="31"/>
        </w:numPr>
      </w:pPr>
      <w:r>
        <w:rPr>
          <w:b/>
        </w:rPr>
        <w:t>User-s</w:t>
      </w:r>
      <w:r w:rsidR="00937DB8">
        <w:rPr>
          <w:b/>
        </w:rPr>
        <w:t xml:space="preserve">pecified </w:t>
      </w:r>
      <w:r w:rsidR="00D00ED1">
        <w:rPr>
          <w:b/>
        </w:rPr>
        <w:t>irrigation demand</w:t>
      </w:r>
      <w:r w:rsidR="00C135F1">
        <w:rPr>
          <w:b/>
        </w:rPr>
        <w:t xml:space="preserve"> and</w:t>
      </w:r>
      <w:r w:rsidR="00937DB8">
        <w:rPr>
          <w:b/>
        </w:rPr>
        <w:t xml:space="preserve"> </w:t>
      </w:r>
      <w:r w:rsidR="00C135F1">
        <w:rPr>
          <w:b/>
        </w:rPr>
        <w:t>schedule using</w:t>
      </w:r>
      <w:r w:rsidR="00937DB8">
        <w:rPr>
          <w:b/>
        </w:rPr>
        <w:t xml:space="preserve"> surface water </w:t>
      </w:r>
      <w:r>
        <w:rPr>
          <w:b/>
        </w:rPr>
        <w:t xml:space="preserve">diversions </w:t>
      </w:r>
      <w:r w:rsidR="00D00ED1">
        <w:rPr>
          <w:b/>
        </w:rPr>
        <w:t>and/</w:t>
      </w:r>
      <w:r w:rsidR="00937DB8">
        <w:rPr>
          <w:b/>
        </w:rPr>
        <w:t>or groundwater</w:t>
      </w:r>
      <w:r w:rsidR="007C51EF">
        <w:rPr>
          <w:b/>
        </w:rPr>
        <w:t xml:space="preserve"> wells</w:t>
      </w:r>
      <w:r w:rsidR="00D00ED1">
        <w:rPr>
          <w:b/>
        </w:rPr>
        <w:t xml:space="preserve"> (Fig. 2a)</w:t>
      </w:r>
    </w:p>
    <w:p w14:paraId="0C5263A9" w14:textId="45A5969F" w:rsidR="00D00ED1" w:rsidRDefault="00D00ED1" w:rsidP="00D97BB9">
      <w:pPr>
        <w:pStyle w:val="BodyText"/>
        <w:ind w:left="1080" w:firstLine="360"/>
      </w:pPr>
      <w:r>
        <w:t>Irrigation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the </w:t>
      </w:r>
      <w:r w:rsidR="00730A3B">
        <w:t>SFR</w:t>
      </w:r>
      <w:r w:rsidR="00C6218C">
        <w:t xml:space="preserve"> </w:t>
      </w:r>
      <w:r w:rsidR="00414116">
        <w:t>Pack</w:t>
      </w:r>
      <w:r w:rsidR="000E07DD">
        <w:t>ag</w:t>
      </w:r>
      <w:r w:rsidR="00414116">
        <w:t>e</w:t>
      </w:r>
      <w:r w:rsidR="00DF0D54">
        <w:t>, or</w:t>
      </w:r>
      <w:r w:rsidR="00B46AF2">
        <w:t xml:space="preserve"> time varying pumping rates </w:t>
      </w:r>
      <w:r w:rsidR="00DF0D54">
        <w:t xml:space="preserve">specified in the </w:t>
      </w:r>
      <w:r w:rsidR="00484140">
        <w:t>AG</w:t>
      </w:r>
      <w:r w:rsidR="00DF0D54">
        <w:t xml:space="preserve"> </w:t>
      </w:r>
      <w:r w:rsidR="00414116">
        <w:t>Pack</w:t>
      </w:r>
      <w:r w:rsidR="000E07DD">
        <w:t>ag</w:t>
      </w:r>
      <w:r w:rsidR="00414116">
        <w:t>e</w:t>
      </w:r>
      <w:r w:rsidR="00B46AF2">
        <w:t xml:space="preserve">. </w:t>
      </w:r>
      <w:r w:rsidR="00951DD6">
        <w:t>I</w:t>
      </w:r>
      <w:r w:rsidR="00CF6B50">
        <w:t>rrigation water is</w:t>
      </w:r>
      <w:r w:rsidR="00CF6B50" w:rsidRPr="00CF6B50">
        <w:t xml:space="preserve"> </w:t>
      </w:r>
      <w:r w:rsidR="00CF6B50">
        <w:t xml:space="preserve">applied to </w:t>
      </w:r>
      <w:r>
        <w:t>MODFLOW</w:t>
      </w:r>
      <w:r w:rsidR="00CF6B50">
        <w:t xml:space="preserve"> cells or PRMS HRUs</w:t>
      </w:r>
      <w:r w:rsidR="00074804">
        <w:t>, and</w:t>
      </w:r>
      <w:r w:rsidR="00CF6B50">
        <w:t xml:space="preserve"> ET</w:t>
      </w:r>
      <w:r w:rsidR="00E26B33">
        <w:t>, groundwater return flow, and surface water return flow</w:t>
      </w:r>
      <w:r w:rsidR="00CF6B50">
        <w:t xml:space="preserve"> </w:t>
      </w:r>
      <w:r w:rsidR="00F55847">
        <w:t>can be</w:t>
      </w:r>
      <w:r w:rsidR="0014150E">
        <w:t xml:space="preserve"> simulated by </w:t>
      </w:r>
      <w:r w:rsidR="00EE49BD">
        <w:t>UZF</w:t>
      </w:r>
      <w:r w:rsidR="0014150E">
        <w:t xml:space="preserve"> </w:t>
      </w:r>
      <w:r w:rsidR="002E22A6">
        <w:t xml:space="preserve">for MODFLOW simulations </w:t>
      </w:r>
      <w:r w:rsidR="0014150E">
        <w:t>or PRMS</w:t>
      </w:r>
      <w:r w:rsidR="002E22A6">
        <w:t xml:space="preserve"> for GSFLOW simulations</w:t>
      </w:r>
      <w:r w:rsidR="00074804">
        <w:t>.</w:t>
      </w:r>
      <w:r w:rsidR="00F55847">
        <w:t xml:space="preserve"> Alternativ</w:t>
      </w:r>
      <w:r w:rsidR="002E22A6">
        <w:t>e to using UZF or PRMS to simulate ET</w:t>
      </w:r>
      <w:r w:rsidR="00F55847">
        <w:t xml:space="preserve">, crop consumption can be specified </w:t>
      </w:r>
      <w:r>
        <w:t>using efficiency factors</w:t>
      </w:r>
      <w:r w:rsidR="00DD2B2F">
        <w:t xml:space="preserve">, </w:t>
      </w:r>
      <w:r w:rsidR="00F55847">
        <w:t>and the difference between irrigation water delivery and specified consumption is applied as groundwater return flow.</w:t>
      </w:r>
      <w:r>
        <w:t xml:space="preserve"> If crop consumption is simulated using efficiency factors, then applied water is equal to the groundwater return flow and surface water return flow is assumed to be zero.</w:t>
      </w:r>
    </w:p>
    <w:p w14:paraId="479F897F" w14:textId="61BA88DE" w:rsidR="003D5BA0" w:rsidRDefault="00D00ED1" w:rsidP="00D00ED1">
      <w:pPr>
        <w:pStyle w:val="BodyText"/>
        <w:ind w:left="1080" w:firstLine="360"/>
      </w:pPr>
      <w:r>
        <w:t xml:space="preserve">Irrigation wells can be designated as supplementary wells, and rather than specifying pumping rates, </w:t>
      </w:r>
      <w:r w:rsidR="00864B0B">
        <w:t>they</w:t>
      </w:r>
      <w:r w:rsidR="00E7244D">
        <w:t xml:space="preserve"> are calculated as</w:t>
      </w:r>
      <w:r w:rsidR="008C36D0">
        <w:t xml:space="preserve"> </w:t>
      </w:r>
      <w:r w:rsidR="00937DB8">
        <w:t xml:space="preserve">the difference between the </w:t>
      </w:r>
      <w:r>
        <w:t>irrigation demand</w:t>
      </w:r>
      <w:r w:rsidR="00937DB8">
        <w:t xml:space="preserve"> and </w:t>
      </w:r>
      <w:r>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547B324D" w:rsidR="00E7244D" w:rsidRPr="003D5BA0" w:rsidRDefault="00420CE8"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6F0497">
        <w:tab/>
      </w:r>
      <w:r w:rsidR="006F0497">
        <w:tab/>
        <w:t>(</w:t>
      </w:r>
      <w:r w:rsidR="003A5312">
        <w:t>1</w:t>
      </w:r>
      <w:r w:rsidR="006F0497">
        <w:t>)</w:t>
      </w:r>
    </w:p>
    <w:p w14:paraId="6930FBE4" w14:textId="3C79F5EF" w:rsidR="003D5BA0" w:rsidRDefault="003D5BA0" w:rsidP="00E7244D">
      <w:pPr>
        <w:pStyle w:val="BodyText"/>
        <w:ind w:left="1080"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w:t>
      </w:r>
      <w:r w:rsidR="00470823">
        <w:t xml:space="preserve">(L3/T) </w:t>
      </w:r>
      <w:r w:rsidR="007F68C6">
        <w:t>is</w:t>
      </w:r>
      <w:r w:rsidR="003E15F9">
        <w:t xml:space="preserve"> the volumetric flow rate for the irrigation period required for crop growth,</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(L3/T) is the surface water diversion rate that can be less </w:t>
      </w:r>
      <w:r>
        <w:lastRenderedPageBreak/>
        <w:t>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amount of supplementary pumping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L3/T)</w:t>
      </w:r>
      <w:r w:rsidR="006F0497">
        <w:t>:</w:t>
      </w:r>
    </w:p>
    <w:p w14:paraId="645E6369" w14:textId="5EBC184D" w:rsidR="006F0497" w:rsidRDefault="00420CE8"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6F0497">
        <w:t>(</w:t>
      </w:r>
      <w:r w:rsidR="003A5312">
        <w:t>2</w:t>
      </w:r>
      <w:r w:rsidR="006F0497">
        <w:t>)</w:t>
      </w:r>
    </w:p>
    <w:p w14:paraId="032CAFBC" w14:textId="38859338" w:rsidR="006F0497" w:rsidRDefault="00C135F1" w:rsidP="00401D0C">
      <w:pPr>
        <w:pStyle w:val="BodyText"/>
        <w:ind w:left="1080"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181A9CCC" w14:textId="211897C6" w:rsidR="00143E7A" w:rsidRPr="00592989" w:rsidRDefault="00592989" w:rsidP="00CD15CE">
      <w:pPr>
        <w:pStyle w:val="BodyText"/>
        <w:numPr>
          <w:ilvl w:val="0"/>
          <w:numId w:val="31"/>
        </w:numPr>
      </w:pPr>
      <w:r>
        <w:rPr>
          <w:b/>
        </w:rPr>
        <w:t>Triggered irrigation event</w:t>
      </w:r>
      <w:r w:rsidR="006671D7">
        <w:rPr>
          <w:b/>
        </w:rPr>
        <w:t>s</w:t>
      </w:r>
    </w:p>
    <w:p w14:paraId="2B33313B" w14:textId="72540E3E" w:rsidR="000571EC" w:rsidRDefault="003B7CBF" w:rsidP="00FE23A7">
      <w:pPr>
        <w:pStyle w:val="BodyText"/>
        <w:ind w:left="1080" w:firstLine="0"/>
      </w:pPr>
      <w:r>
        <w:t>O</w:t>
      </w:r>
      <w:r w:rsidR="00592989">
        <w:t xml:space="preserve">nset of an irrigation event is triggered </w:t>
      </w:r>
      <w:r w:rsidR="001455B5">
        <w:t>when</w:t>
      </w:r>
      <w:r w:rsidR="00A64D21">
        <w:t xml:space="preserve"> the ET ratio</w:t>
      </w:r>
      <w:r w:rsidR="001455B5">
        <w:t xml:space="preserve"> </w:t>
      </w:r>
      <w:r w:rsidR="007D5EE0">
        <w:t>(</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o</m:t>
            </m:r>
          </m:sub>
        </m:sSub>
      </m:oMath>
      <w:r w:rsidR="007D5EE0">
        <w:t xml:space="preserve">) </w:t>
      </w:r>
      <w:r w:rsidR="00A64D21">
        <w:t>falls below a user specified threshold</w:t>
      </w:r>
      <w:r w:rsidR="00592989">
        <w:t xml:space="preserve">. </w:t>
      </w:r>
      <w:r w:rsidR="00A64D21">
        <w:t>Once the irrigation event is triggered</w:t>
      </w:r>
      <w:r w:rsidR="009E1376">
        <w:t>,</w:t>
      </w:r>
      <w:r w:rsidR="00A64D21">
        <w:t xml:space="preserve"> it continues </w:t>
      </w:r>
      <w:r w:rsidR="001455B5">
        <w:t>for the user-</w:t>
      </w:r>
      <w:r w:rsidR="00A64D21">
        <w:t>specified irrigation period at the user</w:t>
      </w:r>
      <w:r w:rsidR="009E1376">
        <w:t>-</w:t>
      </w:r>
      <w:r w:rsidR="00A64D21">
        <w:t xml:space="preserve">specified </w:t>
      </w:r>
      <w:r w:rsidR="001455B5">
        <w:t>application rate.</w:t>
      </w:r>
      <w:r w:rsidR="000571EC">
        <w:t xml:space="preserve"> </w:t>
      </w:r>
      <w:r w:rsidR="00044557">
        <w:t xml:space="preserve">Supplementary groundwater pumping can be used to </w:t>
      </w:r>
      <w:r w:rsidR="009E1376">
        <w:t>satisfy 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t xml:space="preserve"> Irrigation events can be triggered consecutively if the ET ratio remains below the specified threshold.</w:t>
      </w:r>
      <w:r w:rsidR="00530F61">
        <w:t xml:space="preserve"> Surface water </w:t>
      </w:r>
      <w:r w:rsidR="005F7972">
        <w:t xml:space="preserve">and groundwater </w:t>
      </w:r>
      <w:r w:rsidR="00530F61">
        <w:t xml:space="preserve">return flows can occur during delivery and </w:t>
      </w:r>
      <w:r w:rsidR="009328FC">
        <w:t>on farm</w:t>
      </w:r>
      <w:r w:rsidR="00B84691">
        <w:t>s</w:t>
      </w:r>
      <w:r w:rsidR="00530F61">
        <w:t>.</w:t>
      </w:r>
    </w:p>
    <w:p w14:paraId="2C4F64C5" w14:textId="78676495" w:rsidR="003E15F9" w:rsidRDefault="003E15F9" w:rsidP="003E15F9">
      <w:pPr>
        <w:pStyle w:val="BodyText"/>
        <w:numPr>
          <w:ilvl w:val="0"/>
          <w:numId w:val="31"/>
        </w:numPr>
      </w:pPr>
      <w:r>
        <w:rPr>
          <w:b/>
        </w:rPr>
        <w:t xml:space="preserve">Optimal </w:t>
      </w:r>
      <w:r w:rsidR="006E6AB2">
        <w:rPr>
          <w:b/>
        </w:rPr>
        <w:t>n</w:t>
      </w:r>
      <w:r w:rsidR="006E6AB2" w:rsidRPr="006E6AB2">
        <w:rPr>
          <w:b/>
        </w:rPr>
        <w:t>et irrigation water requirement</w:t>
      </w:r>
    </w:p>
    <w:p w14:paraId="7CD99A14" w14:textId="261281C6" w:rsidR="003E15F9" w:rsidRDefault="003E15F9" w:rsidP="003E15F9">
      <w:pPr>
        <w:pStyle w:val="BodyText"/>
        <w:ind w:left="1080" w:firstLine="0"/>
      </w:pPr>
      <w:r>
        <w:t>Net irrigation water requirement (NIWR</w:t>
      </w:r>
      <w:r w:rsidR="00DB3609">
        <w:t>; L</w:t>
      </w:r>
      <w:r>
        <w:t>) is the quantity of water required for plant growth expressed as the volume of irrigation water divided by the irrigated area</w:t>
      </w:r>
      <w:r w:rsidR="00470823">
        <w:t xml:space="preserve"> </w:t>
      </w:r>
      <w:r w:rsidR="00DB3609">
        <w:t>(Allen et al., 1998)</w:t>
      </w:r>
      <w:r>
        <w:t>. NIWR is calculated by the model according to:</w:t>
      </w:r>
    </w:p>
    <w:p w14:paraId="42F8DA2A" w14:textId="77777777" w:rsidR="003E15F9" w:rsidRDefault="003E15F9"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t>,</w:t>
      </w:r>
      <w:r>
        <w:tab/>
      </w:r>
      <w:r>
        <w:tab/>
        <w:t xml:space="preserve"> </w:t>
      </w:r>
      <w:r>
        <w:tab/>
        <w:t>(3)</w:t>
      </w:r>
    </w:p>
    <w:p w14:paraId="4747E600" w14:textId="4B01E8C6" w:rsidR="003E15F9" w:rsidRDefault="005F7972" w:rsidP="003E15F9">
      <w:pPr>
        <w:pStyle w:val="BodyText"/>
        <w:ind w:left="1080"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is the total irrigation water loss or gain that occurs between the diversion or well and the agricultural field(s)</w:t>
      </w:r>
      <w:r w:rsidR="00420CE8">
        <w:t xml:space="preserve">, and </w:t>
      </w:r>
      <m:oMath>
        <m:r>
          <w:rPr>
            <w:rFonts w:ascii="Cambria Math" w:hAnsi="Cambria Math"/>
          </w:rPr>
          <m:t>GIWR</m:t>
        </m:r>
      </m:oMath>
      <w:r w:rsidR="00420CE8">
        <w:t xml:space="preserve"> </w:t>
      </w:r>
      <w:r w:rsidR="00915BEC">
        <w:t>is the quantity of water required for plant growth minus all gains and losses that occur during irrigation delivery</w:t>
      </w:r>
      <w:r w:rsidR="003E15F9">
        <w:t xml:space="preserve">. NIWR is calculated by minimizing the difference between </w:t>
      </w:r>
      <m:oMath>
        <m:sSub>
          <m:sSubPr>
            <m:ctrlPr>
              <w:rPr>
                <w:rFonts w:ascii="Cambria Math" w:hAnsi="Cambria Math"/>
                <w:i/>
              </w:rPr>
            </m:ctrlPr>
          </m:sSubPr>
          <m:e>
            <m:r>
              <w:rPr>
                <w:rFonts w:ascii="Cambria Math" w:hAnsi="Cambria Math"/>
              </w:rPr>
              <m:t>ET</m:t>
            </m:r>
          </m:e>
          <m:sub>
            <m:r>
              <w:rPr>
                <w:rFonts w:ascii="Cambria Math" w:hAnsi="Cambria Math"/>
              </w:rPr>
              <m:t>0</m:t>
            </m:r>
          </m:sub>
        </m:sSub>
      </m:oMath>
      <w:r w:rsidR="006E6AB2">
        <w:t xml:space="preserve"> </w:t>
      </w:r>
      <w:r w:rsidR="00470823">
        <w:t xml:space="preserve">(L) </w:t>
      </w:r>
      <w:r w:rsidR="003E15F9">
        <w:t>and the simulated 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70823">
        <w:t>; L</w:t>
      </w:r>
      <w:r w:rsidR="003E15F9">
        <w:t xml:space="preserve">). Supplementary groundwater pumping can be used </w:t>
      </w:r>
      <w:r w:rsidR="003E15F9">
        <w:lastRenderedPageBreak/>
        <w:t xml:space="preserve">to supply the NIWR as described in option </w:t>
      </w:r>
      <w:r w:rsidR="00DB3609">
        <w:t>1</w:t>
      </w:r>
      <w:r w:rsidR="003E15F9">
        <w:t xml:space="preserve">. </w:t>
      </w:r>
      <w:r>
        <w:t>Surface water and groundwater return flows can occur during delivery and on farm</w:t>
      </w:r>
      <w:r>
        <w:t>s</w:t>
      </w:r>
      <w:r w:rsidR="003E15F9">
        <w:t>.</w:t>
      </w:r>
    </w:p>
    <w:p w14:paraId="474193B6" w14:textId="348E4FE6" w:rsidR="00AA4111" w:rsidRDefault="00C81BF9" w:rsidP="00B80A31">
      <w:pPr>
        <w:pStyle w:val="Heading2"/>
      </w:pPr>
      <w:r>
        <w:t>C</w:t>
      </w:r>
      <w:r>
        <w:t>alculation</w:t>
      </w:r>
      <w:r>
        <w:t xml:space="preserve"> of i</w:t>
      </w:r>
      <w:r w:rsidR="00AA2DF7">
        <w:t>rrigation d</w:t>
      </w:r>
      <w:r w:rsidR="00F922E5">
        <w:t xml:space="preserve">emand </w:t>
      </w:r>
    </w:p>
    <w:p w14:paraId="198EDF08" w14:textId="116C5ED3" w:rsidR="004708FB" w:rsidRDefault="00B80A31" w:rsidP="00D23472">
      <w:pPr>
        <w:pStyle w:val="BodyText"/>
      </w:pPr>
      <w:r>
        <w:t>The A</w:t>
      </w:r>
      <w:r w:rsidR="00A04159">
        <w:t>G</w:t>
      </w:r>
      <w:r>
        <w:t xml:space="preserve"> Package supports several </w:t>
      </w:r>
      <w:r w:rsidR="00C81BF9">
        <w:t>approaches</w:t>
      </w:r>
      <w:r>
        <w:t xml:space="preserve"> for</w:t>
      </w:r>
      <w:r w:rsidR="00163118">
        <w:t xml:space="preserve"> </w:t>
      </w:r>
      <w:r w:rsidR="00C81BF9">
        <w:t>setting irrigation demands</w:t>
      </w:r>
      <w:r w:rsidR="006126F0">
        <w:t xml:space="preserve">, including using </w:t>
      </w:r>
      <w:r w:rsidR="003C5AD7">
        <w:t>efficiency</w:t>
      </w:r>
      <w:r w:rsidR="006126F0">
        <w:t xml:space="preserve"> factors that represent the average system gains/losses and crop water consumption to </w:t>
      </w:r>
      <w:r w:rsidR="00C00DF6">
        <w:t xml:space="preserve">using </w:t>
      </w:r>
      <w:r w:rsidR="006126F0">
        <w:t xml:space="preserve">detailed </w:t>
      </w:r>
      <w:r>
        <w:t>representation</w:t>
      </w:r>
      <w:r w:rsidR="00C00DF6">
        <w:t>s</w:t>
      </w:r>
      <w:r>
        <w:t xml:space="preserve"> of agricultural infrastructure and </w:t>
      </w:r>
      <w:r w:rsidR="006126F0">
        <w:t xml:space="preserve">model state dependent </w:t>
      </w:r>
      <w:r>
        <w:t>crop</w:t>
      </w:r>
      <w:r w:rsidR="00346645">
        <w:t>-</w:t>
      </w:r>
      <w:r>
        <w:t xml:space="preserve">water </w:t>
      </w:r>
      <w:r w:rsidR="00F93907">
        <w:t>demand and consumption</w:t>
      </w:r>
      <w:r w:rsidR="00C043C9">
        <w:t xml:space="preserve"> (Fig. </w:t>
      </w:r>
      <w:r w:rsidR="00F93907">
        <w:t>2</w:t>
      </w:r>
      <w:r w:rsidR="00C043C9">
        <w:t>)</w:t>
      </w:r>
      <w:r w:rsidR="006126F0">
        <w:t>.</w:t>
      </w:r>
      <w:r>
        <w:t xml:space="preserve"> </w:t>
      </w:r>
      <w:r w:rsidR="002D5335">
        <w:t>A</w:t>
      </w:r>
      <w:r w:rsidR="0061353B">
        <w:t>ssuming irrigation water supply</w:t>
      </w:r>
      <w:r w:rsidR="00B46AF2">
        <w:t xml:space="preserve"> </w:t>
      </w:r>
      <w:r w:rsidR="0061353B">
        <w:t xml:space="preserve">is greater than </w:t>
      </w:r>
      <w:r w:rsidR="004E4746">
        <w:t xml:space="preserve">or equal to </w:t>
      </w:r>
      <w:r w:rsidR="0061353B">
        <w:t xml:space="preserve">the </w:t>
      </w:r>
      <m:oMath>
        <m:r>
          <w:rPr>
            <w:rFonts w:ascii="Cambria Math" w:hAnsi="Cambria Math"/>
          </w:rPr>
          <m:t>NIWR</m:t>
        </m:r>
      </m:oMath>
      <w:r w:rsidR="00C00DF6">
        <w:t xml:space="preserve"> for illustrative purposes, an</w:t>
      </w:r>
      <w:r w:rsidR="0061353B">
        <w:t xml:space="preserve"> </w:t>
      </w:r>
      <w:r w:rsidR="00790627">
        <w:t xml:space="preserve">efficiency factor </w:t>
      </w:r>
      <w:r w:rsidR="0061353B">
        <w:t>can be</w:t>
      </w:r>
      <w:r w:rsidR="00C85311">
        <w:t xml:space="preserve"> used to partition </w:t>
      </w:r>
      <m:oMath>
        <m:r>
          <w:rPr>
            <w:rFonts w:ascii="Cambria Math" w:hAnsi="Cambria Math"/>
          </w:rPr>
          <m:t>NIWR</m:t>
        </m:r>
      </m:oMath>
      <w:r w:rsidR="00C85311">
        <w:t xml:space="preserve"> </w:t>
      </w:r>
      <w:r w:rsidR="00790627">
        <w:t xml:space="preserve">into </w:t>
      </w:r>
      <w:r w:rsidR="002D5335">
        <w:t xml:space="preserve">crop consumption </w:t>
      </w:r>
      <w:r w:rsidR="00D15DA6">
        <w:t xml:space="preserve">and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2876C6">
        <w:t xml:space="preserve"> (Fig. 2a)</w:t>
      </w:r>
      <w:r w:rsidR="00C94FBE">
        <w:t xml:space="preserve">. </w:t>
      </w:r>
    </w:p>
    <w:p w14:paraId="401E5FB3" w14:textId="10103D96" w:rsidR="00975FEB" w:rsidRDefault="00822752" w:rsidP="00D23472">
      <w:pPr>
        <w:pStyle w:val="BodyText"/>
      </w:pPr>
      <m:oMath>
        <m:r>
          <w:rPr>
            <w:rFonts w:ascii="Cambria Math" w:hAnsi="Cambria Math"/>
          </w:rPr>
          <m:t>NIWR</m:t>
        </m:r>
      </m:oMath>
      <w:r w:rsidR="00C94FBE">
        <w:t xml:space="preserve"> is </w:t>
      </w:r>
      <w:r w:rsidR="004708FB">
        <w:t>calculated as:</w:t>
      </w:r>
    </w:p>
    <w:p w14:paraId="2D858774" w14:textId="21F85FC8" w:rsidR="00C85311" w:rsidRPr="00DA30F1" w:rsidRDefault="0061353B" w:rsidP="00C043C9">
      <w:pPr>
        <w:pStyle w:val="BodyText"/>
        <w:ind w:left="2880"/>
      </w:pPr>
      <m:oMath>
        <m:r>
          <w:rPr>
            <w:rFonts w:ascii="Cambria Math" w:hAnsi="Cambria Math"/>
          </w:rPr>
          <m:t>NIWR=</m:t>
        </m:r>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C85311">
        <w:t>,</w:t>
      </w:r>
      <w:r w:rsidR="00B84691">
        <w:tab/>
      </w:r>
      <w:r w:rsidR="00C85311">
        <w:tab/>
      </w:r>
      <w:r w:rsidR="00C85311">
        <w:tab/>
      </w:r>
      <w:r w:rsidR="00C85311">
        <w:tab/>
      </w:r>
      <w:r w:rsidR="00A074C6">
        <w:t>(</w:t>
      </w:r>
      <w:r w:rsidR="00EB2927">
        <w:t>5</w:t>
      </w:r>
      <w:r w:rsidR="00A074C6">
        <w:t>)</w:t>
      </w:r>
    </w:p>
    <w:p w14:paraId="183F11CD" w14:textId="2B27A142" w:rsidR="00C85311" w:rsidRDefault="0061353B" w:rsidP="00CA168E">
      <w:pPr>
        <w:pStyle w:val="BodyText"/>
        <w:ind w:firstLine="0"/>
      </w:pPr>
      <w:r>
        <w:t>a</w:t>
      </w:r>
      <w:r w:rsidR="00C85311">
        <w:t>nd</w:t>
      </w:r>
    </w:p>
    <w:p w14:paraId="4263EC1D" w14:textId="2FF1BBC1" w:rsidR="00C85311" w:rsidRDefault="00822752" w:rsidP="00976A95">
      <w:pPr>
        <w:pStyle w:val="BodyText"/>
        <w:ind w:left="2880"/>
      </w:pPr>
      <m:oMath>
        <m:r>
          <w:rPr>
            <w:rFonts w:ascii="Cambria Math" w:hAnsi="Cambria Math"/>
          </w:rPr>
          <m:t>GIWR=</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/EF</m:t>
        </m:r>
      </m:oMath>
      <w:r w:rsidR="00976A95">
        <w:t>.</w:t>
      </w:r>
      <w:r w:rsidR="00976A95">
        <w:tab/>
      </w:r>
      <w:r w:rsidR="00976A95">
        <w:tab/>
      </w:r>
      <w:r w:rsidR="00976A95">
        <w:tab/>
        <w:t xml:space="preserve"> </w:t>
      </w:r>
      <w:r w:rsidR="00956623">
        <w:tab/>
      </w:r>
      <w:r w:rsidR="00956623">
        <w:tab/>
      </w:r>
      <w:r w:rsidR="00976A95">
        <w:t>(</w:t>
      </w:r>
      <w:r w:rsidR="00EB2927">
        <w:t>6</w:t>
      </w:r>
      <w:r w:rsidR="00976A95">
        <w:t>)</w:t>
      </w:r>
    </w:p>
    <w:p w14:paraId="4817C0C6" w14:textId="77777777" w:rsidR="00146FE3" w:rsidRDefault="00DA30F1" w:rsidP="00CA168E">
      <w:pPr>
        <w:pStyle w:val="BodyText"/>
        <w:ind w:firstLine="0"/>
      </w:pPr>
      <w:r>
        <w:t xml:space="preserve">Where </w:t>
      </w:r>
      <m:oMath>
        <m:r>
          <w:rPr>
            <w:rFonts w:ascii="Cambria Math" w:hAnsi="Cambria Math"/>
          </w:rPr>
          <m:t>EF</m:t>
        </m:r>
      </m:oMath>
      <w:r>
        <w:t xml:space="preserve"> is the irrigation efficiency factor</w:t>
      </w:r>
      <w:r w:rsidR="00A074C6">
        <w:t xml:space="preserve"> </w:t>
      </w:r>
      <w:r w:rsidR="0033322B">
        <w:t xml:space="preserve">that is calculated by the model or </w:t>
      </w:r>
      <w:r w:rsidR="00A074C6">
        <w:t>specified in the</w:t>
      </w:r>
      <w:r w:rsidR="00F73888">
        <w:t xml:space="preserve"> </w:t>
      </w:r>
      <w:r w:rsidR="000E07DD">
        <w:t>A</w:t>
      </w:r>
      <w:r w:rsidR="00163118">
        <w:t>G</w:t>
      </w:r>
      <w:r w:rsidR="00F73888">
        <w:t xml:space="preserve"> </w:t>
      </w:r>
      <w:r w:rsidR="00FA3023">
        <w:t>Pack</w:t>
      </w:r>
      <w:r w:rsidR="000E07DD">
        <w:t>ag</w:t>
      </w:r>
      <w:r w:rsidR="00FA3023">
        <w:t>e</w:t>
      </w:r>
      <w:r w:rsidR="00E77400">
        <w:t xml:space="preserve"> </w:t>
      </w:r>
      <w:r w:rsidR="00A074C6">
        <w:t>input file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1353B">
        <w:t xml:space="preserve"> is </w:t>
      </w:r>
      <w:r w:rsidR="00A074C6">
        <w:t xml:space="preserve">the </w:t>
      </w:r>
      <w:r w:rsidR="00510B9E">
        <w:t>irrigation demand</w:t>
      </w:r>
      <w:r w:rsidR="0033322B">
        <w:t xml:space="preserve"> for a farm</w:t>
      </w:r>
      <w:r w:rsidR="00C36EA2">
        <w:t xml:space="preserve">, </w:t>
      </w:r>
      <w:r w:rsidR="00822752">
        <w:t>supplied by the</w:t>
      </w:r>
      <w:r w:rsidR="00C36EA2">
        <w:t xml:space="preserve"> surface water diversion and/or groundwater pumping rate</w:t>
      </w:r>
      <w:r w:rsidR="00A074C6">
        <w:t>, L</w:t>
      </w:r>
      <w:r w:rsidR="00A074C6">
        <w:rPr>
          <w:vertAlign w:val="superscript"/>
        </w:rPr>
        <w:t>3</w:t>
      </w:r>
      <w:r w:rsidR="00A074C6">
        <w:t>T</w:t>
      </w:r>
      <w:r w:rsidR="00A074C6">
        <w:rPr>
          <w:vertAlign w:val="superscript"/>
        </w:rPr>
        <w:t>-1</w:t>
      </w:r>
      <w:r w:rsidR="00A074C6">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A074C6">
        <w:t xml:space="preserve"> is the </w:t>
      </w:r>
      <w:r w:rsidR="0061353B">
        <w:t xml:space="preserve">irrigated </w:t>
      </w:r>
      <w:r w:rsidR="00A074C6">
        <w:t>area</w:t>
      </w:r>
      <w:r w:rsidR="003D5339">
        <w:t xml:space="preserve"> (L</w:t>
      </w:r>
      <w:r w:rsidR="003D5339" w:rsidRPr="003D5339">
        <w:rPr>
          <w:vertAlign w:val="superscript"/>
        </w:rPr>
        <w:t>2</w:t>
      </w:r>
      <w:r w:rsidR="003D5339">
        <w:t>)</w:t>
      </w:r>
      <w:r w:rsidR="00F73888">
        <w:t xml:space="preserve"> that is represent</w:t>
      </w:r>
      <w:r w:rsidR="00163118">
        <w:t>ed by the total area of HRUs/</w:t>
      </w:r>
      <w:r w:rsidR="00F73888">
        <w:t xml:space="preserve">cells that receive </w:t>
      </w:r>
      <w:r w:rsidR="00D410CD">
        <w:t>irrigation w</w:t>
      </w:r>
      <w:r w:rsidR="00F73888">
        <w:t>ater</w:t>
      </w:r>
      <w:r w:rsidR="00163118">
        <w:t xml:space="preserve">, </w:t>
      </w:r>
      <w:r w:rsidR="00163118" w:rsidRPr="0033322B">
        <w:t xml:space="preserve">and </w:t>
      </w:r>
      <m:oMath>
        <m:r>
          <w:rPr>
            <w:rFonts w:ascii="Cambria Math" w:hAnsi="Cambria Math"/>
          </w:rPr>
          <m:t>GIWR</m:t>
        </m:r>
      </m:oMath>
      <w:r w:rsidR="00163118" w:rsidRPr="0033322B">
        <w:t xml:space="preserve"> is the gross irrigation water requirement that is the amount of water </w:t>
      </w:r>
      <w:r w:rsidR="0033322B" w:rsidRPr="0033322B">
        <w:t>required for crop growth</w:t>
      </w:r>
      <w:r w:rsidR="00163118" w:rsidRPr="0033322B">
        <w:t xml:space="preserve"> </w:t>
      </w:r>
      <w:r w:rsidR="00822752" w:rsidRPr="0033322B">
        <w:t>(</w:t>
      </w:r>
      <w:r w:rsidR="00163118" w:rsidRPr="0033322B">
        <w:t>LT</w:t>
      </w:r>
      <w:r w:rsidR="00163118" w:rsidRPr="0033322B">
        <w:rPr>
          <w:vertAlign w:val="superscript"/>
        </w:rPr>
        <w:t>-1</w:t>
      </w:r>
      <w:r w:rsidR="00822752" w:rsidRPr="0033322B">
        <w:t>)</w:t>
      </w:r>
      <w:r w:rsidR="00A074C6" w:rsidRPr="0033322B">
        <w:t>.</w:t>
      </w:r>
      <w:r w:rsidR="00822752">
        <w:t xml:space="preserve"> As described above,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822752">
        <w:t xml:space="preserve"> is specified in</w:t>
      </w:r>
      <w:r w:rsidR="00146FE3">
        <w:t xml:space="preserve"> UZF for</w:t>
      </w:r>
      <w:r w:rsidR="00822752">
        <w:t xml:space="preserve"> MODFLOW </w:t>
      </w:r>
      <w:r w:rsidR="00146FE3">
        <w:t xml:space="preserve">simulations </w:t>
      </w:r>
      <w:r w:rsidR="00822752">
        <w:t xml:space="preserve">or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146FE3">
        <w:t xml:space="preserve"> is </w:t>
      </w:r>
      <w:r w:rsidR="00822752">
        <w:t xml:space="preserve">calculated </w:t>
      </w:r>
      <w:r w:rsidR="00730A3B">
        <w:t>by GSFLOW using energy balance calculations</w:t>
      </w:r>
      <w:r w:rsidR="00146FE3">
        <w:t>.</w:t>
      </w:r>
    </w:p>
    <w:p w14:paraId="0BB4B44D" w14:textId="0D8F28AA" w:rsidR="00DA30F1" w:rsidRDefault="002965A9" w:rsidP="00146FE3">
      <w:pPr>
        <w:pStyle w:val="BodyText"/>
      </w:pPr>
      <w:r>
        <w:lastRenderedPageBreak/>
        <w:t xml:space="preserve">When simulating ET explicitly, </w:t>
      </w:r>
      <m:oMath>
        <m:r>
          <w:rPr>
            <w:rFonts w:ascii="Cambria Math" w:hAnsi="Cambria Math"/>
          </w:rPr>
          <m:t>EF</m:t>
        </m:r>
      </m:oMath>
      <w:r>
        <w:t xml:space="preserve"> should be set to zero. If not simulating ET explicitly then </w:t>
      </w:r>
      <w:r w:rsidR="00C922C4">
        <w:t>return flows are</w:t>
      </w:r>
      <w:r w:rsidR="00C53D99">
        <w:t xml:space="preserve"> calculated using separate efficiency factors for surface water and groundwater as</w:t>
      </w:r>
      <w:r w:rsidR="00A074C6">
        <w:t>:</w:t>
      </w:r>
    </w:p>
    <w:p w14:paraId="0CD4F003" w14:textId="6248135B" w:rsidR="00A074C6" w:rsidRDefault="00420CE8" w:rsidP="00C058EE">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A074C6">
        <w:tab/>
      </w:r>
      <w:r w:rsidR="00CA168E">
        <w:t>.</w:t>
      </w:r>
      <w:r w:rsidR="00C058EE">
        <w:tab/>
      </w:r>
      <w:r w:rsidR="00C058EE">
        <w:tab/>
      </w:r>
      <w:r w:rsidR="00A074C6">
        <w:t>(</w:t>
      </w:r>
      <w:r w:rsidR="00EB2927">
        <w:t>7</w:t>
      </w:r>
      <w:r w:rsidR="00A074C6">
        <w:t>)</w:t>
      </w:r>
    </w:p>
    <w:p w14:paraId="2D175CBB" w14:textId="77777777" w:rsidR="0029290F" w:rsidRDefault="00C922C4" w:rsidP="00CA168E">
      <w:pPr>
        <w:pStyle w:val="BodyText"/>
        <w:ind w:firstLine="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t xml:space="preserve"> is the total return flow </w:t>
      </w:r>
      <w:r w:rsidR="006675CB">
        <w:t xml:space="preserve">that will percolate to the water table or runoff </w:t>
      </w:r>
      <w:r w:rsidR="00730A3B">
        <w:t xml:space="preserve">laterally </w:t>
      </w:r>
      <w:r w:rsidR="006675CB">
        <w:t xml:space="preserve">to receiving </w:t>
      </w:r>
      <w:r w:rsidR="00633E8C">
        <w:t>streams or HRUs</w:t>
      </w:r>
      <w:r w:rsidR="00A03BA1">
        <w:t xml:space="preserve"> (L</w:t>
      </w:r>
      <w:r w:rsidR="00A03BA1" w:rsidRPr="00A03BA1">
        <w:rPr>
          <w:vertAlign w:val="superscript"/>
        </w:rPr>
        <w:t>3</w:t>
      </w:r>
      <w:r w:rsidR="00A03BA1">
        <w:t>/T</w:t>
      </w:r>
      <w:r w:rsidR="00A03BA1" w:rsidRPr="00A03BA1">
        <w:rPr>
          <w:vertAlign w:val="superscript"/>
        </w:rPr>
        <w:t>-1</w:t>
      </w:r>
      <w:r w:rsidR="00A03BA1">
        <w:t>)</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SW</m:t>
            </m:r>
          </m:sub>
        </m:sSub>
      </m:oMath>
      <w:r w:rsidR="00C058EE">
        <w:t xml:space="preserve"> and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C058EE">
        <w:t xml:space="preserve"> are the surface water and groundwater irrigation delivery rates (L</w:t>
      </w:r>
      <w:r w:rsidR="00C058EE" w:rsidRPr="00C058EE">
        <w:rPr>
          <w:vertAlign w:val="superscript"/>
        </w:rPr>
        <w:t>3</w:t>
      </w:r>
      <w:r w:rsidR="00C058EE">
        <w:t>T</w:t>
      </w:r>
      <w:r w:rsidR="00C058EE" w:rsidRPr="00C058EE">
        <w:rPr>
          <w:vertAlign w:val="superscript"/>
        </w:rPr>
        <w:t>-1</w:t>
      </w:r>
      <w:r w:rsidR="00C058EE">
        <w:t>),</w:t>
      </w:r>
      <w:r w:rsidR="00314DE5">
        <w:t xml:space="preserve"> which </w:t>
      </w:r>
      <w:r w:rsidR="00C774A5">
        <w:t xml:space="preserve">can be less than the diversion rate </w:t>
      </w:r>
      <w:r w:rsidR="00956623">
        <w:t>and/</w:t>
      </w:r>
      <w:r w:rsidR="00C774A5">
        <w:t xml:space="preserve">or pumped amount </w:t>
      </w:r>
      <w:r w:rsidR="001C0BD8">
        <w:t>due to</w:t>
      </w:r>
      <w:r w:rsidR="00314DE5">
        <w:t xml:space="preserve"> system</w:t>
      </w:r>
      <w:r w:rsidR="005D2A02">
        <w:t xml:space="preserve"> gains and losses</w:t>
      </w:r>
      <w:r w:rsidR="00C058EE">
        <w:t>.</w:t>
      </w:r>
      <w:r w:rsidR="00314DE5">
        <w:t xml:space="preserve"> </w:t>
      </w:r>
    </w:p>
    <w:p w14:paraId="5CBC1D04" w14:textId="53F1C30F" w:rsidR="00735C7E" w:rsidRDefault="00DC21AF" w:rsidP="0029290F">
      <w:pPr>
        <w:pStyle w:val="BodyText"/>
      </w:pPr>
      <w:r>
        <w:t xml:space="preserve">The </w:t>
      </w:r>
      <w:r w:rsidR="00E86DCB">
        <w:t>amount</w:t>
      </w:r>
      <w:r>
        <w:t xml:space="preserve"> of water applied to each </w:t>
      </w:r>
      <w:r w:rsidR="007E3EBA">
        <w:t>cell/HRU</w:t>
      </w:r>
      <w:r w:rsidR="000D755E">
        <w:t xml:space="preserve"> that meets the demand</w:t>
      </w:r>
      <w:r w:rsidR="00B91300">
        <w:t xml:space="preserve"> </w:t>
      </w:r>
      <w:r w:rsidR="00E86DCB">
        <w:t>(</w:t>
      </w:r>
      <m:oMath>
        <m:sSub>
          <m:sSubPr>
            <m:ctrlPr>
              <w:rPr>
                <w:rFonts w:ascii="Cambria Math" w:hAnsi="Cambria Math"/>
                <w:i/>
              </w:rPr>
            </m:ctrlPr>
          </m:sSubPr>
          <m:e>
            <m:r>
              <w:rPr>
                <w:rFonts w:ascii="Cambria Math" w:hAnsi="Cambria Math"/>
              </w:rPr>
              <m:t>IRR</m:t>
            </m:r>
          </m:e>
          <m:sub>
            <m:r>
              <w:rPr>
                <w:rFonts w:ascii="Cambria Math" w:hAnsi="Cambria Math"/>
              </w:rPr>
              <m:t>cell/HRU</m:t>
            </m:r>
          </m:sub>
        </m:sSub>
      </m:oMath>
      <w:r w:rsidR="00E86DCB">
        <w:t xml:space="preserve">) </w:t>
      </w:r>
      <w:r>
        <w:t>is</w:t>
      </w:r>
      <w:r w:rsidR="00735C7E">
        <w:t>:</w:t>
      </w:r>
    </w:p>
    <w:p w14:paraId="28C3F803" w14:textId="73D951ED" w:rsidR="00735C7E" w:rsidRDefault="00420CE8" w:rsidP="00001302">
      <w:pPr>
        <w:pStyle w:val="BodyText"/>
        <w:ind w:left="144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cell/HRU</m:t>
            </m:r>
          </m:sub>
        </m:sSub>
        <m:r>
          <w:rPr>
            <w:rFonts w:ascii="Cambria Math" w:hAnsi="Cambria Math"/>
          </w:rPr>
          <m:t>*GIWR</m:t>
        </m:r>
      </m:oMath>
      <w:r w:rsidR="00C7207A">
        <w:t>.</w:t>
      </w:r>
      <w:r w:rsidR="00C7207A">
        <w:tab/>
      </w:r>
      <w:r w:rsidR="00735C7E">
        <w:tab/>
      </w:r>
      <w:r w:rsidR="00C70B69">
        <w:tab/>
      </w:r>
      <w:r w:rsidR="00CC6CA8">
        <w:tab/>
      </w:r>
      <w:r w:rsidR="00CC6CA8">
        <w:tab/>
      </w:r>
      <w:r w:rsidR="00735C7E">
        <w:t>(</w:t>
      </w:r>
      <w:r w:rsidR="00EB2927">
        <w:t>8</w:t>
      </w:r>
      <w:r w:rsidR="00735C7E">
        <w:t>)</w:t>
      </w:r>
    </w:p>
    <w:p w14:paraId="154CD192" w14:textId="38C7E72B" w:rsidR="007F035E" w:rsidRDefault="006D18E5" w:rsidP="00A238DB">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t xml:space="preserve"> is the field factor specified in the</w:t>
      </w:r>
      <w:r w:rsidR="000A2EA6">
        <w:t xml:space="preserve"> A</w:t>
      </w:r>
      <w:r w:rsidR="00694F09">
        <w:t>G</w:t>
      </w:r>
      <w:r w:rsidR="000A2EA6">
        <w:t xml:space="preserve"> Package</w:t>
      </w:r>
      <w:r w:rsidR="00E77400">
        <w:t xml:space="preserve"> </w:t>
      </w:r>
      <w:r>
        <w:t xml:space="preserve">input file to represent how </w:t>
      </w:r>
      <w:r w:rsidR="00001302">
        <w:t xml:space="preserve">the </w:t>
      </w:r>
      <m:oMath>
        <m:r>
          <w:rPr>
            <w:rFonts w:ascii="Cambria Math" w:hAnsi="Cambria Math"/>
          </w:rPr>
          <m:t>GIWR</m:t>
        </m:r>
      </m:oMath>
      <w:r w:rsidR="00F94C3E">
        <w:t xml:space="preserve"> </w:t>
      </w:r>
      <w:r>
        <w:t xml:space="preserve">is distributed </w:t>
      </w:r>
      <w:r w:rsidR="00F94C3E">
        <w:t>among</w:t>
      </w:r>
      <w:r w:rsidR="00393CC5">
        <w:t xml:space="preserve"> </w:t>
      </w:r>
      <w:r w:rsidR="00B91300">
        <w:t>c</w:t>
      </w:r>
      <w:r>
        <w:t>ell</w:t>
      </w:r>
      <w:r w:rsidR="00F94C3E">
        <w:t>s</w:t>
      </w:r>
      <w:r w:rsidR="00976A95">
        <w:t>/</w:t>
      </w:r>
      <w:r w:rsidR="00B91300">
        <w:t>HRUs</w:t>
      </w:r>
      <w:r>
        <w:t xml:space="preserve"> </w:t>
      </w:r>
      <w:r w:rsidR="00F94C3E">
        <w:t>that are</w:t>
      </w:r>
      <w:r>
        <w:t xml:space="preserve"> irrigated by a</w:t>
      </w:r>
      <w:r w:rsidR="00F94C3E">
        <w:t xml:space="preserve">n </w:t>
      </w:r>
      <w:r w:rsidR="00730A3B">
        <w:t>SFR</w:t>
      </w:r>
      <w:r>
        <w:t xml:space="preserve"> diversion</w:t>
      </w:r>
      <w:r w:rsidR="00664BAA">
        <w:t xml:space="preserve"> and/or</w:t>
      </w:r>
      <w:r w:rsidR="000A2EA6">
        <w:t xml:space="preserve"> A</w:t>
      </w:r>
      <w:r w:rsidR="00020932">
        <w:t>G</w:t>
      </w:r>
      <w:r w:rsidR="000A2EA6">
        <w:t xml:space="preserve"> Package</w:t>
      </w:r>
      <w:r w:rsidR="00E77400">
        <w:t xml:space="preserve"> </w:t>
      </w:r>
      <w:r w:rsidR="00664BAA">
        <w:t>well</w:t>
      </w:r>
      <w:r>
        <w:t>.</w:t>
      </w:r>
      <w:r w:rsidR="00E86DCB">
        <w:t xml:space="preserv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rsidR="00976A95">
        <w:t xml:space="preserve"> for all cells/</w:t>
      </w:r>
      <w:r w:rsidR="00E86DCB">
        <w:t xml:space="preserve">HRUs irrigated by a diversion </w:t>
      </w:r>
      <w:r w:rsidR="00171D85">
        <w:t>should sum to</w:t>
      </w:r>
      <w:r w:rsidR="006C6054">
        <w:t xml:space="preserve"> </w:t>
      </w:r>
      <w:r w:rsidR="00171D85">
        <w:t>one</w:t>
      </w:r>
      <w:r w:rsidR="00E86DCB">
        <w:t xml:space="preserve">. </w:t>
      </w:r>
      <w:r w:rsidR="00C3672A">
        <w:t xml:space="preserve">If </w:t>
      </w:r>
      <w:r w:rsidR="00B91300">
        <w:t>efficiency factor</w:t>
      </w:r>
      <w:r w:rsidR="00C922C4">
        <w:t>s</w:t>
      </w:r>
      <w:r w:rsidR="00B91300">
        <w:t xml:space="preserve"> </w:t>
      </w:r>
      <w:r w:rsidR="00C922C4">
        <w:t>are</w:t>
      </w:r>
      <w:r w:rsidR="00B91300">
        <w:t xml:space="preserve"> used </w:t>
      </w:r>
      <w:r w:rsidR="00171D85">
        <w:t xml:space="preserve">(eq. </w:t>
      </w:r>
      <w:r w:rsidR="00040549">
        <w:t>7</w:t>
      </w:r>
      <w:r w:rsidR="00171D85">
        <w:t xml:space="preserve">) </w:t>
      </w:r>
      <w:r w:rsidR="00B91300">
        <w:t xml:space="preserve">to </w:t>
      </w:r>
      <w:r w:rsidR="00707DE1">
        <w:t xml:space="preserve">represent </w:t>
      </w:r>
      <w:r w:rsidR="00256063">
        <w:t>crop consumption</w:t>
      </w:r>
      <w:r w:rsidR="007E3028">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&gt; 0)</w:t>
      </w:r>
      <w:r w:rsidR="004A7735">
        <w:t>,</w:t>
      </w:r>
      <w:r w:rsidR="00707DE1">
        <w:t xml:space="preserve"> then</w:t>
      </w:r>
      <w:r w:rsidR="00CA7738">
        <w:t xml:space="preserve"> ET should be made zero in </w:t>
      </w:r>
      <w:r w:rsidR="005B2C71">
        <w:t xml:space="preserve">UZF/PRMS </w:t>
      </w:r>
      <w:r w:rsidR="00B91300">
        <w:t>cell</w:t>
      </w:r>
      <w:r w:rsidR="00D02BDD">
        <w:t>s</w:t>
      </w:r>
      <w:r w:rsidR="00256063">
        <w:t>/</w:t>
      </w:r>
      <w:r w:rsidR="00B91300">
        <w:t>HRU</w:t>
      </w:r>
      <w:r w:rsidR="00D02BDD">
        <w:t>s</w:t>
      </w:r>
      <w:r w:rsidR="00CA7738">
        <w:t xml:space="preserve"> that contain fields</w:t>
      </w:r>
      <w:r w:rsidR="00485138">
        <w:t xml:space="preserve">. </w:t>
      </w:r>
      <w:r w:rsidR="00576BF1">
        <w:t xml:space="preserve">Note that equations </w:t>
      </w:r>
      <w:r w:rsidR="00040549">
        <w:t>5</w:t>
      </w:r>
      <w:r w:rsidR="00576BF1">
        <w:t>-</w:t>
      </w:r>
      <w:r w:rsidR="00040549">
        <w:t>8</w:t>
      </w:r>
      <w:r w:rsidR="00576BF1">
        <w:t xml:space="preserve"> are used to </w:t>
      </w:r>
      <w:r w:rsidR="00F94C3E">
        <w:t>simulate</w:t>
      </w:r>
      <w:r w:rsidR="00576BF1">
        <w:t xml:space="preserve"> </w:t>
      </w:r>
      <w:r w:rsidR="00565A30">
        <w:t>crop consumption and</w:t>
      </w:r>
      <w:r w:rsidR="00576BF1">
        <w:t xml:space="preserve"> return </w:t>
      </w:r>
      <w:r w:rsidR="001A4B95">
        <w:t>flow</w:t>
      </w:r>
      <w:r w:rsidR="00576BF1">
        <w:t xml:space="preserve"> </w:t>
      </w:r>
      <w:r w:rsidR="00565A30">
        <w:t xml:space="preserve">due to irrigation </w:t>
      </w:r>
      <w:r w:rsidR="00E678AC">
        <w:t xml:space="preserve">from </w:t>
      </w:r>
      <w:r w:rsidR="00576BF1">
        <w:t>a single surface water diversion</w:t>
      </w:r>
      <w:r w:rsidR="008F0530">
        <w:t xml:space="preserve"> and/or well</w:t>
      </w:r>
      <w:r w:rsidR="00576BF1">
        <w:t>; however, a cell can be irrigated by multiple diversions</w:t>
      </w:r>
      <w:r w:rsidR="00FD465A">
        <w:t xml:space="preserve"> or a combination of surface water diversions and groundwater wells</w:t>
      </w:r>
      <w:r w:rsidR="00576BF1">
        <w:t>.</w:t>
      </w:r>
    </w:p>
    <w:p w14:paraId="510A26D1" w14:textId="1EA0AE9D" w:rsidR="002876C6" w:rsidRDefault="002876C6" w:rsidP="002876C6">
      <w:pPr>
        <w:pStyle w:val="BodyText"/>
      </w:pPr>
      <w:r>
        <w:t xml:space="preserve">The </w:t>
      </w:r>
      <w:r>
        <w:t>second</w:t>
      </w:r>
      <w:r>
        <w:t xml:space="preserve"> approach </w:t>
      </w:r>
      <w:r w:rsidR="008335F8">
        <w:t xml:space="preserve">for simulating irrigation demand and scheduling </w:t>
      </w:r>
      <w:r w:rsidR="008335F8">
        <w:t xml:space="preserve">is activated when the character input variable </w:t>
      </w:r>
      <w:r>
        <w:t>TRIGGER</w:t>
      </w:r>
      <w:r w:rsidR="008335F8">
        <w:t xml:space="preserve"> is specified in the AG input file</w:t>
      </w:r>
      <w:r w:rsidR="003A5C63">
        <w:t xml:space="preserve"> </w:t>
      </w:r>
      <w:r w:rsidR="003A5C63">
        <w:t>(Fig. 2B)</w:t>
      </w:r>
      <w:r w:rsidR="008335F8">
        <w:t>. Irrigation</w:t>
      </w:r>
      <w:r>
        <w:t xml:space="preserve"> automatically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r>
          <w:rPr>
            <w:rFonts w:ascii="Cambria Math" w:hAnsi="Cambria Math"/>
          </w:rPr>
          <m:t>)</m:t>
        </m:r>
      </m:oMath>
      <w:r>
        <w:t xml:space="preserve">) </w:t>
      </w:r>
      <w:r w:rsidR="008335F8">
        <w:t>average</w:t>
      </w:r>
      <w:r w:rsidR="00CD3AA1">
        <w:t>d</w:t>
      </w:r>
      <w:r w:rsidR="008335F8">
        <w:t xml:space="preserve"> over all fi</w:t>
      </w:r>
      <w:bookmarkStart w:id="2" w:name="_GoBack"/>
      <w:bookmarkEnd w:id="2"/>
      <w:r w:rsidR="008335F8">
        <w:t xml:space="preserve">elds supplied by a diversion </w:t>
      </w:r>
      <w:r>
        <w:t>decreases below a user-specified threshold. During the growing season, irrigation is turned on when:</w:t>
      </w:r>
    </w:p>
    <w:p w14:paraId="0D7FF486" w14:textId="66FEFE06" w:rsidR="002876C6" w:rsidRDefault="002876C6" w:rsidP="002876C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m:t>
        </m:r>
        <m:r>
          <w:rPr>
            <w:rFonts w:ascii="Cambria Math" w:hAnsi="Cambria Math"/>
          </w:rPr>
          <m:t>&lt;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w:t>
      </w:r>
      <w:r>
        <w:tab/>
      </w:r>
      <w:r>
        <w:tab/>
      </w:r>
      <w:r>
        <w:tab/>
      </w:r>
      <w:r>
        <w:tab/>
        <w:t>(18)</w:t>
      </w:r>
    </w:p>
    <w:p w14:paraId="00D46EEF" w14:textId="77777777" w:rsidR="002876C6" w:rsidRDefault="002876C6" w:rsidP="002876C6">
      <w:pPr>
        <w:pStyle w:val="BodyText"/>
        <w:ind w:firstLine="0"/>
      </w:pPr>
      <w:r>
        <w:t>And the irrigation event continues until:</w:t>
      </w:r>
    </w:p>
    <w:p w14:paraId="70B0676A" w14:textId="77777777" w:rsidR="002876C6" w:rsidRPr="003A38A7" w:rsidRDefault="002876C6" w:rsidP="002876C6">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t>.</w:t>
      </w:r>
      <w:r>
        <w:tab/>
      </w:r>
      <w:r>
        <w:tab/>
      </w:r>
      <w:r>
        <w:tab/>
      </w:r>
      <w:r>
        <w:tab/>
        <w:t>(19)</w:t>
      </w:r>
    </w:p>
    <w:p w14:paraId="67FC31AA" w14:textId="126A7DF1" w:rsidR="002876C6" w:rsidRDefault="002876C6" w:rsidP="00A238DB">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and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t xml:space="preserve"> (T) are the elapsed and specified irrigation time, respectively.</w:t>
      </w:r>
    </w:p>
    <w:p w14:paraId="4C4D499D" w14:textId="2CAB2E8E" w:rsidR="009767CD" w:rsidRPr="000A69E6" w:rsidRDefault="009767CD" w:rsidP="006D18E5">
      <w:pPr>
        <w:pStyle w:val="BodyText"/>
        <w:ind w:firstLine="0"/>
      </w:pPr>
      <w:r>
        <w:tab/>
      </w:r>
      <w:r w:rsidR="003A5C63">
        <w:t xml:space="preserve">The </w:t>
      </w:r>
      <w:r w:rsidR="003A5C63">
        <w:t>third</w:t>
      </w:r>
      <w:r w:rsidR="003A5C63">
        <w:t xml:space="preserve"> approach for simulating irrigation demand and scheduling is activated when the character input variable </w:t>
      </w:r>
      <w:r w:rsidR="003A5C63">
        <w:t>ETDEMAND</w:t>
      </w:r>
      <w:r w:rsidR="003A5C63">
        <w:t xml:space="preserve"> is specified in the AG input file (Fig. 2</w:t>
      </w:r>
      <w:r w:rsidR="003A5C63">
        <w:t>C</w:t>
      </w:r>
      <w:r w:rsidR="003A5C63">
        <w:t>).</w:t>
      </w:r>
      <w:r>
        <w:t xml:space="preserve"> </w:t>
      </w:r>
      <w:r w:rsidR="00BA4462">
        <w:t>NIWR</w:t>
      </w:r>
      <w:r w:rsidR="0038325E">
        <w:t xml:space="preserve"> </w:t>
      </w:r>
      <w:r w:rsidR="004F7D09">
        <w:t xml:space="preserve">is calculated as the amount of </w:t>
      </w:r>
      <w:r w:rsidR="0038325E">
        <w:t xml:space="preserve">water that must be diverted </w:t>
      </w:r>
      <w:r w:rsidR="006773DA">
        <w:t>and/</w:t>
      </w:r>
      <w:r w:rsidR="0038325E">
        <w:t>or pumped</w:t>
      </w:r>
      <w:r w:rsidR="004F7D09">
        <w:t xml:space="preserve"> such that the </w:t>
      </w:r>
      <w:r w:rsidR="0038325E">
        <w:t>difference between the simulated</w:t>
      </w:r>
      <w:r w:rsidR="004F7D09">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D09">
        <w:t xml:space="preserve"> </w:t>
      </w:r>
      <w:r w:rsidR="0038325E">
        <w:t xml:space="preserve"> and</w:t>
      </w:r>
      <w:r w:rsidR="004F7D09">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38325E">
        <w:t xml:space="preserve"> is minimized.</w:t>
      </w:r>
      <w:r w:rsidR="00E62AFA">
        <w:t xml:space="preserve"> </w:t>
      </w:r>
      <w:r w:rsidR="009D0511">
        <w:t>F</w:t>
      </w:r>
      <w:r w:rsidR="000A69E6">
        <w:t>or GSFLOW</w:t>
      </w:r>
      <w:r w:rsidR="005526F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E36A7D">
        <w:t xml:space="preserve"> </w:t>
      </w:r>
      <w:r w:rsidR="000A69E6">
        <w:t>is calculated as:</w:t>
      </w:r>
    </w:p>
    <w:p w14:paraId="07BF85A5" w14:textId="020C1EB1" w:rsidR="000A69E6" w:rsidRDefault="00420CE8" w:rsidP="000A69E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PET</m:t>
            </m:r>
          </m:e>
          <m:sub>
            <m:r>
              <w:rPr>
                <w:rFonts w:ascii="Cambria Math" w:hAnsi="Cambria Math"/>
              </w:rPr>
              <m:t>HRU</m:t>
            </m:r>
          </m:sub>
        </m:sSub>
      </m:oMath>
      <w:r w:rsidR="000A69E6">
        <w:tab/>
        <w:t>.</w:t>
      </w:r>
      <w:r w:rsidR="000A69E6">
        <w:tab/>
      </w:r>
      <w:r w:rsidR="000A69E6">
        <w:tab/>
      </w:r>
      <w:r w:rsidR="000A69E6">
        <w:tab/>
      </w:r>
      <w:r w:rsidR="00E14C12">
        <w:tab/>
      </w:r>
      <w:r w:rsidR="000A69E6">
        <w:t>(</w:t>
      </w:r>
      <w:r w:rsidR="00EB2927">
        <w:t>9</w:t>
      </w:r>
      <w:r w:rsidR="000A69E6">
        <w:t>)</w:t>
      </w:r>
    </w:p>
    <w:p w14:paraId="251AC019" w14:textId="0F5113BC" w:rsidR="000A69E6" w:rsidRDefault="001E081F" w:rsidP="000A69E6">
      <w:pPr>
        <w:pStyle w:val="BodyText"/>
        <w:ind w:firstLine="0"/>
      </w:pPr>
      <w:r>
        <w:t xml:space="preserve">The </w:t>
      </w:r>
      <w:r w:rsidR="00F5237F">
        <w:t>volumetric rate of water consumed by a crop under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F5237F">
        <w:t>) is</w:t>
      </w:r>
      <w:r w:rsidR="00AB1D44">
        <w:t>:</w:t>
      </w:r>
    </w:p>
    <w:p w14:paraId="706AC011" w14:textId="51F81025" w:rsidR="00735C7E" w:rsidRDefault="00420CE8" w:rsidP="00AB1D44">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HRU=1</m:t>
            </m:r>
          </m:sub>
          <m:sup>
            <m:r>
              <w:rPr>
                <w:rFonts w:ascii="Cambria Math" w:hAnsi="Cambria Math"/>
              </w:rPr>
              <m:t>NHRU</m:t>
            </m:r>
          </m:sup>
          <m:e>
            <m:sSub>
              <m:sSubPr>
                <m:ctrlPr>
                  <w:rPr>
                    <w:rFonts w:ascii="Cambria Math" w:hAnsi="Cambria Math"/>
                    <w:i/>
                  </w:rPr>
                </m:ctrlPr>
              </m:sSubPr>
              <m:e>
                <m:r>
                  <w:rPr>
                    <w:rFonts w:ascii="Cambria Math" w:hAnsi="Cambria Math"/>
                  </w:rPr>
                  <m:t>ET</m:t>
                </m:r>
              </m:e>
              <m:sub>
                <m:r>
                  <w:rPr>
                    <w:rFonts w:ascii="Cambria Math" w:hAnsi="Cambria Math"/>
                  </w:rPr>
                  <m:t>crop,HRU</m:t>
                </m:r>
              </m:sub>
            </m:sSub>
            <m:sSub>
              <m:sSubPr>
                <m:ctrlPr>
                  <w:rPr>
                    <w:rFonts w:ascii="Cambria Math" w:hAnsi="Cambria Math"/>
                    <w:i/>
                  </w:rPr>
                </m:ctrlPr>
              </m:sSubPr>
              <m:e>
                <m:r>
                  <w:rPr>
                    <w:rFonts w:ascii="Cambria Math" w:hAnsi="Cambria Math"/>
                  </w:rPr>
                  <m:t>A</m:t>
                </m:r>
              </m:e>
              <m:sub>
                <m:r>
                  <w:rPr>
                    <w:rFonts w:ascii="Cambria Math" w:hAnsi="Cambria Math"/>
                  </w:rPr>
                  <m:t>HRU</m:t>
                </m:r>
              </m:sub>
            </m:sSub>
          </m:e>
        </m:nary>
      </m:oMath>
      <w:r w:rsidR="00AB1D44">
        <w:tab/>
        <w:t>,</w:t>
      </w:r>
      <w:r w:rsidR="00960A7A">
        <w:tab/>
      </w:r>
      <w:r w:rsidR="000740D8">
        <w:tab/>
      </w:r>
      <w:r w:rsidR="00AB1D44">
        <w:t>(</w:t>
      </w:r>
      <w:r w:rsidR="00EB2927">
        <w:t>10</w:t>
      </w:r>
      <w:r w:rsidR="00AB1D44">
        <w:t>)</w:t>
      </w:r>
    </w:p>
    <w:p w14:paraId="16FE4384" w14:textId="335278F7" w:rsidR="00AB1D44" w:rsidRDefault="00AB1D44" w:rsidP="00AB1D44">
      <w:pPr>
        <w:pStyle w:val="BodyText"/>
        <w:ind w:firstLine="0"/>
      </w:pPr>
      <w:r>
        <w:t>and for MODFLOW simulations:</w:t>
      </w:r>
    </w:p>
    <w:p w14:paraId="2DE8A6D7" w14:textId="1C2213C7" w:rsidR="00AB1D44" w:rsidRDefault="00420CE8" w:rsidP="00AB1D44">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cell=1</m:t>
            </m:r>
          </m:sub>
          <m:sup>
            <m:r>
              <w:rPr>
                <w:rFonts w:ascii="Cambria Math" w:hAnsi="Cambria Math"/>
              </w:rPr>
              <m:t>ncell</m:t>
            </m:r>
          </m:sup>
          <m:e>
            <m:sSub>
              <m:sSubPr>
                <m:ctrlPr>
                  <w:rPr>
                    <w:rFonts w:ascii="Cambria Math" w:hAnsi="Cambria Math"/>
                    <w:i/>
                  </w:rPr>
                </m:ctrlPr>
              </m:sSubPr>
              <m:e>
                <m:r>
                  <w:rPr>
                    <w:rFonts w:ascii="Cambria Math" w:hAnsi="Cambria Math"/>
                  </w:rPr>
                  <m:t>ET</m:t>
                </m:r>
              </m:e>
              <m:sub>
                <m:r>
                  <w:rPr>
                    <w:rFonts w:ascii="Cambria Math" w:hAnsi="Cambria Math"/>
                  </w:rPr>
                  <m:t>crop,cell</m:t>
                </m:r>
              </m:sub>
            </m:sSub>
            <m:sSub>
              <m:sSubPr>
                <m:ctrlPr>
                  <w:rPr>
                    <w:rFonts w:ascii="Cambria Math" w:hAnsi="Cambria Math"/>
                    <w:i/>
                  </w:rPr>
                </m:ctrlPr>
              </m:sSubPr>
              <m:e>
                <m:r>
                  <w:rPr>
                    <w:rFonts w:ascii="Cambria Math" w:hAnsi="Cambria Math"/>
                  </w:rPr>
                  <m:t>A</m:t>
                </m:r>
              </m:e>
              <m:sub>
                <m:r>
                  <w:rPr>
                    <w:rFonts w:ascii="Cambria Math" w:hAnsi="Cambria Math"/>
                  </w:rPr>
                  <m:t>cell</m:t>
                </m:r>
              </m:sub>
            </m:sSub>
          </m:e>
        </m:nary>
      </m:oMath>
      <w:r w:rsidR="00AB1D44">
        <w:tab/>
        <w:t>.</w:t>
      </w:r>
      <w:r w:rsidR="00B45F51">
        <w:tab/>
      </w:r>
      <w:r w:rsidR="00B45F51">
        <w:tab/>
      </w:r>
      <w:r w:rsidR="00AB1D44">
        <w:t>(</w:t>
      </w:r>
      <w:r w:rsidR="003A5312">
        <w:t>1</w:t>
      </w:r>
      <w:r w:rsidR="00EB2927">
        <w:t>1</w:t>
      </w:r>
      <w:r w:rsidR="00AB1D44">
        <w:t>)</w:t>
      </w:r>
    </w:p>
    <w:p w14:paraId="1E99DE01" w14:textId="4F740426" w:rsidR="00500621" w:rsidRDefault="00B45F51" w:rsidP="00A074C6">
      <w:pPr>
        <w:pStyle w:val="BodyText"/>
        <w:ind w:firstLine="0"/>
      </w:pPr>
      <m:oMath>
        <m:r>
          <w:rPr>
            <w:rFonts w:ascii="Cambria Math" w:hAnsi="Cambria Math"/>
          </w:rPr>
          <m:t>NHRU</m:t>
        </m:r>
      </m:oMath>
      <w:r>
        <w:t xml:space="preserve"> and </w:t>
      </w:r>
      <m:oMath>
        <m:r>
          <w:rPr>
            <w:rFonts w:ascii="Cambria Math" w:hAnsi="Cambria Math"/>
          </w:rPr>
          <m:t>ncell</m:t>
        </m:r>
      </m:oMath>
      <w:r>
        <w:t xml:space="preserve"> are the total number of HRUs or cells irrigated by </w:t>
      </w:r>
      <w:r w:rsidR="00D853A9">
        <w:t>a</w:t>
      </w:r>
      <w:r>
        <w:t xml:space="preserve"> diversion, respectively</w:t>
      </w:r>
      <w:r w:rsidR="009E18B2">
        <w:t>.</w:t>
      </w:r>
      <w:r w:rsidR="003A573A">
        <w:t xml:space="preserv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730A3B">
        <w:t xml:space="preserve"> is calculated using the previously described approaches by GSFLOW. </w:t>
      </w:r>
      <w:r w:rsidR="007C1A40">
        <w:t>T</w:t>
      </w:r>
      <w:r w:rsidR="00960A7A">
        <w:t xml:space="preserve">he diversion amount is calculated by minimizing </w:t>
      </w:r>
      <w:r w:rsidR="00D311AA">
        <w:t xml:space="preserve">(min) </w:t>
      </w:r>
      <w:r w:rsidR="00960A7A">
        <w:t>the ET deficit</w:t>
      </w:r>
      <w:r w:rsidR="00500621">
        <w:t xml:space="preserve"> (</w:t>
      </w:r>
      <m:oMath>
        <m:sSub>
          <m:sSubPr>
            <m:ctrlPr>
              <w:rPr>
                <w:rFonts w:ascii="Cambria Math" w:hAnsi="Cambria Math"/>
                <w:i/>
              </w:rPr>
            </m:ctrlPr>
          </m:sSubPr>
          <m:e>
            <m:r>
              <w:rPr>
                <w:rFonts w:ascii="Cambria Math" w:hAnsi="Cambria Math"/>
              </w:rPr>
              <m:t>ET</m:t>
            </m:r>
          </m:e>
          <m:sub>
            <m:r>
              <w:rPr>
                <w:rFonts w:ascii="Cambria Math" w:hAnsi="Cambria Math"/>
              </w:rPr>
              <m:t>def</m:t>
            </m:r>
          </m:sub>
        </m:sSub>
        <m:r>
          <w:rPr>
            <w:rFonts w:ascii="Cambria Math" w:hAnsi="Cambria Math"/>
          </w:rPr>
          <m:t>)</m:t>
        </m:r>
      </m:oMath>
      <w:r w:rsidR="00500621">
        <w:t xml:space="preserve"> as:</w:t>
      </w:r>
    </w:p>
    <w:p w14:paraId="3C75988E" w14:textId="37D47433" w:rsidR="00500621" w:rsidRDefault="002D3579" w:rsidP="00D311AA">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rsidR="00500621">
        <w:t xml:space="preserve"> </w:t>
      </w:r>
      <w:r>
        <w:t>,</w:t>
      </w:r>
      <w:r w:rsidR="00500621">
        <w:tab/>
      </w:r>
      <w:r w:rsidR="00500621">
        <w:tab/>
      </w:r>
      <w:r w:rsidR="00500621">
        <w:tab/>
        <w:t xml:space="preserve"> (</w:t>
      </w:r>
      <w:r w:rsidR="003A5312">
        <w:t>1</w:t>
      </w:r>
      <w:r w:rsidR="00EB2927">
        <w:t>2</w:t>
      </w:r>
      <w:r w:rsidR="00500621">
        <w:t>)</w:t>
      </w:r>
    </w:p>
    <w:p w14:paraId="6E4B85D8" w14:textId="025DE633" w:rsidR="00A074C6" w:rsidRDefault="004E0082" w:rsidP="00A074C6">
      <w:pPr>
        <w:pStyle w:val="BodyText"/>
        <w:ind w:firstLine="0"/>
      </w:pPr>
      <w:r>
        <w:t>s</w:t>
      </w:r>
      <w:r w:rsidR="007C1A40">
        <w:t xml:space="preserve">ubject to the amount of surface water available for the diversion and/or well pumping capacity/aquifer production.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54742">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B54742">
        <w:t xml:space="preserve"> are summed over all fields irrigated by a diversion. </w:t>
      </w:r>
      <w:r w:rsidR="007C1A40">
        <w:t>In addition to simulated water supply constraints, v</w:t>
      </w:r>
      <w:r w:rsidR="00FF5FDD">
        <w:t xml:space="preserve">alues </w:t>
      </w:r>
      <w:r w:rsidR="00B7756D">
        <w:t xml:space="preserve">specified </w:t>
      </w:r>
      <w:r w:rsidR="00FF5FDD">
        <w:t xml:space="preserve">for </w:t>
      </w:r>
      <w:r w:rsidR="00B7756D">
        <w:t xml:space="preserve">diversions </w:t>
      </w:r>
      <w:r w:rsidR="00FF5FDD">
        <w:t xml:space="preserve">in the </w:t>
      </w:r>
      <w:r w:rsidR="00730A3B">
        <w:t>SFR</w:t>
      </w:r>
      <w:r w:rsidR="00FF5FDD">
        <w:t xml:space="preserve"> </w:t>
      </w:r>
      <w:r w:rsidR="00414116">
        <w:t>Pack</w:t>
      </w:r>
      <w:r w:rsidR="000E07DD">
        <w:t>ag</w:t>
      </w:r>
      <w:r w:rsidR="00414116">
        <w:t>e</w:t>
      </w:r>
      <w:r w:rsidR="00FF5FDD">
        <w:t xml:space="preserve"> input file </w:t>
      </w:r>
      <w:r w:rsidR="00B7756D">
        <w:t xml:space="preserve">and pumping rates </w:t>
      </w:r>
      <w:r w:rsidR="00FF5FDD">
        <w:t>specified in the</w:t>
      </w:r>
      <w:r w:rsidR="000A2EA6">
        <w:t xml:space="preserve"> A</w:t>
      </w:r>
      <w:r w:rsidR="007C1A40">
        <w:t>G</w:t>
      </w:r>
      <w:r w:rsidR="000A2EA6">
        <w:t xml:space="preserve"> Package</w:t>
      </w:r>
      <w:r w:rsidR="00FF5FDD">
        <w:t xml:space="preserve"> </w:t>
      </w:r>
      <w:r w:rsidR="007C1A40">
        <w:t>can be used to constrain</w:t>
      </w:r>
      <w:r w:rsidR="00A22A71">
        <w:t xml:space="preserve"> irrigation timing and </w:t>
      </w:r>
      <w:r w:rsidR="001A020E">
        <w:t xml:space="preserve">maximum </w:t>
      </w:r>
      <w:r w:rsidR="007C1A40">
        <w:t>amounts. F</w:t>
      </w:r>
      <w:r w:rsidR="00A22A71">
        <w:t>or example</w:t>
      </w:r>
      <w:r w:rsidR="006F4E5B">
        <w:t>,</w:t>
      </w:r>
      <w:r w:rsidR="00A22A71">
        <w:t xml:space="preserve"> </w:t>
      </w:r>
      <w:r w:rsidR="00B952FD">
        <w:t xml:space="preserve">specified diversions and pumping rates </w:t>
      </w:r>
      <w:r w:rsidR="00B952FD">
        <w:lastRenderedPageBreak/>
        <w:t xml:space="preserve">can be used </w:t>
      </w:r>
      <w:r w:rsidR="00A22A71">
        <w:t xml:space="preserve">to represent </w:t>
      </w:r>
      <w:r>
        <w:t xml:space="preserve">irrigation restrictions </w:t>
      </w:r>
      <w:r w:rsidR="00CA41C6">
        <w:t>during specific time periods</w:t>
      </w:r>
      <w:r w:rsidR="00B7756D">
        <w:t xml:space="preserve">, or to represent </w:t>
      </w:r>
      <w:r w:rsidR="00937441">
        <w:t xml:space="preserve">water rights, </w:t>
      </w:r>
      <w:r w:rsidR="00B7756D">
        <w:t>surface water conveyance</w:t>
      </w:r>
      <w:r w:rsidR="00937441">
        <w:t>,</w:t>
      </w:r>
      <w:r w:rsidR="00D84158">
        <w:t xml:space="preserve"> or </w:t>
      </w:r>
      <w:r w:rsidR="00B7756D">
        <w:t>pump capacity.</w:t>
      </w:r>
    </w:p>
    <w:p w14:paraId="650FE8F6" w14:textId="0FF591B0" w:rsidR="00FC5999" w:rsidRDefault="00FC5999" w:rsidP="00A074C6">
      <w:pPr>
        <w:pStyle w:val="BodyText"/>
        <w:ind w:firstLine="0"/>
      </w:pPr>
      <w:r>
        <w:tab/>
      </w:r>
      <w:r w:rsidR="002B74AD">
        <w:t xml:space="preserve">Assuming for simplicity that one well </w:t>
      </w:r>
      <w:r w:rsidR="00180464">
        <w:t>is used to supplement</w:t>
      </w:r>
      <w:r w:rsidR="002B74AD">
        <w:t xml:space="preserve"> one diversion, </w:t>
      </w:r>
      <m:oMath>
        <m:r>
          <w:rPr>
            <w:rFonts w:ascii="Cambria Math" w:hAnsi="Cambria Math"/>
          </w:rPr>
          <m:t>NIWR</m:t>
        </m:r>
      </m:oMath>
      <w:r w:rsidR="00D311AA">
        <w:t xml:space="preserve"> is calculated </w:t>
      </w:r>
      <w:r>
        <w:t>as:</w:t>
      </w:r>
    </w:p>
    <w:p w14:paraId="28469D44" w14:textId="38E4741D" w:rsidR="00FC5999" w:rsidRDefault="00420CE8" w:rsidP="004E5B36">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a,i+1</m:t>
            </m:r>
          </m:sub>
        </m:sSub>
        <m:r>
          <w:rPr>
            <w:rFonts w:ascii="Cambria Math" w:hAnsi="Cambria Math"/>
          </w:rPr>
          <m:t xml:space="preserve">= </m:t>
        </m:r>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NIWR</m:t>
                </m:r>
              </m:e>
              <m:sub>
                <m:r>
                  <w:rPr>
                    <w:rFonts w:ascii="Cambria Math" w:hAnsi="Cambria Math"/>
                  </w:rPr>
                  <m:t>i</m:t>
                </m:r>
              </m:sub>
            </m:sSub>
          </m:e>
        </m:d>
        <m:sSub>
          <m:sSubPr>
            <m:ctrlPr>
              <w:rPr>
                <w:rFonts w:ascii="Cambria Math" w:hAnsi="Cambria Math"/>
                <w:i/>
              </w:rPr>
            </m:ctrlPr>
          </m:sSubPr>
          <m:e>
            <m:r>
              <w:rPr>
                <w:rFonts w:ascii="Cambria Math" w:hAnsi="Cambria Math"/>
              </w:rPr>
              <m:t>∆NIWR</m:t>
            </m:r>
          </m:e>
          <m:sub>
            <m:r>
              <w:rPr>
                <w:rFonts w:ascii="Cambria Math" w:hAnsi="Cambria Math"/>
              </w:rPr>
              <m:t>i+1</m:t>
            </m:r>
          </m:sub>
        </m:sSub>
      </m:oMath>
      <w:r w:rsidR="004E5B36">
        <w:tab/>
        <w:t>(1</w:t>
      </w:r>
      <w:r w:rsidR="00EB2927">
        <w:t>3</w:t>
      </w:r>
      <w:r w:rsidR="004E5B36">
        <w:t>)</w:t>
      </w:r>
      <w:r w:rsidR="00FC5999">
        <w:tab/>
        <w:t>,</w:t>
      </w:r>
      <w:r w:rsidR="00FC5999">
        <w:tab/>
      </w:r>
      <w:r w:rsidR="00CD6155">
        <w:tab/>
      </w:r>
      <w:r w:rsidR="00CD6155">
        <w:tab/>
      </w:r>
    </w:p>
    <w:p w14:paraId="4D511CD1" w14:textId="13BD190C" w:rsidR="000E32FC" w:rsidRDefault="004E5B36" w:rsidP="000E32FC">
      <w:pPr>
        <w:pStyle w:val="BodyText"/>
        <w:ind w:firstLine="0"/>
      </w:pPr>
      <w:r>
        <w:t>And after re-arranging terms</w:t>
      </w:r>
    </w:p>
    <w:p w14:paraId="535DD30C" w14:textId="5C7F0CEE" w:rsidR="000E32FC" w:rsidRDefault="00420CE8" w:rsidP="000E32FC">
      <w:pPr>
        <w:pStyle w:val="BodyText"/>
        <w:ind w:left="2880"/>
      </w:pPr>
      <m:oMath>
        <m:sSub>
          <m:sSubPr>
            <m:ctrlPr>
              <w:rPr>
                <w:rFonts w:ascii="Cambria Math" w:hAnsi="Cambria Math"/>
                <w:i/>
              </w:rPr>
            </m:ctrlPr>
          </m:sSubPr>
          <m:e>
            <m:r>
              <w:rPr>
                <w:rFonts w:ascii="Cambria Math" w:hAnsi="Cambria Math"/>
              </w:rPr>
              <m:t>NIWR</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NIWR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ET</m:t>
                </m:r>
              </m:e>
              <m:sub>
                <m:r>
                  <w:rPr>
                    <w:rFonts w:ascii="Cambria Math" w:hAnsi="Cambria Math"/>
                  </w:rPr>
                  <m:t>a,i+1</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a,i</m:t>
                </m:r>
              </m:sub>
            </m:sSub>
          </m:num>
          <m:den>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NIWR</m:t>
                </m:r>
              </m:e>
              <m:sub>
                <m:r>
                  <w:rPr>
                    <w:rFonts w:ascii="Cambria Math" w:hAnsi="Cambria Math"/>
                  </w:rPr>
                  <m:t>i</m:t>
                </m:r>
              </m:sub>
            </m:sSub>
          </m:den>
        </m:f>
      </m:oMath>
      <w:r w:rsidR="000E32FC">
        <w:tab/>
      </w:r>
      <w:r w:rsidR="000E32FC">
        <w:tab/>
        <w:t>(</w:t>
      </w:r>
      <w:r w:rsidR="006E37BD">
        <w:t>1</w:t>
      </w:r>
      <w:r w:rsidR="00EB2927">
        <w:t>4</w:t>
      </w:r>
      <w:r w:rsidR="000E32FC">
        <w:t>)</w:t>
      </w:r>
    </w:p>
    <w:p w14:paraId="29519B82" w14:textId="7ECE4E92" w:rsidR="00D8343E" w:rsidRDefault="004E5B36" w:rsidP="00D8343E">
      <w:pPr>
        <w:pStyle w:val="BodyText"/>
        <w:ind w:firstLine="0"/>
      </w:pPr>
      <w:r>
        <w:t xml:space="preserve">Where </w:t>
      </w:r>
      <m:oMath>
        <m:r>
          <w:rPr>
            <w:rFonts w:ascii="Cambria Math" w:hAnsi="Cambria Math"/>
          </w:rPr>
          <m:t>i</m:t>
        </m:r>
      </m:oMath>
      <w:r w:rsidR="00192AA4">
        <w:t xml:space="preserve"> is the nonlinear iteration </w:t>
      </w:r>
      <w:proofErr w:type="gramStart"/>
      <w:r w:rsidR="00192AA4">
        <w:t>counter</w:t>
      </w:r>
      <w:r w:rsidR="000B50B5">
        <w:t>.</w:t>
      </w:r>
      <w:proofErr w:type="gramEnd"/>
      <w:r w:rsidR="000B50B5">
        <w:t xml:space="preserve"> </w:t>
      </w:r>
      <w:r w:rsidR="004E0082">
        <w:t>Equation 1</w:t>
      </w:r>
      <w:r w:rsidR="00040549">
        <w:t>4</w:t>
      </w:r>
      <w:r w:rsidR="004E0082">
        <w:t xml:space="preserve"> is modified such that</w:t>
      </w:r>
      <w:r w:rsidR="00D8343E">
        <w:t>:</w:t>
      </w:r>
    </w:p>
    <w:p w14:paraId="3AC793A8" w14:textId="0E5D021D" w:rsidR="00D8343E" w:rsidRDefault="00420CE8" w:rsidP="00D8343E">
      <w:pPr>
        <w:pStyle w:val="BodyText"/>
        <w:ind w:left="2160"/>
      </w:pPr>
      <m:oMath>
        <m:sSub>
          <m:sSubPr>
            <m:ctrlPr>
              <w:rPr>
                <w:rFonts w:ascii="Cambria Math" w:hAnsi="Cambria Math"/>
                <w:i/>
              </w:rPr>
            </m:ctrlPr>
          </m:sSubPr>
          <m:e>
            <m:r>
              <w:rPr>
                <w:rFonts w:ascii="Cambria Math" w:hAnsi="Cambria Math"/>
              </w:rPr>
              <m:t>NIWR</m:t>
            </m:r>
          </m:e>
          <m:sub>
            <m:r>
              <w:rPr>
                <w:rFonts w:ascii="Cambria Math" w:hAnsi="Cambria Math"/>
              </w:rPr>
              <m:t>ww</m:t>
            </m:r>
          </m:sub>
        </m:sSub>
        <m:r>
          <w:rPr>
            <w:rFonts w:ascii="Cambria Math" w:hAnsi="Cambria Math"/>
          </w:rPr>
          <m:t xml:space="preserve">= </m:t>
        </m:r>
        <m:sSub>
          <m:sSubPr>
            <m:ctrlPr>
              <w:rPr>
                <w:rFonts w:ascii="Cambria Math" w:hAnsi="Cambria Math"/>
                <w:i/>
              </w:rPr>
            </m:ctrlPr>
          </m:sSubPr>
          <m:e>
            <m:r>
              <w:rPr>
                <w:rFonts w:ascii="Cambria Math" w:hAnsi="Cambria Math"/>
              </w:rPr>
              <m:t>NIWR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a,i</m:t>
                </m:r>
              </m:sub>
            </m:sSub>
          </m:num>
          <m:den>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NIWR</m:t>
                </m:r>
              </m:e>
              <m:sub>
                <m:r>
                  <w:rPr>
                    <w:rFonts w:ascii="Cambria Math" w:hAnsi="Cambria Math"/>
                  </w:rPr>
                  <m:t>i</m:t>
                </m:r>
              </m:sub>
            </m:sSub>
          </m:den>
        </m:f>
      </m:oMath>
      <w:r w:rsidR="00D8343E">
        <w:t>.</w:t>
      </w:r>
      <w:r w:rsidR="00D8343E">
        <w:tab/>
      </w:r>
      <w:r w:rsidR="00D8343E">
        <w:tab/>
      </w:r>
      <w:r w:rsidR="00D8343E">
        <w:tab/>
      </w:r>
      <w:r w:rsidR="00D8343E">
        <w:tab/>
        <w:t>(1</w:t>
      </w:r>
      <w:r w:rsidR="00EB2927">
        <w:t>5</w:t>
      </w:r>
      <w:r w:rsidR="00D8343E">
        <w:t>)</w:t>
      </w:r>
    </w:p>
    <w:p w14:paraId="15786E2C" w14:textId="4FF17CCC" w:rsidR="00D8343E" w:rsidRDefault="00D8343E" w:rsidP="00D8343E">
      <w:pPr>
        <w:pStyle w:val="BodyText"/>
        <w:ind w:firstLine="0"/>
      </w:pPr>
      <w:r>
        <w:t xml:space="preserve">Where </w:t>
      </w:r>
      <m:oMath>
        <m:sSub>
          <m:sSubPr>
            <m:ctrlPr>
              <w:rPr>
                <w:rFonts w:ascii="Cambria Math" w:hAnsi="Cambria Math"/>
                <w:i/>
              </w:rPr>
            </m:ctrlPr>
          </m:sSubPr>
          <m:e>
            <m:r>
              <w:rPr>
                <w:rFonts w:ascii="Cambria Math" w:hAnsi="Cambria Math"/>
              </w:rPr>
              <m:t>NIWR</m:t>
            </m:r>
          </m:e>
          <m:sub>
            <m:r>
              <w:rPr>
                <w:rFonts w:ascii="Cambria Math" w:hAnsi="Cambria Math"/>
              </w:rPr>
              <m:t>ww</m:t>
            </m:r>
          </m:sub>
        </m:sSub>
      </m:oMath>
      <w:r>
        <w:t xml:space="preserve"> is the net irrigation water requirement for well-watered conditions.</w:t>
      </w:r>
    </w:p>
    <w:p w14:paraId="5FEBDB3F" w14:textId="718337E9" w:rsidR="00AB53BE" w:rsidRDefault="000B50B5" w:rsidP="00A074C6">
      <w:pPr>
        <w:pStyle w:val="BodyText"/>
        <w:ind w:firstLine="0"/>
      </w:pPr>
      <w:r>
        <w:t xml:space="preserve">The diversion </w:t>
      </w:r>
      <w:r w:rsidR="003A5312">
        <w:t>amount</w:t>
      </w:r>
      <w:r>
        <w:t xml:space="preserve"> </w:t>
      </w:r>
      <w:r w:rsidR="003A5312">
        <w:t>is</w:t>
      </w:r>
      <w:r w:rsidR="00AB53BE">
        <w:t xml:space="preserve"> calculated from </w:t>
      </w:r>
      <m:oMath>
        <m:r>
          <w:rPr>
            <w:rFonts w:ascii="Cambria Math" w:hAnsi="Cambria Math"/>
          </w:rPr>
          <m:t>NIWR</m:t>
        </m:r>
      </m:oMath>
      <w:r w:rsidR="00AB53BE">
        <w:t xml:space="preserve"> during each nonlinear iteration according to:</w:t>
      </w:r>
    </w:p>
    <w:p w14:paraId="1AE6C9C1" w14:textId="69981AF7" w:rsidR="008A46C5" w:rsidRPr="00CD6155" w:rsidRDefault="00420CE8" w:rsidP="00CD6155">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NIWR,i+1</m:t>
            </m:r>
          </m:sub>
        </m:sSub>
        <m:r>
          <w:rPr>
            <w:rFonts w:ascii="Cambria Math" w:hAnsi="Cambria Math"/>
          </w:rPr>
          <m:t xml:space="preserve">= </m:t>
        </m:r>
        <m:sSub>
          <m:sSubPr>
            <m:ctrlPr>
              <w:rPr>
                <w:rFonts w:ascii="Cambria Math" w:hAnsi="Cambria Math"/>
                <w:i/>
              </w:rPr>
            </m:ctrlPr>
          </m:sSubPr>
          <m:e>
            <m:r>
              <w:rPr>
                <w:rFonts w:ascii="Cambria Math" w:hAnsi="Cambria Math"/>
              </w:rPr>
              <m:t>NIWR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CD6155">
        <w:tab/>
        <w:t>,</w:t>
      </w:r>
      <w:r w:rsidR="00CD6155">
        <w:tab/>
      </w:r>
      <w:r w:rsidR="00CD6155">
        <w:tab/>
      </w:r>
      <w:r w:rsidR="00CD6155">
        <w:tab/>
        <w:t>(</w:t>
      </w:r>
      <w:r w:rsidR="006E37BD">
        <w:t>1</w:t>
      </w:r>
      <w:r w:rsidR="00EB2927">
        <w:t>6</w:t>
      </w:r>
      <w:r w:rsidR="00CD6155">
        <w:t>)</w:t>
      </w:r>
    </w:p>
    <w:p w14:paraId="7D92585F" w14:textId="1FEC4CA0" w:rsidR="00D8343E" w:rsidRDefault="003A5312" w:rsidP="00A074C6">
      <w:pPr>
        <w:pStyle w:val="BodyText"/>
        <w:ind w:firstLine="0"/>
      </w:pPr>
      <w:r>
        <w:t>and the supplemental groundwater pumping rate (</w:t>
      </w:r>
      <m:oMath>
        <m:sSub>
          <m:sSubPr>
            <m:ctrlPr>
              <w:rPr>
                <w:rFonts w:ascii="Cambria Math" w:hAnsi="Cambria Math"/>
                <w:i/>
              </w:rPr>
            </m:ctrlPr>
          </m:sSubPr>
          <m:e>
            <m:r>
              <w:rPr>
                <w:rFonts w:ascii="Cambria Math" w:hAnsi="Cambria Math"/>
              </w:rPr>
              <m:t>Q</m:t>
            </m:r>
          </m:e>
          <m:sub>
            <m:r>
              <w:rPr>
                <w:rFonts w:ascii="Cambria Math" w:hAnsi="Cambria Math"/>
              </w:rPr>
              <m:t>GW,i+1</m:t>
            </m:r>
          </m:sub>
        </m:sSub>
        <m:r>
          <w:rPr>
            <w:rFonts w:ascii="Cambria Math" w:hAnsi="Cambria Math"/>
          </w:rPr>
          <m:t>)</m:t>
        </m:r>
      </m:oMath>
      <w:r>
        <w:t xml:space="preserve"> is calculated using equations 1 and 2</w:t>
      </w:r>
      <w:r w:rsidR="0075392B">
        <w:t>;</w:t>
      </w:r>
      <w:r w:rsidR="00CD6155">
        <w:t xml:space="preserve"> </w:t>
      </w:r>
      <w:r w:rsidR="00192AA4">
        <w:t xml:space="preserve"> </w:t>
      </w:r>
      <m:oMath>
        <m:sSub>
          <m:sSubPr>
            <m:ctrlPr>
              <w:rPr>
                <w:rFonts w:ascii="Cambria Math" w:hAnsi="Cambria Math"/>
                <w:i/>
              </w:rPr>
            </m:ctrlPr>
          </m:sSubPr>
          <m:e>
            <m:r>
              <w:rPr>
                <w:rFonts w:ascii="Cambria Math" w:hAnsi="Cambria Math"/>
              </w:rPr>
              <m:t>Q</m:t>
            </m:r>
          </m:e>
          <m:sub>
            <m:r>
              <w:rPr>
                <w:rFonts w:ascii="Cambria Math" w:hAnsi="Cambria Math"/>
              </w:rPr>
              <m:t>NIWR,i+1</m:t>
            </m:r>
          </m:sub>
        </m:sSub>
      </m:oMath>
      <w:r w:rsidR="00C04FD1">
        <w:t xml:space="preserve"> is</w:t>
      </w:r>
      <w:r w:rsidR="00CD6155">
        <w:t xml:space="preserve"> the surface water diversion amount required to meet the </w:t>
      </w:r>
      <m:oMath>
        <m:r>
          <w:rPr>
            <w:rFonts w:ascii="Cambria Math" w:hAnsi="Cambria Math"/>
          </w:rPr>
          <m:t>NIWR</m:t>
        </m:r>
      </m:oMath>
      <w:r w:rsidR="00CD6155">
        <w:t xml:space="preserve"> for nonlinear iteration</w:t>
      </w:r>
      <w:r w:rsidR="00C04FD1">
        <w:t xml:space="preserve"> </w:t>
      </w:r>
      <m:oMath>
        <m:r>
          <w:rPr>
            <w:rFonts w:ascii="Cambria Math" w:hAnsi="Cambria Math"/>
          </w:rPr>
          <m:t>i+1</m:t>
        </m:r>
      </m:oMath>
      <w:r w:rsidR="00C04FD1">
        <w:t xml:space="preserve"> (L</w:t>
      </w:r>
      <w:r w:rsidR="00C04FD1" w:rsidRPr="004E0082">
        <w:rPr>
          <w:vertAlign w:val="superscript"/>
        </w:rPr>
        <w:t>3</w:t>
      </w:r>
      <w:r w:rsidR="00C04FD1">
        <w:t>/T</w:t>
      </w:r>
      <w:r w:rsidR="00C04FD1" w:rsidRPr="004E0082">
        <w:rPr>
          <w:vertAlign w:val="superscript"/>
        </w:rPr>
        <w:t>-1</w:t>
      </w:r>
      <w:r w:rsidR="00696D3A">
        <w:t xml:space="preserve">). </w:t>
      </w:r>
    </w:p>
    <w:p w14:paraId="051D3B8E" w14:textId="1CA83F55" w:rsidR="00F70406" w:rsidRDefault="00D8343E" w:rsidP="00A074C6">
      <w:pPr>
        <w:pStyle w:val="BodyText"/>
        <w:ind w:firstLine="0"/>
      </w:pPr>
      <w:r>
        <w:t xml:space="preserve"> </w:t>
      </w:r>
      <w:r w:rsidR="00F70406">
        <w:t xml:space="preserve">The amount of water that is applied to </w:t>
      </w:r>
      <w:r w:rsidR="00C83452">
        <w:t>each</w:t>
      </w:r>
      <w:r w:rsidR="00F70406">
        <w:t xml:space="preserve"> </w:t>
      </w:r>
      <w:r w:rsidR="007E3EBA">
        <w:t>cell/HRU</w:t>
      </w:r>
      <w:r w:rsidR="00F70406">
        <w:t xml:space="preserve"> </w:t>
      </w:r>
      <w:r w:rsidR="00C83452">
        <w:t>that is</w:t>
      </w:r>
      <w:r w:rsidR="002A35AA">
        <w:t xml:space="preserve"> irrigated</w:t>
      </w:r>
      <w:r w:rsidR="00C83452">
        <w:t xml:space="preserve"> by </w:t>
      </w:r>
      <w:r w:rsidR="007B4D9E">
        <w:t>a</w:t>
      </w:r>
      <w:r w:rsidR="00C83452">
        <w:t xml:space="preserve"> diversion</w:t>
      </w:r>
      <w:r w:rsidR="00836E97">
        <w:t>/well</w:t>
      </w:r>
      <w:r w:rsidR="00F70406">
        <w:t xml:space="preserve"> is:</w:t>
      </w:r>
    </w:p>
    <w:p w14:paraId="0363D59A" w14:textId="47445F08" w:rsidR="00C043C9" w:rsidRDefault="00420CE8" w:rsidP="00E10B6E">
      <w:pPr>
        <w:pStyle w:val="BodyText"/>
        <w:ind w:left="144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SW,cell/HRU</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SUP,cell/HRU</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cell/HRU</m:t>
                </m:r>
              </m:sub>
            </m:sSub>
          </m:den>
        </m:f>
      </m:oMath>
      <w:r w:rsidR="00C94C39">
        <w:t>.</w:t>
      </w:r>
      <w:r w:rsidR="00C94C39">
        <w:tab/>
      </w:r>
      <w:r w:rsidR="00C94C39">
        <w:tab/>
      </w:r>
      <w:r w:rsidR="00C94C39">
        <w:tab/>
        <w:t>(1</w:t>
      </w:r>
      <w:r w:rsidR="00EB2927">
        <w:t>7</w:t>
      </w:r>
      <w:r w:rsidR="00C94C39">
        <w:t>)</w:t>
      </w:r>
    </w:p>
    <w:p w14:paraId="24F592F2" w14:textId="074494E6" w:rsidR="00696D3A" w:rsidRDefault="00696D3A" w:rsidP="00C043C9">
      <w:pPr>
        <w:pStyle w:val="BodyText"/>
        <w:ind w:firstLine="0"/>
      </w:pPr>
      <w:r>
        <w:t xml:space="preserve">Where </w:t>
      </w:r>
      <m:oMath>
        <m:sSub>
          <m:sSubPr>
            <m:ctrlPr>
              <w:rPr>
                <w:rFonts w:ascii="Cambria Math" w:hAnsi="Cambria Math"/>
                <w:i/>
              </w:rPr>
            </m:ctrlPr>
          </m:sSubPr>
          <m:e>
            <m:r>
              <w:rPr>
                <w:rFonts w:ascii="Cambria Math" w:hAnsi="Cambria Math"/>
              </w:rPr>
              <m:t>FRC</m:t>
            </m:r>
          </m:e>
          <m:sub>
            <m:r>
              <w:rPr>
                <w:rFonts w:ascii="Cambria Math" w:hAnsi="Cambria Math"/>
              </w:rPr>
              <m:t>SW,cell/HRU</m:t>
            </m:r>
          </m:sub>
        </m:sSub>
      </m:oMath>
      <w:r>
        <w:t xml:space="preserve"> and </w:t>
      </w:r>
      <m:oMath>
        <m:sSub>
          <m:sSubPr>
            <m:ctrlPr>
              <w:rPr>
                <w:rFonts w:ascii="Cambria Math" w:hAnsi="Cambria Math"/>
                <w:i/>
              </w:rPr>
            </m:ctrlPr>
          </m:sSubPr>
          <m:e>
            <m:r>
              <w:rPr>
                <w:rFonts w:ascii="Cambria Math" w:hAnsi="Cambria Math"/>
              </w:rPr>
              <m:t>FRC</m:t>
            </m:r>
          </m:e>
          <m:sub>
            <m:r>
              <w:rPr>
                <w:rFonts w:ascii="Cambria Math" w:hAnsi="Cambria Math"/>
              </w:rPr>
              <m:t>SW,cell/HRU</m:t>
            </m:r>
          </m:sub>
        </m:sSub>
      </m:oMath>
      <w:r>
        <w:t xml:space="preserve"> are the fractions of the total irrigation water delivery from surface water</w:t>
      </w:r>
      <w:r w:rsidR="00836E97">
        <w:t xml:space="preserve"> and groundwater, respectively</w:t>
      </w:r>
      <w:r>
        <w:t>.</w:t>
      </w:r>
      <w:r w:rsidR="00836E97">
        <w:t xml:space="preserve"> If irrigation water solely is supplied by a well</w:t>
      </w:r>
      <w:r w:rsidR="00D8343E">
        <w:t>, then</w:t>
      </w:r>
      <w:r w:rsidR="00836E97">
        <w:t xml:space="preserve"> the pumping rate is calculated using equations </w:t>
      </w:r>
      <w:r w:rsidR="00D8343E">
        <w:t>1</w:t>
      </w:r>
      <w:r w:rsidR="00040549">
        <w:t>5</w:t>
      </w:r>
      <w:r w:rsidR="00D8343E">
        <w:t xml:space="preserve"> and 1</w:t>
      </w:r>
      <w:r w:rsidR="00040549">
        <w:t>6</w:t>
      </w:r>
      <w:r w:rsidR="00836E97">
        <w:t>.</w:t>
      </w:r>
    </w:p>
    <w:p w14:paraId="16D6034A" w14:textId="6C8EAE76" w:rsidR="00C043C9" w:rsidRDefault="00C043C9" w:rsidP="002876C6">
      <w:pPr>
        <w:pStyle w:val="BodyText"/>
        <w:ind w:firstLine="0"/>
      </w:pPr>
      <w:r>
        <w:tab/>
      </w:r>
    </w:p>
    <w:p w14:paraId="01DCA3BA" w14:textId="1636BEE5" w:rsidR="007E48C0" w:rsidRDefault="007E48C0" w:rsidP="00C043C9">
      <w:pPr>
        <w:pStyle w:val="BodyText"/>
        <w:ind w:firstLine="0"/>
      </w:pPr>
      <w:r>
        <w:rPr>
          <w:noProof/>
        </w:rPr>
        <w:lastRenderedPageBreak/>
        <w:drawing>
          <wp:inline distT="0" distB="0" distL="0" distR="0" wp14:anchorId="4D46025A" wp14:editId="37F06F58">
            <wp:extent cx="5943600" cy="669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9734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3" w:name="_Toc488403565"/>
    </w:p>
    <w:p w14:paraId="3F33BF93" w14:textId="11F21D5E" w:rsidR="00973640" w:rsidRDefault="008715A9" w:rsidP="008715A9">
      <w:pPr>
        <w:pStyle w:val="BodyText"/>
        <w:ind w:firstLine="0"/>
      </w:pPr>
      <w:r w:rsidRPr="008715A9">
        <w:rPr>
          <w:noProof/>
        </w:rPr>
        <w:lastRenderedPageBreak/>
        <w:drawing>
          <wp:inline distT="0" distB="0" distL="0" distR="0" wp14:anchorId="105D5E04" wp14:editId="1C43036A">
            <wp:extent cx="5943600" cy="5261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1610"/>
                    </a:xfrm>
                    <a:prstGeom prst="rect">
                      <a:avLst/>
                    </a:prstGeom>
                  </pic:spPr>
                </pic:pic>
              </a:graphicData>
            </a:graphic>
          </wp:inline>
        </w:drawing>
      </w:r>
    </w:p>
    <w:p w14:paraId="59ACEE40" w14:textId="6B521A1A" w:rsidR="00124C93" w:rsidRDefault="00124C93" w:rsidP="00124C93">
      <w:pPr>
        <w:pStyle w:val="BodyText"/>
        <w:ind w:firstLine="0"/>
      </w:pPr>
      <w:r w:rsidRPr="00124C93">
        <w:rPr>
          <w:noProof/>
        </w:rPr>
        <w:lastRenderedPageBreak/>
        <w:drawing>
          <wp:inline distT="0" distB="0" distL="0" distR="0" wp14:anchorId="47C05600" wp14:editId="38B00FE6">
            <wp:extent cx="4609524" cy="545714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524" cy="5457143"/>
                    </a:xfrm>
                    <a:prstGeom prst="rect">
                      <a:avLst/>
                    </a:prstGeom>
                  </pic:spPr>
                </pic:pic>
              </a:graphicData>
            </a:graphic>
          </wp:inline>
        </w:drawing>
      </w:r>
    </w:p>
    <w:p w14:paraId="15457B5A" w14:textId="60A8E5D4" w:rsidR="00973640" w:rsidRPr="00973640" w:rsidRDefault="00973640" w:rsidP="00973640">
      <w:pPr>
        <w:pStyle w:val="BodyText"/>
      </w:pPr>
    </w:p>
    <w:p w14:paraId="09BE3CD5" w14:textId="50ABF10B" w:rsidR="00584F2E" w:rsidRDefault="0083113C" w:rsidP="008531B2">
      <w:pPr>
        <w:pStyle w:val="FigureCaption"/>
      </w:pPr>
      <w:r>
        <w:t>Flow charts showing four</w:t>
      </w:r>
      <w:r w:rsidR="000B4C54">
        <w:t xml:space="preserve"> different configurations for using the </w:t>
      </w:r>
      <w:r w:rsidR="000E07DD">
        <w:t>ag</w:t>
      </w:r>
      <w:r w:rsidR="000B4C54">
        <w:t xml:space="preserve">ricultural Water Use </w:t>
      </w:r>
      <w:r w:rsidR="00414116">
        <w:t>Pack</w:t>
      </w:r>
      <w:r w:rsidR="000E07DD">
        <w:t>ag</w:t>
      </w:r>
      <w:r w:rsidR="00414116">
        <w:t>e</w:t>
      </w:r>
      <w:r w:rsidR="00947A68">
        <w:t>; A)</w:t>
      </w:r>
      <w:r w:rsidR="00947A68" w:rsidRPr="00947A68">
        <w:rPr>
          <w:rFonts w:ascii="Times New Roman" w:eastAsiaTheme="minorHAnsi" w:hAnsi="Times New Roman"/>
          <w:szCs w:val="24"/>
        </w:rPr>
        <w:t xml:space="preserve"> </w:t>
      </w:r>
      <w:r w:rsidR="00947A68" w:rsidRPr="00947A68">
        <w:t>Surface water irrigation using IRRIGATION_</w:t>
      </w:r>
      <w:r w:rsidR="00773397">
        <w:t>DIVERSION</w:t>
      </w:r>
      <w:r w:rsidR="00947A68" w:rsidRPr="00947A68">
        <w:t xml:space="preserve"> Option</w:t>
      </w:r>
      <w:r w:rsidR="00947A68">
        <w:t xml:space="preserve">; B) </w:t>
      </w:r>
      <w:r w:rsidR="00947A68" w:rsidRPr="00947A68">
        <w:t>Surface water (SW) and groundwater (GW) irrigation using IRRIGATION_</w:t>
      </w:r>
      <w:r w:rsidR="00773397">
        <w:t>DIVERSION</w:t>
      </w:r>
      <w:r w:rsidR="00947A68" w:rsidRPr="00947A68">
        <w:t xml:space="preserve"> and IRRIGATION_WELL</w:t>
      </w:r>
      <w:r w:rsidR="00051039">
        <w:t>;</w:t>
      </w:r>
      <w:r w:rsidR="008531B2">
        <w:t xml:space="preserve"> C) </w:t>
      </w:r>
      <w:r w:rsidR="008531B2" w:rsidRPr="008531B2">
        <w:t>Surface water and groundwater irrigation using IRR</w:t>
      </w:r>
      <w:r w:rsidR="008531B2">
        <w:t>IGATION_</w:t>
      </w:r>
      <w:r w:rsidR="00773397" w:rsidRPr="00773397">
        <w:t xml:space="preserve"> </w:t>
      </w:r>
      <w:r w:rsidR="00773397">
        <w:t>DIVERSION</w:t>
      </w:r>
      <w:r w:rsidR="008531B2">
        <w:t xml:space="preserve"> and IRRIGATION_WELL,</w:t>
      </w:r>
      <w:r w:rsidR="008531B2" w:rsidRPr="008531B2">
        <w:t xml:space="preserve"> demand calculated as ET deficit using ETDEMAND</w:t>
      </w:r>
      <w:r w:rsidR="00051039">
        <w:t>;</w:t>
      </w:r>
      <w:r w:rsidR="0006037D" w:rsidRPr="0006037D">
        <w:t>.</w:t>
      </w:r>
      <w:bookmarkEnd w:id="3"/>
      <w:r w:rsidR="00051039">
        <w:t xml:space="preserve">D) </w:t>
      </w:r>
      <w:r w:rsidR="00051039" w:rsidRPr="008531B2">
        <w:t>Surface water and groundwater irrigation using IRR</w:t>
      </w:r>
      <w:r w:rsidR="00051039">
        <w:t>IGATION_</w:t>
      </w:r>
      <w:r w:rsidR="00051039" w:rsidRPr="00773397">
        <w:t xml:space="preserve"> </w:t>
      </w:r>
      <w:r w:rsidR="00051039">
        <w:lastRenderedPageBreak/>
        <w:t xml:space="preserve">DIVERSION and IRRIGATION_WELL, irrigation events are started when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is</w:t>
      </w:r>
      <w:r w:rsidR="00051039">
        <w:t xml:space="preserve"> below </w:t>
      </w:r>
      <w:proofErr w:type="spellStart"/>
      <w:r w:rsidR="00051039">
        <w:t>Triggerfact</w:t>
      </w:r>
      <w:proofErr w:type="spellEnd"/>
      <w:r w:rsidR="00051039">
        <w:t xml:space="preserve"> using option TRIGGER.</w:t>
      </w:r>
    </w:p>
    <w:p w14:paraId="0D94D97C" w14:textId="3894EE5B" w:rsidR="008049CA" w:rsidRDefault="00E022A9" w:rsidP="008049CA">
      <w:pPr>
        <w:pStyle w:val="Heading1"/>
      </w:pPr>
      <w:r>
        <w:t>Example Problems</w:t>
      </w:r>
    </w:p>
    <w:p w14:paraId="5365FB8B" w14:textId="4ABFEE2B"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 xml:space="preserve">riculture in </w:t>
      </w:r>
      <w:r w:rsidR="00051BD8">
        <w:t xml:space="preserve">MODFLOW-NWT and GSFLOW.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 xml:space="preserve">example problem.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7BF4E119" w:rsidR="00FE148C" w:rsidRDefault="00FE148C" w:rsidP="00B80A31">
      <w:pPr>
        <w:pStyle w:val="Heading2"/>
      </w:pPr>
      <w:r>
        <w:t>Example Problem 1</w:t>
      </w:r>
    </w:p>
    <w:p w14:paraId="7C6C6DD2" w14:textId="5EC97B36" w:rsidR="00FE148C" w:rsidRDefault="00110B5E" w:rsidP="003A71DA">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valley (Fig. 2</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 xml:space="preserve">to a lesser extend as groundwater </w:t>
      </w:r>
      <w:r w:rsidR="00777399">
        <w:t>flowing to the valley from the</w:t>
      </w:r>
      <w:r w:rsidR="00E14382">
        <w:t xml:space="preserve"> mountain block</w:t>
      </w:r>
      <w:r w:rsidR="007F1D21">
        <w:t xml:space="preserve"> and diffuse recharge through valley sediment</w:t>
      </w:r>
      <w:r w:rsidR="00E14382">
        <w:t>.</w:t>
      </w:r>
      <w:r w:rsidR="0090597C">
        <w:t xml:space="preserve"> </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063CD750"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2)</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ig. 2)</w:t>
      </w:r>
      <w:r w:rsidR="000F3138">
        <w:t xml:space="preserve">. </w:t>
      </w:r>
      <w:r w:rsidR="00EE099F">
        <w:t>Forty</w:t>
      </w:r>
      <w:r w:rsidR="00F131E1">
        <w:t>-</w:t>
      </w:r>
      <w:r w:rsidR="00EE099F">
        <w:t>eight</w:t>
      </w:r>
      <w:r w:rsidR="00F131E1">
        <w:t xml:space="preserve"> transient stress periods are simulated, proceeded by an initial steady state stress period. Each stress period represents a calendar month and are divided into daily time steps.</w:t>
      </w:r>
      <w:r w:rsidR="005764EC">
        <w:t xml:space="preserve"> The simulation begins on January 1.</w:t>
      </w:r>
      <w:r w:rsidR="00EE099F">
        <w:t xml:space="preserve"> Results are presented for the final 2 years of the simulation, and the steady state stress period and first 2 years of the simulations are used to establish initial conditions.</w:t>
      </w:r>
    </w:p>
    <w:p w14:paraId="499587EC" w14:textId="0C52144E"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 xml:space="preserve">of the tributary streams and river. </w:t>
      </w:r>
      <w:proofErr w:type="spellStart"/>
      <w:r w:rsidR="000E1775">
        <w:t>Prudic</w:t>
      </w:r>
      <w:proofErr w:type="spellEnd"/>
      <w:r w:rsidR="000E1775">
        <w:t xml:space="preserve"> and others (2004) present</w:t>
      </w:r>
      <w:r w:rsidR="007C1C6D">
        <w:t xml:space="preserve"> additional details describing </w:t>
      </w:r>
      <w:r w:rsidR="000E1775">
        <w:t xml:space="preserve">this test problem, including </w:t>
      </w:r>
      <w:r w:rsidR="00762503">
        <w:t>representation</w:t>
      </w:r>
      <w:r w:rsidR="007855FF">
        <w:t xml:space="preserve"> of the</w:t>
      </w:r>
      <w:r w:rsidR="000E1775">
        <w:t xml:space="preserve"> stream network, and distribution of recharge and ET parameters used within the model.</w:t>
      </w:r>
      <w:r w:rsidR="005E57CD">
        <w:t xml:space="preserve"> Niswonger and others (2006) describe modifications made to this example to replace the ET and Recharge </w:t>
      </w:r>
      <w:r w:rsidR="00414116">
        <w:t>Pack</w:t>
      </w:r>
      <w:r w:rsidR="000E07DD">
        <w:t>ag</w:t>
      </w:r>
      <w:r w:rsidR="00414116">
        <w:t>e</w:t>
      </w:r>
      <w:r w:rsidR="005E57CD">
        <w:t xml:space="preserve">s with the </w:t>
      </w:r>
      <w:r w:rsidR="00EE49BD">
        <w:t>UZF</w:t>
      </w:r>
      <w:r w:rsidR="005E57CD">
        <w:t xml:space="preserve"> </w:t>
      </w:r>
      <w:r w:rsidR="00414116">
        <w:t>Pack</w:t>
      </w:r>
      <w:r w:rsidR="000E07DD">
        <w:t>ag</w:t>
      </w:r>
      <w:r w:rsidR="00414116">
        <w:t>e</w:t>
      </w:r>
      <w:r w:rsidR="006E37BD">
        <w:t xml:space="preserve">; </w:t>
      </w:r>
      <w:r w:rsidR="00483EEC">
        <w:t xml:space="preserve">excess applied infiltration and </w:t>
      </w:r>
      <w:r w:rsidR="006E37BD">
        <w:t>rejected infiltration/spring discharge</w:t>
      </w:r>
      <w:r w:rsidR="00483EEC">
        <w:t xml:space="preserve"> </w:t>
      </w:r>
      <w:r w:rsidR="006E37BD">
        <w:t>is routed to</w:t>
      </w:r>
      <w:r w:rsidR="006627AC">
        <w:t xml:space="preserve"> streams</w:t>
      </w:r>
      <w:r w:rsidR="001C4DD7">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is </w:t>
      </w:r>
      <w:r w:rsidR="001C4DD7">
        <w:t xml:space="preserve">specified in </w:t>
      </w:r>
      <w:r w:rsidR="00EE49BD">
        <w:t>UZF</w:t>
      </w:r>
      <w:r w:rsidR="001C4DD7">
        <w:t xml:space="preserve"> </w:t>
      </w:r>
      <w:r w:rsidR="00414116">
        <w:t>Pack</w:t>
      </w:r>
      <w:r w:rsidR="000E07DD">
        <w:t>ag</w:t>
      </w:r>
      <w:r w:rsidR="00414116">
        <w:t>e</w:t>
      </w:r>
      <w:r w:rsidR="001C4DD7">
        <w:t xml:space="preserve"> </w:t>
      </w:r>
      <w:r w:rsidR="00221C46">
        <w:t xml:space="preserve">and varies </w:t>
      </w:r>
      <w:r w:rsidR="009C0F72">
        <w:t>monthly</w:t>
      </w:r>
      <w:r w:rsidR="00E314F6">
        <w:t>.</w:t>
      </w:r>
      <w:r w:rsidR="00997EA3">
        <w:t xml:space="preserve"> Other </w:t>
      </w:r>
      <w:r w:rsidR="00EE49BD">
        <w:t>UZF</w:t>
      </w:r>
      <w:r w:rsidR="00997EA3">
        <w:t xml:space="preserve"> </w:t>
      </w:r>
      <w:r w:rsidR="00414116">
        <w:t>Pack</w:t>
      </w:r>
      <w:r w:rsidR="000E07DD">
        <w:t>ag</w:t>
      </w:r>
      <w:r w:rsidR="00414116">
        <w:t>e</w:t>
      </w:r>
      <w:r w:rsidR="00997EA3">
        <w:t xml:space="preserve"> input values were modified from previous values to better represent </w:t>
      </w:r>
      <w:r w:rsidR="000E07DD">
        <w:t>ag</w:t>
      </w:r>
      <w:r w:rsidR="003A75DD">
        <w:t>ricultural</w:t>
      </w:r>
      <w:r w:rsidR="00E504B1">
        <w:t xml:space="preserve"> water use</w:t>
      </w:r>
      <w:r w:rsidR="007827FF">
        <w:t>, and user are referred to the input files for this problem that accompany this work</w:t>
      </w:r>
      <w:r w:rsidR="00E504B1">
        <w:t xml:space="preserve">. </w:t>
      </w:r>
      <w:r w:rsidR="002D11C1">
        <w:t>A total of 3,440 acres are irrigated for agriculture in the central part of the basin; irrigation water is diverted from the Green River and pumped from the shallow aquifer beneath the fields.</w:t>
      </w:r>
    </w:p>
    <w:p w14:paraId="42A02105" w14:textId="28A92616" w:rsidR="00BE6563" w:rsidRDefault="00411745" w:rsidP="00BE6563">
      <w:pPr>
        <w:pStyle w:val="BodyText"/>
      </w:pPr>
      <w:r>
        <w:lastRenderedPageBreak/>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using </w:t>
      </w:r>
      <w:r w:rsidR="00221C46" w:rsidRPr="00221C46">
        <w:t>equation 1</w:t>
      </w:r>
      <w:r w:rsidR="0027011A">
        <w:t>5</w:t>
      </w:r>
      <w:r w:rsidR="00802438">
        <w:t xml:space="preserve">. </w:t>
      </w:r>
      <w:r w:rsidR="005242E5">
        <w:t xml:space="preserve">Figure </w:t>
      </w:r>
      <w:r w:rsidR="00110B5E">
        <w:t>2</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2)</w:t>
      </w:r>
      <w:r w:rsidR="00D46B3F">
        <w:t xml:space="preserve">. </w:t>
      </w:r>
      <w:r w:rsidR="00276100">
        <w:t>EP</w:t>
      </w:r>
      <w:r w:rsidR="0087589F">
        <w:t xml:space="preserve">1b is </w:t>
      </w:r>
      <w:r w:rsidR="00BB7F8B">
        <w:t>like</w:t>
      </w:r>
      <w:r w:rsidR="0087589F">
        <w:t xml:space="preserve"> </w:t>
      </w:r>
      <w:r w:rsidR="00276100">
        <w:t>EP</w:t>
      </w:r>
      <w:r w:rsidR="0087589F">
        <w:t xml:space="preserve">1a, except that NIWR is satisfied </w:t>
      </w:r>
      <w:r w:rsidR="00E81443">
        <w:t xml:space="preserve">solely </w:t>
      </w:r>
      <w:r w:rsidR="003713BB">
        <w:t xml:space="preserve">by </w:t>
      </w:r>
      <w:r w:rsidR="0087589F">
        <w:t>grou</w:t>
      </w:r>
      <w:r w:rsidR="00E81443">
        <w:t>ndwater</w:t>
      </w:r>
      <w:r w:rsidR="009A6D3A">
        <w:t>, and there is no</w:t>
      </w:r>
      <w:r w:rsidR="0019596D">
        <w:t xml:space="preserve"> </w:t>
      </w:r>
      <w:r w:rsidR="009A6D3A">
        <w:t>control on irrigation periods</w:t>
      </w:r>
      <w:r w:rsidR="0087589F">
        <w:t>.</w:t>
      </w:r>
      <w:r w:rsidR="00BB7F8B">
        <w:t xml:space="preserve"> </w:t>
      </w:r>
    </w:p>
    <w:p w14:paraId="16BCFF7C" w14:textId="77777777" w:rsidR="00BE6563" w:rsidRDefault="00BE6563" w:rsidP="00BE6563">
      <w:pPr>
        <w:pStyle w:val="Heading2"/>
      </w:pPr>
      <w:r>
        <w:t>Example Problem 2</w:t>
      </w:r>
    </w:p>
    <w:p w14:paraId="23E57EB4" w14:textId="3BBC41AE" w:rsidR="003A50DB" w:rsidRDefault="00EB670F" w:rsidP="003D2BEA">
      <w:pPr>
        <w:pStyle w:val="BodyText"/>
      </w:pPr>
      <w:r>
        <w:t xml:space="preserve">Example problem 2 was developed by modifying the </w:t>
      </w:r>
      <w:proofErr w:type="spellStart"/>
      <w:r>
        <w:t>Sagehen</w:t>
      </w:r>
      <w:proofErr w:type="spellEnd"/>
      <w:r>
        <w:t xml:space="preserve"> example problem to include agricultural fields in the lower part of the basin (Fig. 3; </w:t>
      </w:r>
      <w:proofErr w:type="spellStart"/>
      <w:r>
        <w:t>Markstrom</w:t>
      </w:r>
      <w:proofErr w:type="spellEnd"/>
      <w:r>
        <w:t xml:space="preserve">, 2008).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B14FB">
        <w:t>3</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are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5A0F3539" w:rsidR="003A50DB" w:rsidRDefault="003A50DB" w:rsidP="003A50DB">
      <w:pPr>
        <w:pStyle w:val="BodyText"/>
      </w:pPr>
      <w:r>
        <w:lastRenderedPageBreak/>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t xml:space="preserve">a) </w:t>
      </w:r>
      <w:r w:rsidR="00192759">
        <w:t>simulates NIWR by minimizing the ET deficit (</w:t>
      </w:r>
      <w:r w:rsidR="00963A6E">
        <w:t>ETDEMAND option</w:t>
      </w:r>
      <w:r w:rsidR="00192759">
        <w:t>)</w:t>
      </w:r>
      <w:r>
        <w:t xml:space="preserve">, and </w:t>
      </w:r>
      <w:r w:rsidR="00403283">
        <w:t>e</w:t>
      </w:r>
      <w:r>
        <w:t xml:space="preserve">xample </w:t>
      </w:r>
      <w:r w:rsidR="00403283">
        <w:t>p</w:t>
      </w:r>
      <w:r>
        <w:t xml:space="preserve">roblem </w:t>
      </w:r>
      <w:r w:rsidR="00192759">
        <w:t>2</w:t>
      </w:r>
      <w:r>
        <w:t>b (EP</w:t>
      </w:r>
      <w:r w:rsidR="00192759">
        <w:t>2</w:t>
      </w:r>
      <w:r>
        <w:t xml:space="preserve">b) </w:t>
      </w:r>
      <w:r w:rsidR="00192759">
        <w:t>uses the ET deficit trigger (</w:t>
      </w:r>
      <w:r w:rsidR="00963A6E">
        <w:t>TRIGGER</w:t>
      </w:r>
      <w:r w:rsidR="00E069CD">
        <w:t xml:space="preserve"> </w:t>
      </w:r>
      <w:r w:rsidR="00963A6E">
        <w:t>option</w:t>
      </w:r>
      <w:r w:rsidR="00192759">
        <w:t>) to</w:t>
      </w:r>
      <w:r>
        <w:t xml:space="preserve"> simulate</w:t>
      </w:r>
      <w:r w:rsidR="00192759">
        <w:t xml:space="preserve"> irrigation. </w:t>
      </w:r>
      <w:r>
        <w:t xml:space="preserve">Figure </w:t>
      </w:r>
      <w:r w:rsidR="00E86E93">
        <w:t>3</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C6404F">
        <w:t>24 supplies water for 14 cells, and segment 25 supplies water for 20 cells</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These constraints on the surface water diversions for irrigation were specified using time series inflow file</w:t>
      </w:r>
      <w:r w:rsidR="00A41251">
        <w:t>s</w:t>
      </w:r>
      <w:r>
        <w:t xml:space="preserve"> for SFR segment</w:t>
      </w:r>
      <w:r w:rsidR="00403283">
        <w:t xml:space="preserve"> numbers </w:t>
      </w:r>
      <w:r w:rsidR="00A41251">
        <w:t>34 and 35</w:t>
      </w:r>
      <w:r>
        <w:t>.</w:t>
      </w:r>
      <w:r w:rsidR="00B61239">
        <w:t xml:space="preserve"> </w:t>
      </w:r>
      <w:r w:rsidR="00C6404F">
        <w:t xml:space="preserve">Wells were placed in each agricultural cell for supplementary pumping to meet irrigation requirements. </w:t>
      </w:r>
    </w:p>
    <w:p w14:paraId="29AFE196" w14:textId="0ADF2B23" w:rsidR="00BE6563" w:rsidRDefault="00BE6563" w:rsidP="00BE6563">
      <w:pPr>
        <w:pStyle w:val="BodyText"/>
      </w:pPr>
      <w:r w:rsidRPr="00BE6563">
        <w:rPr>
          <w:noProof/>
        </w:rPr>
        <w:lastRenderedPageBreak/>
        <w:drawing>
          <wp:inline distT="0" distB="0" distL="0" distR="0" wp14:anchorId="1239FC5D" wp14:editId="55933182">
            <wp:extent cx="5533333" cy="7171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333" cy="7171428"/>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1F617E74" w:rsidR="005764EC" w:rsidRDefault="005764EC" w:rsidP="00FD3109">
      <w:pPr>
        <w:pStyle w:val="Heading2"/>
      </w:pPr>
      <w:r>
        <w:t>Example Problem 1</w:t>
      </w:r>
      <w:r w:rsidR="00E86069">
        <w:t>a</w:t>
      </w:r>
    </w:p>
    <w:p w14:paraId="35644DE5" w14:textId="780681D2" w:rsidR="00A848B8" w:rsidRDefault="0087589F" w:rsidP="00B1524F">
      <w:pPr>
        <w:pStyle w:val="BodyText"/>
      </w:pPr>
      <w:r>
        <w:t>EP</w:t>
      </w:r>
      <w:r w:rsidR="005D174E">
        <w:t xml:space="preserve">1a was run with 2 different inflow hydrographs to evaluate how differences in surface water supply impact the relative proportions of surface water and supplemental groundwater used for irrigation (Fig. </w:t>
      </w:r>
      <w:r w:rsidR="007B3E36">
        <w:t>4</w:t>
      </w:r>
      <w:r w:rsidR="005D174E">
        <w:t>). In many agricultural regions</w:t>
      </w:r>
      <w:r w:rsidR="00A848B8">
        <w:t>,</w:t>
      </w:r>
      <w:r w:rsidR="005D174E">
        <w:t xml:space="preserve"> irrigation is provided by surface water and groundwater to supplement surface water during drought </w:t>
      </w:r>
      <w:r w:rsidR="00BD6871">
        <w:t xml:space="preserve">or seasonally low flow </w:t>
      </w:r>
      <w:r w:rsidR="005D174E">
        <w:t xml:space="preserve">periods. </w:t>
      </w:r>
      <w:r w:rsidR="00D01318">
        <w:t>M</w:t>
      </w:r>
      <w:r w:rsidR="007F472C">
        <w:t xml:space="preserve">aximum surface water diversions rates were set within the SFR Package time series input files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stream from which water is diverted to control diversion amounts during the irrigation season</w:t>
      </w:r>
      <w:r w:rsidR="007F472C">
        <w:t>.</w:t>
      </w:r>
      <w:r w:rsidR="006245CA">
        <w:t xml:space="preserve"> Soil and crop properties for EP1a are like the fine-textured soil shown in Table 1. </w:t>
      </w:r>
    </w:p>
    <w:p w14:paraId="355260E1" w14:textId="122A70C5" w:rsidR="001D3817" w:rsidRDefault="005D174E" w:rsidP="00B1524F">
      <w:pPr>
        <w:pStyle w:val="BodyText"/>
      </w:pPr>
      <w:r>
        <w:t xml:space="preserve">Figure </w:t>
      </w:r>
      <w:r w:rsidR="007B3E36">
        <w:t>5</w:t>
      </w:r>
      <w:r>
        <w:t xml:space="preserve"> shows the proportions of surface water and </w:t>
      </w:r>
      <w:r w:rsidR="009E60B7">
        <w:t xml:space="preserve">supplementary </w:t>
      </w:r>
      <w:r>
        <w:t>groundwater use</w:t>
      </w:r>
      <w:r w:rsidR="00E249E9">
        <w:t>d for irrigation for the case</w:t>
      </w:r>
      <w:r w:rsidR="00061AC9">
        <w:t>s</w:t>
      </w:r>
      <w:r w:rsidR="00E249E9">
        <w:t xml:space="preserve"> </w:t>
      </w:r>
      <w:r w:rsidR="00061AC9">
        <w:t>with a high and a low inflow hydrograph</w:t>
      </w:r>
      <w:r w:rsidR="00381A18">
        <w:t xml:space="preserve">, representing </w:t>
      </w:r>
      <w:r w:rsidR="007D67CD">
        <w:t>average and drought conditions, respectively</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0A7333">
        <w:t xml:space="preserve"> Note that although the inflow hydrographs were difference for the simulations, the valley precipitation was assumed equal</w:t>
      </w:r>
      <w:r w:rsidR="008556D1">
        <w:t>.</w:t>
      </w:r>
      <w:r w:rsidR="006024F7">
        <w:t xml:space="preserve"> </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08EE8395"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and below average 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46AC6246"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4</w:t>
      </w:r>
      <w:r w:rsidR="008A2F0A">
        <w:t xml:space="preserve">. </w:t>
      </w:r>
    </w:p>
    <w:p w14:paraId="401440FE" w14:textId="40FF2247" w:rsidR="00FD3109" w:rsidRDefault="00BE6563" w:rsidP="00FD3109">
      <w:pPr>
        <w:pStyle w:val="Heading2"/>
      </w:pPr>
      <w:r>
        <w:t>Example Problem 1b</w:t>
      </w:r>
    </w:p>
    <w:p w14:paraId="1B9EA97C" w14:textId="4145ABF8"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300591">
        <w:t>6</w:t>
      </w:r>
      <w:r w:rsidR="00902EB3">
        <w:t>).</w:t>
      </w:r>
      <w:r w:rsidR="00BF5172">
        <w:t xml:space="preserve"> Faster drainage increases the </w:t>
      </w:r>
      <w:r w:rsidR="00BD0CEC">
        <w:t xml:space="preserve">average annual </w:t>
      </w:r>
      <w:r w:rsidR="00BF5172">
        <w:t xml:space="preserve">NIWR </w:t>
      </w:r>
      <w:r w:rsidR="00A038C5">
        <w:t xml:space="preserve">for </w:t>
      </w:r>
      <w:r w:rsidR="0086676E">
        <w:t xml:space="preserve">the </w:t>
      </w:r>
      <w:r w:rsidR="00A038C5">
        <w:t>coarse soil</w:t>
      </w:r>
      <w:r w:rsidR="00BD0CEC">
        <w:t xml:space="preserve"> (3.1 feet) relative to the fine soil (2.6)</w:t>
      </w:r>
      <w:r w:rsidR="00A038C5">
        <w:t xml:space="preserve"> </w:t>
      </w:r>
      <w:r w:rsidR="00DE6A51">
        <w:t>due to greater amounts of groundwater return</w:t>
      </w:r>
      <w:r w:rsidR="002276F1">
        <w:t xml:space="preserve"> flows</w:t>
      </w:r>
      <w:r w:rsidR="00BF5172">
        <w:t>.</w:t>
      </w:r>
      <w:r w:rsidR="007C6AE5">
        <w:t xml:space="preserve"> Because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6E346A25" w:rsidR="00C34D16" w:rsidRDefault="00C34D16" w:rsidP="00C34D16">
      <w:pPr>
        <w:pStyle w:val="TableTitle"/>
      </w:pPr>
      <w:r>
        <w:t>Soil and crop parameters used in example problem 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0929DBC4" w:rsidR="00C34D16" w:rsidRPr="000D0680" w:rsidRDefault="00C34D16" w:rsidP="003F2FD5">
            <w:pPr>
              <w:pStyle w:val="TableCellDecAlign"/>
              <w:jc w:val="center"/>
            </w:pPr>
            <w:r>
              <w:t>8.6</w:t>
            </w:r>
          </w:p>
        </w:tc>
        <w:tc>
          <w:tcPr>
            <w:tcW w:w="2160" w:type="dxa"/>
          </w:tcPr>
          <w:p w14:paraId="44BDA6CE" w14:textId="33881A54" w:rsidR="00C34D16" w:rsidRDefault="00C34D16" w:rsidP="003F2FD5">
            <w:pPr>
              <w:pStyle w:val="TableCellDecAlign"/>
              <w:jc w:val="center"/>
            </w:pPr>
            <w:r>
              <w:t>4</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4A502523" w:rsidR="00773B5E" w:rsidRDefault="001766E3" w:rsidP="001766E3">
      <w:pPr>
        <w:pStyle w:val="BodyText"/>
        <w:ind w:firstLine="0"/>
      </w:pPr>
      <w:r w:rsidRPr="001766E3">
        <w:rPr>
          <w:noProof/>
        </w:rPr>
        <w:lastRenderedPageBreak/>
        <w:drawing>
          <wp:inline distT="0" distB="0" distL="0" distR="0" wp14:anchorId="7FAD7BC3" wp14:editId="110BC584">
            <wp:extent cx="5943600" cy="289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0520"/>
                    </a:xfrm>
                    <a:prstGeom prst="rect">
                      <a:avLst/>
                    </a:prstGeom>
                  </pic:spPr>
                </pic:pic>
              </a:graphicData>
            </a:graphic>
          </wp:inline>
        </w:drawing>
      </w:r>
    </w:p>
    <w:p w14:paraId="1A3FB448" w14:textId="1132BE30" w:rsidR="00A278E3" w:rsidRDefault="006C3746" w:rsidP="006368EF">
      <w:pPr>
        <w:pStyle w:val="FigureCaption"/>
      </w:pPr>
      <w:r>
        <w:t>Groundwater pumping 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4" w:name="_Toc488393775"/>
      <w:bookmarkStart w:id="5" w:name="_Toc59000064"/>
    </w:p>
    <w:p w14:paraId="305402C9" w14:textId="3172582C" w:rsidR="00BE6563" w:rsidRDefault="00BE6563" w:rsidP="00BE6563">
      <w:pPr>
        <w:pStyle w:val="Heading2"/>
      </w:pPr>
      <w:r>
        <w:t>Example Problem 2a</w:t>
      </w:r>
    </w:p>
    <w:p w14:paraId="3F2AD2F8" w14:textId="78E81320"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NIWR and </w:t>
      </w:r>
      <w:r w:rsidR="00A44967">
        <w:t>ET</w:t>
      </w:r>
      <w:r w:rsidR="00AB4BD0">
        <w:t xml:space="preserve"> using the ET demand approach for irrigation</w:t>
      </w:r>
      <w:r>
        <w:t xml:space="preserve"> (Fig</w:t>
      </w:r>
      <w:r w:rsidR="004308A9">
        <w:t xml:space="preserve">. </w:t>
      </w:r>
      <w:r w:rsidR="00320154">
        <w:t>7</w:t>
      </w:r>
      <w:r w:rsidR="00380E40">
        <w:t xml:space="preserve">). </w:t>
      </w:r>
      <w:r w:rsidR="00AB4BD0">
        <w:t xml:space="preserve">As the ET demand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square meter 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square meter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square meter</w:t>
      </w:r>
      <w:r w:rsidR="00D85BC9">
        <w:t xml:space="preserv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square meter</w:t>
      </w:r>
      <w:r w:rsidR="00D9064F">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well-watered ET in </w:t>
      </w:r>
      <w:r w:rsidR="006D4B0C">
        <w:t>this example</w:t>
      </w:r>
      <w:r w:rsidR="00974BEF">
        <w:t xml:space="preserve"> because the ET demand approach is used and there are no constraints on irrigation amounts. </w:t>
      </w:r>
      <w:r w:rsidR="00AB1AFD">
        <w:t>NIWR is less than crop consumption in this example because of water supplied by precipitation</w:t>
      </w:r>
      <w:r w:rsidR="00E15128">
        <w:t xml:space="preserve"> and</w:t>
      </w:r>
      <w:r w:rsidR="00AB1AFD">
        <w:t xml:space="preserve"> groundwater.</w:t>
      </w:r>
    </w:p>
    <w:p w14:paraId="414F1C97" w14:textId="615B67E0" w:rsidR="00B01739" w:rsidRDefault="00C93063" w:rsidP="0008264E">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lastRenderedPageBreak/>
        <w:t xml:space="preserve">providing guidance on irrigation schedules, </w:t>
      </w:r>
      <w:r w:rsidR="006D6235">
        <w:t>setting lower bounds on NIWR</w:t>
      </w:r>
      <w:r w:rsidR="00C17E1A">
        <w:t>,</w:t>
      </w:r>
      <w:r w:rsidR="006D6235">
        <w:t xml:space="preserve"> and for providing a base model for evaluating factors affecting NIWR.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 xml:space="preserve">. </w:t>
      </w:r>
      <w:r w:rsidR="003A2A2C">
        <w:t xml:space="preserve">Additionally, irrigation constraints can be superimposed onto </w:t>
      </w:r>
      <w:r w:rsidR="008B7061">
        <w:t>ETDEMAND option</w:t>
      </w:r>
      <w:r w:rsidR="003A2A2C">
        <w:t xml:space="preserve"> to more closely mimic real-world conditions using SFR diversions and AG well time series input files.</w:t>
      </w:r>
      <w:r w:rsidR="008B7061">
        <w:t xml:space="preserve"> Accordingly, constraints on the timing and rates of irrigation can constrain irrigations using the ETDEMAND approach.</w:t>
      </w:r>
    </w:p>
    <w:p w14:paraId="0AAD4E67" w14:textId="39473F27" w:rsidR="0008264E" w:rsidRPr="0008264E" w:rsidRDefault="00380E40" w:rsidP="0008264E">
      <w:pPr>
        <w:pStyle w:val="BodyText"/>
      </w:pPr>
      <w:r>
        <w:t xml:space="preserve">EP2a also demonstrates the influence that antecedent soil water conditions have on NIWR.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NIWR </w:t>
      </w:r>
      <w:r w:rsidR="00584E86">
        <w:t xml:space="preserve">with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demand during these years</w:t>
      </w:r>
      <w:r w:rsidR="00B63E47">
        <w:t xml:space="preserve"> </w:t>
      </w:r>
      <w:r w:rsidR="00051D83">
        <w:t xml:space="preserve">(Fig. </w:t>
      </w:r>
      <w:r w:rsidR="00320154">
        <w:t>8</w:t>
      </w:r>
      <w:r w:rsidR="00051D83">
        <w:t>)</w:t>
      </w:r>
      <w:r w:rsidR="007838F8">
        <w:t>.</w:t>
      </w:r>
      <w:r w:rsidR="004308A9">
        <w:t xml:space="preserve"> </w:t>
      </w:r>
      <w:r w:rsidR="006009C3">
        <w:t xml:space="preserve">Although antecedent conditions impact NIWR for the case of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the effects are lower relative to </w:t>
      </w:r>
      <w:r w:rsidR="007F219B">
        <w:t xml:space="preserve">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3567FF">
        <w:t xml:space="preserve"> because greater consumption depletes soil moisture more rapidly</w:t>
      </w:r>
      <w:r w:rsidR="006009C3">
        <w:t xml:space="preserve">.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28CF3D3" w:rsidR="005564C0" w:rsidRDefault="005564C0" w:rsidP="005564C0">
      <w:pPr>
        <w:pStyle w:val="FigureCaption"/>
      </w:pPr>
      <w:r>
        <w:t>Seasonal crop coefficient (Kc) used for simulating agricultural water use in example problem 2a.</w:t>
      </w:r>
    </w:p>
    <w:p w14:paraId="08EB397B" w14:textId="3F5715BC" w:rsidR="00CB0BE3" w:rsidRDefault="00815702" w:rsidP="000251AE">
      <w:pPr>
        <w:pStyle w:val="Heading1"/>
        <w:numPr>
          <w:ilvl w:val="0"/>
          <w:numId w:val="0"/>
        </w:numPr>
        <w:autoSpaceDE w:val="0"/>
        <w:ind w:left="432" w:hanging="432"/>
      </w:pPr>
      <w:r w:rsidRPr="00815702">
        <w:rPr>
          <w:noProof/>
        </w:rPr>
        <w:lastRenderedPageBreak/>
        <w:drawing>
          <wp:inline distT="0" distB="0" distL="0" distR="0" wp14:anchorId="0AE996E1" wp14:editId="2ADE4834">
            <wp:extent cx="5943600" cy="5798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98185"/>
                    </a:xfrm>
                    <a:prstGeom prst="rect">
                      <a:avLst/>
                    </a:prstGeom>
                  </pic:spPr>
                </pic:pic>
              </a:graphicData>
            </a:graphic>
          </wp:inline>
        </w:drawing>
      </w:r>
    </w:p>
    <w:p w14:paraId="75B0965D" w14:textId="67F6F5FA" w:rsidR="00761D66" w:rsidRDefault="00B70383" w:rsidP="004308A9">
      <w:pPr>
        <w:pStyle w:val="FigureCaption"/>
      </w:pPr>
      <w:r>
        <w:t>Comparison of agricultural water use for example problem 2a</w:t>
      </w:r>
      <w:r w:rsidR="00A8169E">
        <w:t xml:space="preserve">, using low and high crop coefficients (Kc) shown in Figure </w:t>
      </w:r>
      <w:r w:rsidR="007954F4">
        <w:t>7</w:t>
      </w:r>
      <w:r w:rsidR="00A8169E">
        <w:t>.</w:t>
      </w:r>
    </w:p>
    <w:p w14:paraId="1FDCE27F" w14:textId="70FD59A7" w:rsidR="00761D66" w:rsidRDefault="00761D66" w:rsidP="00761D66">
      <w:pPr>
        <w:pStyle w:val="Heading2"/>
      </w:pPr>
      <w:r>
        <w:t>Example Problem 2b</w:t>
      </w:r>
    </w:p>
    <w:p w14:paraId="0F4E6C71" w14:textId="1D9DA3D6" w:rsidR="007C0DB7" w:rsidRDefault="00C8128A" w:rsidP="00761D66">
      <w:pPr>
        <w:pStyle w:val="BodyText"/>
      </w:pPr>
      <w:r>
        <w:t xml:space="preserve">Example problem 2b is identical to EP2a, except that </w:t>
      </w:r>
      <w:r w:rsidR="008E0B54">
        <w:t>the TRIGGER option is used</w:t>
      </w:r>
      <w:r>
        <w:t xml:space="preserve">, and the seasonal crop coefficients were set as shown in Figure </w:t>
      </w:r>
      <w:r w:rsidR="00433EC0">
        <w:t>7</w:t>
      </w:r>
      <w:r>
        <w:t xml:space="preserve"> as the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 xml:space="preserve">curve. </w:t>
      </w:r>
      <w:r w:rsidR="00761D66">
        <w:t xml:space="preserve">EP2b </w:t>
      </w:r>
      <w:r w:rsidR="00761D66">
        <w:lastRenderedPageBreak/>
        <w:t xml:space="preserve">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In this case an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4867FFDD"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433EC0">
        <w:t>9</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square meter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square meter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1.06 hectare-meter per square meter)</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square meter</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433EC0">
        <w:t>9</w:t>
      </w:r>
      <w:r w:rsidR="001B256B">
        <w:t>b</w:t>
      </w:r>
      <w:r w:rsidR="0019403F">
        <w:t>).</w:t>
      </w:r>
      <w:r w:rsidR="001A2AE3">
        <w:t xml:space="preserve"> The TRIGGER option requires significantly more surface water and groundwater to meet crop-water requirements due to the imposed timing and rates of irrigation.</w:t>
      </w:r>
    </w:p>
    <w:p w14:paraId="5C8541AC" w14:textId="61035C71" w:rsidR="00E558AF" w:rsidRPr="00E558AF" w:rsidRDefault="004008D7" w:rsidP="00E558AF">
      <w:pPr>
        <w:pStyle w:val="BodyText"/>
        <w:ind w:firstLine="0"/>
      </w:pPr>
      <w:r w:rsidRPr="004008D7">
        <w:rPr>
          <w:noProof/>
        </w:rPr>
        <w:lastRenderedPageBreak/>
        <w:drawing>
          <wp:inline distT="0" distB="0" distL="0" distR="0" wp14:anchorId="58FE3E7B" wp14:editId="4E10E812">
            <wp:extent cx="5943600" cy="5812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12790"/>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453DBB51"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w:t>
      </w:r>
      <w:r w:rsidR="00750487">
        <w:lastRenderedPageBreak/>
        <w:t xml:space="preserve">used to estimate agricultural water use for systems where information about NIWR, surface water and groundwater use is not available, or it can be used to simulate the impacts of agricultural water use on water supply. The latter use is important in regions where there are competing needs for water, and system changes such as climate change, population growth, and land use change </w:t>
      </w:r>
      <w:r w:rsidR="001B256B">
        <w:t>are causing</w:t>
      </w:r>
      <w:r w:rsidR="00750487">
        <w:t xml:space="preserve"> unknown impacts. Design of the AG Package includes flexibility for representing systems with varying amounts of data, different grower behavior,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5A8247E1" w:rsidR="00A763E4" w:rsidRPr="0028639D" w:rsidRDefault="00CD1271" w:rsidP="0028639D">
      <w:pPr>
        <w:pStyle w:val="BodyText"/>
      </w:pPr>
      <w:r>
        <w:lastRenderedPageBreak/>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Additionally, representation of agriculture requires characterization of water governance and grower behavior. Complete data sets are never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4"/>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 xml:space="preserve">example problems, this paper demonstrates the </w:t>
      </w:r>
      <w:r w:rsidR="000C5814">
        <w:lastRenderedPageBreak/>
        <w:t>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5"/>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lastRenderedPageBreak/>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lastRenderedPageBreak/>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7A29398B" w:rsidR="00236023" w:rsidRPr="000E1408"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1662A47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r w:rsidRPr="00C9280E">
        <w:rPr>
          <w:rFonts w:ascii="Times New Roman" w:hAnsi="Times New Roman"/>
          <w:b w:val="0"/>
          <w:sz w:val="24"/>
          <w:szCs w:val="24"/>
        </w:rPr>
        <w:t>Regan, R.S., and LaFontaine, J.H., 2017,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lastRenderedPageBreak/>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2"/>
          <w:footerReference w:type="first" r:id="rId23"/>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4"/>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D7167" w14:textId="77777777" w:rsidR="00C61FCD" w:rsidRDefault="00C61FCD">
      <w:pPr>
        <w:spacing w:line="240" w:lineRule="auto"/>
      </w:pPr>
      <w:r>
        <w:separator/>
      </w:r>
    </w:p>
  </w:endnote>
  <w:endnote w:type="continuationSeparator" w:id="0">
    <w:p w14:paraId="689F11D6" w14:textId="77777777" w:rsidR="00C61FCD" w:rsidRDefault="00C61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420CE8" w:rsidRPr="004126AC" w:rsidRDefault="00420CE8"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420CE8" w:rsidRDefault="00420CE8" w:rsidP="00AE5423">
    <w:pPr>
      <w:pStyle w:val="Footer"/>
    </w:pPr>
    <w:r>
      <w:t>AG Package agricultural water use package</w:t>
    </w:r>
  </w:p>
  <w:p w14:paraId="57AA55E1" w14:textId="77777777" w:rsidR="00420CE8" w:rsidRDefault="00420CE8" w:rsidP="00AE5423">
    <w:pPr>
      <w:pStyle w:val="Footer"/>
    </w:pPr>
    <w:r>
      <w:t>ET evapotranspiration</w:t>
    </w:r>
  </w:p>
  <w:p w14:paraId="3CAD7786" w14:textId="77777777" w:rsidR="00420CE8" w:rsidRDefault="00420CE8" w:rsidP="00AE5423">
    <w:pPr>
      <w:pStyle w:val="Footer"/>
    </w:pPr>
    <w:r>
      <w:t>GIWR gross irrigation water requirement</w:t>
    </w:r>
  </w:p>
  <w:p w14:paraId="65CF20E6" w14:textId="77777777" w:rsidR="00420CE8" w:rsidRDefault="00420CE8" w:rsidP="00AE5423">
    <w:pPr>
      <w:pStyle w:val="Footer"/>
    </w:pPr>
    <w:r>
      <w:t>GSFLOW groundwater surface water flow model, integrates MODFLOW and PRMS</w:t>
    </w:r>
  </w:p>
  <w:p w14:paraId="562E13DC" w14:textId="56C68657" w:rsidR="00420CE8" w:rsidRDefault="00420CE8" w:rsidP="00AE5423">
    <w:pPr>
      <w:pStyle w:val="Footer"/>
    </w:pPr>
    <w:r>
      <w:t>HRU hydrologic response units</w:t>
    </w:r>
  </w:p>
  <w:p w14:paraId="40BCC5E0" w14:textId="77777777" w:rsidR="00420CE8" w:rsidRDefault="00420CE8" w:rsidP="00AE5423">
    <w:pPr>
      <w:pStyle w:val="Footer"/>
    </w:pPr>
    <w:r>
      <w:t>MODFLOW modular groundwater flow model</w:t>
    </w:r>
  </w:p>
  <w:p w14:paraId="24FFEBE2" w14:textId="5E6CDB72" w:rsidR="00420CE8" w:rsidRDefault="00420CE8" w:rsidP="00AE5423">
    <w:pPr>
      <w:pStyle w:val="Footer"/>
    </w:pPr>
    <w:r>
      <w:t>MODSIM generalized river basin decision support system and network flow model</w:t>
    </w:r>
  </w:p>
  <w:p w14:paraId="0908F7D9" w14:textId="112B8BBE" w:rsidR="00420CE8" w:rsidRDefault="00420CE8" w:rsidP="00AE5423">
    <w:pPr>
      <w:pStyle w:val="Footer"/>
    </w:pPr>
    <w:r>
      <w:t>NIWR net irrigation water requirement</w:t>
    </w:r>
  </w:p>
  <w:p w14:paraId="381902E5" w14:textId="77777777" w:rsidR="00420CE8" w:rsidRDefault="00420CE8" w:rsidP="00AE5423">
    <w:pPr>
      <w:pStyle w:val="Footer"/>
    </w:pPr>
    <w:r>
      <w:t>PRMS precipitation runoff modeling system</w:t>
    </w:r>
  </w:p>
  <w:p w14:paraId="3290D479" w14:textId="6E321F3A" w:rsidR="00420CE8" w:rsidRDefault="00420CE8" w:rsidP="00AE5423">
    <w:pPr>
      <w:pStyle w:val="Footer"/>
    </w:pPr>
    <w:r>
      <w:t>SFR streamflow routing package for MODFLOW</w:t>
    </w:r>
  </w:p>
  <w:p w14:paraId="57DB31FB" w14:textId="7933F228" w:rsidR="00420CE8" w:rsidRDefault="00420CE8" w:rsidP="00AE5423">
    <w:pPr>
      <w:pStyle w:val="Footer"/>
    </w:pPr>
    <w:r>
      <w:t>UZF unsaturated-zone flow package for MODFLOW</w:t>
    </w:r>
  </w:p>
  <w:p w14:paraId="43A37BCD" w14:textId="77777777" w:rsidR="00420CE8" w:rsidRDefault="00420C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420CE8" w:rsidRDefault="00420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8FDD6" w14:textId="77777777" w:rsidR="00C61FCD" w:rsidRDefault="00C61FCD">
      <w:pPr>
        <w:spacing w:line="240" w:lineRule="auto"/>
      </w:pPr>
      <w:r>
        <w:separator/>
      </w:r>
    </w:p>
  </w:footnote>
  <w:footnote w:type="continuationSeparator" w:id="0">
    <w:p w14:paraId="58EFE567" w14:textId="77777777" w:rsidR="00C61FCD" w:rsidRDefault="00C61F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4"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8"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3"/>
  </w:num>
  <w:num w:numId="5">
    <w:abstractNumId w:val="17"/>
  </w:num>
  <w:num w:numId="6">
    <w:abstractNumId w:val="21"/>
  </w:num>
  <w:num w:numId="7">
    <w:abstractNumId w:val="12"/>
  </w:num>
  <w:num w:numId="8">
    <w:abstractNumId w:val="25"/>
  </w:num>
  <w:num w:numId="9">
    <w:abstractNumId w:val="18"/>
  </w:num>
  <w:num w:numId="10">
    <w:abstractNumId w:val="20"/>
  </w:num>
  <w:num w:numId="11">
    <w:abstractNumId w:val="27"/>
  </w:num>
  <w:num w:numId="12">
    <w:abstractNumId w:val="8"/>
  </w:num>
  <w:num w:numId="13">
    <w:abstractNumId w:val="22"/>
  </w:num>
  <w:num w:numId="14">
    <w:abstractNumId w:val="14"/>
  </w:num>
  <w:num w:numId="15">
    <w:abstractNumId w:val="3"/>
  </w:num>
  <w:num w:numId="16">
    <w:abstractNumId w:val="2"/>
  </w:num>
  <w:num w:numId="17">
    <w:abstractNumId w:val="1"/>
  </w:num>
  <w:num w:numId="18">
    <w:abstractNumId w:val="0"/>
  </w:num>
  <w:num w:numId="19">
    <w:abstractNumId w:val="21"/>
    <w:lvlOverride w:ilvl="0">
      <w:startOverride w:val="1"/>
    </w:lvlOverride>
  </w:num>
  <w:num w:numId="20">
    <w:abstractNumId w:val="19"/>
  </w:num>
  <w:num w:numId="21">
    <w:abstractNumId w:val="24"/>
  </w:num>
  <w:num w:numId="22">
    <w:abstractNumId w:val="16"/>
  </w:num>
  <w:num w:numId="23">
    <w:abstractNumId w:val="15"/>
  </w:num>
  <w:num w:numId="24">
    <w:abstractNumId w:val="10"/>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1"/>
  </w:num>
  <w:num w:numId="30">
    <w:abstractNumId w:val="9"/>
  </w:num>
  <w:num w:numId="31">
    <w:abstractNumId w:val="26"/>
  </w:num>
  <w:num w:numId="32">
    <w:abstractNumId w:val="23"/>
  </w:num>
  <w:num w:numId="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7CE"/>
    <w:rsid w:val="00001302"/>
    <w:rsid w:val="00002606"/>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A12EC"/>
    <w:rsid w:val="000A188D"/>
    <w:rsid w:val="000A2EA6"/>
    <w:rsid w:val="000A306E"/>
    <w:rsid w:val="000A3A7A"/>
    <w:rsid w:val="000A47AA"/>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32FC"/>
    <w:rsid w:val="000E40EE"/>
    <w:rsid w:val="000E61A9"/>
    <w:rsid w:val="000E7638"/>
    <w:rsid w:val="000E7AD2"/>
    <w:rsid w:val="000F01D5"/>
    <w:rsid w:val="000F14F3"/>
    <w:rsid w:val="000F3138"/>
    <w:rsid w:val="000F56F9"/>
    <w:rsid w:val="000F665B"/>
    <w:rsid w:val="000F7C94"/>
    <w:rsid w:val="00102F21"/>
    <w:rsid w:val="00104E6B"/>
    <w:rsid w:val="0011042B"/>
    <w:rsid w:val="0011061A"/>
    <w:rsid w:val="00110B5E"/>
    <w:rsid w:val="00111E14"/>
    <w:rsid w:val="00115CCA"/>
    <w:rsid w:val="001166B9"/>
    <w:rsid w:val="00116AC7"/>
    <w:rsid w:val="001237E0"/>
    <w:rsid w:val="00124133"/>
    <w:rsid w:val="00124690"/>
    <w:rsid w:val="00124C93"/>
    <w:rsid w:val="00130796"/>
    <w:rsid w:val="00130A42"/>
    <w:rsid w:val="0013388C"/>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D85"/>
    <w:rsid w:val="00172E3D"/>
    <w:rsid w:val="00172F21"/>
    <w:rsid w:val="00174EF1"/>
    <w:rsid w:val="001766E3"/>
    <w:rsid w:val="00177A58"/>
    <w:rsid w:val="00177B7B"/>
    <w:rsid w:val="00180464"/>
    <w:rsid w:val="0018090B"/>
    <w:rsid w:val="00182B98"/>
    <w:rsid w:val="00190617"/>
    <w:rsid w:val="00191EAD"/>
    <w:rsid w:val="00191F8C"/>
    <w:rsid w:val="00192759"/>
    <w:rsid w:val="00192AA4"/>
    <w:rsid w:val="0019403F"/>
    <w:rsid w:val="00195217"/>
    <w:rsid w:val="0019596D"/>
    <w:rsid w:val="00195975"/>
    <w:rsid w:val="00195BE7"/>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3733"/>
    <w:rsid w:val="001C4DD7"/>
    <w:rsid w:val="001C5C35"/>
    <w:rsid w:val="001C65FE"/>
    <w:rsid w:val="001D0311"/>
    <w:rsid w:val="001D095A"/>
    <w:rsid w:val="001D10F5"/>
    <w:rsid w:val="001D332D"/>
    <w:rsid w:val="001D3817"/>
    <w:rsid w:val="001D4E40"/>
    <w:rsid w:val="001D611F"/>
    <w:rsid w:val="001E063A"/>
    <w:rsid w:val="001E081F"/>
    <w:rsid w:val="001E0EDF"/>
    <w:rsid w:val="001E142F"/>
    <w:rsid w:val="001E2ABC"/>
    <w:rsid w:val="001E2BED"/>
    <w:rsid w:val="001E4B62"/>
    <w:rsid w:val="001E62D6"/>
    <w:rsid w:val="001F1EB4"/>
    <w:rsid w:val="001F423D"/>
    <w:rsid w:val="001F72F2"/>
    <w:rsid w:val="001F7B67"/>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113A"/>
    <w:rsid w:val="0023403A"/>
    <w:rsid w:val="0023531B"/>
    <w:rsid w:val="002354E8"/>
    <w:rsid w:val="00236023"/>
    <w:rsid w:val="0023667F"/>
    <w:rsid w:val="00240910"/>
    <w:rsid w:val="00243F16"/>
    <w:rsid w:val="002450F8"/>
    <w:rsid w:val="00245BAB"/>
    <w:rsid w:val="002463D3"/>
    <w:rsid w:val="002474D7"/>
    <w:rsid w:val="00250C33"/>
    <w:rsid w:val="00253518"/>
    <w:rsid w:val="00253CDD"/>
    <w:rsid w:val="00255BA3"/>
    <w:rsid w:val="00256063"/>
    <w:rsid w:val="0025652F"/>
    <w:rsid w:val="00261A18"/>
    <w:rsid w:val="00262FB7"/>
    <w:rsid w:val="0027011A"/>
    <w:rsid w:val="00271408"/>
    <w:rsid w:val="00275524"/>
    <w:rsid w:val="00276100"/>
    <w:rsid w:val="0028159F"/>
    <w:rsid w:val="00283214"/>
    <w:rsid w:val="002834EA"/>
    <w:rsid w:val="0028489F"/>
    <w:rsid w:val="00285F06"/>
    <w:rsid w:val="0028639D"/>
    <w:rsid w:val="0028641E"/>
    <w:rsid w:val="00286C7F"/>
    <w:rsid w:val="002876C6"/>
    <w:rsid w:val="0029290F"/>
    <w:rsid w:val="0029519C"/>
    <w:rsid w:val="002951A4"/>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74AD"/>
    <w:rsid w:val="002B7A30"/>
    <w:rsid w:val="002C09AF"/>
    <w:rsid w:val="002C0BCA"/>
    <w:rsid w:val="002C0FCB"/>
    <w:rsid w:val="002C20EF"/>
    <w:rsid w:val="002D0509"/>
    <w:rsid w:val="002D11C1"/>
    <w:rsid w:val="002D1A91"/>
    <w:rsid w:val="002D3579"/>
    <w:rsid w:val="002D5335"/>
    <w:rsid w:val="002D5C67"/>
    <w:rsid w:val="002E17FB"/>
    <w:rsid w:val="002E22A6"/>
    <w:rsid w:val="002E2A0F"/>
    <w:rsid w:val="002E3A67"/>
    <w:rsid w:val="002E3CE0"/>
    <w:rsid w:val="002E4552"/>
    <w:rsid w:val="002E465C"/>
    <w:rsid w:val="002E68C6"/>
    <w:rsid w:val="002E6D53"/>
    <w:rsid w:val="002E7290"/>
    <w:rsid w:val="002E79B7"/>
    <w:rsid w:val="002F0440"/>
    <w:rsid w:val="002F0E1C"/>
    <w:rsid w:val="002F0F67"/>
    <w:rsid w:val="002F449F"/>
    <w:rsid w:val="002F55AD"/>
    <w:rsid w:val="002F6278"/>
    <w:rsid w:val="002F6912"/>
    <w:rsid w:val="002F7395"/>
    <w:rsid w:val="002F7BEF"/>
    <w:rsid w:val="00300591"/>
    <w:rsid w:val="00301458"/>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140C"/>
    <w:rsid w:val="003235D1"/>
    <w:rsid w:val="003265DC"/>
    <w:rsid w:val="00327F52"/>
    <w:rsid w:val="003323AB"/>
    <w:rsid w:val="0033322B"/>
    <w:rsid w:val="00334235"/>
    <w:rsid w:val="00335028"/>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9B3"/>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349"/>
    <w:rsid w:val="003A38A7"/>
    <w:rsid w:val="003A50DB"/>
    <w:rsid w:val="003A520F"/>
    <w:rsid w:val="003A5312"/>
    <w:rsid w:val="003A573A"/>
    <w:rsid w:val="003A5C63"/>
    <w:rsid w:val="003A71DA"/>
    <w:rsid w:val="003A7530"/>
    <w:rsid w:val="003A75DD"/>
    <w:rsid w:val="003B066F"/>
    <w:rsid w:val="003B0C73"/>
    <w:rsid w:val="003B0E24"/>
    <w:rsid w:val="003B296B"/>
    <w:rsid w:val="003B410D"/>
    <w:rsid w:val="003B7537"/>
    <w:rsid w:val="003B7CBF"/>
    <w:rsid w:val="003C0D48"/>
    <w:rsid w:val="003C27B0"/>
    <w:rsid w:val="003C4239"/>
    <w:rsid w:val="003C4518"/>
    <w:rsid w:val="003C53FD"/>
    <w:rsid w:val="003C5AD7"/>
    <w:rsid w:val="003C5B32"/>
    <w:rsid w:val="003C7B4B"/>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333F"/>
    <w:rsid w:val="003E38C1"/>
    <w:rsid w:val="003E64B1"/>
    <w:rsid w:val="003E7BD8"/>
    <w:rsid w:val="003F17B1"/>
    <w:rsid w:val="003F2706"/>
    <w:rsid w:val="003F2FD5"/>
    <w:rsid w:val="003F609A"/>
    <w:rsid w:val="003F7A10"/>
    <w:rsid w:val="004008D7"/>
    <w:rsid w:val="00401D0C"/>
    <w:rsid w:val="00403283"/>
    <w:rsid w:val="00405B1C"/>
    <w:rsid w:val="00406444"/>
    <w:rsid w:val="0041064E"/>
    <w:rsid w:val="0041083E"/>
    <w:rsid w:val="00411745"/>
    <w:rsid w:val="00412130"/>
    <w:rsid w:val="00412188"/>
    <w:rsid w:val="004122C8"/>
    <w:rsid w:val="004139AF"/>
    <w:rsid w:val="00414116"/>
    <w:rsid w:val="00416ABD"/>
    <w:rsid w:val="00420CE8"/>
    <w:rsid w:val="004220F8"/>
    <w:rsid w:val="0042268D"/>
    <w:rsid w:val="004226D6"/>
    <w:rsid w:val="00424CE2"/>
    <w:rsid w:val="00425145"/>
    <w:rsid w:val="0042611A"/>
    <w:rsid w:val="0042686E"/>
    <w:rsid w:val="00427A20"/>
    <w:rsid w:val="004308A9"/>
    <w:rsid w:val="00432326"/>
    <w:rsid w:val="00432B5B"/>
    <w:rsid w:val="00432EBC"/>
    <w:rsid w:val="00433EC0"/>
    <w:rsid w:val="00434093"/>
    <w:rsid w:val="00434F73"/>
    <w:rsid w:val="004353A7"/>
    <w:rsid w:val="00436E24"/>
    <w:rsid w:val="004411F4"/>
    <w:rsid w:val="004420F3"/>
    <w:rsid w:val="004420F7"/>
    <w:rsid w:val="00442420"/>
    <w:rsid w:val="00445170"/>
    <w:rsid w:val="00445911"/>
    <w:rsid w:val="00445A30"/>
    <w:rsid w:val="00447F6D"/>
    <w:rsid w:val="00450824"/>
    <w:rsid w:val="004531C4"/>
    <w:rsid w:val="00460605"/>
    <w:rsid w:val="00462041"/>
    <w:rsid w:val="004647D8"/>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45C6"/>
    <w:rsid w:val="00494BB8"/>
    <w:rsid w:val="00497277"/>
    <w:rsid w:val="004A11E3"/>
    <w:rsid w:val="004A120A"/>
    <w:rsid w:val="004A3980"/>
    <w:rsid w:val="004A40D4"/>
    <w:rsid w:val="004A7735"/>
    <w:rsid w:val="004B0056"/>
    <w:rsid w:val="004B0956"/>
    <w:rsid w:val="004B1FE0"/>
    <w:rsid w:val="004B31E8"/>
    <w:rsid w:val="004C080E"/>
    <w:rsid w:val="004C3578"/>
    <w:rsid w:val="004C3DDB"/>
    <w:rsid w:val="004C775C"/>
    <w:rsid w:val="004D1298"/>
    <w:rsid w:val="004D4131"/>
    <w:rsid w:val="004D4FF7"/>
    <w:rsid w:val="004D606A"/>
    <w:rsid w:val="004D6EAF"/>
    <w:rsid w:val="004D751B"/>
    <w:rsid w:val="004D7B3A"/>
    <w:rsid w:val="004E0082"/>
    <w:rsid w:val="004E15D7"/>
    <w:rsid w:val="004E1C51"/>
    <w:rsid w:val="004E2D86"/>
    <w:rsid w:val="004E4746"/>
    <w:rsid w:val="004E4B63"/>
    <w:rsid w:val="004E5B36"/>
    <w:rsid w:val="004E6683"/>
    <w:rsid w:val="004F0401"/>
    <w:rsid w:val="004F150F"/>
    <w:rsid w:val="004F2A61"/>
    <w:rsid w:val="004F4205"/>
    <w:rsid w:val="004F4F27"/>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C00"/>
    <w:rsid w:val="00522592"/>
    <w:rsid w:val="00522DDB"/>
    <w:rsid w:val="005242E5"/>
    <w:rsid w:val="00526723"/>
    <w:rsid w:val="00526AB2"/>
    <w:rsid w:val="005305B1"/>
    <w:rsid w:val="00530F61"/>
    <w:rsid w:val="00533626"/>
    <w:rsid w:val="00533E3B"/>
    <w:rsid w:val="00534968"/>
    <w:rsid w:val="005355CD"/>
    <w:rsid w:val="00537014"/>
    <w:rsid w:val="00537F4B"/>
    <w:rsid w:val="00540893"/>
    <w:rsid w:val="005430C8"/>
    <w:rsid w:val="00543D4D"/>
    <w:rsid w:val="00545B01"/>
    <w:rsid w:val="00545E4D"/>
    <w:rsid w:val="005469A2"/>
    <w:rsid w:val="005507D5"/>
    <w:rsid w:val="00551751"/>
    <w:rsid w:val="00551FFC"/>
    <w:rsid w:val="005526FF"/>
    <w:rsid w:val="00552C22"/>
    <w:rsid w:val="00554A50"/>
    <w:rsid w:val="00555682"/>
    <w:rsid w:val="005564C0"/>
    <w:rsid w:val="0055690F"/>
    <w:rsid w:val="005577A2"/>
    <w:rsid w:val="00557D71"/>
    <w:rsid w:val="0056088A"/>
    <w:rsid w:val="005609D3"/>
    <w:rsid w:val="00561114"/>
    <w:rsid w:val="005634C5"/>
    <w:rsid w:val="005641E5"/>
    <w:rsid w:val="0056546D"/>
    <w:rsid w:val="00565A30"/>
    <w:rsid w:val="005676D3"/>
    <w:rsid w:val="00572F11"/>
    <w:rsid w:val="0057424A"/>
    <w:rsid w:val="005752FD"/>
    <w:rsid w:val="00575A72"/>
    <w:rsid w:val="00575F30"/>
    <w:rsid w:val="005764EC"/>
    <w:rsid w:val="00576AD1"/>
    <w:rsid w:val="00576B4B"/>
    <w:rsid w:val="00576BF1"/>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BCB"/>
    <w:rsid w:val="005C58E6"/>
    <w:rsid w:val="005C63F0"/>
    <w:rsid w:val="005C69FD"/>
    <w:rsid w:val="005C6A19"/>
    <w:rsid w:val="005D02B3"/>
    <w:rsid w:val="005D0A46"/>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6C8B"/>
    <w:rsid w:val="006126F0"/>
    <w:rsid w:val="0061353B"/>
    <w:rsid w:val="00614310"/>
    <w:rsid w:val="00614507"/>
    <w:rsid w:val="00620EB9"/>
    <w:rsid w:val="006213EB"/>
    <w:rsid w:val="00622C21"/>
    <w:rsid w:val="006236EB"/>
    <w:rsid w:val="006245CA"/>
    <w:rsid w:val="00624E84"/>
    <w:rsid w:val="00633E8C"/>
    <w:rsid w:val="006368EF"/>
    <w:rsid w:val="00637D64"/>
    <w:rsid w:val="00640D14"/>
    <w:rsid w:val="0064351F"/>
    <w:rsid w:val="006441AC"/>
    <w:rsid w:val="0064697A"/>
    <w:rsid w:val="006471FF"/>
    <w:rsid w:val="00650005"/>
    <w:rsid w:val="00651CEA"/>
    <w:rsid w:val="00652A2F"/>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64"/>
    <w:rsid w:val="00691157"/>
    <w:rsid w:val="006915B8"/>
    <w:rsid w:val="0069187A"/>
    <w:rsid w:val="00692B96"/>
    <w:rsid w:val="0069475D"/>
    <w:rsid w:val="00694F09"/>
    <w:rsid w:val="00696D3A"/>
    <w:rsid w:val="0069794B"/>
    <w:rsid w:val="006A099D"/>
    <w:rsid w:val="006A1188"/>
    <w:rsid w:val="006A1B34"/>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2141"/>
    <w:rsid w:val="006C3746"/>
    <w:rsid w:val="006C6054"/>
    <w:rsid w:val="006C6235"/>
    <w:rsid w:val="006C6362"/>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696"/>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410A"/>
    <w:rsid w:val="0074580F"/>
    <w:rsid w:val="00746948"/>
    <w:rsid w:val="00750487"/>
    <w:rsid w:val="00750E52"/>
    <w:rsid w:val="007517A0"/>
    <w:rsid w:val="007517B6"/>
    <w:rsid w:val="00752E5B"/>
    <w:rsid w:val="0075392B"/>
    <w:rsid w:val="00755DA2"/>
    <w:rsid w:val="00755DDF"/>
    <w:rsid w:val="007567D5"/>
    <w:rsid w:val="00756C99"/>
    <w:rsid w:val="0075720D"/>
    <w:rsid w:val="00761D66"/>
    <w:rsid w:val="00762503"/>
    <w:rsid w:val="00762741"/>
    <w:rsid w:val="00763967"/>
    <w:rsid w:val="007655BF"/>
    <w:rsid w:val="0077089B"/>
    <w:rsid w:val="00770F4D"/>
    <w:rsid w:val="00773397"/>
    <w:rsid w:val="00773884"/>
    <w:rsid w:val="00773B42"/>
    <w:rsid w:val="00773B5E"/>
    <w:rsid w:val="00774831"/>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B027C"/>
    <w:rsid w:val="007B1475"/>
    <w:rsid w:val="007B3407"/>
    <w:rsid w:val="007B395F"/>
    <w:rsid w:val="007B3E36"/>
    <w:rsid w:val="007B44E2"/>
    <w:rsid w:val="007B4D9E"/>
    <w:rsid w:val="007B5989"/>
    <w:rsid w:val="007B5E0F"/>
    <w:rsid w:val="007B6228"/>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32F3"/>
    <w:rsid w:val="007D5EE0"/>
    <w:rsid w:val="007D6416"/>
    <w:rsid w:val="007D67CD"/>
    <w:rsid w:val="007D72F9"/>
    <w:rsid w:val="007D7F03"/>
    <w:rsid w:val="007E300B"/>
    <w:rsid w:val="007E3028"/>
    <w:rsid w:val="007E3EBA"/>
    <w:rsid w:val="007E4318"/>
    <w:rsid w:val="007E48C0"/>
    <w:rsid w:val="007E4940"/>
    <w:rsid w:val="007E64BA"/>
    <w:rsid w:val="007E7328"/>
    <w:rsid w:val="007F035E"/>
    <w:rsid w:val="007F0D6F"/>
    <w:rsid w:val="007F1D21"/>
    <w:rsid w:val="007F219B"/>
    <w:rsid w:val="007F2933"/>
    <w:rsid w:val="007F472C"/>
    <w:rsid w:val="007F509D"/>
    <w:rsid w:val="007F6135"/>
    <w:rsid w:val="007F68C6"/>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C67"/>
    <w:rsid w:val="008269B5"/>
    <w:rsid w:val="0082712B"/>
    <w:rsid w:val="00830565"/>
    <w:rsid w:val="00830F7A"/>
    <w:rsid w:val="0083113C"/>
    <w:rsid w:val="008326BD"/>
    <w:rsid w:val="00833192"/>
    <w:rsid w:val="008335F8"/>
    <w:rsid w:val="00833C7E"/>
    <w:rsid w:val="00835539"/>
    <w:rsid w:val="00835F4F"/>
    <w:rsid w:val="00836E97"/>
    <w:rsid w:val="00836FB9"/>
    <w:rsid w:val="00837D8F"/>
    <w:rsid w:val="008408B5"/>
    <w:rsid w:val="008411B4"/>
    <w:rsid w:val="008413BF"/>
    <w:rsid w:val="00842F3C"/>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676E"/>
    <w:rsid w:val="00867687"/>
    <w:rsid w:val="0087062D"/>
    <w:rsid w:val="00870D9D"/>
    <w:rsid w:val="008715A9"/>
    <w:rsid w:val="00872DD3"/>
    <w:rsid w:val="00872F0F"/>
    <w:rsid w:val="008747AC"/>
    <w:rsid w:val="008747F3"/>
    <w:rsid w:val="0087589F"/>
    <w:rsid w:val="008765BB"/>
    <w:rsid w:val="00881247"/>
    <w:rsid w:val="00884656"/>
    <w:rsid w:val="00884E4E"/>
    <w:rsid w:val="008856C6"/>
    <w:rsid w:val="008875CA"/>
    <w:rsid w:val="00887D49"/>
    <w:rsid w:val="008906A9"/>
    <w:rsid w:val="00891A59"/>
    <w:rsid w:val="00892832"/>
    <w:rsid w:val="0089437E"/>
    <w:rsid w:val="00895B0B"/>
    <w:rsid w:val="00896710"/>
    <w:rsid w:val="008973A5"/>
    <w:rsid w:val="008A03FE"/>
    <w:rsid w:val="008A1DC8"/>
    <w:rsid w:val="008A2F0A"/>
    <w:rsid w:val="008A46C5"/>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735D"/>
    <w:rsid w:val="0092778F"/>
    <w:rsid w:val="0093101A"/>
    <w:rsid w:val="0093133B"/>
    <w:rsid w:val="009328FC"/>
    <w:rsid w:val="00932DF0"/>
    <w:rsid w:val="00932F02"/>
    <w:rsid w:val="00933876"/>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55F9"/>
    <w:rsid w:val="00985CAD"/>
    <w:rsid w:val="00985E8D"/>
    <w:rsid w:val="009862D7"/>
    <w:rsid w:val="00986637"/>
    <w:rsid w:val="009875C2"/>
    <w:rsid w:val="0098775F"/>
    <w:rsid w:val="00990E11"/>
    <w:rsid w:val="00991DE3"/>
    <w:rsid w:val="00992328"/>
    <w:rsid w:val="009929B6"/>
    <w:rsid w:val="00992F13"/>
    <w:rsid w:val="00993EF7"/>
    <w:rsid w:val="00994A21"/>
    <w:rsid w:val="00995E34"/>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EF5"/>
    <w:rsid w:val="009D0511"/>
    <w:rsid w:val="009D1B4D"/>
    <w:rsid w:val="009D1C93"/>
    <w:rsid w:val="009D1F95"/>
    <w:rsid w:val="009D3ADC"/>
    <w:rsid w:val="009D68B9"/>
    <w:rsid w:val="009D6E8D"/>
    <w:rsid w:val="009E0707"/>
    <w:rsid w:val="009E1376"/>
    <w:rsid w:val="009E18B2"/>
    <w:rsid w:val="009E1FAC"/>
    <w:rsid w:val="009E32FA"/>
    <w:rsid w:val="009E5999"/>
    <w:rsid w:val="009E5B6B"/>
    <w:rsid w:val="009E60B7"/>
    <w:rsid w:val="009E69BB"/>
    <w:rsid w:val="009E6B16"/>
    <w:rsid w:val="009F0064"/>
    <w:rsid w:val="009F0E68"/>
    <w:rsid w:val="009F0F8E"/>
    <w:rsid w:val="009F2553"/>
    <w:rsid w:val="009F3C7A"/>
    <w:rsid w:val="009F4ACD"/>
    <w:rsid w:val="009F661E"/>
    <w:rsid w:val="00A038C5"/>
    <w:rsid w:val="00A03BA1"/>
    <w:rsid w:val="00A03BAE"/>
    <w:rsid w:val="00A04159"/>
    <w:rsid w:val="00A04874"/>
    <w:rsid w:val="00A057F1"/>
    <w:rsid w:val="00A063C1"/>
    <w:rsid w:val="00A074C6"/>
    <w:rsid w:val="00A0766D"/>
    <w:rsid w:val="00A106A7"/>
    <w:rsid w:val="00A10CCF"/>
    <w:rsid w:val="00A12929"/>
    <w:rsid w:val="00A13880"/>
    <w:rsid w:val="00A13F9A"/>
    <w:rsid w:val="00A146B1"/>
    <w:rsid w:val="00A20634"/>
    <w:rsid w:val="00A22A71"/>
    <w:rsid w:val="00A2329E"/>
    <w:rsid w:val="00A238DB"/>
    <w:rsid w:val="00A23C5A"/>
    <w:rsid w:val="00A240A0"/>
    <w:rsid w:val="00A27606"/>
    <w:rsid w:val="00A278E3"/>
    <w:rsid w:val="00A346F2"/>
    <w:rsid w:val="00A3528F"/>
    <w:rsid w:val="00A359EA"/>
    <w:rsid w:val="00A40A25"/>
    <w:rsid w:val="00A41251"/>
    <w:rsid w:val="00A42FC3"/>
    <w:rsid w:val="00A44967"/>
    <w:rsid w:val="00A45127"/>
    <w:rsid w:val="00A46C8D"/>
    <w:rsid w:val="00A50139"/>
    <w:rsid w:val="00A50935"/>
    <w:rsid w:val="00A50B31"/>
    <w:rsid w:val="00A526D6"/>
    <w:rsid w:val="00A546FB"/>
    <w:rsid w:val="00A5617C"/>
    <w:rsid w:val="00A60A21"/>
    <w:rsid w:val="00A62200"/>
    <w:rsid w:val="00A62575"/>
    <w:rsid w:val="00A6426F"/>
    <w:rsid w:val="00A64D21"/>
    <w:rsid w:val="00A64F0F"/>
    <w:rsid w:val="00A669CA"/>
    <w:rsid w:val="00A67A72"/>
    <w:rsid w:val="00A7076E"/>
    <w:rsid w:val="00A70F7A"/>
    <w:rsid w:val="00A7175B"/>
    <w:rsid w:val="00A71D47"/>
    <w:rsid w:val="00A757A8"/>
    <w:rsid w:val="00A763E4"/>
    <w:rsid w:val="00A772B9"/>
    <w:rsid w:val="00A77613"/>
    <w:rsid w:val="00A8149B"/>
    <w:rsid w:val="00A8169E"/>
    <w:rsid w:val="00A82751"/>
    <w:rsid w:val="00A83D3F"/>
    <w:rsid w:val="00A848B8"/>
    <w:rsid w:val="00A84E40"/>
    <w:rsid w:val="00A86FBC"/>
    <w:rsid w:val="00A91F70"/>
    <w:rsid w:val="00A92E3E"/>
    <w:rsid w:val="00A93434"/>
    <w:rsid w:val="00A9697C"/>
    <w:rsid w:val="00AA07ED"/>
    <w:rsid w:val="00AA1627"/>
    <w:rsid w:val="00AA2DF7"/>
    <w:rsid w:val="00AA3B82"/>
    <w:rsid w:val="00AA3C01"/>
    <w:rsid w:val="00AA4111"/>
    <w:rsid w:val="00AA6266"/>
    <w:rsid w:val="00AB1AFD"/>
    <w:rsid w:val="00AB1D44"/>
    <w:rsid w:val="00AB3265"/>
    <w:rsid w:val="00AB4BD0"/>
    <w:rsid w:val="00AB4FD1"/>
    <w:rsid w:val="00AB53BE"/>
    <w:rsid w:val="00AB5B01"/>
    <w:rsid w:val="00AB6CA0"/>
    <w:rsid w:val="00AC3B63"/>
    <w:rsid w:val="00AC6A6A"/>
    <w:rsid w:val="00AC7496"/>
    <w:rsid w:val="00AC7BB2"/>
    <w:rsid w:val="00AC7EA0"/>
    <w:rsid w:val="00AD0038"/>
    <w:rsid w:val="00AD11EB"/>
    <w:rsid w:val="00AD1BBE"/>
    <w:rsid w:val="00AD6C99"/>
    <w:rsid w:val="00AD76E3"/>
    <w:rsid w:val="00AD7839"/>
    <w:rsid w:val="00AE08A5"/>
    <w:rsid w:val="00AE2C45"/>
    <w:rsid w:val="00AE3CC7"/>
    <w:rsid w:val="00AE53EC"/>
    <w:rsid w:val="00AE5423"/>
    <w:rsid w:val="00AE601E"/>
    <w:rsid w:val="00AE67B9"/>
    <w:rsid w:val="00AE73D7"/>
    <w:rsid w:val="00AE7816"/>
    <w:rsid w:val="00AF2770"/>
    <w:rsid w:val="00AF3C07"/>
    <w:rsid w:val="00AF565D"/>
    <w:rsid w:val="00B01739"/>
    <w:rsid w:val="00B029A3"/>
    <w:rsid w:val="00B036FB"/>
    <w:rsid w:val="00B0411A"/>
    <w:rsid w:val="00B05A51"/>
    <w:rsid w:val="00B12196"/>
    <w:rsid w:val="00B13FD1"/>
    <w:rsid w:val="00B1524F"/>
    <w:rsid w:val="00B16CD7"/>
    <w:rsid w:val="00B2045D"/>
    <w:rsid w:val="00B22AF2"/>
    <w:rsid w:val="00B2455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3B8"/>
    <w:rsid w:val="00B516B2"/>
    <w:rsid w:val="00B530FC"/>
    <w:rsid w:val="00B54742"/>
    <w:rsid w:val="00B55E59"/>
    <w:rsid w:val="00B56B1D"/>
    <w:rsid w:val="00B57D6F"/>
    <w:rsid w:val="00B60F04"/>
    <w:rsid w:val="00B61239"/>
    <w:rsid w:val="00B61EC3"/>
    <w:rsid w:val="00B63408"/>
    <w:rsid w:val="00B63E47"/>
    <w:rsid w:val="00B6564F"/>
    <w:rsid w:val="00B70383"/>
    <w:rsid w:val="00B70452"/>
    <w:rsid w:val="00B727C0"/>
    <w:rsid w:val="00B72BC5"/>
    <w:rsid w:val="00B738C5"/>
    <w:rsid w:val="00B74048"/>
    <w:rsid w:val="00B74DA6"/>
    <w:rsid w:val="00B76429"/>
    <w:rsid w:val="00B7756D"/>
    <w:rsid w:val="00B80A31"/>
    <w:rsid w:val="00B8125B"/>
    <w:rsid w:val="00B8167B"/>
    <w:rsid w:val="00B82C64"/>
    <w:rsid w:val="00B84691"/>
    <w:rsid w:val="00B86E30"/>
    <w:rsid w:val="00B91300"/>
    <w:rsid w:val="00B944DF"/>
    <w:rsid w:val="00B94F2D"/>
    <w:rsid w:val="00B952FD"/>
    <w:rsid w:val="00B95576"/>
    <w:rsid w:val="00B95BFE"/>
    <w:rsid w:val="00B960D3"/>
    <w:rsid w:val="00BA10EA"/>
    <w:rsid w:val="00BA25F4"/>
    <w:rsid w:val="00BA329D"/>
    <w:rsid w:val="00BA3AC6"/>
    <w:rsid w:val="00BA4462"/>
    <w:rsid w:val="00BA6745"/>
    <w:rsid w:val="00BB00D8"/>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D0265"/>
    <w:rsid w:val="00BD0CEC"/>
    <w:rsid w:val="00BD4292"/>
    <w:rsid w:val="00BD58DA"/>
    <w:rsid w:val="00BD6871"/>
    <w:rsid w:val="00BD7E99"/>
    <w:rsid w:val="00BD7F9B"/>
    <w:rsid w:val="00BE0518"/>
    <w:rsid w:val="00BE08AA"/>
    <w:rsid w:val="00BE3AEC"/>
    <w:rsid w:val="00BE61B4"/>
    <w:rsid w:val="00BE63CF"/>
    <w:rsid w:val="00BE6563"/>
    <w:rsid w:val="00BE66C5"/>
    <w:rsid w:val="00BE67B5"/>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135F1"/>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50D2C"/>
    <w:rsid w:val="00C515FB"/>
    <w:rsid w:val="00C517E3"/>
    <w:rsid w:val="00C526E6"/>
    <w:rsid w:val="00C52917"/>
    <w:rsid w:val="00C52A95"/>
    <w:rsid w:val="00C533FF"/>
    <w:rsid w:val="00C53BA5"/>
    <w:rsid w:val="00C53D99"/>
    <w:rsid w:val="00C54884"/>
    <w:rsid w:val="00C56F7C"/>
    <w:rsid w:val="00C57263"/>
    <w:rsid w:val="00C61FCD"/>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128A"/>
    <w:rsid w:val="00C81BF9"/>
    <w:rsid w:val="00C8321A"/>
    <w:rsid w:val="00C83452"/>
    <w:rsid w:val="00C85311"/>
    <w:rsid w:val="00C85419"/>
    <w:rsid w:val="00C922C4"/>
    <w:rsid w:val="00C9280E"/>
    <w:rsid w:val="00C93063"/>
    <w:rsid w:val="00C931B7"/>
    <w:rsid w:val="00C94C39"/>
    <w:rsid w:val="00C94FBE"/>
    <w:rsid w:val="00CA168E"/>
    <w:rsid w:val="00CA41C6"/>
    <w:rsid w:val="00CA506D"/>
    <w:rsid w:val="00CA52A2"/>
    <w:rsid w:val="00CA643D"/>
    <w:rsid w:val="00CA6583"/>
    <w:rsid w:val="00CA7738"/>
    <w:rsid w:val="00CB0BE3"/>
    <w:rsid w:val="00CB4047"/>
    <w:rsid w:val="00CB5357"/>
    <w:rsid w:val="00CB55D9"/>
    <w:rsid w:val="00CB7A2E"/>
    <w:rsid w:val="00CC102A"/>
    <w:rsid w:val="00CC264D"/>
    <w:rsid w:val="00CC2CAE"/>
    <w:rsid w:val="00CC51DF"/>
    <w:rsid w:val="00CC5266"/>
    <w:rsid w:val="00CC6CA8"/>
    <w:rsid w:val="00CD0A0E"/>
    <w:rsid w:val="00CD1271"/>
    <w:rsid w:val="00CD15CE"/>
    <w:rsid w:val="00CD2431"/>
    <w:rsid w:val="00CD3AA1"/>
    <w:rsid w:val="00CD6155"/>
    <w:rsid w:val="00CD6803"/>
    <w:rsid w:val="00CD6B5D"/>
    <w:rsid w:val="00CD7CF8"/>
    <w:rsid w:val="00CE05B4"/>
    <w:rsid w:val="00CE2454"/>
    <w:rsid w:val="00CE324E"/>
    <w:rsid w:val="00CE46BC"/>
    <w:rsid w:val="00CE57C4"/>
    <w:rsid w:val="00CE59C0"/>
    <w:rsid w:val="00CE786A"/>
    <w:rsid w:val="00CF0D8D"/>
    <w:rsid w:val="00CF102A"/>
    <w:rsid w:val="00CF1549"/>
    <w:rsid w:val="00CF21A2"/>
    <w:rsid w:val="00CF2CC1"/>
    <w:rsid w:val="00CF3009"/>
    <w:rsid w:val="00CF396C"/>
    <w:rsid w:val="00CF4CB5"/>
    <w:rsid w:val="00CF4D01"/>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F39"/>
    <w:rsid w:val="00D5419B"/>
    <w:rsid w:val="00D54469"/>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604D"/>
    <w:rsid w:val="00DB259F"/>
    <w:rsid w:val="00DB31B5"/>
    <w:rsid w:val="00DB3609"/>
    <w:rsid w:val="00DB3B40"/>
    <w:rsid w:val="00DB552C"/>
    <w:rsid w:val="00DB78D1"/>
    <w:rsid w:val="00DB79C5"/>
    <w:rsid w:val="00DC08DE"/>
    <w:rsid w:val="00DC0B81"/>
    <w:rsid w:val="00DC14A9"/>
    <w:rsid w:val="00DC20E8"/>
    <w:rsid w:val="00DC21AF"/>
    <w:rsid w:val="00DC3679"/>
    <w:rsid w:val="00DC3B74"/>
    <w:rsid w:val="00DD1F8C"/>
    <w:rsid w:val="00DD2996"/>
    <w:rsid w:val="00DD2B2F"/>
    <w:rsid w:val="00DE2C0B"/>
    <w:rsid w:val="00DE3AE7"/>
    <w:rsid w:val="00DE4034"/>
    <w:rsid w:val="00DE4697"/>
    <w:rsid w:val="00DE5457"/>
    <w:rsid w:val="00DE6A51"/>
    <w:rsid w:val="00DF0D54"/>
    <w:rsid w:val="00DF38FD"/>
    <w:rsid w:val="00DF743A"/>
    <w:rsid w:val="00E00AC0"/>
    <w:rsid w:val="00E022A9"/>
    <w:rsid w:val="00E02BAB"/>
    <w:rsid w:val="00E03898"/>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9E9"/>
    <w:rsid w:val="00E26B33"/>
    <w:rsid w:val="00E314F6"/>
    <w:rsid w:val="00E339EA"/>
    <w:rsid w:val="00E354D6"/>
    <w:rsid w:val="00E35B6D"/>
    <w:rsid w:val="00E36A7D"/>
    <w:rsid w:val="00E40A1B"/>
    <w:rsid w:val="00E40EBA"/>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6E1C"/>
    <w:rsid w:val="00EA3B42"/>
    <w:rsid w:val="00EA3D06"/>
    <w:rsid w:val="00EA4FE9"/>
    <w:rsid w:val="00EA5EAD"/>
    <w:rsid w:val="00EA696D"/>
    <w:rsid w:val="00EA7A97"/>
    <w:rsid w:val="00EB2927"/>
    <w:rsid w:val="00EB33A8"/>
    <w:rsid w:val="00EB34B1"/>
    <w:rsid w:val="00EB4F8A"/>
    <w:rsid w:val="00EB670F"/>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49BD"/>
    <w:rsid w:val="00EF0BF5"/>
    <w:rsid w:val="00EF242A"/>
    <w:rsid w:val="00EF3682"/>
    <w:rsid w:val="00EF4235"/>
    <w:rsid w:val="00EF556F"/>
    <w:rsid w:val="00F01498"/>
    <w:rsid w:val="00F03374"/>
    <w:rsid w:val="00F06514"/>
    <w:rsid w:val="00F103F2"/>
    <w:rsid w:val="00F11C53"/>
    <w:rsid w:val="00F131E1"/>
    <w:rsid w:val="00F13410"/>
    <w:rsid w:val="00F21D01"/>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9CB"/>
    <w:rsid w:val="00F5237F"/>
    <w:rsid w:val="00F524A4"/>
    <w:rsid w:val="00F539F5"/>
    <w:rsid w:val="00F550AD"/>
    <w:rsid w:val="00F55847"/>
    <w:rsid w:val="00F5658D"/>
    <w:rsid w:val="00F57E5A"/>
    <w:rsid w:val="00F61127"/>
    <w:rsid w:val="00F61DE7"/>
    <w:rsid w:val="00F6334D"/>
    <w:rsid w:val="00F63927"/>
    <w:rsid w:val="00F6698B"/>
    <w:rsid w:val="00F70406"/>
    <w:rsid w:val="00F71280"/>
    <w:rsid w:val="00F71C45"/>
    <w:rsid w:val="00F73888"/>
    <w:rsid w:val="00F7733E"/>
    <w:rsid w:val="00F82F41"/>
    <w:rsid w:val="00F8383F"/>
    <w:rsid w:val="00F8480F"/>
    <w:rsid w:val="00F85071"/>
    <w:rsid w:val="00F87719"/>
    <w:rsid w:val="00F87FC0"/>
    <w:rsid w:val="00F922E5"/>
    <w:rsid w:val="00F928AF"/>
    <w:rsid w:val="00F92E73"/>
    <w:rsid w:val="00F93907"/>
    <w:rsid w:val="00F94C3E"/>
    <w:rsid w:val="00F94CB7"/>
    <w:rsid w:val="00F96140"/>
    <w:rsid w:val="00FA04AA"/>
    <w:rsid w:val="00FA2728"/>
    <w:rsid w:val="00FA3023"/>
    <w:rsid w:val="00FA34EA"/>
    <w:rsid w:val="00FA3719"/>
    <w:rsid w:val="00FB3636"/>
    <w:rsid w:val="00FB4E45"/>
    <w:rsid w:val="00FC0306"/>
    <w:rsid w:val="00FC26E6"/>
    <w:rsid w:val="00FC3630"/>
    <w:rsid w:val="00FC4314"/>
    <w:rsid w:val="00FC49E3"/>
    <w:rsid w:val="00FC5999"/>
    <w:rsid w:val="00FC6A2E"/>
    <w:rsid w:val="00FC7E5C"/>
    <w:rsid w:val="00FD07C1"/>
    <w:rsid w:val="00FD0B24"/>
    <w:rsid w:val="00FD1463"/>
    <w:rsid w:val="00FD3109"/>
    <w:rsid w:val="00FD465A"/>
    <w:rsid w:val="00FD46C9"/>
    <w:rsid w:val="00FD5AC7"/>
    <w:rsid w:val="00FD5D38"/>
    <w:rsid w:val="00FD62DF"/>
    <w:rsid w:val="00FD7DE8"/>
    <w:rsid w:val="00FE148C"/>
    <w:rsid w:val="00FE23A7"/>
    <w:rsid w:val="00FE2D02"/>
    <w:rsid w:val="00FE3F49"/>
    <w:rsid w:val="00FE4384"/>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1B7D2-D22D-473F-AB68-86ABDD87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62782</TotalTime>
  <Pages>43</Pages>
  <Words>8339</Words>
  <Characters>47537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58</cp:revision>
  <cp:lastPrinted>2017-08-01T14:27:00Z</cp:lastPrinted>
  <dcterms:created xsi:type="dcterms:W3CDTF">2018-09-12T20:59:00Z</dcterms:created>
  <dcterms:modified xsi:type="dcterms:W3CDTF">2019-05-17T00:33:00Z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