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275.9999942779541" w:lineRule="auto"/>
        <w:ind w:left="465" w:hanging="360"/>
        <w:jc w:val="center"/>
        <w:rPr>
          <w:rFonts w:ascii="Times New Roman" w:cs="Times New Roman" w:eastAsia="Times New Roman" w:hAnsi="Times New Roman"/>
          <w:color w:val="1f1f1f"/>
          <w:sz w:val="32"/>
          <w:szCs w:val="32"/>
        </w:rPr>
      </w:pPr>
      <w:bookmarkStart w:colFirst="0" w:colLast="0" w:name="_ofzbmq8m0v9p" w:id="0"/>
      <w:bookmarkEnd w:id="0"/>
      <w:r w:rsidDel="00000000" w:rsidR="00000000" w:rsidRPr="00000000">
        <w:rPr>
          <w:rFonts w:ascii="Times New Roman" w:cs="Times New Roman" w:eastAsia="Times New Roman" w:hAnsi="Times New Roman"/>
          <w:color w:val="1f1f1f"/>
          <w:sz w:val="32"/>
          <w:szCs w:val="32"/>
          <w:rtl w:val="0"/>
        </w:rPr>
        <w:t xml:space="preserve">BÁO CÁO TIẾN ĐỘ LẦN 2: </w:t>
      </w:r>
    </w:p>
    <w:p w:rsidR="00000000" w:rsidDel="00000000" w:rsidP="00000000" w:rsidRDefault="00000000" w:rsidRPr="00000000" w14:paraId="00000002">
      <w:pPr>
        <w:pStyle w:val="Heading1"/>
        <w:spacing w:after="120" w:before="480" w:line="275.9999942779541" w:lineRule="auto"/>
        <w:ind w:left="465" w:hanging="360"/>
        <w:jc w:val="center"/>
        <w:rPr>
          <w:rFonts w:ascii="Times New Roman" w:cs="Times New Roman" w:eastAsia="Times New Roman" w:hAnsi="Times New Roman"/>
          <w:color w:val="1f1f1f"/>
          <w:sz w:val="32"/>
          <w:szCs w:val="32"/>
        </w:rPr>
      </w:pPr>
      <w:bookmarkStart w:colFirst="0" w:colLast="0" w:name="_wi4vo6fxnhin" w:id="1"/>
      <w:bookmarkEnd w:id="1"/>
      <w:r w:rsidDel="00000000" w:rsidR="00000000" w:rsidRPr="00000000">
        <w:rPr>
          <w:rFonts w:ascii="Times New Roman" w:cs="Times New Roman" w:eastAsia="Times New Roman" w:hAnsi="Times New Roman"/>
          <w:color w:val="1f1f1f"/>
          <w:sz w:val="32"/>
          <w:szCs w:val="32"/>
          <w:rtl w:val="0"/>
        </w:rPr>
        <w:t xml:space="preserve">HỆ THỐNG ĐỀ XUẤT LIÊN MIỀN (CROSS-DOMAIN HGNN)</w:t>
      </w:r>
    </w:p>
    <w:p w:rsidR="00000000" w:rsidDel="00000000" w:rsidP="00000000" w:rsidRDefault="00000000" w:rsidRPr="00000000" w14:paraId="0000000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left="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Sơ đồ hoạt động hệ thống</w:t>
      </w:r>
      <w:r w:rsidDel="00000000" w:rsidR="00000000" w:rsidRPr="00000000">
        <w:rPr>
          <w:rtl w:val="0"/>
        </w:rPr>
      </w:r>
    </w:p>
    <w:p w:rsidR="00000000" w:rsidDel="00000000" w:rsidP="00000000" w:rsidRDefault="00000000" w:rsidRPr="00000000" w14:paraId="00000005">
      <w:pPr>
        <w:pStyle w:val="Heading1"/>
        <w:spacing w:after="120" w:before="480" w:line="275.9999942779541" w:lineRule="auto"/>
        <w:ind w:left="465" w:hanging="360"/>
        <w:rPr>
          <w:rFonts w:ascii="Times New Roman" w:cs="Times New Roman" w:eastAsia="Times New Roman" w:hAnsi="Times New Roman"/>
          <w:color w:val="1f1f1f"/>
          <w:sz w:val="46"/>
          <w:szCs w:val="46"/>
        </w:rPr>
      </w:pPr>
      <w:bookmarkStart w:colFirst="0" w:colLast="0" w:name="_dnx4f1jorwj2" w:id="2"/>
      <w:bookmarkEnd w:id="2"/>
      <w:r w:rsidDel="00000000" w:rsidR="00000000" w:rsidRPr="00000000">
        <w:rPr>
          <w:rFonts w:ascii="Times New Roman" w:cs="Times New Roman" w:eastAsia="Times New Roman" w:hAnsi="Times New Roman"/>
          <w:b w:val="0"/>
          <w:bCs w:val="0"/>
          <w:color w:val="1f1f1f"/>
          <w:sz w:val="22"/>
          <w:szCs w:val="22"/>
        </w:rPr>
        <w:drawing>
          <wp:inline distB="114300" distT="114300" distL="114300" distR="114300">
            <wp:extent cx="5377663" cy="6005513"/>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377663" cy="600551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Fonts w:ascii="Times New Roman" w:cs="Times New Roman" w:eastAsia="Times New Roman" w:hAnsi="Times New Roman"/>
          <w:b w:val="1"/>
          <w:bCs w:val="1"/>
          <w:sz w:val="24"/>
          <w:szCs w:val="24"/>
          <w:rtl w:val="0"/>
        </w:rPr>
        <w:t xml:space="preserve">Link tập dữ liệu:</w:t>
      </w:r>
      <w:r w:rsidDel="00000000" w:rsidR="00000000" w:rsidRPr="00000000">
        <w:rPr>
          <w:rtl w:val="0"/>
        </w:rPr>
        <w:t xml:space="preserve"> </w:t>
      </w:r>
      <w:hyperlink r:id="rId7">
        <w:r w:rsidDel="00000000" w:rsidR="00000000" w:rsidRPr="00000000">
          <w:rPr>
            <w:color w:val="1155cc"/>
            <w:u w:val="single"/>
            <w:rtl w:val="0"/>
          </w:rPr>
          <w:t xml:space="preserve">https://drive.google.com/drive/folders/1pFSKoxR4P2owa9GZH_z7MQA_Y4ka6tp6?usp=sharing</w:t>
        </w:r>
      </w:hyperlink>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Github:</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https://github.com/DeepLearnRecomSysDataMining/MiningMassiveData</w:t>
        </w:r>
      </w:hyperlink>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 code Colab giai đoạn 2 (cũng có trên Github):</w:t>
      </w:r>
    </w:p>
    <w:p w:rsidR="00000000" w:rsidDel="00000000" w:rsidP="00000000" w:rsidRDefault="00000000" w:rsidRPr="00000000" w14:paraId="0000000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Khám phá dữ liệu: EDA: </w:t>
      </w:r>
      <w:hyperlink r:id="rId9">
        <w:r w:rsidDel="00000000" w:rsidR="00000000" w:rsidRPr="00000000">
          <w:rPr>
            <w:rFonts w:ascii="Times New Roman" w:cs="Times New Roman" w:eastAsia="Times New Roman" w:hAnsi="Times New Roman"/>
            <w:color w:val="1155cc"/>
            <w:sz w:val="24"/>
            <w:szCs w:val="24"/>
            <w:u w:val="single"/>
            <w:rtl w:val="0"/>
          </w:rPr>
          <w:t xml:space="preserve">https://colab.research.google.com/drive/1wPjyJNEyDZwMDzKOXvv5SRWK-jQQ6gK3?usp=sharing</w:t>
        </w:r>
      </w:hyperlink>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thử Hệ thống trên dataset nhỏ: </w:t>
      </w:r>
      <w:hyperlink r:id="rId10">
        <w:r w:rsidDel="00000000" w:rsidR="00000000" w:rsidRPr="00000000">
          <w:rPr>
            <w:rFonts w:ascii="Times New Roman" w:cs="Times New Roman" w:eastAsia="Times New Roman" w:hAnsi="Times New Roman"/>
            <w:color w:val="1155cc"/>
            <w:sz w:val="24"/>
            <w:szCs w:val="24"/>
            <w:u w:val="single"/>
            <w:rtl w:val="0"/>
          </w:rPr>
          <w:t xml:space="preserve">https://colab.research.google.com/drive/1-Z8pDc4COlALRmYwqzc8hWtdpLYpRr_J?usp=sharing</w:t>
        </w:r>
      </w:hyperlink>
      <w:r w:rsidDel="00000000" w:rsidR="00000000" w:rsidRPr="00000000">
        <w:rPr>
          <w:rtl w:val="0"/>
        </w:rPr>
      </w:r>
    </w:p>
    <w:p w:rsidR="00000000" w:rsidDel="00000000" w:rsidP="00000000" w:rsidRDefault="00000000" w:rsidRPr="00000000" w14:paraId="0000000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dữ liệu đã xử lý khi chạy qua hệ thống: </w:t>
      </w:r>
      <w:hyperlink r:id="rId11">
        <w:r w:rsidDel="00000000" w:rsidR="00000000" w:rsidRPr="00000000">
          <w:rPr>
            <w:rFonts w:ascii="Times New Roman" w:cs="Times New Roman" w:eastAsia="Times New Roman" w:hAnsi="Times New Roman"/>
            <w:color w:val="1155cc"/>
            <w:sz w:val="24"/>
            <w:szCs w:val="24"/>
            <w:u w:val="single"/>
            <w:rtl w:val="0"/>
          </w:rPr>
          <w:t xml:space="preserve">https://drive.google.com/drive/folders/1ehnZ79fsvNbDXrAUC1fgtJRYY7T70TXk?usp=sharing</w:t>
        </w:r>
      </w:hyperlink>
      <w:r w:rsidDel="00000000" w:rsidR="00000000" w:rsidRPr="00000000">
        <w:rPr>
          <w:rtl w:val="0"/>
        </w:rPr>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3"/>
        <w:spacing w:after="80" w:before="280" w:lineRule="auto"/>
        <w:rPr>
          <w:rFonts w:ascii="Times New Roman" w:cs="Times New Roman" w:eastAsia="Times New Roman" w:hAnsi="Times New Roman"/>
          <w:sz w:val="30"/>
          <w:szCs w:val="30"/>
        </w:rPr>
      </w:pPr>
      <w:bookmarkStart w:colFirst="0" w:colLast="0" w:name="_kmgda7pqy0rm" w:id="3"/>
      <w:bookmarkEnd w:id="3"/>
      <w:r w:rsidDel="00000000" w:rsidR="00000000" w:rsidRPr="00000000">
        <w:rPr>
          <w:rFonts w:ascii="Times New Roman" w:cs="Times New Roman" w:eastAsia="Times New Roman" w:hAnsi="Times New Roman"/>
          <w:sz w:val="30"/>
          <w:szCs w:val="30"/>
          <w:rtl w:val="0"/>
        </w:rPr>
        <w:t xml:space="preserve">1. Khám phá và Phân tích Dữ liệu (Exploratory Data Analysis - EDA)</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hoàn thiện luồng xử lý dữ liệu thô bằng Apache Spark, nhóm đã tiến hành trích xuất mẫu ngẫu nhiên (Sampling) và thực hiện phân tích chuyên sâu (Advanced EDA) nhằm hiểu rõ đặc tính của dữ liệu, từ đó đưa ra các căn cứ khoa học cho việc lựa chọn mô hình ở các bước tiếp theo.</w:t>
      </w:r>
    </w:p>
    <w:p w:rsidR="00000000" w:rsidDel="00000000" w:rsidP="00000000" w:rsidRDefault="00000000" w:rsidRPr="00000000" w14:paraId="00000014">
      <w:pPr>
        <w:pStyle w:val="Heading4"/>
        <w:spacing w:after="40" w:before="240" w:lineRule="auto"/>
        <w:rPr>
          <w:rFonts w:ascii="Times New Roman" w:cs="Times New Roman" w:eastAsia="Times New Roman" w:hAnsi="Times New Roman"/>
          <w:sz w:val="26"/>
          <w:szCs w:val="26"/>
        </w:rPr>
      </w:pPr>
      <w:bookmarkStart w:colFirst="0" w:colLast="0" w:name="_j9yxkgu23yl7" w:id="4"/>
      <w:bookmarkEnd w:id="4"/>
      <w:r w:rsidDel="00000000" w:rsidR="00000000" w:rsidRPr="00000000">
        <w:rPr>
          <w:rFonts w:ascii="Times New Roman" w:cs="Times New Roman" w:eastAsia="Times New Roman" w:hAnsi="Times New Roman"/>
          <w:sz w:val="26"/>
          <w:szCs w:val="26"/>
          <w:rtl w:val="0"/>
        </w:rPr>
        <w:t xml:space="preserve">1.1. Phân bố độ dài từ vựng của Đánh giá (Review Text Length)</w:t>
      </w:r>
    </w:p>
    <w:p w:rsidR="00000000" w:rsidDel="00000000" w:rsidP="00000000" w:rsidRDefault="00000000" w:rsidRPr="00000000" w14:paraId="0000001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Đo lường độ dài trung bình của các đoạn văn bản đánh giá/mô tả sản phẩm để kiểm chứng tính khả thi khi áp dụng các mô hình ngôn ngữ (LLMs).</w:t>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Kết quả quan sát:</w:t>
      </w:r>
      <w:r w:rsidDel="00000000" w:rsidR="00000000" w:rsidRPr="00000000">
        <w:rPr>
          <w:rFonts w:ascii="Times New Roman" w:cs="Times New Roman" w:eastAsia="Times New Roman" w:hAnsi="Times New Roman"/>
          <w:sz w:val="24"/>
          <w:szCs w:val="24"/>
          <w:rtl w:val="0"/>
        </w:rPr>
        <w:t xml:space="preserve"> Biểu đồ phân bố (Histogram) cho thấy dữ liệu có xu hướng lệch phải (right-skewed) cực kỳ rõ rệt. Phần lớn các đoạn văn bản (chiếm hơn 80%) có cấu trúc ngắn gọn, tập trung chủ yếu ở dải phân bố dưới 100 từ vựng. Rất hiếm các đánh giá có độ dài vượt quá 300 từ.</w:t>
      </w:r>
    </w:p>
    <w:p w:rsidR="00000000" w:rsidDel="00000000" w:rsidP="00000000" w:rsidRDefault="00000000" w:rsidRPr="00000000" w14:paraId="00000017">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hướng kiến trúc:</w:t>
      </w:r>
      <w:r w:rsidDel="00000000" w:rsidR="00000000" w:rsidRPr="00000000">
        <w:rPr>
          <w:rFonts w:ascii="Times New Roman" w:cs="Times New Roman" w:eastAsia="Times New Roman" w:hAnsi="Times New Roman"/>
          <w:sz w:val="24"/>
          <w:szCs w:val="24"/>
          <w:rtl w:val="0"/>
        </w:rPr>
        <w:t xml:space="preserve"> Biểu đồ thể hiện một vạch vạch mức mốc 512 từ. Đây là giới hạn đầu vào (token limit) của mô hình ngôn ngữ đa ngôn ngữ XLM-RoBERTa. Do gần như toàn bộ tập dữ liệu thô đều nằm gọn dưới ngưỡng an toàn này, nhóm khẳng định việc tích hợp XLM-RoBERTa sẽ bảo toàn được 100% ngữ nghĩa của câu mà không gặp phải hiện tượng cắt cụt dữ liệu (truncation loss), đảm bảo độ chính xác tối đa khi chuyển hóa văn bản thành vector (text embeddings).</w:t>
      </w:r>
    </w:p>
    <w:p w:rsidR="00000000" w:rsidDel="00000000" w:rsidP="00000000" w:rsidRDefault="00000000" w:rsidRPr="00000000" w14:paraId="0000001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973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4"/>
        <w:spacing w:after="40" w:before="240" w:lineRule="auto"/>
        <w:rPr>
          <w:rFonts w:ascii="Times New Roman" w:cs="Times New Roman" w:eastAsia="Times New Roman" w:hAnsi="Times New Roman"/>
          <w:sz w:val="26"/>
          <w:szCs w:val="26"/>
        </w:rPr>
      </w:pPr>
      <w:bookmarkStart w:colFirst="0" w:colLast="0" w:name="_9b0zzrcca9rt" w:id="5"/>
      <w:bookmarkEnd w:id="5"/>
      <w:r w:rsidDel="00000000" w:rsidR="00000000" w:rsidRPr="00000000">
        <w:rPr>
          <w:rFonts w:ascii="Times New Roman" w:cs="Times New Roman" w:eastAsia="Times New Roman" w:hAnsi="Times New Roman"/>
          <w:sz w:val="26"/>
          <w:szCs w:val="26"/>
          <w:rtl w:val="0"/>
        </w:rPr>
        <w:t xml:space="preserve">1.2. Phân tích tương quan giữa Giá tiền và Điểm đánh giá (Price vs. Rating)</w:t>
      </w:r>
    </w:p>
    <w:p w:rsidR="00000000" w:rsidDel="00000000" w:rsidP="00000000" w:rsidRDefault="00000000" w:rsidRPr="00000000" w14:paraId="0000001A">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Đánh giá xem yếu tố giá cả (Price) có tác động tuyến tính đến độ hài lòng của người dùng (Rating) hay không, qua đó định hình phương pháp thiết lập trọng số xếp hạng.</w:t>
      </w:r>
    </w:p>
    <w:p w:rsidR="00000000" w:rsidDel="00000000" w:rsidP="00000000" w:rsidRDefault="00000000" w:rsidRPr="00000000" w14:paraId="0000001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Kết quả quan sát:</w:t>
      </w:r>
      <w:r w:rsidDel="00000000" w:rsidR="00000000" w:rsidRPr="00000000">
        <w:rPr>
          <w:rFonts w:ascii="Times New Roman" w:cs="Times New Roman" w:eastAsia="Times New Roman" w:hAnsi="Times New Roman"/>
          <w:sz w:val="24"/>
          <w:szCs w:val="24"/>
          <w:rtl w:val="0"/>
        </w:rPr>
        <w:t xml:space="preserve"> Thông qua biểu đồ hộp (Boxplot), có thể thấy phần thân hộp (Interquartile Range) và đường trung vị (median) của cả 5 mức điểm đánh giá (từ 1.0 đến 5.0) là gần như tương đồng hoàn toàn, tập trung chủ yếu ở phân khúc sản phẩm phổ thông (dưới 100 USD). Các sản phẩm có giá trị cao (lên tới 2000 USD) xuất hiện rải rác dưới dạng các điểm ngoại lai (outliers) ở cả mức 1 sao lẫn mức 5 sao.</w:t>
      </w:r>
    </w:p>
    <w:p w:rsidR="00000000" w:rsidDel="00000000" w:rsidP="00000000" w:rsidRDefault="00000000" w:rsidRPr="00000000" w14:paraId="0000001C">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hướng kiến trúc:</w:t>
      </w:r>
      <w:r w:rsidDel="00000000" w:rsidR="00000000" w:rsidRPr="00000000">
        <w:rPr>
          <w:rFonts w:ascii="Times New Roman" w:cs="Times New Roman" w:eastAsia="Times New Roman" w:hAnsi="Times New Roman"/>
          <w:sz w:val="24"/>
          <w:szCs w:val="24"/>
          <w:rtl w:val="0"/>
        </w:rPr>
        <w:t xml:space="preserve"> Phân tích này chứng minh rằng giá cả không có mối tương quan thuận chiều với độ hài lòng của khách hàng trên nền tảng Amazon. Người dùng đánh giá sản phẩm chủ yếu dựa trên công năng và độ khớp với nhu cầu cá nhân. Phát hiện này là kim chỉ nam để nhóm xây dựng thuật toán Gợi ý (Recommendation), trong đó hệ thống sẽ ưu tiên lọc các ứng viên dựa trên tính tương đồng về ngữ nghĩa và hành vi tương tác liên miền, thay vì phụ thuộc vào các trọng số về giá cả.</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2"/>
        <w:spacing w:after="80" w:before="360" w:line="275.9999942779541" w:lineRule="auto"/>
        <w:ind w:left="0" w:firstLine="0"/>
        <w:rPr>
          <w:rFonts w:ascii="Times New Roman" w:cs="Times New Roman" w:eastAsia="Times New Roman" w:hAnsi="Times New Roman"/>
          <w:color w:val="1f1f1f"/>
          <w:sz w:val="30"/>
          <w:szCs w:val="30"/>
        </w:rPr>
      </w:pPr>
      <w:bookmarkStart w:colFirst="0" w:colLast="0" w:name="_yqvc84op9v35" w:id="6"/>
      <w:bookmarkEnd w:id="6"/>
      <w:r w:rsidDel="00000000" w:rsidR="00000000" w:rsidRPr="00000000">
        <w:rPr>
          <w:rFonts w:ascii="Times New Roman" w:cs="Times New Roman" w:eastAsia="Times New Roman" w:hAnsi="Times New Roman"/>
          <w:color w:val="1f1f1f"/>
          <w:sz w:val="30"/>
          <w:szCs w:val="30"/>
          <w:rtl w:val="0"/>
        </w:rPr>
        <w:t xml:space="preserve">2. Kết quả đã đạt được (Triển khai thành công trên tập dữ liệu mẫu 10.000 sản phẩm)</w:t>
      </w:r>
    </w:p>
    <w:p w:rsidR="00000000" w:rsidDel="00000000" w:rsidP="00000000" w:rsidRDefault="00000000" w:rsidRPr="00000000" w14:paraId="00000020">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Tính đến thời điểm hiện tại, nhóm đã thiết lập thành công toàn bộ luồng xử lý (pipeline) của hệ thống và chạy thực nghiệm hoàn chỉnh trên tập dữ liệu PoC (Proof of Concept) gồm </w:t>
      </w:r>
      <w:r w:rsidDel="00000000" w:rsidR="00000000" w:rsidRPr="00000000">
        <w:rPr>
          <w:rFonts w:ascii="Times New Roman" w:cs="Times New Roman" w:eastAsia="Times New Roman" w:hAnsi="Times New Roman"/>
          <w:b w:val="1"/>
          <w:bCs w:val="1"/>
          <w:color w:val="1f1f1f"/>
          <w:sz w:val="24"/>
          <w:szCs w:val="24"/>
          <w:rtl w:val="0"/>
        </w:rPr>
        <w:t xml:space="preserve">10.000 sản phẩm</w:t>
      </w:r>
      <w:r w:rsidDel="00000000" w:rsidR="00000000" w:rsidRPr="00000000">
        <w:rPr>
          <w:rFonts w:ascii="Times New Roman" w:cs="Times New Roman" w:eastAsia="Times New Roman" w:hAnsi="Times New Roman"/>
          <w:color w:val="1f1f1f"/>
          <w:sz w:val="24"/>
          <w:szCs w:val="24"/>
          <w:rtl w:val="0"/>
        </w:rPr>
        <w:t xml:space="preserve">. Việc giới hạn quy mô giúp nhóm rà soát lỗi (debug) và kiểm chứng tính đúng đắn của thuật toán. Cụ thể, bọn em đã hoàn thành các hạng mục kỹ thuật sau:</w:t>
      </w:r>
    </w:p>
    <w:p w:rsidR="00000000" w:rsidDel="00000000" w:rsidP="00000000" w:rsidRDefault="00000000" w:rsidRPr="00000000" w14:paraId="00000021">
      <w:pPr>
        <w:numPr>
          <w:ilvl w:val="0"/>
          <w:numId w:val="2"/>
        </w:numPr>
        <w:spacing w:after="0" w:afterAutospacing="0" w:before="240" w:line="275.9999942779541"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Xây dựng cấu trúc Đồ thị (Graph Construction):</w:t>
      </w:r>
      <w:r w:rsidDel="00000000" w:rsidR="00000000" w:rsidRPr="00000000">
        <w:rPr>
          <w:rFonts w:ascii="Times New Roman" w:cs="Times New Roman" w:eastAsia="Times New Roman" w:hAnsi="Times New Roman"/>
          <w:color w:val="1f1f1f"/>
          <w:sz w:val="24"/>
          <w:szCs w:val="24"/>
          <w:rtl w:val="0"/>
        </w:rPr>
        <w:t xml:space="preserve"> Xử lý dữ liệu tương tác thô, khởi tạo thành công ma trận kề (Adjacency Matrix) để kết nối Người dùng và 10.000 Sản phẩm thành một đồ thị hai phía (Bipartite Graph).</w:t>
      </w:r>
    </w:p>
    <w:p w:rsidR="00000000" w:rsidDel="00000000" w:rsidP="00000000" w:rsidRDefault="00000000" w:rsidRPr="00000000" w14:paraId="00000022">
      <w:pPr>
        <w:numPr>
          <w:ilvl w:val="0"/>
          <w:numId w:val="2"/>
        </w:numPr>
        <w:spacing w:after="0" w:afterAutospacing="0" w:before="0" w:beforeAutospacing="0" w:line="275.9999942779541"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Triển khai các Baseline Models:</w:t>
      </w:r>
      <w:r w:rsidDel="00000000" w:rsidR="00000000" w:rsidRPr="00000000">
        <w:rPr>
          <w:rFonts w:ascii="Times New Roman" w:cs="Times New Roman" w:eastAsia="Times New Roman" w:hAnsi="Times New Roman"/>
          <w:color w:val="1f1f1f"/>
          <w:sz w:val="24"/>
          <w:szCs w:val="24"/>
          <w:rtl w:val="0"/>
        </w:rPr>
        <w:t xml:space="preserve"> Lập trình và chạy thành công các thuật toán cơ sở bao gồm Matrix Factorization (MF) và Mạng tích chập đồ thị tinh gọn (LightGCN) để thiết lập thước đo hiệu năng.</w:t>
      </w:r>
    </w:p>
    <w:p w:rsidR="00000000" w:rsidDel="00000000" w:rsidP="00000000" w:rsidRDefault="00000000" w:rsidRPr="00000000" w14:paraId="00000023">
      <w:pPr>
        <w:numPr>
          <w:ilvl w:val="0"/>
          <w:numId w:val="2"/>
        </w:numPr>
        <w:spacing w:after="0" w:afterAutospacing="0" w:before="0" w:beforeAutospacing="0" w:line="275.9999942779541"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Tích hợp Đặc trưng Ngữ nghĩa (XLM-RoBERTa):</w:t>
      </w:r>
      <w:r w:rsidDel="00000000" w:rsidR="00000000" w:rsidRPr="00000000">
        <w:rPr>
          <w:rFonts w:ascii="Times New Roman" w:cs="Times New Roman" w:eastAsia="Times New Roman" w:hAnsi="Times New Roman"/>
          <w:color w:val="1f1f1f"/>
          <w:sz w:val="24"/>
          <w:szCs w:val="24"/>
          <w:rtl w:val="0"/>
        </w:rPr>
        <w:t xml:space="preserve"> Đưa thành công mô hình ngôn ngữ lớn đa ngôn ngữ XLM-RoBERTa vào hệ thống để chuyển hóa các mô tả, tên sản phẩm thành vector (text embeddings).</w:t>
      </w:r>
    </w:p>
    <w:p w:rsidR="00000000" w:rsidDel="00000000" w:rsidP="00000000" w:rsidRDefault="00000000" w:rsidRPr="00000000" w14:paraId="00000024">
      <w:pPr>
        <w:numPr>
          <w:ilvl w:val="0"/>
          <w:numId w:val="2"/>
        </w:numPr>
        <w:spacing w:after="0" w:afterAutospacing="0" w:before="0" w:beforeAutospacing="0" w:line="275.9999942779541"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Thực thi mô hình cốt lõi (Cross-Domain HGNN):</w:t>
      </w:r>
      <w:r w:rsidDel="00000000" w:rsidR="00000000" w:rsidRPr="00000000">
        <w:rPr>
          <w:rFonts w:ascii="Times New Roman" w:cs="Times New Roman" w:eastAsia="Times New Roman" w:hAnsi="Times New Roman"/>
          <w:color w:val="1f1f1f"/>
          <w:sz w:val="24"/>
          <w:szCs w:val="24"/>
          <w:rtl w:val="0"/>
        </w:rPr>
        <w:t xml:space="preserve"> Triển khai thành công kỹ thuật Học chuyển giao (Transfer Learning). Mô hình đã được Pre-train trên dữ liệu thiết bị điện tử của Amazon và Fine-tune trên tập 10.000 sản phẩm Việt Nam. Kết quả thực nghiệm cho thấy sự vượt trội hoàn toàn so với các baselines: </w:t>
      </w:r>
      <w:r w:rsidDel="00000000" w:rsidR="00000000" w:rsidRPr="00000000">
        <w:rPr>
          <w:rFonts w:ascii="Times New Roman" w:cs="Times New Roman" w:eastAsia="Times New Roman" w:hAnsi="Times New Roman"/>
          <w:b w:val="1"/>
          <w:bCs w:val="1"/>
          <w:color w:val="1f1f1f"/>
          <w:sz w:val="24"/>
          <w:szCs w:val="24"/>
          <w:rtl w:val="0"/>
        </w:rPr>
        <w:t xml:space="preserve">HR@10 đạt 0.2960</w:t>
      </w:r>
      <w:r w:rsidDel="00000000" w:rsidR="00000000" w:rsidRPr="00000000">
        <w:rPr>
          <w:rFonts w:ascii="Times New Roman" w:cs="Times New Roman" w:eastAsia="Times New Roman" w:hAnsi="Times New Roman"/>
          <w:color w:val="1f1f1f"/>
          <w:sz w:val="24"/>
          <w:szCs w:val="24"/>
          <w:rtl w:val="0"/>
        </w:rPr>
        <w:t xml:space="preserve"> và </w:t>
      </w:r>
      <w:r w:rsidDel="00000000" w:rsidR="00000000" w:rsidRPr="00000000">
        <w:rPr>
          <w:rFonts w:ascii="Times New Roman" w:cs="Times New Roman" w:eastAsia="Times New Roman" w:hAnsi="Times New Roman"/>
          <w:b w:val="1"/>
          <w:bCs w:val="1"/>
          <w:color w:val="1f1f1f"/>
          <w:sz w:val="24"/>
          <w:szCs w:val="24"/>
          <w:rtl w:val="0"/>
        </w:rPr>
        <w:t xml:space="preserve">NDCG@10 đạt 0.1773</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25">
      <w:pPr>
        <w:numPr>
          <w:ilvl w:val="0"/>
          <w:numId w:val="2"/>
        </w:numPr>
        <w:spacing w:after="240" w:before="0" w:beforeAutospacing="0" w:line="275.9999942779541"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Tích hợp công cụ tìm kiếm thực tế:</w:t>
      </w:r>
      <w:r w:rsidDel="00000000" w:rsidR="00000000" w:rsidRPr="00000000">
        <w:rPr>
          <w:rFonts w:ascii="Times New Roman" w:cs="Times New Roman" w:eastAsia="Times New Roman" w:hAnsi="Times New Roman"/>
          <w:color w:val="1f1f1f"/>
          <w:sz w:val="24"/>
          <w:szCs w:val="24"/>
          <w:rtl w:val="0"/>
        </w:rPr>
        <w:t xml:space="preserve"> Xuất (export) toàn bộ vector nhúng sau huấn luyện và đẩy vào thư viện </w:t>
      </w:r>
      <w:r w:rsidDel="00000000" w:rsidR="00000000" w:rsidRPr="00000000">
        <w:rPr>
          <w:rFonts w:ascii="Times New Roman" w:cs="Times New Roman" w:eastAsia="Times New Roman" w:hAnsi="Times New Roman"/>
          <w:b w:val="1"/>
          <w:bCs w:val="1"/>
          <w:color w:val="1f1f1f"/>
          <w:sz w:val="24"/>
          <w:szCs w:val="24"/>
          <w:rtl w:val="0"/>
        </w:rPr>
        <w:t xml:space="preserve">FAISS</w:t>
      </w:r>
      <w:r w:rsidDel="00000000" w:rsidR="00000000" w:rsidRPr="00000000">
        <w:rPr>
          <w:rFonts w:ascii="Times New Roman" w:cs="Times New Roman" w:eastAsia="Times New Roman" w:hAnsi="Times New Roman"/>
          <w:color w:val="1f1f1f"/>
          <w:sz w:val="24"/>
          <w:szCs w:val="24"/>
          <w:rtl w:val="0"/>
        </w:rPr>
        <w:t xml:space="preserve">, thiết lập cơ chế tìm kiếm xấp xỉ (ANN) để truy xuất Top 50 ứng viên với độ trễ cực thấp.</w:t>
      </w:r>
    </w:p>
    <w:p w:rsidR="00000000" w:rsidDel="00000000" w:rsidP="00000000" w:rsidRDefault="00000000" w:rsidRPr="00000000" w14:paraId="00000026">
      <w:pPr>
        <w:pStyle w:val="Heading2"/>
        <w:spacing w:after="80" w:before="360" w:line="275.9999942779541" w:lineRule="auto"/>
        <w:ind w:left="0" w:firstLine="0"/>
        <w:rPr>
          <w:rFonts w:ascii="Times New Roman" w:cs="Times New Roman" w:eastAsia="Times New Roman" w:hAnsi="Times New Roman"/>
          <w:color w:val="1f1f1f"/>
          <w:sz w:val="30"/>
          <w:szCs w:val="30"/>
        </w:rPr>
      </w:pPr>
      <w:bookmarkStart w:colFirst="0" w:colLast="0" w:name="_iqswtusj5003" w:id="7"/>
      <w:bookmarkEnd w:id="7"/>
      <w:r w:rsidDel="00000000" w:rsidR="00000000" w:rsidRPr="00000000">
        <w:rPr>
          <w:rFonts w:ascii="Times New Roman" w:cs="Times New Roman" w:eastAsia="Times New Roman" w:hAnsi="Times New Roman"/>
          <w:color w:val="1f1f1f"/>
          <w:sz w:val="30"/>
          <w:szCs w:val="30"/>
          <w:rtl w:val="0"/>
        </w:rPr>
        <w:t xml:space="preserve">3. Kế hoạch cho Giai đoạn 3: Tối ưu RAM và Mở rộng quy mô (Scale-up)</w:t>
      </w:r>
    </w:p>
    <w:p w:rsidR="00000000" w:rsidDel="00000000" w:rsidP="00000000" w:rsidRDefault="00000000" w:rsidRPr="00000000" w14:paraId="00000027">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Sau khi kiến trúc đồ thị và luồng chuyển giao liên miền đã chạy chính xác trên 10.000 sản phẩm, mục tiêu duy nhất của Giai đoạn 3 là </w:t>
      </w:r>
      <w:r w:rsidDel="00000000" w:rsidR="00000000" w:rsidRPr="00000000">
        <w:rPr>
          <w:rFonts w:ascii="Times New Roman" w:cs="Times New Roman" w:eastAsia="Times New Roman" w:hAnsi="Times New Roman"/>
          <w:b w:val="1"/>
          <w:bCs w:val="1"/>
          <w:color w:val="1f1f1f"/>
          <w:sz w:val="24"/>
          <w:szCs w:val="24"/>
          <w:rtl w:val="0"/>
        </w:rPr>
        <w:t xml:space="preserve">tối ưu hóa bộ nhớ RAM/VRAM để load và huấn luyện toàn bộ hơn 4.083.938 sản phẩm</w:t>
      </w:r>
      <w:r w:rsidDel="00000000" w:rsidR="00000000" w:rsidRPr="00000000">
        <w:rPr>
          <w:rFonts w:ascii="Times New Roman" w:cs="Times New Roman" w:eastAsia="Times New Roman" w:hAnsi="Times New Roman"/>
          <w:color w:val="1f1f1f"/>
          <w:sz w:val="24"/>
          <w:szCs w:val="24"/>
          <w:rtl w:val="0"/>
        </w:rPr>
        <w:t xml:space="preserve">. Các giải pháp kỹ thuật bọn em sẽ triển khai bao gồm:</w:t>
      </w:r>
    </w:p>
    <w:p w:rsidR="00000000" w:rsidDel="00000000" w:rsidP="00000000" w:rsidRDefault="00000000" w:rsidRPr="00000000" w14:paraId="00000028">
      <w:pPr>
        <w:numPr>
          <w:ilvl w:val="0"/>
          <w:numId w:val="3"/>
        </w:numPr>
        <w:spacing w:after="0" w:afterAutospacing="0" w:before="240" w:line="275.9999942779541"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Tối ưu cấu trúc Ma trận thưa (Sparse Matrix):</w:t>
      </w:r>
      <w:r w:rsidDel="00000000" w:rsidR="00000000" w:rsidRPr="00000000">
        <w:rPr>
          <w:rFonts w:ascii="Times New Roman" w:cs="Times New Roman" w:eastAsia="Times New Roman" w:hAnsi="Times New Roman"/>
          <w:color w:val="1f1f1f"/>
          <w:sz w:val="24"/>
          <w:szCs w:val="24"/>
          <w:rtl w:val="0"/>
        </w:rPr>
        <w:t xml:space="preserve"> Loại bỏ hoàn toàn các ma trận đặc (dense array) gây tràn RAM. Hệ thống sẽ được viết lại bằng </w:t>
      </w:r>
      <w:r w:rsidDel="00000000" w:rsidR="00000000" w:rsidRPr="00000000">
        <w:rPr>
          <w:rFonts w:ascii="Times New Roman" w:cs="Times New Roman" w:eastAsia="Times New Roman" w:hAnsi="Times New Roman"/>
          <w:color w:val="188038"/>
          <w:sz w:val="24"/>
          <w:szCs w:val="24"/>
          <w:rtl w:val="0"/>
        </w:rPr>
        <w:t xml:space="preserve">scipy.sparse</w:t>
      </w:r>
      <w:r w:rsidDel="00000000" w:rsidR="00000000" w:rsidRPr="00000000">
        <w:rPr>
          <w:rFonts w:ascii="Times New Roman" w:cs="Times New Roman" w:eastAsia="Times New Roman" w:hAnsi="Times New Roman"/>
          <w:color w:val="1f1f1f"/>
          <w:sz w:val="24"/>
          <w:szCs w:val="24"/>
          <w:rtl w:val="0"/>
        </w:rPr>
        <w:t xml:space="preserve"> và </w:t>
      </w:r>
      <w:r w:rsidDel="00000000" w:rsidR="00000000" w:rsidRPr="00000000">
        <w:rPr>
          <w:rFonts w:ascii="Times New Roman" w:cs="Times New Roman" w:eastAsia="Times New Roman" w:hAnsi="Times New Roman"/>
          <w:color w:val="188038"/>
          <w:sz w:val="24"/>
          <w:szCs w:val="24"/>
          <w:rtl w:val="0"/>
        </w:rPr>
        <w:t xml:space="preserve">torch.sparse</w:t>
      </w:r>
      <w:r w:rsidDel="00000000" w:rsidR="00000000" w:rsidRPr="00000000">
        <w:rPr>
          <w:rFonts w:ascii="Times New Roman" w:cs="Times New Roman" w:eastAsia="Times New Roman" w:hAnsi="Times New Roman"/>
          <w:color w:val="1f1f1f"/>
          <w:sz w:val="24"/>
          <w:szCs w:val="24"/>
          <w:rtl w:val="0"/>
        </w:rPr>
        <w:t xml:space="preserve"> cho ma trận kề, giúp lưu trữ và nhân đồ thị hàng triệu nút chỉ với 1-2 GB VRAM.</w:t>
      </w:r>
    </w:p>
    <w:p w:rsidR="00000000" w:rsidDel="00000000" w:rsidP="00000000" w:rsidRDefault="00000000" w:rsidRPr="00000000" w14:paraId="00000029">
      <w:pPr>
        <w:numPr>
          <w:ilvl w:val="0"/>
          <w:numId w:val="3"/>
        </w:numPr>
        <w:spacing w:after="0" w:afterAutospacing="0" w:before="0" w:beforeAutospacing="0" w:line="275.9999942779541"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Triển khai Lấy mẫu âm động (On-the-fly Negative Sampling):</w:t>
      </w:r>
      <w:r w:rsidDel="00000000" w:rsidR="00000000" w:rsidRPr="00000000">
        <w:rPr>
          <w:rFonts w:ascii="Times New Roman" w:cs="Times New Roman" w:eastAsia="Times New Roman" w:hAnsi="Times New Roman"/>
          <w:color w:val="1f1f1f"/>
          <w:sz w:val="24"/>
          <w:szCs w:val="24"/>
          <w:rtl w:val="0"/>
        </w:rPr>
        <w:t xml:space="preserve"> Viết lại DataLoader để tự động sinh các item âm ngẫu nhiên theo thời gian thực (runtime) trong lúc huấn luyện thay vì tạo sẵn một danh sách khổng lồ lưu vào RAM hệ thống.</w:t>
      </w:r>
    </w:p>
    <w:p w:rsidR="00000000" w:rsidDel="00000000" w:rsidP="00000000" w:rsidRDefault="00000000" w:rsidRPr="00000000" w14:paraId="0000002A">
      <w:pPr>
        <w:numPr>
          <w:ilvl w:val="0"/>
          <w:numId w:val="3"/>
        </w:numPr>
        <w:spacing w:after="240" w:before="0" w:beforeAutospacing="0" w:line="275.9999942779541"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Tối ưu hóa quá trình đánh giá (Batch Evaluation):</w:t>
      </w:r>
      <w:r w:rsidDel="00000000" w:rsidR="00000000" w:rsidRPr="00000000">
        <w:rPr>
          <w:rFonts w:ascii="Times New Roman" w:cs="Times New Roman" w:eastAsia="Times New Roman" w:hAnsi="Times New Roman"/>
          <w:color w:val="1f1f1f"/>
          <w:sz w:val="24"/>
          <w:szCs w:val="24"/>
          <w:rtl w:val="0"/>
        </w:rPr>
        <w:t xml:space="preserve"> Chuyển đổi hàm tính toán xếp hạng (Ranking) sang dạng xử lý theo từng lô (mini-batch) kết hợp giải phóng cache liên tục, đảm bảo việc tính điểm HR@10/NDCG@10 cho hàng triệu sản phẩm không làm sập bộ nhớ.</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ehnZ79fsvNbDXrAUC1fgtJRYY7T70TXk?usp=sharing" TargetMode="External"/><Relationship Id="rId10" Type="http://schemas.openxmlformats.org/officeDocument/2006/relationships/hyperlink" Target="https://colab.research.google.com/drive/1-Z8pDc4COlALRmYwqzc8hWtdpLYpRr_J?usp=sharing"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ab.research.google.com/drive/1wPjyJNEyDZwMDzKOXvv5SRWK-jQQ6gK3?usp=sharing"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drive.google.com/drive/folders/1pFSKoxR4P2owa9GZH_z7MQA_Y4ka6tp6?usp=sharing" TargetMode="External"/><Relationship Id="rId8" Type="http://schemas.openxmlformats.org/officeDocument/2006/relationships/hyperlink" Target="https://github.com/DeepLearnRecomSysDataMining/MiningMassive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