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验收报告模板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基本信息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297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公司名称</w:t>
            </w:r>
          </w:p>
        </w:tc>
        <w:tc>
          <w:tcPr>
            <w:tcW w:w="29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测试人</w:t>
            </w:r>
          </w:p>
        </w:tc>
        <w:tc>
          <w:tcPr>
            <w:tcW w:w="29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报告日期</w:t>
            </w:r>
          </w:p>
        </w:tc>
        <w:tc>
          <w:tcPr>
            <w:tcW w:w="29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测试目的</w:t>
            </w:r>
          </w:p>
        </w:tc>
        <w:tc>
          <w:tcPr>
            <w:tcW w:w="29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基础测试环境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硬件环境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05"/>
        <w:gridCol w:w="5445"/>
        <w:gridCol w:w="1230"/>
      </w:tblGrid>
      <w:tr>
        <w:tc>
          <w:tcPr>
            <w:tcW w:w="16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硬件</w:t>
            </w:r>
          </w:p>
        </w:tc>
        <w:tc>
          <w:tcPr>
            <w:tcW w:w="5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详细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备注</w:t>
            </w:r>
          </w:p>
        </w:tc>
      </w:tr>
      <w:tr>
        <w:tc>
          <w:tcPr>
            <w:tcW w:w="16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服务器型号</w:t>
            </w:r>
          </w:p>
        </w:tc>
        <w:tc>
          <w:tcPr>
            <w:tcW w:w="5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计算卡</w:t>
            </w:r>
          </w:p>
        </w:tc>
        <w:tc>
          <w:tcPr>
            <w:tcW w:w="5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CPU</w:t>
            </w:r>
          </w:p>
        </w:tc>
        <w:tc>
          <w:tcPr>
            <w:tcW w:w="5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内存</w:t>
            </w:r>
          </w:p>
        </w:tc>
        <w:tc>
          <w:tcPr>
            <w:tcW w:w="5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硬盘</w:t>
            </w:r>
          </w:p>
        </w:tc>
        <w:tc>
          <w:tcPr>
            <w:tcW w:w="5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pcie</w:t>
            </w:r>
          </w:p>
        </w:tc>
        <w:tc>
          <w:tcPr>
            <w:tcW w:w="5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软件环境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370"/>
        <w:gridCol w:w="5520"/>
      </w:tblGrid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软件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版本</w:t>
            </w: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OS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Pytorch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Python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厂商软件栈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驱动、</w:t>
            </w:r>
            <w:r>
              <w:rPr>
                <w:rFonts w:eastAsia="等线" w:ascii="Arial" w:cs="Arial" w:hAnsi="Arial"/>
                <w:sz w:val="22"/>
              </w:rPr>
              <w:t>SDK</w:t>
            </w:r>
            <w:r>
              <w:rPr>
                <w:rFonts w:eastAsia="等线" w:ascii="Arial" w:cs="Arial" w:hAnsi="Arial"/>
                <w:sz w:val="22"/>
              </w:rPr>
              <w:t>版本</w:t>
            </w: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deeplink.framework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DIOPI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测试</w:t>
      </w:r>
      <w:r>
        <w:rPr>
          <w:rFonts w:eastAsia="等线" w:ascii="Arial" w:cs="Arial" w:hAnsi="Arial"/>
          <w:b w:val="true"/>
          <w:sz w:val="32"/>
        </w:rPr>
        <w:t>描述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模型一：ResNet50</w:t>
      </w:r>
      <w:bookmarkEnd w:id="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软件环境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跑模型需要用到的软件版本。以跑resnet50举例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15"/>
        <w:gridCol w:w="5520"/>
      </w:tblGrid>
      <w:tr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软件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版本</w:t>
            </w:r>
          </w:p>
        </w:tc>
      </w:tr>
      <w:tr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mmpretrain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1.1.1</w:t>
            </w:r>
          </w:p>
        </w:tc>
      </w:tr>
      <w:tr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mmcv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2.1.0</w:t>
            </w:r>
          </w:p>
        </w:tc>
      </w:tr>
      <w:tr>
        <w:tc>
          <w:tcPr>
            <w:tcW w:w="15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mmengine</w:t>
            </w:r>
          </w:p>
        </w:tc>
        <w:tc>
          <w:tcPr>
            <w:tcW w:w="55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0.10.1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模型配置与数据集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跑模型使用的配置文件，以跑resnet50举例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648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配置项</w:t>
            </w:r>
          </w:p>
        </w:tc>
        <w:tc>
          <w:tcPr>
            <w:tcW w:w="6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地址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模型配置</w:t>
            </w:r>
          </w:p>
        </w:tc>
        <w:tc>
          <w:tcPr>
            <w:tcW w:w="6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4">
              <w:r>
                <w:rPr>
                  <w:rFonts w:eastAsia="等线" w:ascii="Arial" w:cs="Arial" w:hAnsi="Arial"/>
                  <w:color w:val="3370ff"/>
                  <w:sz w:val="22"/>
                </w:rPr>
                <w:t>configs/resnet/resnet50_8xb32_in1k.py</w:t>
              </w:r>
            </w:hyperlink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数据集</w:t>
            </w:r>
          </w:p>
        </w:tc>
        <w:tc>
          <w:tcPr>
            <w:tcW w:w="6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imagenet1k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模型参数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模型核心参数，以8卡跑resnet50举例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648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参数项</w:t>
            </w:r>
          </w:p>
        </w:tc>
        <w:tc>
          <w:tcPr>
            <w:tcW w:w="6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参数值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显卡</w:t>
            </w:r>
            <w:r>
              <w:rPr>
                <w:rFonts w:eastAsia="等线" w:ascii="Arial" w:cs="Arial" w:hAnsi="Arial"/>
                <w:sz w:val="22"/>
              </w:rPr>
              <w:t>数目</w:t>
            </w:r>
          </w:p>
        </w:tc>
        <w:tc>
          <w:tcPr>
            <w:tcW w:w="6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batch size</w:t>
            </w:r>
          </w:p>
        </w:tc>
        <w:tc>
          <w:tcPr>
            <w:tcW w:w="6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32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测试结果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跑完模型训练/推理，填写表格，以跑resnet50模型举例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50"/>
        <w:gridCol w:w="6930"/>
      </w:tblGrid>
      <w:tr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测试过程</w:t>
            </w:r>
          </w:p>
        </w:tc>
        <w:tc>
          <w:tcPr>
            <w:tcW w:w="6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准备好测试数据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启动模型训练/推理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记录模型日志，得到loss/acc/ppl等关键指标</w:t>
            </w:r>
          </w:p>
        </w:tc>
      </w:tr>
      <w:tr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预期结果</w:t>
            </w:r>
          </w:p>
        </w:tc>
        <w:tc>
          <w:tcPr>
            <w:tcW w:w="6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如果有精度要求，则填写预期精度数值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如果有性能要求，则填写预期性能结果</w:t>
            </w:r>
          </w:p>
        </w:tc>
      </w:tr>
      <w:tr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测试结果</w:t>
            </w:r>
          </w:p>
        </w:tc>
        <w:tc>
          <w:tcPr>
            <w:tcW w:w="6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如果有精度要求，收集loss/acc，根据</w:t>
            </w: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厂商接入交付物验收规范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精度验收标准，判断是否满足精度要求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如果有性能要求，收集性能数据，根据</w:t>
            </w:r>
            <w:hyperlink r:id="rId7">
              <w:r>
                <w:rPr>
                  <w:rFonts w:eastAsia="等线" w:ascii="Arial" w:cs="Arial" w:hAnsi="Arial"/>
                  <w:color w:val="3370ff"/>
                  <w:sz w:val="22"/>
                </w:rPr>
                <w:t>厂商接入交付物验收规范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性能验收标准，判断是否满足性能要求</w:t>
            </w:r>
          </w:p>
        </w:tc>
      </w:tr>
      <w:tr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结论</w:t>
            </w:r>
          </w:p>
        </w:tc>
        <w:tc>
          <w:tcPr>
            <w:tcW w:w="6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模型二：LLaMa</w:t>
      </w:r>
      <w:bookmarkEnd w:id="1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已知问题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罗列已知的问题，例如模型运行速度慢、有算子fallback等。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验收结论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297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验收人</w:t>
            </w:r>
          </w:p>
        </w:tc>
        <w:tc>
          <w:tcPr>
            <w:tcW w:w="29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验收日期</w:t>
            </w:r>
          </w:p>
        </w:tc>
        <w:tc>
          <w:tcPr>
            <w:tcW w:w="29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验收结论</w:t>
            </w:r>
          </w:p>
        </w:tc>
        <w:tc>
          <w:tcPr>
            <w:tcW w:w="29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76564">
    <w:lvl>
      <w:start w:val="1"/>
      <w:numFmt w:val="decimal"/>
      <w:suff w:val="tab"/>
      <w:lvlText w:val="%1."/>
      <w:rPr>
        <w:color w:val="3370ff"/>
      </w:rPr>
    </w:lvl>
  </w:abstractNum>
  <w:abstractNum w:abstractNumId="76565">
    <w:lvl>
      <w:start w:val="2"/>
      <w:numFmt w:val="decimal"/>
      <w:suff w:val="tab"/>
      <w:lvlText w:val="%1."/>
      <w:rPr>
        <w:color w:val="3370ff"/>
      </w:rPr>
    </w:lvl>
  </w:abstractNum>
  <w:abstractNum w:abstractNumId="76566">
    <w:lvl>
      <w:start w:val="3"/>
      <w:numFmt w:val="decimal"/>
      <w:suff w:val="tab"/>
      <w:lvlText w:val="%1."/>
      <w:rPr>
        <w:color w:val="3370ff"/>
      </w:rPr>
    </w:lvl>
  </w:abstractNum>
  <w:abstractNum w:abstractNumId="76567">
    <w:lvl>
      <w:start w:val="1"/>
      <w:numFmt w:val="decimal"/>
      <w:suff w:val="tab"/>
      <w:lvlText w:val="%1."/>
      <w:rPr>
        <w:color w:val="3370ff"/>
      </w:rPr>
    </w:lvl>
  </w:abstractNum>
  <w:abstractNum w:abstractNumId="76568">
    <w:lvl>
      <w:start w:val="2"/>
      <w:numFmt w:val="decimal"/>
      <w:suff w:val="tab"/>
      <w:lvlText w:val="%1."/>
      <w:rPr>
        <w:color w:val="3370ff"/>
      </w:rPr>
    </w:lvl>
  </w:abstractNum>
  <w:abstractNum w:abstractNumId="76569">
    <w:lvl>
      <w:start w:val="1"/>
      <w:numFmt w:val="decimal"/>
      <w:suff w:val="tab"/>
      <w:lvlText w:val="%1."/>
      <w:rPr>
        <w:color w:val="3370ff"/>
      </w:rPr>
    </w:lvl>
  </w:abstractNum>
  <w:abstractNum w:abstractNumId="76570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76564"/>
  </w:num>
  <w:num w:numId="2">
    <w:abstractNumId w:val="76565"/>
  </w:num>
  <w:num w:numId="3">
    <w:abstractNumId w:val="76566"/>
  </w:num>
  <w:num w:numId="4">
    <w:abstractNumId w:val="76567"/>
  </w:num>
  <w:num w:numId="5">
    <w:abstractNumId w:val="76568"/>
  </w:num>
  <w:num w:numId="6">
    <w:abstractNumId w:val="76569"/>
  </w:num>
  <w:num w:numId="7">
    <w:abstractNumId w:val="7657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github.com/open-mmlab/mmpretrain/blob/v1.0.0rc7/configs/resnet/resnet50_8xb32_in1k.py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aicarrier.feishu.cn/docx/IotNdVR9oo5shhxJoKpceLLWnRc#W4eQdIKKZo7u8ixIQAbcWRzvnZr" TargetMode="External" Type="http://schemas.openxmlformats.org/officeDocument/2006/relationships/hyperlink"/><Relationship Id="rId7" Target="https://aicarrier.feishu.cn/docx/IotNdVR9oo5shhxJoKpceLLWnRc#W4eQdIKKZo7u8ixIQAbcWRzvnZr" TargetMode="External" Type="http://schemas.openxmlformats.org/officeDocument/2006/relationships/hyperlink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2024-06-03T07:50:36Z</dcterms:created>
  <dc:creator>Apache POI</dc:creator>
</cp:coreProperties>
</file>