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建模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地图元素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地面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墙面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栏杆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牢门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牢房闸门石盘槽/石盘保管槽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瓦砾，碎石</w:t>
      </w:r>
    </w:p>
    <w:p>
      <w:pPr>
        <w:numPr>
          <w:ilvl w:val="0"/>
          <w:numId w:val="3"/>
        </w:numPr>
        <w:ind w:left="840" w:leftChars="0" w:firstLine="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Npc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士兵-剑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星象官-壁画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信徒-祭祀用具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贵族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妖魔-陨石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学者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双拉杆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闸门</w:t>
      </w:r>
    </w:p>
    <w:p>
      <w:pPr>
        <w:numPr>
          <w:ilvl w:val="0"/>
          <w:numId w:val="1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拉杆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石盘(多个)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铁链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竹简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机关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jc w:val="both"/>
        <w:rPr>
          <w:rFonts w:hint="eastAsia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框架：自身碰撞范围，主角的交互范围</w:t>
      </w:r>
    </w:p>
    <w:p>
      <w:pPr>
        <w:jc w:val="both"/>
        <w:rPr>
          <w:rFonts w:hint="default" w:ascii="宋体" w:hAnsi="宋体" w:eastAsia="宋体" w:cs="宋体"/>
          <w:sz w:val="40"/>
          <w:szCs w:val="40"/>
          <w:lang w:val="en-US" w:eastAsia="zh-CN"/>
        </w:rPr>
      </w:pPr>
      <w:r>
        <w:rPr>
          <w:rFonts w:hint="eastAsia" w:ascii="宋体" w:hAnsi="宋体" w:eastAsia="宋体" w:cs="宋体"/>
          <w:sz w:val="40"/>
          <w:szCs w:val="40"/>
          <w:lang w:val="en-US" w:eastAsia="zh-CN"/>
        </w:rPr>
        <w:t>接收交互变量，根据变量和条件执行不同动作</w:t>
      </w:r>
    </w:p>
    <w:p>
      <w:pPr>
        <w:numPr>
          <w:ilvl w:val="0"/>
          <w:numId w:val="7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齿轮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石盘保管室中的机关控制楼下齿轮的位置，齿轮到达一定位置铰断铁链</w:t>
      </w:r>
    </w:p>
    <w:p>
      <w:pPr>
        <w:numPr>
          <w:ilvl w:val="0"/>
          <w:numId w:val="8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拾取铁链</w:t>
      </w:r>
    </w:p>
    <w:p>
      <w:pPr>
        <w:numPr>
          <w:ilvl w:val="0"/>
          <w:numId w:val="7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双拉杆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在无铁链的情况下，a拉下b抬起；b拉下a抬起。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在a抬起的情况下，安装铁链会使a拉下，b抬起一次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在a有铁链的状态下，a不能被抬起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a和b同时被拉下的情况开启石盘保管槽</w:t>
      </w:r>
    </w:p>
    <w:p>
      <w:pPr>
        <w:numPr>
          <w:ilvl w:val="0"/>
          <w:numId w:val="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石盘保管槽不开启的情况下玩家无法获得石盘</w:t>
      </w:r>
    </w:p>
    <w:p>
      <w:pPr>
        <w:numPr>
          <w:ilvl w:val="0"/>
          <w:numId w:val="7"/>
        </w:numPr>
        <w:ind w:left="0" w:leftChars="0"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牢石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固定位置的石头，挡路用，可开启捷径</w:t>
      </w:r>
    </w:p>
    <w:p>
      <w:pPr>
        <w:numPr>
          <w:ilvl w:val="0"/>
          <w:numId w:val="1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互动后，锁定和玩家相对位置，带着玩家向指定方向移动一段距离，解除锁定，表现为主角所推动的</w:t>
      </w:r>
    </w:p>
    <w:p>
      <w:pPr>
        <w:numPr>
          <w:ilvl w:val="0"/>
          <w:numId w:val="0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4.火台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五个火台，火台有两种状态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火台1“变态”会使火台2变态，火台2变态会使火台1和火台3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变态，以此类推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初始状态00100，最终状态01110，线索在前期场景</w:t>
      </w:r>
    </w:p>
    <w:p>
      <w:pPr>
        <w:numPr>
          <w:ilvl w:val="0"/>
          <w:numId w:val="11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火台开启后，二层相关的多个光源按顺序延迟开启</w:t>
      </w:r>
    </w:p>
    <w:p>
      <w:pPr>
        <w:numPr>
          <w:ilvl w:val="0"/>
          <w:numId w:val="7"/>
        </w:numPr>
        <w:ind w:left="0" w:leftChars="0"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闸门</w:t>
      </w:r>
    </w:p>
    <w:p>
      <w:pPr>
        <w:numPr>
          <w:ilvl w:val="0"/>
          <w:numId w:val="12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numPr>
          <w:ilvl w:val="0"/>
          <w:numId w:val="12"/>
        </w:numPr>
        <w:ind w:left="8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指定石盘(比牢房石盘大)</w:t>
      </w:r>
    </w:p>
    <w:p>
      <w:pPr>
        <w:numPr>
          <w:ilvl w:val="0"/>
          <w:numId w:val="12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指定角度(线索提示:</w:t>
      </w:r>
      <w:r>
        <w:rPr>
          <w:rFonts w:hint="default" w:ascii="架空文字·字体" w:hAnsi="架空文字·字体" w:eastAsia="宋体" w:cs="架空文字·字体"/>
          <w:sz w:val="44"/>
          <w:szCs w:val="44"/>
          <w:lang w:val="en-US" w:eastAsia="zh-CN"/>
        </w:rPr>
        <w:t>LR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)</w:t>
      </w:r>
    </w:p>
    <w:p>
      <w:pPr>
        <w:numPr>
          <w:ilvl w:val="0"/>
          <w:numId w:val="12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动画状态机的逻辑：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要求两个正确的，固定角度的状态(45度一个)的返回值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r>
        <w:rPr>
          <w:rFonts w:ascii="宋体" w:hAnsi="宋体" w:eastAsia="宋体" w:cs="宋体"/>
          <w:sz w:val="52"/>
          <w:szCs w:val="52"/>
        </w:rPr>
        <w:t>角色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3"/>
        </w:numPr>
        <w:ind w:firstLine="440" w:firstLineChars="10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操作(unity自带)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调整和场景的适应程度(速度，避免摄像机穿模等)</w:t>
      </w:r>
    </w:p>
    <w:p>
      <w:pPr>
        <w:numPr>
          <w:ilvl w:val="0"/>
          <w:numId w:val="1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添加蹲下的动作</w:t>
      </w:r>
    </w:p>
    <w:p>
      <w:pPr>
        <w:numPr>
          <w:ilvl w:val="0"/>
          <w:numId w:val="13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UI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道具缩略图轮播(道具数量增加减少改变顺序)无动画</w:t>
      </w:r>
    </w:p>
    <w:p>
      <w:pPr>
        <w:numPr>
          <w:ilvl w:val="0"/>
          <w:numId w:val="15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准星及变化</w:t>
      </w:r>
    </w:p>
    <w:p>
      <w:pPr>
        <w:numPr>
          <w:ilvl w:val="0"/>
          <w:numId w:val="13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道具交互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拾起道具</w:t>
      </w:r>
    </w:p>
    <w:p>
      <w:pPr>
        <w:numPr>
          <w:ilvl w:val="0"/>
          <w:numId w:val="16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使用道具(正确/错误)</w:t>
      </w:r>
    </w:p>
    <w:p>
      <w:pPr>
        <w:numPr>
          <w:ilvl w:val="0"/>
          <w:numId w:val="13"/>
        </w:numPr>
        <w:ind w:firstLine="440" w:firstLineChars="10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机关接口</w:t>
      </w:r>
    </w:p>
    <w:p>
      <w:pPr>
        <w:numPr>
          <w:ilvl w:val="0"/>
          <w:numId w:val="1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在可交互范围内，准星变化</w:t>
      </w:r>
    </w:p>
    <w:p>
      <w:pPr>
        <w:numPr>
          <w:ilvl w:val="0"/>
          <w:numId w:val="1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在可交互范围内，鼠标左键，传递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  <w:t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ab/>
        <w:t>交互变量</w:t>
      </w:r>
    </w:p>
    <w:p>
      <w:pPr>
        <w:numPr>
          <w:ilvl w:val="0"/>
          <w:numId w:val="1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按键反馈给范围内指定tag的物体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(根据机关不同而不同)</w:t>
      </w: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hint="eastAsia" w:ascii="宋体" w:hAnsi="宋体" w:eastAsia="宋体" w:cs="宋体"/>
          <w:sz w:val="44"/>
          <w:szCs w:val="44"/>
          <w:lang w:eastAsia="zh-CN"/>
        </w:rPr>
      </w:pPr>
    </w:p>
    <w:p>
      <w:pPr>
        <w:jc w:val="both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-------------------------------------</w:t>
      </w:r>
    </w:p>
    <w:p>
      <w:pPr>
        <w:jc w:val="both"/>
        <w:rPr>
          <w:rFonts w:hint="eastAsia" w:ascii="宋体" w:hAnsi="宋体" w:eastAsia="宋体" w:cs="宋体"/>
          <w:sz w:val="52"/>
          <w:szCs w:val="52"/>
          <w:lang w:eastAsia="zh-CN"/>
        </w:rPr>
      </w:pPr>
      <w:r>
        <w:rPr>
          <w:rFonts w:ascii="宋体" w:hAnsi="宋体" w:eastAsia="宋体" w:cs="宋体"/>
          <w:sz w:val="52"/>
          <w:szCs w:val="52"/>
        </w:rPr>
        <w:t>场景</w:t>
      </w:r>
      <w:r>
        <w:rPr>
          <w:rFonts w:hint="eastAsia" w:ascii="宋体" w:hAnsi="宋体" w:eastAsia="宋体" w:cs="宋体"/>
          <w:sz w:val="52"/>
          <w:szCs w:val="52"/>
          <w:lang w:eastAsia="zh-CN"/>
        </w:rPr>
        <w:t>：</w:t>
      </w:r>
    </w:p>
    <w:p>
      <w:pPr>
        <w:numPr>
          <w:ilvl w:val="0"/>
          <w:numId w:val="18"/>
        </w:numPr>
        <w:ind w:left="240" w:left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地图框架</w:t>
      </w:r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二层监狱结构</w:t>
      </w:r>
      <w:bookmarkStart w:id="0" w:name="_GoBack"/>
      <w:bookmarkEnd w:id="0"/>
    </w:p>
    <w:p>
      <w:pPr>
        <w:numPr>
          <w:ilvl w:val="0"/>
          <w:numId w:val="19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废墟，瓦砾，破洞</w:t>
      </w:r>
    </w:p>
    <w:p>
      <w:pPr>
        <w:numPr>
          <w:ilvl w:val="0"/>
          <w:numId w:val="18"/>
        </w:numPr>
        <w:ind w:left="240" w:left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机关，Npc，道具位置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(根据地图摆放，视情况更改框架)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架空文字·字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EF802"/>
    <w:multiLevelType w:val="singleLevel"/>
    <w:tmpl w:val="8DCEF80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49EAE3A"/>
    <w:multiLevelType w:val="singleLevel"/>
    <w:tmpl w:val="A49EAE3A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B5439DE7"/>
    <w:multiLevelType w:val="singleLevel"/>
    <w:tmpl w:val="B5439DE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9BC3580"/>
    <w:multiLevelType w:val="singleLevel"/>
    <w:tmpl w:val="B9BC35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34D7D35"/>
    <w:multiLevelType w:val="singleLevel"/>
    <w:tmpl w:val="C34D7D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C67B706D"/>
    <w:multiLevelType w:val="singleLevel"/>
    <w:tmpl w:val="C67B70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EE9E6380"/>
    <w:multiLevelType w:val="singleLevel"/>
    <w:tmpl w:val="EE9E63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F2457D42"/>
    <w:multiLevelType w:val="multilevel"/>
    <w:tmpl w:val="F2457D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97AC3F7"/>
    <w:multiLevelType w:val="singleLevel"/>
    <w:tmpl w:val="F97AC3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02EE4F13"/>
    <w:multiLevelType w:val="singleLevel"/>
    <w:tmpl w:val="02EE4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600D2A0"/>
    <w:multiLevelType w:val="singleLevel"/>
    <w:tmpl w:val="0600D2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D322A08"/>
    <w:multiLevelType w:val="singleLevel"/>
    <w:tmpl w:val="0D322A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0F993DD3"/>
    <w:multiLevelType w:val="singleLevel"/>
    <w:tmpl w:val="0F993DD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3">
    <w:nsid w:val="19F36546"/>
    <w:multiLevelType w:val="singleLevel"/>
    <w:tmpl w:val="19F3654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1C0D64BB"/>
    <w:multiLevelType w:val="multilevel"/>
    <w:tmpl w:val="1C0D64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20D8B410"/>
    <w:multiLevelType w:val="singleLevel"/>
    <w:tmpl w:val="20D8B4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4AB55B38"/>
    <w:multiLevelType w:val="singleLevel"/>
    <w:tmpl w:val="4AB55B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7">
    <w:nsid w:val="5F01D775"/>
    <w:multiLevelType w:val="singleLevel"/>
    <w:tmpl w:val="5F01D7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8">
    <w:nsid w:val="6FB8C541"/>
    <w:multiLevelType w:val="singleLevel"/>
    <w:tmpl w:val="6FB8C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7"/>
  </w:num>
  <w:num w:numId="5">
    <w:abstractNumId w:val="8"/>
  </w:num>
  <w:num w:numId="6">
    <w:abstractNumId w:val="12"/>
  </w:num>
  <w:num w:numId="7">
    <w:abstractNumId w:val="18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6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3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06F06"/>
    <w:rsid w:val="09CE580C"/>
    <w:rsid w:val="4DA0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2019-09-10T13:24:00Z</dcterms:created>
  <dc:creator>KenMendez</dc:creator>
  <cp:lastModifiedBy>KenMendez</cp:lastModifiedBy>
  <dcterms:modified xsi:type="dcterms:W3CDTF">2019-09-11T14:38:23Z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