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Sure! Here</w:t>
      </w:r>
      <w:r>
        <w:rPr>
          <w:rFonts w:ascii="Times Roman" w:hAnsi="Times Roman" w:hint="default"/>
          <w:rtl w:val="1"/>
        </w:rPr>
        <w:t>’</w:t>
      </w:r>
      <w:r>
        <w:rPr>
          <w:rFonts w:ascii="Times Roman" w:hAnsi="Times Roman"/>
          <w:rtl w:val="0"/>
          <w:lang w:val="en-US"/>
        </w:rPr>
        <w:t xml:space="preserve">s a simple and clean </w:t>
      </w:r>
      <w:r>
        <w:rPr>
          <w:rFonts w:ascii="Times Roman" w:hAnsi="Times Roman"/>
          <w:b w:val="1"/>
          <w:bCs w:val="1"/>
          <w:rtl w:val="0"/>
          <w:lang w:val="en-US"/>
        </w:rPr>
        <w:t>FAQ document for AIShield</w:t>
      </w:r>
      <w:r>
        <w:rPr>
          <w:rFonts w:ascii="Times Roman" w:hAnsi="Times Roman"/>
          <w:rtl w:val="0"/>
          <w:lang w:val="en-US"/>
        </w:rPr>
        <w:t xml:space="preserve"> that you can use in product pages, presentations, or onboarding guides: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nl-NL"/>
        </w:rPr>
        <w:t xml:space="preserve">AIShield </w:t>
      </w:r>
      <w:r>
        <w:rPr>
          <w:rFonts w:ascii="Times Roman" w:hAnsi="Times Roman" w:hint="default"/>
          <w:b w:val="1"/>
          <w:bCs w:val="1"/>
          <w:sz w:val="36"/>
          <w:szCs w:val="36"/>
          <w:rtl w:val="0"/>
        </w:rPr>
        <w:t xml:space="preserve">– </w:t>
      </w:r>
      <w:r>
        <w:rPr>
          <w:rFonts w:ascii="Times Roman" w:hAnsi="Times Roman"/>
          <w:b w:val="1"/>
          <w:bCs w:val="1"/>
          <w:sz w:val="36"/>
          <w:szCs w:val="36"/>
          <w:rtl w:val="0"/>
          <w:lang w:val="en-US"/>
        </w:rPr>
        <w:t>Frequently Asked Questions (FAQ)</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 What is AIShield?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AIShield is an AI Security platform that protects machine learning models and generative AI systems against security, privacy, and compliance risks. It ensures trustworthy, reliable, and secure AI deployments across enterprise environments.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 Why do I need AI Security?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 models are vulnerable to attacks such as:</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Adversarial inputs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Model theft/extraction</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Data poisoning</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Prompt injection (GenAI)</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Unauthorized access and misuse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AIShield helps detect and mitigate these threats, ensuring model integrity and user safety.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 Which types of AI/ML models does AIShield support?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AIShield supports: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Machine Learning models (classification, regression, NLP, CV, etc.)</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Deep Learning models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Generative AI / LLMs and multimodal models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Both cloud and on-prem deployments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 How does AIShield work?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AIShield provides: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Risk assessment</w:t>
      </w:r>
      <w:r>
        <w:rPr>
          <w:rFonts w:ascii="Times Roman" w:hAnsi="Times Roman"/>
          <w:rtl w:val="0"/>
          <w:lang w:val="en-US"/>
        </w:rPr>
        <w:t xml:space="preserve"> for models before deployment</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Continuous monitoring</w:t>
      </w:r>
      <w:r>
        <w:rPr>
          <w:rFonts w:ascii="Times Roman" w:hAnsi="Times Roman"/>
          <w:rtl w:val="0"/>
          <w:lang w:val="en-US"/>
        </w:rPr>
        <w:t xml:space="preserve"> for runtime attacks and policy violations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Guardrails for GenAI</w:t>
      </w:r>
      <w:r>
        <w:rPr>
          <w:rFonts w:ascii="Times Roman" w:hAnsi="Times Roman"/>
          <w:rtl w:val="0"/>
          <w:lang w:val="en-US"/>
        </w:rPr>
        <w:t xml:space="preserve"> like toxic content filtering and prompt safety</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Access governance</w:t>
      </w:r>
      <w:r>
        <w:rPr>
          <w:rFonts w:ascii="Times Roman" w:hAnsi="Times Roman"/>
          <w:rtl w:val="0"/>
          <w:lang w:val="en-US"/>
        </w:rPr>
        <w:t xml:space="preserve"> to control who can query or use the model</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5. Does AIShield integrate with existing ML pipelines?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AIShield integrates with:</w:t>
      </w:r>
    </w:p>
    <w:p>
      <w:pPr>
        <w:pStyle w:val="Default"/>
        <w:numPr>
          <w:ilvl w:val="0"/>
          <w:numId w:val="2"/>
        </w:numPr>
        <w:suppressAutoHyphens w:val="1"/>
        <w:spacing w:before="0" w:after="240" w:line="240" w:lineRule="auto"/>
        <w:jc w:val="left"/>
        <w:rPr>
          <w:rFonts w:ascii="Times Roman" w:hAnsi="Times Roman"/>
          <w:lang w:val="pt-PT"/>
        </w:rPr>
      </w:pPr>
      <w:r>
        <w:rPr>
          <w:rFonts w:ascii="Times Roman" w:hAnsi="Times Roman"/>
          <w:rtl w:val="0"/>
          <w:lang w:val="pt-PT"/>
        </w:rPr>
        <w:t>CI/CD pipelines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Popular MLOps tools (e.g., MLflow, Sagemaker)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Kubernetes and Docker deployments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Cloud-native services (AWS, Azure, GCP)</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6. How does AIShield secure LLM-based systems?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AIShield protects GenAI systems by: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Detecting jailbreaking/prompt injection attacks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Filtering harmful or disallowed responses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Monitoring usage policies and compliance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Preventing data leakage from responses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7. Can AIShield help with regulatory compliance?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AIShield provides features that support compliance with:</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EU AI Act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NIST AI Risk Management Framework</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ISO AI security standards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Internal enterprise governance policies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8. Do I need cybersecurity expertise to use AIShield?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 specialized background is required. AIShield offers intuitive dashboards, automated guardrails, and guided workflows for teams across security, data science, and IT operations.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9. Where can I deploy AIShield?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AIShield supports flexible deployment models:</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On-premise</w:t>
      </w:r>
    </w:p>
    <w:p>
      <w:pPr>
        <w:pStyle w:val="Default"/>
        <w:numPr>
          <w:ilvl w:val="0"/>
          <w:numId w:val="2"/>
        </w:numPr>
        <w:suppressAutoHyphens w:val="1"/>
        <w:spacing w:before="0" w:after="240" w:line="240" w:lineRule="auto"/>
        <w:jc w:val="left"/>
        <w:rPr>
          <w:rFonts w:ascii="Times Roman" w:hAnsi="Times Roman"/>
          <w:lang w:val="nl-NL"/>
        </w:rPr>
      </w:pPr>
      <w:r>
        <w:rPr>
          <w:rFonts w:ascii="Times Roman" w:hAnsi="Times Roman"/>
          <w:rtl w:val="0"/>
          <w:lang w:val="nl-NL"/>
        </w:rPr>
        <w:t>Cloud-native (AWS, Azure, GCP)</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Hybrid environments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Air-gapped / restricted networks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10. How can I get started with AIShield?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can start with:</w:t>
      </w:r>
    </w:p>
    <w:p>
      <w:pPr>
        <w:pStyle w:val="Default"/>
        <w:numPr>
          <w:ilvl w:val="0"/>
          <w:numId w:val="2"/>
        </w:numPr>
        <w:suppressAutoHyphens w:val="1"/>
        <w:spacing w:before="0" w:after="240" w:line="240" w:lineRule="auto"/>
        <w:jc w:val="left"/>
        <w:rPr>
          <w:rFonts w:ascii="Times Roman" w:hAnsi="Times Roman"/>
          <w:lang w:val="pt-PT"/>
        </w:rPr>
      </w:pPr>
      <w:r>
        <w:rPr>
          <w:rFonts w:ascii="Times Roman" w:hAnsi="Times Roman"/>
          <w:rtl w:val="0"/>
          <w:lang w:val="pt-PT"/>
        </w:rPr>
        <w:t>A demo</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 trial deployment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Integration assistance from AIShield</w:t>
      </w:r>
      <w:r>
        <w:rPr>
          <w:rFonts w:ascii="Times Roman" w:hAnsi="Times Roman" w:hint="default"/>
          <w:rtl w:val="1"/>
        </w:rPr>
        <w:t>’</w:t>
      </w:r>
      <w:r>
        <w:rPr>
          <w:rFonts w:ascii="Times Roman" w:hAnsi="Times Roman"/>
          <w:rtl w:val="0"/>
          <w:lang w:val="en-US"/>
        </w:rPr>
        <w:t>s expert team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you'd like, I can also:</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Add branding and visuals</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Format this as a PDF or Word document</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Expand with security feature details specific to your product version</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Write alternate versions (marketing-style, customer-support-style, short website FAQ)</w:t>
      </w:r>
    </w:p>
    <w:p>
      <w:pPr>
        <w:pStyle w:val="Default"/>
        <w:suppressAutoHyphens w:val="1"/>
        <w:spacing w:before="0" w:after="240" w:line="240" w:lineRule="auto"/>
      </w:pPr>
      <w:r>
        <w:rPr>
          <w:rFonts w:ascii="Times Roman" w:hAnsi="Times Roman"/>
          <w:rtl w:val="0"/>
          <w:lang w:val="en-US"/>
        </w:rPr>
        <w:t>Would you like me to tailor this FAQ for internal use or for customer-facing materials?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