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供应商评审结论</w:t>
      </w:r>
    </w:p>
    <w:p>
      <w:pPr>
        <w:pStyle w:val="Heading1"/>
      </w:pPr>
      <w:r>
        <w:t>基本信息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供应商：{{vendor_name}}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服务范围：{{service_scope}}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合同金额：{{contract_value}}</w:t>
      </w:r>
    </w:p>
    <w:p>
      <w:pPr>
        <w:pStyle w:val="Heading1"/>
      </w:pPr>
      <w:r>
        <w:t>服务水平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请根据 SLA 明细表填写关键指标。</w:t>
      </w:r>
    </w:p>
    <w:p>
      <w:pPr>
        <w:pStyle w:val="Heading1"/>
      </w:pPr>
      <w:r>
        <w:t>评审结论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结论：{{decision}}</w:t>
      </w:r>
    </w:p>
    <w:p>
      <w:pPr>
        <w:spacing w:after="100"/>
      </w:pPr>
      <w:r>
        <w:rPr>
          <w:rFonts w:ascii="Noto Sans CJK SC" w:hAnsi="Noto Sans CJK SC" w:eastAsia="Noto Sans CJK SC"/>
          <w:sz w:val="20"/>
        </w:rPr>
        <w:t>生效日期：{{effective_date}}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