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16"/>
        <w:gridCol w:w="5216"/>
      </w:tblGrid>
      <w:tr w14:paraId="7EE589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16" w:type="dxa"/>
            <w:tcBorders>
              <w:top w:val="nil"/>
              <w:left w:val="nil"/>
              <w:bottom w:val="nil"/>
              <w:right w:val="nil"/>
            </w:tcBorders>
            <w:shd w:val="clear" w:color="auto" w:fill="E8F2F1"/>
            <w:tcMar>
              <w:top w:w="480" w:type="dxa"/>
              <w:left w:w="420" w:type="dxa"/>
              <w:bottom w:w="420" w:type="dxa"/>
              <w:right w:w="360" w:type="dxa"/>
            </w:tcMar>
            <w:vAlign w:val="top"/>
          </w:tcPr>
          <w:p w14:paraId="3AA7B301">
            <w:r>
              <w:rPr>
                <w:rFonts w:ascii="Arial" w:hAnsi="Arial" w:eastAsia="Arial"/>
                <w:b/>
                <w:sz w:val="32"/>
              </w:rPr>
              <w:t>Activity details — 出支记录</w:t>
            </w:r>
          </w:p>
        </w:tc>
        <w:tc>
          <w:tcPr>
            <w:tcW w:w="4752" w:type="dxa"/>
            <w:tcBorders>
              <w:top w:val="nil"/>
              <w:left w:val="nil"/>
              <w:bottom w:val="nil"/>
              <w:right w:val="nil"/>
            </w:tcBorders>
            <w:shd w:val="clear" w:color="auto" w:fill="E8F2F1"/>
            <w:tcMar>
              <w:top w:w="480" w:type="dxa"/>
              <w:left w:w="420" w:type="dxa"/>
              <w:bottom w:w="420" w:type="dxa"/>
              <w:right w:w="360" w:type="dxa"/>
            </w:tcMar>
            <w:vAlign w:val="top"/>
          </w:tcPr>
          <w:p w14:paraId="41435D5C">
            <w:pPr>
              <w:spacing w:after="0"/>
            </w:pPr>
            <w:bookmarkStart w:id="0" w:name="_GoBack"/>
            <w:bookmarkEnd w:id="0"/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2357120</wp:posOffset>
                      </wp:positionH>
                      <wp:positionV relativeFrom="paragraph">
                        <wp:posOffset>-3797935</wp:posOffset>
                      </wp:positionV>
                      <wp:extent cx="1079500" cy="3397250"/>
                      <wp:effectExtent l="4445" t="4445" r="20955" b="8255"/>
                      <wp:wrapNone/>
                      <wp:docPr id="6" name="圆角矩形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6403975" y="1503045"/>
                                <a:ext cx="1079500" cy="3397250"/>
                              </a:xfrm>
                              <a:prstGeom prst="roundRect">
                                <a:avLst/>
                              </a:prstGeom>
                              <a:ln w="9525" cap="flat" cmpd="sng" algn="ctr">
                                <a:solidFill>
                                  <a:srgbClr val="1A5D60"/>
                                </a:solidFill>
                                <a:prstDash val="dash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284464F9">
                                  <w:pPr>
                                    <w:rPr>
                                      <w:rFonts w:hint="eastAsia" w:eastAsia="宋体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sz w:val="24"/>
                                      <w:szCs w:val="24"/>
                                    </w:rPr>
                                    <w:t>Keep daily financial transactions in order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_x0000_s1026" o:spid="_x0000_s1026" o:spt="2" style="position:absolute;left:0pt;margin-left:185.6pt;margin-top:-299.05pt;height:267.5pt;width:85pt;z-index:251660288;v-text-anchor:middle;mso-width-relative:page;mso-height-relative:page;" filled="f" stroked="t" coordsize="21600,21600" arcsize="0.166666666666667" o:gfxdata="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ypBu6doAAAAMAQAADwAAAAAA&#10;AAABACAAAAAiAAAAZHJzL2Rvd25yZXYueG1sUEsBAhQAFAAAAAgAh07iQOJZcReDAgAA1QQAAA4A&#10;AAAAAAAAAQAgAAAAKQEAAGRycy9lMm9Eb2MueG1sUEsFBgAAAAAGAAYAWQEAAB4GAAAAAA==&#10;">
                      <v:fill on="f" focussize="0,0"/>
                      <v:stroke color="#1A5D60 [3204]" joinstyle="round" dashstyle="dash"/>
                      <v:imagedata o:title=""/>
                      <o:lock v:ext="edit" aspectratio="f"/>
                      <v:textbox>
                        <w:txbxContent>
                          <w:p w14:paraId="284464F9">
                            <w:pPr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z w:val="24"/>
                                <w:szCs w:val="24"/>
                              </w:rPr>
                              <w:t>Keep daily financial transactions in order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  <w:t>.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</w:tbl>
    <w:p w14:paraId="0B98EE7C">
      <w:pPr>
        <w:spacing w:before="0" w:after="20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6"/>
        <w:gridCol w:w="2086"/>
        <w:gridCol w:w="2086"/>
        <w:gridCol w:w="2086"/>
        <w:gridCol w:w="2086"/>
      </w:tblGrid>
      <w:tr w14:paraId="045FA3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tcBorders>
              <w:top w:val="single" w:color="7A7A7A" w:sz="12" w:space="0"/>
              <w:left w:val="nil"/>
              <w:bottom w:val="single" w:color="DDDDDD" w:sz="8" w:space="0"/>
              <w:right w:val="nil"/>
            </w:tcBorders>
            <w:shd w:val="clear" w:color="auto" w:fill="F2F7F7"/>
            <w:tcMar>
              <w:top w:w="110" w:type="dxa"/>
              <w:left w:w="80" w:type="dxa"/>
              <w:bottom w:w="110" w:type="dxa"/>
              <w:right w:w="80" w:type="dxa"/>
            </w:tcMar>
          </w:tcPr>
          <w:p w14:paraId="4A40751E">
            <w:r>
              <w:rPr>
                <w:rFonts w:ascii="Arial" w:hAnsi="Arial" w:eastAsia="Arial"/>
                <w:b/>
                <w:sz w:val="25"/>
              </w:rPr>
              <w:t>Date</w:t>
            </w:r>
          </w:p>
        </w:tc>
        <w:tc>
          <w:tcPr>
            <w:tcW w:w="4464" w:type="dxa"/>
            <w:tcBorders>
              <w:top w:val="single" w:color="7A7A7A" w:sz="12" w:space="0"/>
              <w:left w:val="nil"/>
              <w:bottom w:val="single" w:color="DDDDDD" w:sz="8" w:space="0"/>
              <w:right w:val="nil"/>
            </w:tcBorders>
            <w:shd w:val="clear" w:color="auto" w:fill="F2F7F7"/>
            <w:tcMar>
              <w:top w:w="110" w:type="dxa"/>
              <w:left w:w="80" w:type="dxa"/>
              <w:bottom w:w="110" w:type="dxa"/>
              <w:right w:w="80" w:type="dxa"/>
            </w:tcMar>
          </w:tcPr>
          <w:p w14:paraId="4B626248">
            <w:r>
              <w:rPr>
                <w:rFonts w:ascii="Arial" w:hAnsi="Arial" w:eastAsia="Arial"/>
                <w:b/>
                <w:sz w:val="25"/>
              </w:rPr>
              <w:t>Description</w:t>
            </w:r>
          </w:p>
        </w:tc>
        <w:tc>
          <w:tcPr>
            <w:tcW w:w="1944" w:type="dxa"/>
            <w:tcBorders>
              <w:top w:val="single" w:color="7A7A7A" w:sz="12" w:space="0"/>
              <w:left w:val="nil"/>
              <w:bottom w:val="single" w:color="DDDDDD" w:sz="8" w:space="0"/>
              <w:right w:val="nil"/>
            </w:tcBorders>
            <w:shd w:val="clear" w:color="auto" w:fill="F2F7F7"/>
            <w:tcMar>
              <w:top w:w="110" w:type="dxa"/>
              <w:left w:w="80" w:type="dxa"/>
              <w:bottom w:w="110" w:type="dxa"/>
              <w:right w:w="80" w:type="dxa"/>
            </w:tcMar>
          </w:tcPr>
          <w:p w14:paraId="53494488">
            <w:pPr>
              <w:jc w:val="right"/>
            </w:pPr>
            <w:r>
              <w:rPr>
                <w:rFonts w:ascii="Arial" w:hAnsi="Arial" w:eastAsia="Arial"/>
                <w:b/>
                <w:sz w:val="25"/>
              </w:rPr>
              <w:t>Withdrawals</w:t>
            </w:r>
          </w:p>
        </w:tc>
        <w:tc>
          <w:tcPr>
            <w:tcW w:w="1800" w:type="dxa"/>
            <w:tcBorders>
              <w:top w:val="single" w:color="7A7A7A" w:sz="12" w:space="0"/>
              <w:left w:val="nil"/>
              <w:bottom w:val="single" w:color="DDDDDD" w:sz="8" w:space="0"/>
              <w:right w:val="nil"/>
            </w:tcBorders>
            <w:shd w:val="clear" w:color="auto" w:fill="F2F7F7"/>
            <w:tcMar>
              <w:top w:w="110" w:type="dxa"/>
              <w:left w:w="80" w:type="dxa"/>
              <w:bottom w:w="110" w:type="dxa"/>
              <w:right w:w="80" w:type="dxa"/>
            </w:tcMar>
          </w:tcPr>
          <w:p w14:paraId="650F732F">
            <w:pPr>
              <w:jc w:val="right"/>
            </w:pPr>
            <w:r>
              <w:rPr>
                <w:rFonts w:ascii="Arial" w:hAnsi="Arial" w:eastAsia="Arial"/>
                <w:b/>
                <w:sz w:val="25"/>
              </w:rPr>
              <w:t>Deposits</w:t>
            </w:r>
          </w:p>
        </w:tc>
        <w:tc>
          <w:tcPr>
            <w:tcW w:w="1512" w:type="dxa"/>
            <w:tcBorders>
              <w:top w:val="single" w:color="7A7A7A" w:sz="12" w:space="0"/>
              <w:left w:val="nil"/>
              <w:bottom w:val="single" w:color="DDDDDD" w:sz="8" w:space="0"/>
              <w:right w:val="nil"/>
            </w:tcBorders>
            <w:shd w:val="clear" w:color="auto" w:fill="F2F7F7"/>
            <w:tcMar>
              <w:top w:w="110" w:type="dxa"/>
              <w:left w:w="80" w:type="dxa"/>
              <w:bottom w:w="110" w:type="dxa"/>
              <w:right w:w="80" w:type="dxa"/>
            </w:tcMar>
          </w:tcPr>
          <w:p w14:paraId="5D0B65A6">
            <w:pPr>
              <w:jc w:val="right"/>
            </w:pPr>
            <w:r>
              <w:rPr>
                <w:rFonts w:ascii="Arial" w:hAnsi="Arial" w:eastAsia="Arial"/>
                <w:b/>
                <w:sz w:val="25"/>
              </w:rPr>
              <w:t>Balance</w:t>
            </w:r>
          </w:p>
        </w:tc>
      </w:tr>
      <w:tr w14:paraId="783F6E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tcBorders>
              <w:top w:val="nil"/>
              <w:left w:val="nil"/>
              <w:bottom w:val="single" w:color="D8D8D8" w:sz="6" w:space="0"/>
              <w:right w:val="nil"/>
            </w:tcBorders>
            <w:tcMar>
              <w:top w:w="145" w:type="dxa"/>
              <w:left w:w="80" w:type="dxa"/>
              <w:bottom w:w="145" w:type="dxa"/>
              <w:right w:w="80" w:type="dxa"/>
            </w:tcMar>
          </w:tcPr>
          <w:p w14:paraId="0E59422B">
            <w:r>
              <w:rPr>
                <w:rFonts w:ascii="Arial" w:hAnsi="Arial" w:eastAsia="Arial"/>
                <w:b w:val="0"/>
                <w:sz w:val="21"/>
              </w:rPr>
              <w:t>Mar 22</w:t>
            </w:r>
          </w:p>
        </w:tc>
        <w:tc>
          <w:tcPr>
            <w:tcW w:w="4464" w:type="dxa"/>
            <w:tcBorders>
              <w:top w:val="nil"/>
              <w:left w:val="nil"/>
              <w:bottom w:val="single" w:color="D8D8D8" w:sz="6" w:space="0"/>
              <w:right w:val="nil"/>
            </w:tcBorders>
            <w:tcMar>
              <w:top w:w="145" w:type="dxa"/>
              <w:left w:w="80" w:type="dxa"/>
              <w:bottom w:w="145" w:type="dxa"/>
              <w:right w:w="80" w:type="dxa"/>
            </w:tcMar>
          </w:tcPr>
          <w:p w14:paraId="0D747D4F">
            <w:r>
              <w:rPr>
                <w:rFonts w:ascii="Arial" w:hAnsi="Arial" w:eastAsia="Arial"/>
                <w:b w:val="0"/>
                <w:sz w:val="21"/>
              </w:rPr>
              <w:t>Direct deposit from Cedarline Retail Group</w:t>
            </w:r>
          </w:p>
        </w:tc>
        <w:tc>
          <w:tcPr>
            <w:tcW w:w="1944" w:type="dxa"/>
            <w:tcBorders>
              <w:top w:val="nil"/>
              <w:left w:val="nil"/>
              <w:bottom w:val="single" w:color="D8D8D8" w:sz="6" w:space="0"/>
              <w:right w:val="nil"/>
            </w:tcBorders>
            <w:tcMar>
              <w:top w:w="145" w:type="dxa"/>
              <w:left w:w="80" w:type="dxa"/>
              <w:bottom w:w="145" w:type="dxa"/>
              <w:right w:w="80" w:type="dxa"/>
            </w:tcMar>
          </w:tcPr>
          <w:p w14:paraId="5DBF9C5C">
            <w:pPr>
              <w:jc w:val="right"/>
            </w:pPr>
          </w:p>
        </w:tc>
        <w:tc>
          <w:tcPr>
            <w:tcW w:w="1800" w:type="dxa"/>
            <w:tcBorders>
              <w:top w:val="nil"/>
              <w:left w:val="nil"/>
              <w:bottom w:val="single" w:color="D8D8D8" w:sz="6" w:space="0"/>
              <w:right w:val="nil"/>
            </w:tcBorders>
            <w:tcMar>
              <w:top w:w="145" w:type="dxa"/>
              <w:left w:w="80" w:type="dxa"/>
              <w:bottom w:w="145" w:type="dxa"/>
              <w:right w:w="80" w:type="dxa"/>
            </w:tcMar>
          </w:tcPr>
          <w:p w14:paraId="5621AAFC">
            <w:pPr>
              <w:jc w:val="right"/>
            </w:pPr>
            <w:r>
              <w:rPr>
                <w:rFonts w:ascii="Arial" w:hAnsi="Arial" w:eastAsia="Arial"/>
                <w:b w:val="0"/>
                <w:sz w:val="21"/>
              </w:rPr>
              <w:t>$8,732.40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D8D8D8" w:sz="6" w:space="0"/>
              <w:right w:val="nil"/>
            </w:tcBorders>
            <w:tcMar>
              <w:top w:w="145" w:type="dxa"/>
              <w:left w:w="80" w:type="dxa"/>
              <w:bottom w:w="145" w:type="dxa"/>
              <w:right w:w="80" w:type="dxa"/>
            </w:tcMar>
          </w:tcPr>
          <w:p w14:paraId="6EA57A58">
            <w:pPr>
              <w:jc w:val="right"/>
            </w:pPr>
            <w:r>
              <w:rPr>
                <w:rFonts w:ascii="Arial" w:hAnsi="Arial" w:eastAsia="Arial"/>
                <w:b/>
                <w:sz w:val="21"/>
              </w:rPr>
              <w:t>$9,016.55</w:t>
            </w:r>
          </w:p>
        </w:tc>
      </w:tr>
      <w:tr w14:paraId="640865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tcBorders>
              <w:top w:val="nil"/>
              <w:left w:val="nil"/>
              <w:bottom w:val="single" w:color="D8D8D8" w:sz="6" w:space="0"/>
              <w:right w:val="nil"/>
            </w:tcBorders>
            <w:tcMar>
              <w:top w:w="145" w:type="dxa"/>
              <w:left w:w="80" w:type="dxa"/>
              <w:bottom w:w="145" w:type="dxa"/>
              <w:right w:w="80" w:type="dxa"/>
            </w:tcMar>
          </w:tcPr>
          <w:p w14:paraId="4F4576AF">
            <w:r>
              <w:rPr>
                <w:rFonts w:ascii="Arial" w:hAnsi="Arial" w:eastAsia="Arial"/>
                <w:b w:val="0"/>
                <w:sz w:val="21"/>
              </w:rPr>
              <w:t>Mar 25</w:t>
            </w:r>
          </w:p>
        </w:tc>
        <w:tc>
          <w:tcPr>
            <w:tcW w:w="4464" w:type="dxa"/>
            <w:tcBorders>
              <w:top w:val="nil"/>
              <w:left w:val="nil"/>
              <w:bottom w:val="single" w:color="D8D8D8" w:sz="6" w:space="0"/>
              <w:right w:val="nil"/>
            </w:tcBorders>
            <w:tcMar>
              <w:top w:w="145" w:type="dxa"/>
              <w:left w:w="80" w:type="dxa"/>
              <w:bottom w:w="145" w:type="dxa"/>
              <w:right w:w="80" w:type="dxa"/>
            </w:tcMar>
          </w:tcPr>
          <w:p w14:paraId="321FFD9E">
            <w:r>
              <w:rPr>
                <w:rFonts w:ascii="Arial" w:hAnsi="Arial" w:eastAsia="Arial"/>
                <w:b w:val="0"/>
                <w:sz w:val="21"/>
              </w:rPr>
              <w:t>Vendor settlement - 出支记录</w:t>
            </w:r>
          </w:p>
        </w:tc>
        <w:tc>
          <w:tcPr>
            <w:tcW w:w="1944" w:type="dxa"/>
            <w:tcBorders>
              <w:top w:val="nil"/>
              <w:left w:val="nil"/>
              <w:bottom w:val="single" w:color="D8D8D8" w:sz="6" w:space="0"/>
              <w:right w:val="nil"/>
            </w:tcBorders>
            <w:tcMar>
              <w:top w:w="145" w:type="dxa"/>
              <w:left w:w="80" w:type="dxa"/>
              <w:bottom w:w="145" w:type="dxa"/>
              <w:right w:w="80" w:type="dxa"/>
            </w:tcMar>
          </w:tcPr>
          <w:p w14:paraId="1E859191">
            <w:pPr>
              <w:jc w:val="right"/>
            </w:pPr>
            <w:r>
              <w:rPr>
                <w:rFonts w:ascii="Arial" w:hAnsi="Arial" w:eastAsia="Arial"/>
                <w:b w:val="0"/>
                <w:sz w:val="21"/>
              </w:rPr>
              <w:t>-$6,918.75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D8D8D8" w:sz="6" w:space="0"/>
              <w:right w:val="nil"/>
            </w:tcBorders>
            <w:tcMar>
              <w:top w:w="145" w:type="dxa"/>
              <w:left w:w="80" w:type="dxa"/>
              <w:bottom w:w="145" w:type="dxa"/>
              <w:right w:w="80" w:type="dxa"/>
            </w:tcMar>
          </w:tcPr>
          <w:p w14:paraId="499D9F45">
            <w:pPr>
              <w:jc w:val="right"/>
            </w:pPr>
          </w:p>
        </w:tc>
        <w:tc>
          <w:tcPr>
            <w:tcW w:w="1512" w:type="dxa"/>
            <w:tcBorders>
              <w:top w:val="nil"/>
              <w:left w:val="nil"/>
              <w:bottom w:val="single" w:color="D8D8D8" w:sz="6" w:space="0"/>
              <w:right w:val="nil"/>
            </w:tcBorders>
            <w:tcMar>
              <w:top w:w="145" w:type="dxa"/>
              <w:left w:w="80" w:type="dxa"/>
              <w:bottom w:w="145" w:type="dxa"/>
              <w:right w:w="80" w:type="dxa"/>
            </w:tcMar>
          </w:tcPr>
          <w:p w14:paraId="2F9D33DC">
            <w:pPr>
              <w:jc w:val="right"/>
            </w:pPr>
            <w:r>
              <w:rPr>
                <w:rFonts w:ascii="Arial" w:hAnsi="Arial" w:eastAsia="Arial"/>
                <w:b/>
                <w:sz w:val="21"/>
              </w:rPr>
              <w:t>$2,097.80</w:t>
            </w:r>
          </w:p>
        </w:tc>
      </w:tr>
    </w:tbl>
    <w:p w14:paraId="046B5E1A">
      <w:pPr>
        <w:spacing w:after="0"/>
        <w:rPr>
          <w:rFonts w:hint="eastAsia" w:eastAsia="宋体"/>
          <w:lang w:eastAsia="zh-CN"/>
        </w:rPr>
      </w:pPr>
      <w:r>
        <w:br w:type="textWrapping"/>
      </w:r>
      <w:r>
        <w:br w:type="page"/>
      </w:r>
      <w:r>
        <w:rPr>
          <w:rFonts w:hint="eastAsia" w:eastAsia="宋体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-3336290</wp:posOffset>
            </wp:positionV>
            <wp:extent cx="5848350" cy="3665220"/>
            <wp:effectExtent l="0" t="0" r="0" b="0"/>
            <wp:wrapSquare wrapText="bothSides"/>
            <wp:docPr id="4" name="图片 4" descr="图片结构替换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片结构替换 (1)"/>
                    <pic:cNvPicPr>
                      <a:picLocks noChangeAspect="1"/>
                    </pic:cNvPicPr>
                  </pic:nvPicPr>
                  <pic:blipFill>
                    <a:blip r:embed="rId8"/>
                    <a:srcRect b="6873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B637FC">
      <w:pPr>
        <w:spacing w:before="0" w:after="200"/>
      </w:pPr>
      <w:r>
        <w:rPr>
          <w:rFonts w:ascii="Arial" w:hAnsi="Arial" w:eastAsia="Arial"/>
          <w:b/>
          <w:sz w:val="27"/>
        </w:rPr>
        <w:t>Activity details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6"/>
        <w:gridCol w:w="2086"/>
        <w:gridCol w:w="2086"/>
        <w:gridCol w:w="2086"/>
        <w:gridCol w:w="2086"/>
      </w:tblGrid>
      <w:tr w14:paraId="4F2E3F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5E7F5A7">
            <w:r>
              <w:rPr>
                <w:rFonts w:ascii="Arial" w:hAnsi="Arial" w:eastAsia="Arial"/>
                <w:b/>
                <w:sz w:val="23"/>
              </w:rPr>
              <w:t>Date</w:t>
            </w:r>
          </w:p>
        </w:tc>
        <w:tc>
          <w:tcPr>
            <w:tcW w:w="4896" w:type="dxa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986120A">
            <w:r>
              <w:rPr>
                <w:rFonts w:ascii="Arial" w:hAnsi="Arial" w:eastAsia="Arial"/>
                <w:b/>
                <w:sz w:val="23"/>
              </w:rPr>
              <w:t>Description</w:t>
            </w:r>
          </w:p>
        </w:tc>
        <w:tc>
          <w:tcPr>
            <w:tcW w:w="1800" w:type="dxa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01AE808">
            <w:pPr>
              <w:jc w:val="right"/>
            </w:pPr>
            <w:r>
              <w:rPr>
                <w:rFonts w:ascii="Arial" w:hAnsi="Arial" w:eastAsia="Arial"/>
                <w:b/>
                <w:sz w:val="23"/>
              </w:rPr>
              <w:t>Withdrawals</w:t>
            </w:r>
          </w:p>
        </w:tc>
        <w:tc>
          <w:tcPr>
            <w:tcW w:w="1584" w:type="dxa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5AA347EF">
            <w:pPr>
              <w:jc w:val="right"/>
            </w:pPr>
            <w:r>
              <w:rPr>
                <w:rFonts w:ascii="Arial" w:hAnsi="Arial" w:eastAsia="Arial"/>
                <w:b/>
                <w:sz w:val="23"/>
              </w:rPr>
              <w:t>Deposits</w:t>
            </w:r>
          </w:p>
        </w:tc>
        <w:tc>
          <w:tcPr>
            <w:tcW w:w="1440" w:type="dxa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59CCFCA">
            <w:pPr>
              <w:jc w:val="right"/>
            </w:pPr>
            <w:r>
              <w:rPr>
                <w:rFonts w:ascii="Arial" w:hAnsi="Arial" w:eastAsia="Arial"/>
                <w:b/>
                <w:sz w:val="23"/>
              </w:rPr>
              <w:t>Balance</w:t>
            </w:r>
          </w:p>
        </w:tc>
      </w:tr>
    </w:tbl>
    <w:p w14:paraId="0E86F50E"/>
    <w:sectPr>
      <w:headerReference r:id="rId5" w:type="default"/>
      <w:footerReference r:id="rId6" w:type="default"/>
      <w:pgSz w:w="11906" w:h="16838"/>
      <w:pgMar w:top="1814" w:right="737" w:bottom="1304" w:left="737" w:header="0" w:footer="62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0EFD9A">
    <w:pPr>
      <w:pStyle w:val="24"/>
    </w:pPr>
  </w:p>
  <w:tbl>
    <w:tblPr>
      <w:tblStyle w:val="32"/>
      <w:tblW w:w="0" w:type="auto"/>
      <w:jc w:val="center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5159"/>
      <w:gridCol w:w="5159"/>
    </w:tblGrid>
    <w:tr w14:paraId="4D26D6EA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31" w:hRule="atLeast"/>
        <w:jc w:val="center"/>
      </w:trPr>
      <w:tc>
        <w:tcPr>
          <w:tcW w:w="7920" w:type="dxa"/>
          <w:tcBorders>
            <w:top w:val="single" w:color="808080" w:sz="8" w:space="0"/>
            <w:left w:val="nil"/>
            <w:bottom w:val="nil"/>
            <w:right w:val="nil"/>
          </w:tcBorders>
          <w:tcMar>
            <w:top w:w="100" w:type="dxa"/>
            <w:left w:w="0" w:type="dxa"/>
            <w:bottom w:w="0" w:type="dxa"/>
            <w:right w:w="0" w:type="dxa"/>
          </w:tcMar>
        </w:tcPr>
        <w:p w14:paraId="045ED5AA">
          <w:pPr>
            <w:spacing w:before="40" w:after="0"/>
          </w:pPr>
        </w:p>
      </w:tc>
      <w:tc>
        <w:tcPr>
          <w:tcW w:w="2592" w:type="dxa"/>
          <w:tcBorders>
            <w:top w:val="single" w:color="808080" w:sz="8" w:space="0"/>
            <w:left w:val="nil"/>
            <w:bottom w:val="nil"/>
            <w:right w:val="nil"/>
          </w:tcBorders>
          <w:tcMar>
            <w:top w:w="100" w:type="dxa"/>
            <w:left w:w="0" w:type="dxa"/>
            <w:bottom w:w="0" w:type="dxa"/>
            <w:right w:w="0" w:type="dxa"/>
          </w:tcMar>
        </w:tcPr>
        <w:p w14:paraId="32BEDA5D">
          <w:pPr>
            <w:spacing w:after="0"/>
            <w:jc w:val="right"/>
          </w:pPr>
          <w:r>
            <w:rPr>
              <w:rFonts w:ascii="Arial" w:hAnsi="Arial" w:eastAsia="Arial"/>
              <w:b w:val="0"/>
              <w:sz w:val="19"/>
            </w:rPr>
            <w:t xml:space="preserve">Page </w:t>
          </w:r>
          <w:r>
            <w:rPr>
              <w:rFonts w:ascii="Arial" w:hAnsi="Arial"/>
              <w:sz w:val="20"/>
            </w:rPr>
            <w:fldChar w:fldCharType="begin"/>
          </w:r>
          <w:r>
            <w:rPr>
              <w:rFonts w:ascii="Arial" w:hAnsi="Arial"/>
              <w:sz w:val="20"/>
            </w:rPr>
            <w:instrText xml:space="preserve"> PAGE </w:instrText>
          </w:r>
          <w:r>
            <w:rPr>
              <w:rFonts w:ascii="Arial" w:hAnsi="Arial"/>
              <w:sz w:val="20"/>
            </w:rPr>
            <w:fldChar w:fldCharType="end"/>
          </w:r>
          <w:r>
            <w:rPr>
              <w:rFonts w:ascii="Arial" w:hAnsi="Arial" w:eastAsia="Arial"/>
              <w:b w:val="0"/>
              <w:sz w:val="19"/>
            </w:rPr>
            <w:t xml:space="preserve"> of </w:t>
          </w:r>
          <w:r>
            <w:rPr>
              <w:rFonts w:ascii="Arial" w:hAnsi="Arial"/>
              <w:sz w:val="20"/>
            </w:rPr>
            <w:fldChar w:fldCharType="begin"/>
          </w:r>
          <w:r>
            <w:rPr>
              <w:rFonts w:ascii="Arial" w:hAnsi="Arial"/>
              <w:sz w:val="20"/>
            </w:rPr>
            <w:instrText xml:space="preserve"> NUMPAGES </w:instrText>
          </w:r>
          <w:r>
            <w:rPr>
              <w:rFonts w:ascii="Arial" w:hAnsi="Arial"/>
              <w:sz w:val="20"/>
            </w:rPr>
            <w:fldChar w:fldCharType="end"/>
          </w:r>
        </w:p>
      </w:tc>
    </w:tr>
  </w:tbl>
  <w:p w14:paraId="0972B28A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A91356">
    <w:pPr>
      <w:pStyle w:val="25"/>
    </w:pPr>
    <w:r>
      <w:rPr>
        <w:rFonts w:hint="eastAsia" w:ascii="楷体" w:hAnsi="楷体" w:eastAsia="楷体" w:cs="楷体"/>
        <w:b/>
        <w:bCs/>
        <w:sz w:val="52"/>
        <w:szCs w:val="52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-10160</wp:posOffset>
          </wp:positionH>
          <wp:positionV relativeFrom="paragraph">
            <wp:posOffset>88900</wp:posOffset>
          </wp:positionV>
          <wp:extent cx="1814195" cy="62357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4195" cy="6235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Style w:val="32"/>
      <w:tblW w:w="0" w:type="auto"/>
      <w:jc w:val="center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05"/>
      <w:gridCol w:w="2857"/>
    </w:tblGrid>
    <w:tr w14:paraId="44B8F7A1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12" w:hRule="atLeast"/>
        <w:jc w:val="center"/>
      </w:trPr>
      <w:tc>
        <w:tcPr>
          <w:tcW w:w="3105" w:type="dxa"/>
          <w:vMerge w:val="restart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6F472162">
          <w:pPr>
            <w:spacing w:before="400"/>
            <w:jc w:val="right"/>
            <w:rPr>
              <w:rFonts w:hint="eastAsia" w:ascii="楷体" w:hAnsi="楷体" w:eastAsia="楷体" w:cs="楷体"/>
              <w:b/>
              <w:bCs/>
              <w:sz w:val="52"/>
              <w:szCs w:val="52"/>
            </w:rPr>
          </w:pPr>
          <w:r>
            <w:rPr>
              <w:sz w:val="52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column">
                      <wp:posOffset>-55245</wp:posOffset>
                    </wp:positionH>
                    <wp:positionV relativeFrom="paragraph">
                      <wp:posOffset>317500</wp:posOffset>
                    </wp:positionV>
                    <wp:extent cx="4787900" cy="1828800"/>
                    <wp:effectExtent l="0" t="0" r="0" b="0"/>
                    <wp:wrapNone/>
                    <wp:docPr id="2" name="文本框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78790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4D681A5">
                                <w:pPr>
                                  <w:rPr>
                                    <w:rFonts w:hint="eastAsia"/>
                                    <w:color w:val="1A5D60"/>
                                    <w:lang w:eastAsia="zh-CN"/>
                                    <w14:glow w14:rad="0">
                                      <w14:srgbClr w14:val="000000"/>
                                    </w14:glow>
                                    <w14:reflection w14:blurRad="0" w14:stA="0" w14:stPos="0" w14:endA="0" w14:endPos="0" w14:dist="0" w14:dir="0" w14:fadeDir="0" w14:sx="0" w14:sy="0" w14:kx="0" w14:ky="0" w14:algn="none"/>
                                    <w14:props3d w14:extrusionH="0" w14:contourW="0" w14:prstMaterial="clear"/>
                                  </w:rPr>
                                </w:pPr>
                                <w:r>
                                  <w:rPr>
                                    <w:rFonts w:hint="eastAsia" w:ascii="楷体" w:hAnsi="楷体" w:eastAsia="楷体" w:cs="楷体"/>
                                    <w:b/>
                                    <w:bCs/>
                                    <w:i w:val="0"/>
                                    <w:iCs w:val="0"/>
                                    <w:caps w:val="0"/>
                                    <w:color w:val="1A5D60"/>
                                    <w:spacing w:val="0"/>
                                    <w:sz w:val="52"/>
                                    <w:szCs w:val="52"/>
                                    <w14:glow w14:rad="0">
                                      <w14:srgbClr w14:val="000000"/>
                                    </w14:glow>
                                    <w14:reflection w14:blurRad="0" w14:stA="0" w14:stPos="0" w14:endA="0" w14:endPos="0" w14:dist="0" w14:dir="0" w14:fadeDir="0" w14:sx="0" w14:sy="0" w14:kx="0" w14:ky="0" w14:algn="none"/>
                                    <w14:props3d w14:extrusionH="0" w14:contourW="0" w14:prstMaterial="clear"/>
                                  </w:rPr>
                                  <w:t>Income and Expense Record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-4.35pt;margin-top:25pt;height:144pt;width:377pt;z-index:251660288;mso-width-relative:page;mso-height-relative:page;" filled="f" stroked="f" coordsize="21600,21600" o:gfxdata="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HRgEP7WAAAACQEAAA8AAAAAAAAAAQAgAAAAIgAAAGRycy9k&#10;b3ducmV2LnhtbFBLAQIUABQAAAAIAIdO4kCtFzRKPQIAAGcEAAAOAAAAAAAAAAEAIAAAACUBAABk&#10;cnMvZTJvRG9jLnhtbFBLBQYAAAAABgAGAFkBAADUBQAAAAA=&#10;">
                    <v:fill on="f" focussize="0,0"/>
                    <v:stroke on="f" weight="0.5pt"/>
                    <v:imagedata o:title=""/>
                    <o:lock v:ext="edit" aspectratio="f"/>
                    <v:textbox style="mso-fit-shape-to-text:t;">
                      <w:txbxContent>
                        <w:p w14:paraId="04D681A5">
                          <w:pPr>
                            <w:rPr>
                              <w:rFonts w:hint="eastAsia"/>
                              <w:color w:val="1A5D60"/>
                              <w:lang w:eastAsia="zh-CN"/>
                              <w14:glow w14:rad="0">
                                <w14:srgbClr w14:val="000000"/>
                              </w14:glow>
                              <w14:reflection w14:blurRad="0" w14:stA="0" w14:stPos="0" w14:endA="0" w14:endPos="0" w14:dist="0" w14:dir="0" w14:fadeDir="0" w14:sx="0" w14:sy="0" w14:kx="0" w14:ky="0" w14:algn="none"/>
                              <w14:props3d w14:extrusionH="0" w14:contourW="0" w14:prstMaterial="clear"/>
                            </w:rPr>
                          </w:pPr>
                          <w:r>
                            <w:rPr>
                              <w:rFonts w:hint="eastAsia" w:ascii="楷体" w:hAnsi="楷体" w:eastAsia="楷体" w:cs="楷体"/>
                              <w:b/>
                              <w:bCs/>
                              <w:i w:val="0"/>
                              <w:iCs w:val="0"/>
                              <w:caps w:val="0"/>
                              <w:color w:val="1A5D60"/>
                              <w:spacing w:val="0"/>
                              <w:sz w:val="52"/>
                              <w:szCs w:val="52"/>
                              <w14:glow w14:rad="0">
                                <w14:srgbClr w14:val="000000"/>
                              </w14:glow>
                              <w14:reflection w14:blurRad="0" w14:stA="0" w14:stPos="0" w14:endA="0" w14:endPos="0" w14:dist="0" w14:dir="0" w14:fadeDir="0" w14:sx="0" w14:sy="0" w14:kx="0" w14:ky="0" w14:algn="none"/>
                              <w14:props3d w14:extrusionH="0" w14:contourW="0" w14:prstMaterial="clear"/>
                            </w:rPr>
                            <w:t>Income and Expense Record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2857" w:type="dxa"/>
          <w:vMerge w:val="restart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51B29877">
          <w:pPr>
            <w:jc w:val="center"/>
            <w:rPr>
              <w:rFonts w:hint="eastAsia" w:ascii="楷体" w:hAnsi="楷体" w:eastAsia="楷体" w:cs="楷体"/>
              <w:b/>
              <w:bCs/>
              <w:sz w:val="52"/>
              <w:szCs w:val="52"/>
            </w:rPr>
          </w:pPr>
        </w:p>
      </w:tc>
    </w:tr>
    <w:tr w14:paraId="0437692E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12" w:hRule="atLeast"/>
        <w:jc w:val="center"/>
      </w:trPr>
      <w:tc>
        <w:tcPr>
          <w:tcW w:w="3105" w:type="dxa"/>
          <w:vMerge w:val="continue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7F5FBAFB"/>
      </w:tc>
      <w:tc>
        <w:tcPr>
          <w:tcW w:w="2857" w:type="dxa"/>
          <w:vMerge w:val="continue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4555096C"/>
      </w:tc>
    </w:tr>
  </w:tbl>
  <w:p w14:paraId="3E260EF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B67D00"/>
    <w:rsid w:val="1F1C6D8B"/>
    <w:rsid w:val="36CF10AF"/>
    <w:rsid w:val="46F04E55"/>
    <w:rsid w:val="784A6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Arial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Pages>2</Pages>
  <Words>90</Words>
  <Characters>543</Characters>
  <Lines>0</Lines>
  <Paragraphs>0</Paragraphs>
  <TotalTime>9</TotalTime>
  <ScaleCrop>false</ScaleCrop>
  <LinksUpToDate>false</LinksUpToDate>
  <CharactersWithSpaces>584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