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heart of the bustling city, a small café stood as a tranquil oasis amidst the chaos. Its cozy interior, adorned with vintage furniture and soft lighting, created an inviting atmosphere that drew in locals and tourists alike. The aroma of freshly brewed coffee mingled with the scent of baked pastries, creating a comforting embrace for all who entered. Patrons sat at mismatched tables, engrossed in conversations or lost in their thoughts as they sipped their drinks. Outside, the city buzzed with activity, but within the café's walls, time seemed to slow down, offering a brief respite from the fast-paced world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