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Org Restructure Control Brief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AutomationBench 5110 · approved 2026-04-14 · draft-only control package</w:t>
      </w:r>
    </w:p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Executive control result</w:t>
      </w:r>
    </w:p>
    <w:p>
      <w:pPr>
        <w:spacing w:after="40" w:line="221" w:lineRule="auto"/>
      </w:pPr>
      <w:r>
        <w:rPr>
          <w:rFonts w:ascii="Aptos" w:hAnsi="Aptos"/>
          <w:sz w:val="16"/>
        </w:rPr>
        <w:t>Eight directory employees resolve to four APPROVED_CHANGE and four UNCHANGED_NOT_IN_APPROVED_LIST, with zero source conflicts. Four directory update drafts, four individual email drafts and one HR Ops Slack draft were prepared. Directory updates applied=0, emails sent=0, Slack messages posted=0, and out-of-scope actions=0.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232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402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Cases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Execution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Approved changes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Aisha; Bo; Chiara; Dante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DRAFT_NOT_APPLIED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msg_reorg_5110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Unchanged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Elena; Felix; Grace; Hugo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update / no email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Not in approved list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Notification emails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One affected employee per draft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Approved changes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 Ops summary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 draft / 4 lines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C_HROPS_5110 / hr-ops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DRAFT_NOT_POSTED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Approved changes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Unrelated initiatives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 / 0 actions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Launch; move; sprint teams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OUT_OF_SCOPE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User prompt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Manager identity control</w:t>
      </w:r>
    </w:p>
    <w:p>
      <w:pPr>
        <w:spacing w:after="40" w:line="221" w:lineRule="auto"/>
      </w:pPr>
      <w:r>
        <w:rPr>
          <w:rFonts w:ascii="Aptos" w:hAnsi="Aptos"/>
          <w:sz w:val="16"/>
        </w:rPr>
        <w:t>Manager email resolution uses existing directory rows only. Marcus Chen / marcus.chen@company.example.com is distinct from Marcus Chen-Williams / marcus.chen-williams@company.example.com; Dante Obi is assigned only to Marcus Chen-Williams.</w:t>
      </w:r>
    </w:p>
    <w:p>
      <w:r>
        <w:br w:type="page"/>
      </w:r>
    </w:p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Approved change and preservation register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All eight source rows retain department, old manager, updated manager, route and source row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rPr>
          <w:tblHeader w:val="true"/>
        </w:trPr>
        <w:tc>
          <w:tcPr>
            <w:tcW w:type="dxa" w:w="164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Employee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Department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Old manager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Old manager email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Affected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Updated manager</w:t>
            </w:r>
          </w:p>
        </w:tc>
        <w:tc>
          <w:tcPr>
            <w:tcW w:type="dxa" w:w="306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Updated manager email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Result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Route / source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Aisha Jordan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 Wang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lisa.wang@company.example.com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 Chen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marcus.chen@company.example.com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APPROVED_CHANGE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YES | notify YES | row 2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Bo Lindqvist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 Chen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marcus.chen@company.example.com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 Huang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derek.huang@company.example.com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APPROVED_CHANGE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YES | notify YES | row 3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Chiara Russo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 Huang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derek.huang@company.example.com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 Wang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lisa.wang@company.example.com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APPROVED_CHANGE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YES | notify YES | row 4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Dante Obi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Product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 Wang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lisa.wang@company.example.com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 Chen-Williams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marcus.chen-williams@company.example.com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APPROVED_CHANGE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YES | notify YES | row 5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Elena Vasquez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 Huang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derek.huang@company.example.com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 Huang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derek.huang@company.example.com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UNCHANGED_NOT_IN_APPROVED_LIST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NO | notify NO | row 6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Felix Braun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 Chen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marcus.chen@company.example.com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 Chen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marcus.chen@company.example.com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UNCHANGED_NOT_IN_APPROVED_LIST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NO | notify NO | row 7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Grace Kim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Product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 Chen-Williams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marcus.chen-williams@company.example.com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 Chen-Williams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marcus.chen-williams@company.example.com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UNCHANGED_NOT_IN_APPROVED_LIST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NO | notify NO | row 8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Hugo Fernandez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 Wang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lisa.wang@company.example.com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 Wang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lisa.wang@company.example.com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UNCHANGED_NOT_IN_APPROVED_LIST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NO | notify NO | row 9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Updated manager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266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4592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Manager email</w:t>
            </w:r>
          </w:p>
        </w:tc>
        <w:tc>
          <w:tcPr>
            <w:tcW w:type="dxa" w:w="4422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Direct reports after change</w:t>
            </w:r>
          </w:p>
        </w:tc>
        <w:tc>
          <w:tcPr>
            <w:tcW w:type="dxa" w:w="181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Evidence rows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Lisa Wang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lisa.wang@company.example.com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Chiara Russo; Hugo Fernandez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2, 5, 9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Marcus Chen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marcus.chen@company.example.com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Aisha Jordan; Felix Braun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3, 7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Derek Huang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derek.huang@company.example.com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Bo Lindqvist; Elena Vasquez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4, 6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Marcus Chen-Williams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marcus.chen-williams@company.example.com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Dante Obi; Grace Kim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8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Routing, scope and traceability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Four approved actions, four preserved rows, three refused distractions, zero real side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300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Artifact / action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Rows</w:t>
            </w:r>
          </w:p>
        </w:tc>
        <w:tc>
          <w:tcPr>
            <w:tcW w:type="dxa" w:w="5783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Allowed scope</w:t>
            </w:r>
          </w:p>
        </w:tc>
        <w:tc>
          <w:tcPr>
            <w:tcW w:type="dxa" w:w="345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Directory update drafts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Aisha; Bo; Chiara; Dante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DRAFT_NOT_APPLIED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Notification emails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Affected employees only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 Ops Slack summary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 / 4 lines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C_HROPS_5110 / hr-ops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DRAFT_NOT_POSTED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 launch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Marketing owns it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OUT_OF_SCOPE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Office move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Facilities owns it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OUT_OF_SCOPE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Engineering sprint teams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Scrum Masters own it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OUT_OF_SCOPE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Real side effects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update / send / post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CONTROLLED_DRAFT_ONLY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Trace and reconciliation</w:t>
      </w:r>
    </w:p>
    <w:p>
      <w:pPr>
        <w:spacing w:after="40" w:line="221" w:lineRule="auto"/>
      </w:pPr>
      <w:r>
        <w:rPr>
          <w:rFonts w:ascii="Aptos" w:hAnsi="Aptos"/>
          <w:sz w:val="16"/>
        </w:rPr>
        <w:t>Authority: VP People message msg_reorg_5110, effective 2026-04-14. Cross-file reconciliation: source employees=8; approved changes=4; unchanged=4; source conflicts=0; directory drafts=4; email drafts=4; Slack change lines=4; directory applied=0; emails sent=0; Slack posted=0; out-of-scope actions=0. The seven files contain no claim of a completed external action.</w:t>
      </w:r>
    </w:p>
    <w:sectPr w:rsidR="00FC693F" w:rsidRPr="0006063C" w:rsidSect="00034616">
      <w:pgSz w:w="15840" w:h="12240" w:orient="landscape"/>
      <w:pgMar w:top="567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 Restructure Control Brief</dc:title>
  <dc:subject/>
  <dc:creator>EvoCowork AutomationBench 5110 adaptation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