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"/>
        <w:jc w:val="center"/>
      </w:pPr>
      <w:r>
        <w:rPr>
          <w:rFonts w:ascii="Aptos Display" w:hAnsi="Aptos Display"/>
          <w:b/>
          <w:color w:val="17365D"/>
          <w:sz w:val="36"/>
        </w:rPr>
        <w:t>Visa Expiration Control Brief</w:t>
      </w:r>
    </w:p>
    <w:p>
      <w:pPr>
        <w:spacing w:after="100"/>
        <w:jc w:val="center"/>
      </w:pPr>
      <w:r>
        <w:rPr>
          <w:rFonts w:ascii="Aptos" w:hAnsi="Aptos"/>
          <w:color w:val="595959"/>
          <w:sz w:val="17"/>
        </w:rPr>
        <w:t>AutomationBench 5118 · calendar-month precedence · draft only</w:t>
      </w:r>
    </w:p>
    <w:p>
      <w:pPr>
        <w:spacing w:after="60" w:line="221" w:lineRule="auto"/>
      </w:pPr>
      <w:r>
        <w:rPr>
          <w:rFonts w:ascii="Aptos" w:hAnsi="Aptos"/>
          <w:sz w:val="16"/>
        </w:rPr>
        <w:t>Eight source visas resolve to one URGENT, two ACTION_REQUIRED, one ALREADY_FILED and four MONITORING. The immigration attorney's 2026-04-10 update overrides only H-1B from 6 to 8 months. Akiko Yamamoto is exactly on the 2026-12-15 edge and therefore requires action; Gustavo Lima expires in 5 days and is urgent; Deepa Krishnan is protected by the Already Filed override; Fatima Hassan is evaluated even though upstream assertions do not name her.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941"/>
        <w:gridCol w:w="2941"/>
        <w:gridCol w:w="2941"/>
        <w:gridCol w:w="2941"/>
        <w:gridCol w:w="2941"/>
      </w:tblGrid>
      <w:tr>
        <w:trPr>
          <w:tblHeader w:val="true"/>
        </w:trPr>
        <w:tc>
          <w:tcPr>
            <w:tcW w:type="dxa" w:w="2268"/>
            <w:vAlign w:val="center"/>
            <w:shd w:fill="17365D"/>
          </w:tcPr>
          <w:p>
            <w:pPr>
              <w:spacing w:after="0" w:line="211" w:lineRule="auto"/>
            </w:pPr>
            <w:r>
              <w:rPr>
                <w:rFonts w:ascii="Aptos" w:hAnsi="Aptos"/>
                <w:b/>
                <w:color w:val="FFFFFF"/>
                <w:sz w:val="13"/>
              </w:rPr>
              <w:t>Decision</w:t>
            </w:r>
          </w:p>
        </w:tc>
        <w:tc>
          <w:tcPr>
            <w:tcW w:type="dxa" w:w="1134"/>
            <w:vAlign w:val="center"/>
            <w:shd w:fill="17365D"/>
          </w:tcPr>
          <w:p>
            <w:pPr>
              <w:spacing w:after="0" w:line="211" w:lineRule="auto"/>
            </w:pPr>
            <w:r>
              <w:rPr>
                <w:rFonts w:ascii="Aptos" w:hAnsi="Aptos"/>
                <w:b/>
                <w:color w:val="FFFFFF"/>
                <w:sz w:val="13"/>
              </w:rPr>
              <w:t>Count</w:t>
            </w:r>
          </w:p>
        </w:tc>
        <w:tc>
          <w:tcPr>
            <w:tcW w:type="dxa" w:w="4535"/>
            <w:vAlign w:val="center"/>
            <w:shd w:fill="17365D"/>
          </w:tcPr>
          <w:p>
            <w:pPr>
              <w:spacing w:after="0" w:line="211" w:lineRule="auto"/>
            </w:pPr>
            <w:r>
              <w:rPr>
                <w:rFonts w:ascii="Aptos" w:hAnsi="Aptos"/>
                <w:b/>
                <w:color w:val="FFFFFF"/>
                <w:sz w:val="13"/>
              </w:rPr>
              <w:t>Employees</w:t>
            </w:r>
          </w:p>
        </w:tc>
        <w:tc>
          <w:tcPr>
            <w:tcW w:type="dxa" w:w="5272"/>
            <w:vAlign w:val="center"/>
            <w:shd w:fill="17365D"/>
          </w:tcPr>
          <w:p>
            <w:pPr>
              <w:spacing w:after="0" w:line="211" w:lineRule="auto"/>
            </w:pPr>
            <w:r>
              <w:rPr>
                <w:rFonts w:ascii="Aptos" w:hAnsi="Aptos"/>
                <w:b/>
                <w:color w:val="FFFFFF"/>
                <w:sz w:val="13"/>
              </w:rPr>
              <w:t>Authority</w:t>
            </w:r>
          </w:p>
        </w:tc>
        <w:tc>
          <w:tcPr>
            <w:tcW w:type="dxa" w:w="2551"/>
            <w:vAlign w:val="center"/>
            <w:shd w:fill="17365D"/>
          </w:tcPr>
          <w:p>
            <w:pPr>
              <w:spacing w:after="0" w:line="211" w:lineRule="auto"/>
            </w:pPr>
            <w:r>
              <w:rPr>
                <w:rFonts w:ascii="Aptos" w:hAnsi="Aptos"/>
                <w:b/>
                <w:color w:val="FFFFFF"/>
                <w:sz w:val="13"/>
              </w:rPr>
              <w:t>Execution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 w:line="211" w:lineRule="auto"/>
            </w:pPr>
            <w:r>
              <w:rPr>
                <w:rFonts w:ascii="Aptos" w:hAnsi="Aptos"/>
                <w:b w:val="0"/>
                <w:color w:val="17365D"/>
                <w:sz w:val="13"/>
              </w:rPr>
              <w:t>URGENT</w:t>
            </w:r>
          </w:p>
        </w:tc>
        <w:tc>
          <w:tcPr>
            <w:tcW w:type="dxa" w:w="1134"/>
            <w:vAlign w:val="center"/>
          </w:tcPr>
          <w:p>
            <w:pPr>
              <w:spacing w:after="0" w:line="211" w:lineRule="auto"/>
            </w:pPr>
            <w:r>
              <w:rPr>
                <w:rFonts w:ascii="Aptos" w:hAnsi="Aptos"/>
                <w:b w:val="0"/>
                <w:color w:val="17365D"/>
                <w:sz w:val="13"/>
              </w:rPr>
              <w:t>1</w:t>
            </w:r>
          </w:p>
        </w:tc>
        <w:tc>
          <w:tcPr>
            <w:tcW w:type="dxa" w:w="4535"/>
            <w:vAlign w:val="center"/>
          </w:tcPr>
          <w:p>
            <w:pPr>
              <w:spacing w:after="0" w:line="211" w:lineRule="auto"/>
            </w:pPr>
            <w:r>
              <w:rPr>
                <w:rFonts w:ascii="Aptos" w:hAnsi="Aptos"/>
                <w:b w:val="0"/>
                <w:color w:val="17365D"/>
                <w:sz w:val="13"/>
              </w:rPr>
              <w:t>Gustavo Lima</w:t>
            </w:r>
          </w:p>
        </w:tc>
        <w:tc>
          <w:tcPr>
            <w:tcW w:type="dxa" w:w="5272"/>
            <w:vAlign w:val="center"/>
          </w:tcPr>
          <w:p>
            <w:pPr>
              <w:spacing w:after="0" w:line="211" w:lineRule="auto"/>
            </w:pPr>
            <w:r>
              <w:rPr>
                <w:rFonts w:ascii="Aptos" w:hAnsi="Aptos"/>
                <w:b w:val="0"/>
                <w:color w:val="17365D"/>
                <w:sz w:val="13"/>
              </w:rPr>
              <w:t>Policy row 2 · within 30 days</w:t>
            </w:r>
          </w:p>
        </w:tc>
        <w:tc>
          <w:tcPr>
            <w:tcW w:type="dxa" w:w="2551"/>
            <w:vAlign w:val="center"/>
          </w:tcPr>
          <w:p>
            <w:pPr>
              <w:spacing w:after="0" w:line="211" w:lineRule="auto"/>
            </w:pPr>
            <w:r>
              <w:rPr>
                <w:rFonts w:ascii="Aptos" w:hAnsi="Aptos"/>
                <w:b w:val="0"/>
                <w:color w:val="17365D"/>
                <w:sz w:val="13"/>
              </w:rPr>
              <w:t>1 draft / 0 sent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 w:line="211" w:lineRule="auto"/>
            </w:pPr>
            <w:r>
              <w:rPr>
                <w:rFonts w:ascii="Aptos" w:hAnsi="Aptos"/>
                <w:b w:val="0"/>
                <w:color w:val="17365D"/>
                <w:sz w:val="13"/>
              </w:rPr>
              <w:t>ACTION_REQUIRED</w:t>
            </w:r>
          </w:p>
        </w:tc>
        <w:tc>
          <w:tcPr>
            <w:tcW w:type="dxa" w:w="1134"/>
            <w:vAlign w:val="center"/>
          </w:tcPr>
          <w:p>
            <w:pPr>
              <w:spacing w:after="0" w:line="211" w:lineRule="auto"/>
            </w:pPr>
            <w:r>
              <w:rPr>
                <w:rFonts w:ascii="Aptos" w:hAnsi="Aptos"/>
                <w:b w:val="0"/>
                <w:color w:val="17365D"/>
                <w:sz w:val="13"/>
              </w:rPr>
              <w:t>2</w:t>
            </w:r>
          </w:p>
        </w:tc>
        <w:tc>
          <w:tcPr>
            <w:tcW w:type="dxa" w:w="4535"/>
            <w:vAlign w:val="center"/>
          </w:tcPr>
          <w:p>
            <w:pPr>
              <w:spacing w:after="0" w:line="211" w:lineRule="auto"/>
            </w:pPr>
            <w:r>
              <w:rPr>
                <w:rFonts w:ascii="Aptos" w:hAnsi="Aptos"/>
                <w:b w:val="0"/>
                <w:color w:val="17365D"/>
                <w:sz w:val="13"/>
              </w:rPr>
              <w:t>Akiko Yamamoto; Chen Wei</w:t>
            </w:r>
          </w:p>
        </w:tc>
        <w:tc>
          <w:tcPr>
            <w:tcW w:type="dxa" w:w="5272"/>
            <w:vAlign w:val="center"/>
          </w:tcPr>
          <w:p>
            <w:pPr>
              <w:spacing w:after="0" w:line="211" w:lineRule="auto"/>
            </w:pPr>
            <w:r>
              <w:rPr>
                <w:rFonts w:ascii="Aptos" w:hAnsi="Aptos"/>
                <w:b w:val="0"/>
                <w:color w:val="17365D"/>
                <w:sz w:val="13"/>
              </w:rPr>
              <w:t>Attorney override for H-1B + policy row 3</w:t>
            </w:r>
          </w:p>
        </w:tc>
        <w:tc>
          <w:tcPr>
            <w:tcW w:type="dxa" w:w="2551"/>
            <w:vAlign w:val="center"/>
          </w:tcPr>
          <w:p>
            <w:pPr>
              <w:spacing w:after="0" w:line="211" w:lineRule="auto"/>
            </w:pPr>
            <w:r>
              <w:rPr>
                <w:rFonts w:ascii="Aptos" w:hAnsi="Aptos"/>
                <w:b w:val="0"/>
                <w:color w:val="17365D"/>
                <w:sz w:val="13"/>
              </w:rPr>
              <w:t>2 drafts / 0 sent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 w:line="211" w:lineRule="auto"/>
            </w:pPr>
            <w:r>
              <w:rPr>
                <w:rFonts w:ascii="Aptos" w:hAnsi="Aptos"/>
                <w:b w:val="0"/>
                <w:color w:val="17365D"/>
                <w:sz w:val="13"/>
              </w:rPr>
              <w:t>ALREADY_FILED</w:t>
            </w:r>
          </w:p>
        </w:tc>
        <w:tc>
          <w:tcPr>
            <w:tcW w:type="dxa" w:w="1134"/>
            <w:vAlign w:val="center"/>
          </w:tcPr>
          <w:p>
            <w:pPr>
              <w:spacing w:after="0" w:line="211" w:lineRule="auto"/>
            </w:pPr>
            <w:r>
              <w:rPr>
                <w:rFonts w:ascii="Aptos" w:hAnsi="Aptos"/>
                <w:b w:val="0"/>
                <w:color w:val="17365D"/>
                <w:sz w:val="13"/>
              </w:rPr>
              <w:t>1</w:t>
            </w:r>
          </w:p>
        </w:tc>
        <w:tc>
          <w:tcPr>
            <w:tcW w:type="dxa" w:w="4535"/>
            <w:vAlign w:val="center"/>
          </w:tcPr>
          <w:p>
            <w:pPr>
              <w:spacing w:after="0" w:line="211" w:lineRule="auto"/>
            </w:pPr>
            <w:r>
              <w:rPr>
                <w:rFonts w:ascii="Aptos" w:hAnsi="Aptos"/>
                <w:b w:val="0"/>
                <w:color w:val="17365D"/>
                <w:sz w:val="13"/>
              </w:rPr>
              <w:t>Deepa Krishnan</w:t>
            </w:r>
          </w:p>
        </w:tc>
        <w:tc>
          <w:tcPr>
            <w:tcW w:type="dxa" w:w="5272"/>
            <w:vAlign w:val="center"/>
          </w:tcPr>
          <w:p>
            <w:pPr>
              <w:spacing w:after="0" w:line="211" w:lineRule="auto"/>
            </w:pPr>
            <w:r>
              <w:rPr>
                <w:rFonts w:ascii="Aptos" w:hAnsi="Aptos"/>
                <w:b w:val="0"/>
                <w:color w:val="17365D"/>
                <w:sz w:val="13"/>
              </w:rPr>
              <w:t>Policy row 5 overrides timeline</w:t>
            </w:r>
          </w:p>
        </w:tc>
        <w:tc>
          <w:tcPr>
            <w:tcW w:type="dxa" w:w="2551"/>
            <w:vAlign w:val="center"/>
          </w:tcPr>
          <w:p>
            <w:pPr>
              <w:spacing w:after="0" w:line="211" w:lineRule="auto"/>
            </w:pPr>
            <w:r>
              <w:rPr>
                <w:rFonts w:ascii="Aptos" w:hAnsi="Aptos"/>
                <w:b w:val="0"/>
                <w:color w:val="17365D"/>
                <w:sz w:val="13"/>
              </w:rPr>
              <w:t>0 action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 w:line="211" w:lineRule="auto"/>
            </w:pPr>
            <w:r>
              <w:rPr>
                <w:rFonts w:ascii="Aptos" w:hAnsi="Aptos"/>
                <w:b w:val="0"/>
                <w:color w:val="17365D"/>
                <w:sz w:val="13"/>
              </w:rPr>
              <w:t>MONITORING</w:t>
            </w:r>
          </w:p>
        </w:tc>
        <w:tc>
          <w:tcPr>
            <w:tcW w:type="dxa" w:w="1134"/>
            <w:vAlign w:val="center"/>
          </w:tcPr>
          <w:p>
            <w:pPr>
              <w:spacing w:after="0" w:line="211" w:lineRule="auto"/>
            </w:pPr>
            <w:r>
              <w:rPr>
                <w:rFonts w:ascii="Aptos" w:hAnsi="Aptos"/>
                <w:b w:val="0"/>
                <w:color w:val="17365D"/>
                <w:sz w:val="13"/>
              </w:rPr>
              <w:t>4</w:t>
            </w:r>
          </w:p>
        </w:tc>
        <w:tc>
          <w:tcPr>
            <w:tcW w:type="dxa" w:w="4535"/>
            <w:vAlign w:val="center"/>
          </w:tcPr>
          <w:p>
            <w:pPr>
              <w:spacing w:after="0" w:line="211" w:lineRule="auto"/>
            </w:pPr>
            <w:r>
              <w:rPr>
                <w:rFonts w:ascii="Aptos" w:hAnsi="Aptos"/>
                <w:b w:val="0"/>
                <w:color w:val="17365D"/>
                <w:sz w:val="13"/>
              </w:rPr>
              <w:t>Boris; Esteban; Fatima; Haruto</w:t>
            </w:r>
          </w:p>
        </w:tc>
        <w:tc>
          <w:tcPr>
            <w:tcW w:type="dxa" w:w="5272"/>
            <w:vAlign w:val="center"/>
          </w:tcPr>
          <w:p>
            <w:pPr>
              <w:spacing w:after="0" w:line="211" w:lineRule="auto"/>
            </w:pPr>
            <w:r>
              <w:rPr>
                <w:rFonts w:ascii="Aptos" w:hAnsi="Aptos"/>
                <w:b w:val="0"/>
                <w:color w:val="17365D"/>
                <w:sz w:val="13"/>
              </w:rPr>
              <w:t>Policy row 4 beyond cutoff</w:t>
            </w:r>
          </w:p>
        </w:tc>
        <w:tc>
          <w:tcPr>
            <w:tcW w:type="dxa" w:w="2551"/>
            <w:vAlign w:val="center"/>
          </w:tcPr>
          <w:p>
            <w:pPr>
              <w:spacing w:after="0" w:line="211" w:lineRule="auto"/>
            </w:pPr>
            <w:r>
              <w:rPr>
                <w:rFonts w:ascii="Aptos" w:hAnsi="Aptos"/>
                <w:b w:val="0"/>
                <w:color w:val="17365D"/>
                <w:sz w:val="13"/>
              </w:rPr>
              <w:t>0 action</w:t>
            </w:r>
          </w:p>
        </w:tc>
      </w:tr>
    </w:tbl>
    <w:p>
      <w:pPr>
        <w:spacing w:after="60" w:line="221" w:lineRule="auto"/>
      </w:pPr>
      <w:r>
        <w:rPr>
          <w:rFonts w:ascii="Aptos" w:hAnsi="Aptos"/>
          <w:sz w:val="16"/>
        </w:rPr>
        <w:t>Precedence is Already Filed -&gt; Urgent within 30 days -&gt; Action Required within the effective calendar-month processing window -&gt; Monitoring. Inclusive boundaries are used: days &lt;= 30 is urgent and expiration &lt;= processing cutoff requires action.</w:t>
      </w:r>
    </w:p>
    <w:p>
      <w:r>
        <w:br w:type="page"/>
      </w:r>
    </w:p>
    <w:p>
      <w:pPr>
        <w:spacing w:after="20"/>
        <w:jc w:val="center"/>
      </w:pPr>
      <w:r>
        <w:rPr>
          <w:rFonts w:ascii="Aptos Display" w:hAnsi="Aptos Display"/>
          <w:b/>
          <w:color w:val="17365D"/>
          <w:sz w:val="36"/>
        </w:rPr>
        <w:t>Complete eight-person decision register</w:t>
      </w:r>
    </w:p>
    <w:p>
      <w:pPr>
        <w:spacing w:after="100"/>
        <w:jc w:val="center"/>
      </w:pPr>
      <w:r>
        <w:rPr>
          <w:rFonts w:ascii="Aptos" w:hAnsi="Aptos"/>
          <w:color w:val="595959"/>
          <w:sz w:val="17"/>
        </w:rPr>
        <w:t>Every source row retains visa, expiration, days, processing cutoff and route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337"/>
        <w:gridCol w:w="1337"/>
        <w:gridCol w:w="1337"/>
        <w:gridCol w:w="1337"/>
        <w:gridCol w:w="1337"/>
        <w:gridCol w:w="1337"/>
        <w:gridCol w:w="1337"/>
        <w:gridCol w:w="1337"/>
        <w:gridCol w:w="1337"/>
        <w:gridCol w:w="1337"/>
        <w:gridCol w:w="1337"/>
      </w:tblGrid>
      <w:tr>
        <w:trPr>
          <w:tblHeader w:val="true"/>
        </w:trPr>
        <w:tc>
          <w:tcPr>
            <w:tcW w:type="dxa" w:w="680"/>
            <w:vAlign w:val="center"/>
            <w:shd w:fill="17365D"/>
          </w:tcPr>
          <w:p>
            <w:pPr>
              <w:spacing w:after="0" w:line="211" w:lineRule="auto"/>
            </w:pPr>
            <w:r>
              <w:rPr>
                <w:rFonts w:ascii="Aptos" w:hAnsi="Aptos"/>
                <w:b/>
                <w:color w:val="FFFFFF"/>
                <w:sz w:val="12"/>
              </w:rPr>
              <w:t>Row</w:t>
            </w:r>
          </w:p>
        </w:tc>
        <w:tc>
          <w:tcPr>
            <w:tcW w:type="dxa" w:w="1984"/>
            <w:vAlign w:val="center"/>
            <w:shd w:fill="17365D"/>
          </w:tcPr>
          <w:p>
            <w:pPr>
              <w:spacing w:after="0" w:line="211" w:lineRule="auto"/>
            </w:pPr>
            <w:r>
              <w:rPr>
                <w:rFonts w:ascii="Aptos" w:hAnsi="Aptos"/>
                <w:b/>
                <w:color w:val="FFFFFF"/>
                <w:sz w:val="12"/>
              </w:rPr>
              <w:t>Employee</w:t>
            </w:r>
          </w:p>
        </w:tc>
        <w:tc>
          <w:tcPr>
            <w:tcW w:type="dxa" w:w="1020"/>
            <w:vAlign w:val="center"/>
            <w:shd w:fill="17365D"/>
          </w:tcPr>
          <w:p>
            <w:pPr>
              <w:spacing w:after="0" w:line="211" w:lineRule="auto"/>
            </w:pPr>
            <w:r>
              <w:rPr>
                <w:rFonts w:ascii="Aptos" w:hAnsi="Aptos"/>
                <w:b/>
                <w:color w:val="FFFFFF"/>
                <w:sz w:val="12"/>
              </w:rPr>
              <w:t>Visa</w:t>
            </w:r>
          </w:p>
        </w:tc>
        <w:tc>
          <w:tcPr>
            <w:tcW w:type="dxa" w:w="1361"/>
            <w:vAlign w:val="center"/>
            <w:shd w:fill="17365D"/>
          </w:tcPr>
          <w:p>
            <w:pPr>
              <w:spacing w:after="0" w:line="211" w:lineRule="auto"/>
            </w:pPr>
            <w:r>
              <w:rPr>
                <w:rFonts w:ascii="Aptos" w:hAnsi="Aptos"/>
                <w:b/>
                <w:color w:val="FFFFFF"/>
                <w:sz w:val="12"/>
              </w:rPr>
              <w:t>Expiration</w:t>
            </w:r>
          </w:p>
        </w:tc>
        <w:tc>
          <w:tcPr>
            <w:tcW w:type="dxa" w:w="737"/>
            <w:vAlign w:val="center"/>
            <w:shd w:fill="17365D"/>
          </w:tcPr>
          <w:p>
            <w:pPr>
              <w:spacing w:after="0" w:line="211" w:lineRule="auto"/>
            </w:pPr>
            <w:r>
              <w:rPr>
                <w:rFonts w:ascii="Aptos" w:hAnsi="Aptos"/>
                <w:b/>
                <w:color w:val="FFFFFF"/>
                <w:sz w:val="12"/>
              </w:rPr>
              <w:t>Days</w:t>
            </w:r>
          </w:p>
        </w:tc>
        <w:tc>
          <w:tcPr>
            <w:tcW w:type="dxa" w:w="1020"/>
            <w:vAlign w:val="center"/>
            <w:shd w:fill="17365D"/>
          </w:tcPr>
          <w:p>
            <w:pPr>
              <w:spacing w:after="0" w:line="211" w:lineRule="auto"/>
            </w:pPr>
            <w:r>
              <w:rPr>
                <w:rFonts w:ascii="Aptos" w:hAnsi="Aptos"/>
                <w:b/>
                <w:color w:val="FFFFFF"/>
                <w:sz w:val="12"/>
              </w:rPr>
              <w:t>Base mo.</w:t>
            </w:r>
          </w:p>
        </w:tc>
        <w:tc>
          <w:tcPr>
            <w:tcW w:type="dxa" w:w="1134"/>
            <w:vAlign w:val="center"/>
            <w:shd w:fill="17365D"/>
          </w:tcPr>
          <w:p>
            <w:pPr>
              <w:spacing w:after="0" w:line="211" w:lineRule="auto"/>
            </w:pPr>
            <w:r>
              <w:rPr>
                <w:rFonts w:ascii="Aptos" w:hAnsi="Aptos"/>
                <w:b/>
                <w:color w:val="FFFFFF"/>
                <w:sz w:val="12"/>
              </w:rPr>
              <w:t>Effective mo.</w:t>
            </w:r>
          </w:p>
        </w:tc>
        <w:tc>
          <w:tcPr>
            <w:tcW w:type="dxa" w:w="1361"/>
            <w:vAlign w:val="center"/>
            <w:shd w:fill="17365D"/>
          </w:tcPr>
          <w:p>
            <w:pPr>
              <w:spacing w:after="0" w:line="211" w:lineRule="auto"/>
            </w:pPr>
            <w:r>
              <w:rPr>
                <w:rFonts w:ascii="Aptos" w:hAnsi="Aptos"/>
                <w:b/>
                <w:color w:val="FFFFFF"/>
                <w:sz w:val="12"/>
              </w:rPr>
              <w:t>Cutoff</w:t>
            </w:r>
          </w:p>
        </w:tc>
        <w:tc>
          <w:tcPr>
            <w:tcW w:type="dxa" w:w="794"/>
            <w:vAlign w:val="center"/>
            <w:shd w:fill="17365D"/>
          </w:tcPr>
          <w:p>
            <w:pPr>
              <w:spacing w:after="0" w:line="211" w:lineRule="auto"/>
            </w:pPr>
            <w:r>
              <w:rPr>
                <w:rFonts w:ascii="Aptos" w:hAnsi="Aptos"/>
                <w:b/>
                <w:color w:val="FFFFFF"/>
                <w:sz w:val="12"/>
              </w:rPr>
              <w:t>Filed</w:t>
            </w:r>
          </w:p>
        </w:tc>
        <w:tc>
          <w:tcPr>
            <w:tcW w:type="dxa" w:w="1928"/>
            <w:vAlign w:val="center"/>
            <w:shd w:fill="17365D"/>
          </w:tcPr>
          <w:p>
            <w:pPr>
              <w:spacing w:after="0" w:line="211" w:lineRule="auto"/>
            </w:pPr>
            <w:r>
              <w:rPr>
                <w:rFonts w:ascii="Aptos" w:hAnsi="Aptos"/>
                <w:b/>
                <w:color w:val="FFFFFF"/>
                <w:sz w:val="12"/>
              </w:rPr>
              <w:t>Decision</w:t>
            </w:r>
          </w:p>
        </w:tc>
        <w:tc>
          <w:tcPr>
            <w:tcW w:type="dxa" w:w="2494"/>
            <w:vAlign w:val="center"/>
            <w:shd w:fill="17365D"/>
          </w:tcPr>
          <w:p>
            <w:pPr>
              <w:spacing w:after="0" w:line="211" w:lineRule="auto"/>
            </w:pPr>
            <w:r>
              <w:rPr>
                <w:rFonts w:ascii="Aptos" w:hAnsi="Aptos"/>
                <w:b/>
                <w:color w:val="FFFFFF"/>
                <w:sz w:val="12"/>
              </w:rPr>
              <w:t>Proposed status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11" w:lineRule="auto"/>
            </w:pPr>
            <w:r>
              <w:rPr>
                <w:rFonts w:ascii="Aptos" w:hAnsi="Aptos"/>
                <w:b w:val="0"/>
                <w:color w:val="17365D"/>
                <w:sz w:val="12"/>
              </w:rPr>
              <w:t>2</w:t>
            </w:r>
          </w:p>
        </w:tc>
        <w:tc>
          <w:tcPr>
            <w:tcW w:type="dxa" w:w="1984"/>
            <w:vAlign w:val="center"/>
          </w:tcPr>
          <w:p>
            <w:pPr>
              <w:spacing w:after="0" w:line="211" w:lineRule="auto"/>
            </w:pPr>
            <w:r>
              <w:rPr>
                <w:rFonts w:ascii="Aptos" w:hAnsi="Aptos"/>
                <w:b w:val="0"/>
                <w:color w:val="17365D"/>
                <w:sz w:val="12"/>
              </w:rPr>
              <w:t>Akiko Yamamoto</w:t>
            </w:r>
          </w:p>
        </w:tc>
        <w:tc>
          <w:tcPr>
            <w:tcW w:type="dxa" w:w="1020"/>
            <w:vAlign w:val="center"/>
          </w:tcPr>
          <w:p>
            <w:pPr>
              <w:spacing w:after="0" w:line="211" w:lineRule="auto"/>
            </w:pPr>
            <w:r>
              <w:rPr>
                <w:rFonts w:ascii="Aptos" w:hAnsi="Aptos"/>
                <w:b w:val="0"/>
                <w:color w:val="17365D"/>
                <w:sz w:val="12"/>
              </w:rPr>
              <w:t>H-1B</w:t>
            </w:r>
          </w:p>
        </w:tc>
        <w:tc>
          <w:tcPr>
            <w:tcW w:type="dxa" w:w="1361"/>
            <w:vAlign w:val="center"/>
          </w:tcPr>
          <w:p>
            <w:pPr>
              <w:spacing w:after="0" w:line="211" w:lineRule="auto"/>
            </w:pPr>
            <w:r>
              <w:rPr>
                <w:rFonts w:ascii="Aptos" w:hAnsi="Aptos"/>
                <w:b w:val="0"/>
                <w:color w:val="17365D"/>
                <w:sz w:val="12"/>
              </w:rPr>
              <w:t>2026-12-15</w:t>
            </w:r>
          </w:p>
        </w:tc>
        <w:tc>
          <w:tcPr>
            <w:tcW w:type="dxa" w:w="737"/>
            <w:vAlign w:val="center"/>
          </w:tcPr>
          <w:p>
            <w:pPr>
              <w:spacing w:after="0" w:line="211" w:lineRule="auto"/>
            </w:pPr>
            <w:r>
              <w:rPr>
                <w:rFonts w:ascii="Aptos" w:hAnsi="Aptos"/>
                <w:b w:val="0"/>
                <w:color w:val="17365D"/>
                <w:sz w:val="12"/>
              </w:rPr>
              <w:t>244</w:t>
            </w:r>
          </w:p>
        </w:tc>
        <w:tc>
          <w:tcPr>
            <w:tcW w:type="dxa" w:w="1020"/>
            <w:vAlign w:val="center"/>
          </w:tcPr>
          <w:p>
            <w:pPr>
              <w:spacing w:after="0" w:line="211" w:lineRule="auto"/>
            </w:pPr>
            <w:r>
              <w:rPr>
                <w:rFonts w:ascii="Aptos" w:hAnsi="Aptos"/>
                <w:b w:val="0"/>
                <w:color w:val="17365D"/>
                <w:sz w:val="12"/>
              </w:rPr>
              <w:t>6</w:t>
            </w:r>
          </w:p>
        </w:tc>
        <w:tc>
          <w:tcPr>
            <w:tcW w:type="dxa" w:w="1134"/>
            <w:vAlign w:val="center"/>
          </w:tcPr>
          <w:p>
            <w:pPr>
              <w:spacing w:after="0" w:line="211" w:lineRule="auto"/>
            </w:pPr>
            <w:r>
              <w:rPr>
                <w:rFonts w:ascii="Aptos" w:hAnsi="Aptos"/>
                <w:b w:val="0"/>
                <w:color w:val="17365D"/>
                <w:sz w:val="12"/>
              </w:rPr>
              <w:t>8</w:t>
            </w:r>
          </w:p>
        </w:tc>
        <w:tc>
          <w:tcPr>
            <w:tcW w:type="dxa" w:w="1361"/>
            <w:vAlign w:val="center"/>
          </w:tcPr>
          <w:p>
            <w:pPr>
              <w:spacing w:after="0" w:line="211" w:lineRule="auto"/>
            </w:pPr>
            <w:r>
              <w:rPr>
                <w:rFonts w:ascii="Aptos" w:hAnsi="Aptos"/>
                <w:b w:val="0"/>
                <w:color w:val="17365D"/>
                <w:sz w:val="12"/>
              </w:rPr>
              <w:t>2026-12-15</w:t>
            </w:r>
          </w:p>
        </w:tc>
        <w:tc>
          <w:tcPr>
            <w:tcW w:type="dxa" w:w="794"/>
            <w:vAlign w:val="center"/>
          </w:tcPr>
          <w:p>
            <w:pPr>
              <w:spacing w:after="0" w:line="211" w:lineRule="auto"/>
            </w:pPr>
            <w:r>
              <w:rPr>
                <w:rFonts w:ascii="Aptos" w:hAnsi="Aptos"/>
                <w:b w:val="0"/>
                <w:color w:val="17365D"/>
                <w:sz w:val="12"/>
              </w:rPr>
              <w:t>NO</w:t>
            </w:r>
          </w:p>
        </w:tc>
        <w:tc>
          <w:tcPr>
            <w:tcW w:type="dxa" w:w="1928"/>
            <w:vAlign w:val="center"/>
          </w:tcPr>
          <w:p>
            <w:pPr>
              <w:spacing w:after="0" w:line="211" w:lineRule="auto"/>
            </w:pPr>
            <w:r>
              <w:rPr>
                <w:rFonts w:ascii="Aptos" w:hAnsi="Aptos"/>
                <w:b w:val="0"/>
                <w:color w:val="17365D"/>
                <w:sz w:val="12"/>
              </w:rPr>
              <w:t>ACTION_REQUIRED</w:t>
            </w:r>
          </w:p>
        </w:tc>
        <w:tc>
          <w:tcPr>
            <w:tcW w:type="dxa" w:w="2494"/>
            <w:vAlign w:val="center"/>
          </w:tcPr>
          <w:p>
            <w:pPr>
              <w:spacing w:after="0" w:line="211" w:lineRule="auto"/>
            </w:pPr>
            <w:r>
              <w:rPr>
                <w:rFonts w:ascii="Aptos" w:hAnsi="Aptos"/>
                <w:b w:val="0"/>
                <w:color w:val="17365D"/>
                <w:sz w:val="12"/>
              </w:rPr>
              <w:t>Renewal Initiated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11" w:lineRule="auto"/>
            </w:pPr>
            <w:r>
              <w:rPr>
                <w:rFonts w:ascii="Aptos" w:hAnsi="Aptos"/>
                <w:b w:val="0"/>
                <w:color w:val="17365D"/>
                <w:sz w:val="12"/>
              </w:rPr>
              <w:t>3</w:t>
            </w:r>
          </w:p>
        </w:tc>
        <w:tc>
          <w:tcPr>
            <w:tcW w:type="dxa" w:w="1984"/>
            <w:vAlign w:val="center"/>
          </w:tcPr>
          <w:p>
            <w:pPr>
              <w:spacing w:after="0" w:line="211" w:lineRule="auto"/>
            </w:pPr>
            <w:r>
              <w:rPr>
                <w:rFonts w:ascii="Aptos" w:hAnsi="Aptos"/>
                <w:b w:val="0"/>
                <w:color w:val="17365D"/>
                <w:sz w:val="12"/>
              </w:rPr>
              <w:t>Boris Kuznetsov</w:t>
            </w:r>
          </w:p>
        </w:tc>
        <w:tc>
          <w:tcPr>
            <w:tcW w:type="dxa" w:w="1020"/>
            <w:vAlign w:val="center"/>
          </w:tcPr>
          <w:p>
            <w:pPr>
              <w:spacing w:after="0" w:line="211" w:lineRule="auto"/>
            </w:pPr>
            <w:r>
              <w:rPr>
                <w:rFonts w:ascii="Aptos" w:hAnsi="Aptos"/>
                <w:b w:val="0"/>
                <w:color w:val="17365D"/>
                <w:sz w:val="12"/>
              </w:rPr>
              <w:t>H-1B</w:t>
            </w:r>
          </w:p>
        </w:tc>
        <w:tc>
          <w:tcPr>
            <w:tcW w:type="dxa" w:w="1361"/>
            <w:vAlign w:val="center"/>
          </w:tcPr>
          <w:p>
            <w:pPr>
              <w:spacing w:after="0" w:line="211" w:lineRule="auto"/>
            </w:pPr>
            <w:r>
              <w:rPr>
                <w:rFonts w:ascii="Aptos" w:hAnsi="Aptos"/>
                <w:b w:val="0"/>
                <w:color w:val="17365D"/>
                <w:sz w:val="12"/>
              </w:rPr>
              <w:t>2027-03-01</w:t>
            </w:r>
          </w:p>
        </w:tc>
        <w:tc>
          <w:tcPr>
            <w:tcW w:type="dxa" w:w="737"/>
            <w:vAlign w:val="center"/>
          </w:tcPr>
          <w:p>
            <w:pPr>
              <w:spacing w:after="0" w:line="211" w:lineRule="auto"/>
            </w:pPr>
            <w:r>
              <w:rPr>
                <w:rFonts w:ascii="Aptos" w:hAnsi="Aptos"/>
                <w:b w:val="0"/>
                <w:color w:val="17365D"/>
                <w:sz w:val="12"/>
              </w:rPr>
              <w:t>320</w:t>
            </w:r>
          </w:p>
        </w:tc>
        <w:tc>
          <w:tcPr>
            <w:tcW w:type="dxa" w:w="1020"/>
            <w:vAlign w:val="center"/>
          </w:tcPr>
          <w:p>
            <w:pPr>
              <w:spacing w:after="0" w:line="211" w:lineRule="auto"/>
            </w:pPr>
            <w:r>
              <w:rPr>
                <w:rFonts w:ascii="Aptos" w:hAnsi="Aptos"/>
                <w:b w:val="0"/>
                <w:color w:val="17365D"/>
                <w:sz w:val="12"/>
              </w:rPr>
              <w:t>6</w:t>
            </w:r>
          </w:p>
        </w:tc>
        <w:tc>
          <w:tcPr>
            <w:tcW w:type="dxa" w:w="1134"/>
            <w:vAlign w:val="center"/>
          </w:tcPr>
          <w:p>
            <w:pPr>
              <w:spacing w:after="0" w:line="211" w:lineRule="auto"/>
            </w:pPr>
            <w:r>
              <w:rPr>
                <w:rFonts w:ascii="Aptos" w:hAnsi="Aptos"/>
                <w:b w:val="0"/>
                <w:color w:val="17365D"/>
                <w:sz w:val="12"/>
              </w:rPr>
              <w:t>8</w:t>
            </w:r>
          </w:p>
        </w:tc>
        <w:tc>
          <w:tcPr>
            <w:tcW w:type="dxa" w:w="1361"/>
            <w:vAlign w:val="center"/>
          </w:tcPr>
          <w:p>
            <w:pPr>
              <w:spacing w:after="0" w:line="211" w:lineRule="auto"/>
            </w:pPr>
            <w:r>
              <w:rPr>
                <w:rFonts w:ascii="Aptos" w:hAnsi="Aptos"/>
                <w:b w:val="0"/>
                <w:color w:val="17365D"/>
                <w:sz w:val="12"/>
              </w:rPr>
              <w:t>2026-12-15</w:t>
            </w:r>
          </w:p>
        </w:tc>
        <w:tc>
          <w:tcPr>
            <w:tcW w:type="dxa" w:w="794"/>
            <w:vAlign w:val="center"/>
          </w:tcPr>
          <w:p>
            <w:pPr>
              <w:spacing w:after="0" w:line="211" w:lineRule="auto"/>
            </w:pPr>
            <w:r>
              <w:rPr>
                <w:rFonts w:ascii="Aptos" w:hAnsi="Aptos"/>
                <w:b w:val="0"/>
                <w:color w:val="17365D"/>
                <w:sz w:val="12"/>
              </w:rPr>
              <w:t>NO</w:t>
            </w:r>
          </w:p>
        </w:tc>
        <w:tc>
          <w:tcPr>
            <w:tcW w:type="dxa" w:w="1928"/>
            <w:vAlign w:val="center"/>
          </w:tcPr>
          <w:p>
            <w:pPr>
              <w:spacing w:after="0" w:line="211" w:lineRule="auto"/>
            </w:pPr>
            <w:r>
              <w:rPr>
                <w:rFonts w:ascii="Aptos" w:hAnsi="Aptos"/>
                <w:b w:val="0"/>
                <w:color w:val="17365D"/>
                <w:sz w:val="12"/>
              </w:rPr>
              <w:t>MONITORING</w:t>
            </w:r>
          </w:p>
        </w:tc>
        <w:tc>
          <w:tcPr>
            <w:tcW w:type="dxa" w:w="2494"/>
            <w:vAlign w:val="center"/>
          </w:tcPr>
          <w:p>
            <w:pPr>
              <w:spacing w:after="0" w:line="211" w:lineRule="auto"/>
            </w:pPr>
            <w:r>
              <w:rPr>
                <w:rFonts w:ascii="Aptos" w:hAnsi="Aptos"/>
                <w:b w:val="0"/>
                <w:color w:val="17365D"/>
                <w:sz w:val="12"/>
              </w:rPr>
              <w:t>Active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11" w:lineRule="auto"/>
            </w:pPr>
            <w:r>
              <w:rPr>
                <w:rFonts w:ascii="Aptos" w:hAnsi="Aptos"/>
                <w:b w:val="0"/>
                <w:color w:val="17365D"/>
                <w:sz w:val="12"/>
              </w:rPr>
              <w:t>4</w:t>
            </w:r>
          </w:p>
        </w:tc>
        <w:tc>
          <w:tcPr>
            <w:tcW w:type="dxa" w:w="1984"/>
            <w:vAlign w:val="center"/>
          </w:tcPr>
          <w:p>
            <w:pPr>
              <w:spacing w:after="0" w:line="211" w:lineRule="auto"/>
            </w:pPr>
            <w:r>
              <w:rPr>
                <w:rFonts w:ascii="Aptos" w:hAnsi="Aptos"/>
                <w:b w:val="0"/>
                <w:color w:val="17365D"/>
                <w:sz w:val="12"/>
              </w:rPr>
              <w:t>Chen Wei</w:t>
            </w:r>
          </w:p>
        </w:tc>
        <w:tc>
          <w:tcPr>
            <w:tcW w:type="dxa" w:w="1020"/>
            <w:vAlign w:val="center"/>
          </w:tcPr>
          <w:p>
            <w:pPr>
              <w:spacing w:after="0" w:line="211" w:lineRule="auto"/>
            </w:pPr>
            <w:r>
              <w:rPr>
                <w:rFonts w:ascii="Aptos" w:hAnsi="Aptos"/>
                <w:b w:val="0"/>
                <w:color w:val="17365D"/>
                <w:sz w:val="12"/>
              </w:rPr>
              <w:t>L-1</w:t>
            </w:r>
          </w:p>
        </w:tc>
        <w:tc>
          <w:tcPr>
            <w:tcW w:type="dxa" w:w="1361"/>
            <w:vAlign w:val="center"/>
          </w:tcPr>
          <w:p>
            <w:pPr>
              <w:spacing w:after="0" w:line="211" w:lineRule="auto"/>
            </w:pPr>
            <w:r>
              <w:rPr>
                <w:rFonts w:ascii="Aptos" w:hAnsi="Aptos"/>
                <w:b w:val="0"/>
                <w:color w:val="17365D"/>
                <w:sz w:val="12"/>
              </w:rPr>
              <w:t>2026-06-30</w:t>
            </w:r>
          </w:p>
        </w:tc>
        <w:tc>
          <w:tcPr>
            <w:tcW w:type="dxa" w:w="737"/>
            <w:vAlign w:val="center"/>
          </w:tcPr>
          <w:p>
            <w:pPr>
              <w:spacing w:after="0" w:line="211" w:lineRule="auto"/>
            </w:pPr>
            <w:r>
              <w:rPr>
                <w:rFonts w:ascii="Aptos" w:hAnsi="Aptos"/>
                <w:b w:val="0"/>
                <w:color w:val="17365D"/>
                <w:sz w:val="12"/>
              </w:rPr>
              <w:t>76</w:t>
            </w:r>
          </w:p>
        </w:tc>
        <w:tc>
          <w:tcPr>
            <w:tcW w:type="dxa" w:w="1020"/>
            <w:vAlign w:val="center"/>
          </w:tcPr>
          <w:p>
            <w:pPr>
              <w:spacing w:after="0" w:line="211" w:lineRule="auto"/>
            </w:pPr>
            <w:r>
              <w:rPr>
                <w:rFonts w:ascii="Aptos" w:hAnsi="Aptos"/>
                <w:b w:val="0"/>
                <w:color w:val="17365D"/>
                <w:sz w:val="12"/>
              </w:rPr>
              <w:t>4</w:t>
            </w:r>
          </w:p>
        </w:tc>
        <w:tc>
          <w:tcPr>
            <w:tcW w:type="dxa" w:w="1134"/>
            <w:vAlign w:val="center"/>
          </w:tcPr>
          <w:p>
            <w:pPr>
              <w:spacing w:after="0" w:line="211" w:lineRule="auto"/>
            </w:pPr>
            <w:r>
              <w:rPr>
                <w:rFonts w:ascii="Aptos" w:hAnsi="Aptos"/>
                <w:b w:val="0"/>
                <w:color w:val="17365D"/>
                <w:sz w:val="12"/>
              </w:rPr>
              <w:t>4</w:t>
            </w:r>
          </w:p>
        </w:tc>
        <w:tc>
          <w:tcPr>
            <w:tcW w:type="dxa" w:w="1361"/>
            <w:vAlign w:val="center"/>
          </w:tcPr>
          <w:p>
            <w:pPr>
              <w:spacing w:after="0" w:line="211" w:lineRule="auto"/>
            </w:pPr>
            <w:r>
              <w:rPr>
                <w:rFonts w:ascii="Aptos" w:hAnsi="Aptos"/>
                <w:b w:val="0"/>
                <w:color w:val="17365D"/>
                <w:sz w:val="12"/>
              </w:rPr>
              <w:t>2026-08-15</w:t>
            </w:r>
          </w:p>
        </w:tc>
        <w:tc>
          <w:tcPr>
            <w:tcW w:type="dxa" w:w="794"/>
            <w:vAlign w:val="center"/>
          </w:tcPr>
          <w:p>
            <w:pPr>
              <w:spacing w:after="0" w:line="211" w:lineRule="auto"/>
            </w:pPr>
            <w:r>
              <w:rPr>
                <w:rFonts w:ascii="Aptos" w:hAnsi="Aptos"/>
                <w:b w:val="0"/>
                <w:color w:val="17365D"/>
                <w:sz w:val="12"/>
              </w:rPr>
              <w:t>NO</w:t>
            </w:r>
          </w:p>
        </w:tc>
        <w:tc>
          <w:tcPr>
            <w:tcW w:type="dxa" w:w="1928"/>
            <w:vAlign w:val="center"/>
          </w:tcPr>
          <w:p>
            <w:pPr>
              <w:spacing w:after="0" w:line="211" w:lineRule="auto"/>
            </w:pPr>
            <w:r>
              <w:rPr>
                <w:rFonts w:ascii="Aptos" w:hAnsi="Aptos"/>
                <w:b w:val="0"/>
                <w:color w:val="17365D"/>
                <w:sz w:val="12"/>
              </w:rPr>
              <w:t>ACTION_REQUIRED</w:t>
            </w:r>
          </w:p>
        </w:tc>
        <w:tc>
          <w:tcPr>
            <w:tcW w:type="dxa" w:w="2494"/>
            <w:vAlign w:val="center"/>
          </w:tcPr>
          <w:p>
            <w:pPr>
              <w:spacing w:after="0" w:line="211" w:lineRule="auto"/>
            </w:pPr>
            <w:r>
              <w:rPr>
                <w:rFonts w:ascii="Aptos" w:hAnsi="Aptos"/>
                <w:b w:val="0"/>
                <w:color w:val="17365D"/>
                <w:sz w:val="12"/>
              </w:rPr>
              <w:t>Renewal Initiated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11" w:lineRule="auto"/>
            </w:pPr>
            <w:r>
              <w:rPr>
                <w:rFonts w:ascii="Aptos" w:hAnsi="Aptos"/>
                <w:b w:val="0"/>
                <w:color w:val="17365D"/>
                <w:sz w:val="12"/>
              </w:rPr>
              <w:t>5</w:t>
            </w:r>
          </w:p>
        </w:tc>
        <w:tc>
          <w:tcPr>
            <w:tcW w:type="dxa" w:w="1984"/>
            <w:vAlign w:val="center"/>
          </w:tcPr>
          <w:p>
            <w:pPr>
              <w:spacing w:after="0" w:line="211" w:lineRule="auto"/>
            </w:pPr>
            <w:r>
              <w:rPr>
                <w:rFonts w:ascii="Aptos" w:hAnsi="Aptos"/>
                <w:b w:val="0"/>
                <w:color w:val="17365D"/>
                <w:sz w:val="12"/>
              </w:rPr>
              <w:t>Deepa Krishnan</w:t>
            </w:r>
          </w:p>
        </w:tc>
        <w:tc>
          <w:tcPr>
            <w:tcW w:type="dxa" w:w="1020"/>
            <w:vAlign w:val="center"/>
          </w:tcPr>
          <w:p>
            <w:pPr>
              <w:spacing w:after="0" w:line="211" w:lineRule="auto"/>
            </w:pPr>
            <w:r>
              <w:rPr>
                <w:rFonts w:ascii="Aptos" w:hAnsi="Aptos"/>
                <w:b w:val="0"/>
                <w:color w:val="17365D"/>
                <w:sz w:val="12"/>
              </w:rPr>
              <w:t>H-1B</w:t>
            </w:r>
          </w:p>
        </w:tc>
        <w:tc>
          <w:tcPr>
            <w:tcW w:type="dxa" w:w="1361"/>
            <w:vAlign w:val="center"/>
          </w:tcPr>
          <w:p>
            <w:pPr>
              <w:spacing w:after="0" w:line="211" w:lineRule="auto"/>
            </w:pPr>
            <w:r>
              <w:rPr>
                <w:rFonts w:ascii="Aptos" w:hAnsi="Aptos"/>
                <w:b w:val="0"/>
                <w:color w:val="17365D"/>
                <w:sz w:val="12"/>
              </w:rPr>
              <w:t>2026-05-30</w:t>
            </w:r>
          </w:p>
        </w:tc>
        <w:tc>
          <w:tcPr>
            <w:tcW w:type="dxa" w:w="737"/>
            <w:vAlign w:val="center"/>
          </w:tcPr>
          <w:p>
            <w:pPr>
              <w:spacing w:after="0" w:line="211" w:lineRule="auto"/>
            </w:pPr>
            <w:r>
              <w:rPr>
                <w:rFonts w:ascii="Aptos" w:hAnsi="Aptos"/>
                <w:b w:val="0"/>
                <w:color w:val="17365D"/>
                <w:sz w:val="12"/>
              </w:rPr>
              <w:t>45</w:t>
            </w:r>
          </w:p>
        </w:tc>
        <w:tc>
          <w:tcPr>
            <w:tcW w:type="dxa" w:w="1020"/>
            <w:vAlign w:val="center"/>
          </w:tcPr>
          <w:p>
            <w:pPr>
              <w:spacing w:after="0" w:line="211" w:lineRule="auto"/>
            </w:pPr>
            <w:r>
              <w:rPr>
                <w:rFonts w:ascii="Aptos" w:hAnsi="Aptos"/>
                <w:b w:val="0"/>
                <w:color w:val="17365D"/>
                <w:sz w:val="12"/>
              </w:rPr>
              <w:t>6</w:t>
            </w:r>
          </w:p>
        </w:tc>
        <w:tc>
          <w:tcPr>
            <w:tcW w:type="dxa" w:w="1134"/>
            <w:vAlign w:val="center"/>
          </w:tcPr>
          <w:p>
            <w:pPr>
              <w:spacing w:after="0" w:line="211" w:lineRule="auto"/>
            </w:pPr>
            <w:r>
              <w:rPr>
                <w:rFonts w:ascii="Aptos" w:hAnsi="Aptos"/>
                <w:b w:val="0"/>
                <w:color w:val="17365D"/>
                <w:sz w:val="12"/>
              </w:rPr>
              <w:t>8</w:t>
            </w:r>
          </w:p>
        </w:tc>
        <w:tc>
          <w:tcPr>
            <w:tcW w:type="dxa" w:w="1361"/>
            <w:vAlign w:val="center"/>
          </w:tcPr>
          <w:p>
            <w:pPr>
              <w:spacing w:after="0" w:line="211" w:lineRule="auto"/>
            </w:pPr>
            <w:r>
              <w:rPr>
                <w:rFonts w:ascii="Aptos" w:hAnsi="Aptos"/>
                <w:b w:val="0"/>
                <w:color w:val="17365D"/>
                <w:sz w:val="12"/>
              </w:rPr>
              <w:t>2026-12-15</w:t>
            </w:r>
          </w:p>
        </w:tc>
        <w:tc>
          <w:tcPr>
            <w:tcW w:type="dxa" w:w="794"/>
            <w:vAlign w:val="center"/>
          </w:tcPr>
          <w:p>
            <w:pPr>
              <w:spacing w:after="0" w:line="211" w:lineRule="auto"/>
            </w:pPr>
            <w:r>
              <w:rPr>
                <w:rFonts w:ascii="Aptos" w:hAnsi="Aptos"/>
                <w:b w:val="0"/>
                <w:color w:val="17365D"/>
                <w:sz w:val="12"/>
              </w:rPr>
              <w:t>YES</w:t>
            </w:r>
          </w:p>
        </w:tc>
        <w:tc>
          <w:tcPr>
            <w:tcW w:type="dxa" w:w="1928"/>
            <w:vAlign w:val="center"/>
          </w:tcPr>
          <w:p>
            <w:pPr>
              <w:spacing w:after="0" w:line="211" w:lineRule="auto"/>
            </w:pPr>
            <w:r>
              <w:rPr>
                <w:rFonts w:ascii="Aptos" w:hAnsi="Aptos"/>
                <w:b w:val="0"/>
                <w:color w:val="17365D"/>
                <w:sz w:val="12"/>
              </w:rPr>
              <w:t>ALREADY_FILED</w:t>
            </w:r>
          </w:p>
        </w:tc>
        <w:tc>
          <w:tcPr>
            <w:tcW w:type="dxa" w:w="2494"/>
            <w:vAlign w:val="center"/>
          </w:tcPr>
          <w:p>
            <w:pPr>
              <w:spacing w:after="0" w:line="211" w:lineRule="auto"/>
            </w:pPr>
            <w:r>
              <w:rPr>
                <w:rFonts w:ascii="Aptos" w:hAnsi="Aptos"/>
                <w:b w:val="0"/>
                <w:color w:val="17365D"/>
                <w:sz w:val="12"/>
              </w:rPr>
              <w:t>Active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11" w:lineRule="auto"/>
            </w:pPr>
            <w:r>
              <w:rPr>
                <w:rFonts w:ascii="Aptos" w:hAnsi="Aptos"/>
                <w:b w:val="0"/>
                <w:color w:val="17365D"/>
                <w:sz w:val="12"/>
              </w:rPr>
              <w:t>6</w:t>
            </w:r>
          </w:p>
        </w:tc>
        <w:tc>
          <w:tcPr>
            <w:tcW w:type="dxa" w:w="1984"/>
            <w:vAlign w:val="center"/>
          </w:tcPr>
          <w:p>
            <w:pPr>
              <w:spacing w:after="0" w:line="211" w:lineRule="auto"/>
            </w:pPr>
            <w:r>
              <w:rPr>
                <w:rFonts w:ascii="Aptos" w:hAnsi="Aptos"/>
                <w:b w:val="0"/>
                <w:color w:val="17365D"/>
                <w:sz w:val="12"/>
              </w:rPr>
              <w:t>Esteban Ruiz</w:t>
            </w:r>
          </w:p>
        </w:tc>
        <w:tc>
          <w:tcPr>
            <w:tcW w:type="dxa" w:w="1020"/>
            <w:vAlign w:val="center"/>
          </w:tcPr>
          <w:p>
            <w:pPr>
              <w:spacing w:after="0" w:line="211" w:lineRule="auto"/>
            </w:pPr>
            <w:r>
              <w:rPr>
                <w:rFonts w:ascii="Aptos" w:hAnsi="Aptos"/>
                <w:b w:val="0"/>
                <w:color w:val="17365D"/>
                <w:sz w:val="12"/>
              </w:rPr>
              <w:t>TN</w:t>
            </w:r>
          </w:p>
        </w:tc>
        <w:tc>
          <w:tcPr>
            <w:tcW w:type="dxa" w:w="1361"/>
            <w:vAlign w:val="center"/>
          </w:tcPr>
          <w:p>
            <w:pPr>
              <w:spacing w:after="0" w:line="211" w:lineRule="auto"/>
            </w:pPr>
            <w:r>
              <w:rPr>
                <w:rFonts w:ascii="Aptos" w:hAnsi="Aptos"/>
                <w:b w:val="0"/>
                <w:color w:val="17365D"/>
                <w:sz w:val="12"/>
              </w:rPr>
              <w:t>2026-09-15</w:t>
            </w:r>
          </w:p>
        </w:tc>
        <w:tc>
          <w:tcPr>
            <w:tcW w:type="dxa" w:w="737"/>
            <w:vAlign w:val="center"/>
          </w:tcPr>
          <w:p>
            <w:pPr>
              <w:spacing w:after="0" w:line="211" w:lineRule="auto"/>
            </w:pPr>
            <w:r>
              <w:rPr>
                <w:rFonts w:ascii="Aptos" w:hAnsi="Aptos"/>
                <w:b w:val="0"/>
                <w:color w:val="17365D"/>
                <w:sz w:val="12"/>
              </w:rPr>
              <w:t>153</w:t>
            </w:r>
          </w:p>
        </w:tc>
        <w:tc>
          <w:tcPr>
            <w:tcW w:type="dxa" w:w="1020"/>
            <w:vAlign w:val="center"/>
          </w:tcPr>
          <w:p>
            <w:pPr>
              <w:spacing w:after="0" w:line="211" w:lineRule="auto"/>
            </w:pPr>
            <w:r>
              <w:rPr>
                <w:rFonts w:ascii="Aptos" w:hAnsi="Aptos"/>
                <w:b w:val="0"/>
                <w:color w:val="17365D"/>
                <w:sz w:val="12"/>
              </w:rPr>
              <w:t>2</w:t>
            </w:r>
          </w:p>
        </w:tc>
        <w:tc>
          <w:tcPr>
            <w:tcW w:type="dxa" w:w="1134"/>
            <w:vAlign w:val="center"/>
          </w:tcPr>
          <w:p>
            <w:pPr>
              <w:spacing w:after="0" w:line="211" w:lineRule="auto"/>
            </w:pPr>
            <w:r>
              <w:rPr>
                <w:rFonts w:ascii="Aptos" w:hAnsi="Aptos"/>
                <w:b w:val="0"/>
                <w:color w:val="17365D"/>
                <w:sz w:val="12"/>
              </w:rPr>
              <w:t>2</w:t>
            </w:r>
          </w:p>
        </w:tc>
        <w:tc>
          <w:tcPr>
            <w:tcW w:type="dxa" w:w="1361"/>
            <w:vAlign w:val="center"/>
          </w:tcPr>
          <w:p>
            <w:pPr>
              <w:spacing w:after="0" w:line="211" w:lineRule="auto"/>
            </w:pPr>
            <w:r>
              <w:rPr>
                <w:rFonts w:ascii="Aptos" w:hAnsi="Aptos"/>
                <w:b w:val="0"/>
                <w:color w:val="17365D"/>
                <w:sz w:val="12"/>
              </w:rPr>
              <w:t>2026-06-15</w:t>
            </w:r>
          </w:p>
        </w:tc>
        <w:tc>
          <w:tcPr>
            <w:tcW w:type="dxa" w:w="794"/>
            <w:vAlign w:val="center"/>
          </w:tcPr>
          <w:p>
            <w:pPr>
              <w:spacing w:after="0" w:line="211" w:lineRule="auto"/>
            </w:pPr>
            <w:r>
              <w:rPr>
                <w:rFonts w:ascii="Aptos" w:hAnsi="Aptos"/>
                <w:b w:val="0"/>
                <w:color w:val="17365D"/>
                <w:sz w:val="12"/>
              </w:rPr>
              <w:t>NO</w:t>
            </w:r>
          </w:p>
        </w:tc>
        <w:tc>
          <w:tcPr>
            <w:tcW w:type="dxa" w:w="1928"/>
            <w:vAlign w:val="center"/>
          </w:tcPr>
          <w:p>
            <w:pPr>
              <w:spacing w:after="0" w:line="211" w:lineRule="auto"/>
            </w:pPr>
            <w:r>
              <w:rPr>
                <w:rFonts w:ascii="Aptos" w:hAnsi="Aptos"/>
                <w:b w:val="0"/>
                <w:color w:val="17365D"/>
                <w:sz w:val="12"/>
              </w:rPr>
              <w:t>MONITORING</w:t>
            </w:r>
          </w:p>
        </w:tc>
        <w:tc>
          <w:tcPr>
            <w:tcW w:type="dxa" w:w="2494"/>
            <w:vAlign w:val="center"/>
          </w:tcPr>
          <w:p>
            <w:pPr>
              <w:spacing w:after="0" w:line="211" w:lineRule="auto"/>
            </w:pPr>
            <w:r>
              <w:rPr>
                <w:rFonts w:ascii="Aptos" w:hAnsi="Aptos"/>
                <w:b w:val="0"/>
                <w:color w:val="17365D"/>
                <w:sz w:val="12"/>
              </w:rPr>
              <w:t>Active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11" w:lineRule="auto"/>
            </w:pPr>
            <w:r>
              <w:rPr>
                <w:rFonts w:ascii="Aptos" w:hAnsi="Aptos"/>
                <w:b w:val="0"/>
                <w:color w:val="17365D"/>
                <w:sz w:val="12"/>
              </w:rPr>
              <w:t>7</w:t>
            </w:r>
          </w:p>
        </w:tc>
        <w:tc>
          <w:tcPr>
            <w:tcW w:type="dxa" w:w="1984"/>
            <w:vAlign w:val="center"/>
          </w:tcPr>
          <w:p>
            <w:pPr>
              <w:spacing w:after="0" w:line="211" w:lineRule="auto"/>
            </w:pPr>
            <w:r>
              <w:rPr>
                <w:rFonts w:ascii="Aptos" w:hAnsi="Aptos"/>
                <w:b w:val="0"/>
                <w:color w:val="17365D"/>
                <w:sz w:val="12"/>
              </w:rPr>
              <w:t>Fatima Hassan</w:t>
            </w:r>
          </w:p>
        </w:tc>
        <w:tc>
          <w:tcPr>
            <w:tcW w:type="dxa" w:w="1020"/>
            <w:vAlign w:val="center"/>
          </w:tcPr>
          <w:p>
            <w:pPr>
              <w:spacing w:after="0" w:line="211" w:lineRule="auto"/>
            </w:pPr>
            <w:r>
              <w:rPr>
                <w:rFonts w:ascii="Aptos" w:hAnsi="Aptos"/>
                <w:b w:val="0"/>
                <w:color w:val="17365D"/>
                <w:sz w:val="12"/>
              </w:rPr>
              <w:t>H-1B</w:t>
            </w:r>
          </w:p>
        </w:tc>
        <w:tc>
          <w:tcPr>
            <w:tcW w:type="dxa" w:w="1361"/>
            <w:vAlign w:val="center"/>
          </w:tcPr>
          <w:p>
            <w:pPr>
              <w:spacing w:after="0" w:line="211" w:lineRule="auto"/>
            </w:pPr>
            <w:r>
              <w:rPr>
                <w:rFonts w:ascii="Aptos" w:hAnsi="Aptos"/>
                <w:b w:val="0"/>
                <w:color w:val="17365D"/>
                <w:sz w:val="12"/>
              </w:rPr>
              <w:t>2027-06-01</w:t>
            </w:r>
          </w:p>
        </w:tc>
        <w:tc>
          <w:tcPr>
            <w:tcW w:type="dxa" w:w="737"/>
            <w:vAlign w:val="center"/>
          </w:tcPr>
          <w:p>
            <w:pPr>
              <w:spacing w:after="0" w:line="211" w:lineRule="auto"/>
            </w:pPr>
            <w:r>
              <w:rPr>
                <w:rFonts w:ascii="Aptos" w:hAnsi="Aptos"/>
                <w:b w:val="0"/>
                <w:color w:val="17365D"/>
                <w:sz w:val="12"/>
              </w:rPr>
              <w:t>412</w:t>
            </w:r>
          </w:p>
        </w:tc>
        <w:tc>
          <w:tcPr>
            <w:tcW w:type="dxa" w:w="1020"/>
            <w:vAlign w:val="center"/>
          </w:tcPr>
          <w:p>
            <w:pPr>
              <w:spacing w:after="0" w:line="211" w:lineRule="auto"/>
            </w:pPr>
            <w:r>
              <w:rPr>
                <w:rFonts w:ascii="Aptos" w:hAnsi="Aptos"/>
                <w:b w:val="0"/>
                <w:color w:val="17365D"/>
                <w:sz w:val="12"/>
              </w:rPr>
              <w:t>6</w:t>
            </w:r>
          </w:p>
        </w:tc>
        <w:tc>
          <w:tcPr>
            <w:tcW w:type="dxa" w:w="1134"/>
            <w:vAlign w:val="center"/>
          </w:tcPr>
          <w:p>
            <w:pPr>
              <w:spacing w:after="0" w:line="211" w:lineRule="auto"/>
            </w:pPr>
            <w:r>
              <w:rPr>
                <w:rFonts w:ascii="Aptos" w:hAnsi="Aptos"/>
                <w:b w:val="0"/>
                <w:color w:val="17365D"/>
                <w:sz w:val="12"/>
              </w:rPr>
              <w:t>8</w:t>
            </w:r>
          </w:p>
        </w:tc>
        <w:tc>
          <w:tcPr>
            <w:tcW w:type="dxa" w:w="1361"/>
            <w:vAlign w:val="center"/>
          </w:tcPr>
          <w:p>
            <w:pPr>
              <w:spacing w:after="0" w:line="211" w:lineRule="auto"/>
            </w:pPr>
            <w:r>
              <w:rPr>
                <w:rFonts w:ascii="Aptos" w:hAnsi="Aptos"/>
                <w:b w:val="0"/>
                <w:color w:val="17365D"/>
                <w:sz w:val="12"/>
              </w:rPr>
              <w:t>2026-12-15</w:t>
            </w:r>
          </w:p>
        </w:tc>
        <w:tc>
          <w:tcPr>
            <w:tcW w:type="dxa" w:w="794"/>
            <w:vAlign w:val="center"/>
          </w:tcPr>
          <w:p>
            <w:pPr>
              <w:spacing w:after="0" w:line="211" w:lineRule="auto"/>
            </w:pPr>
            <w:r>
              <w:rPr>
                <w:rFonts w:ascii="Aptos" w:hAnsi="Aptos"/>
                <w:b w:val="0"/>
                <w:color w:val="17365D"/>
                <w:sz w:val="12"/>
              </w:rPr>
              <w:t>NO</w:t>
            </w:r>
          </w:p>
        </w:tc>
        <w:tc>
          <w:tcPr>
            <w:tcW w:type="dxa" w:w="1928"/>
            <w:vAlign w:val="center"/>
          </w:tcPr>
          <w:p>
            <w:pPr>
              <w:spacing w:after="0" w:line="211" w:lineRule="auto"/>
            </w:pPr>
            <w:r>
              <w:rPr>
                <w:rFonts w:ascii="Aptos" w:hAnsi="Aptos"/>
                <w:b w:val="0"/>
                <w:color w:val="17365D"/>
                <w:sz w:val="12"/>
              </w:rPr>
              <w:t>MONITORING</w:t>
            </w:r>
          </w:p>
        </w:tc>
        <w:tc>
          <w:tcPr>
            <w:tcW w:type="dxa" w:w="2494"/>
            <w:vAlign w:val="center"/>
          </w:tcPr>
          <w:p>
            <w:pPr>
              <w:spacing w:after="0" w:line="211" w:lineRule="auto"/>
            </w:pPr>
            <w:r>
              <w:rPr>
                <w:rFonts w:ascii="Aptos" w:hAnsi="Aptos"/>
                <w:b w:val="0"/>
                <w:color w:val="17365D"/>
                <w:sz w:val="12"/>
              </w:rPr>
              <w:t>Active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11" w:lineRule="auto"/>
            </w:pPr>
            <w:r>
              <w:rPr>
                <w:rFonts w:ascii="Aptos" w:hAnsi="Aptos"/>
                <w:b w:val="0"/>
                <w:color w:val="17365D"/>
                <w:sz w:val="12"/>
              </w:rPr>
              <w:t>8</w:t>
            </w:r>
          </w:p>
        </w:tc>
        <w:tc>
          <w:tcPr>
            <w:tcW w:type="dxa" w:w="1984"/>
            <w:vAlign w:val="center"/>
          </w:tcPr>
          <w:p>
            <w:pPr>
              <w:spacing w:after="0" w:line="211" w:lineRule="auto"/>
            </w:pPr>
            <w:r>
              <w:rPr>
                <w:rFonts w:ascii="Aptos" w:hAnsi="Aptos"/>
                <w:b w:val="0"/>
                <w:color w:val="17365D"/>
                <w:sz w:val="12"/>
              </w:rPr>
              <w:t>Gustavo Lima</w:t>
            </w:r>
          </w:p>
        </w:tc>
        <w:tc>
          <w:tcPr>
            <w:tcW w:type="dxa" w:w="1020"/>
            <w:vAlign w:val="center"/>
          </w:tcPr>
          <w:p>
            <w:pPr>
              <w:spacing w:after="0" w:line="211" w:lineRule="auto"/>
            </w:pPr>
            <w:r>
              <w:rPr>
                <w:rFonts w:ascii="Aptos" w:hAnsi="Aptos"/>
                <w:b w:val="0"/>
                <w:color w:val="17365D"/>
                <w:sz w:val="12"/>
              </w:rPr>
              <w:t>H-1B</w:t>
            </w:r>
          </w:p>
        </w:tc>
        <w:tc>
          <w:tcPr>
            <w:tcW w:type="dxa" w:w="1361"/>
            <w:vAlign w:val="center"/>
          </w:tcPr>
          <w:p>
            <w:pPr>
              <w:spacing w:after="0" w:line="211" w:lineRule="auto"/>
            </w:pPr>
            <w:r>
              <w:rPr>
                <w:rFonts w:ascii="Aptos" w:hAnsi="Aptos"/>
                <w:b w:val="0"/>
                <w:color w:val="17365D"/>
                <w:sz w:val="12"/>
              </w:rPr>
              <w:t>2026-04-20</w:t>
            </w:r>
          </w:p>
        </w:tc>
        <w:tc>
          <w:tcPr>
            <w:tcW w:type="dxa" w:w="737"/>
            <w:vAlign w:val="center"/>
          </w:tcPr>
          <w:p>
            <w:pPr>
              <w:spacing w:after="0" w:line="211" w:lineRule="auto"/>
            </w:pPr>
            <w:r>
              <w:rPr>
                <w:rFonts w:ascii="Aptos" w:hAnsi="Aptos"/>
                <w:b w:val="0"/>
                <w:color w:val="17365D"/>
                <w:sz w:val="12"/>
              </w:rPr>
              <w:t>5</w:t>
            </w:r>
          </w:p>
        </w:tc>
        <w:tc>
          <w:tcPr>
            <w:tcW w:type="dxa" w:w="1020"/>
            <w:vAlign w:val="center"/>
          </w:tcPr>
          <w:p>
            <w:pPr>
              <w:spacing w:after="0" w:line="211" w:lineRule="auto"/>
            </w:pPr>
            <w:r>
              <w:rPr>
                <w:rFonts w:ascii="Aptos" w:hAnsi="Aptos"/>
                <w:b w:val="0"/>
                <w:color w:val="17365D"/>
                <w:sz w:val="12"/>
              </w:rPr>
              <w:t>6</w:t>
            </w:r>
          </w:p>
        </w:tc>
        <w:tc>
          <w:tcPr>
            <w:tcW w:type="dxa" w:w="1134"/>
            <w:vAlign w:val="center"/>
          </w:tcPr>
          <w:p>
            <w:pPr>
              <w:spacing w:after="0" w:line="211" w:lineRule="auto"/>
            </w:pPr>
            <w:r>
              <w:rPr>
                <w:rFonts w:ascii="Aptos" w:hAnsi="Aptos"/>
                <w:b w:val="0"/>
                <w:color w:val="17365D"/>
                <w:sz w:val="12"/>
              </w:rPr>
              <w:t>8</w:t>
            </w:r>
          </w:p>
        </w:tc>
        <w:tc>
          <w:tcPr>
            <w:tcW w:type="dxa" w:w="1361"/>
            <w:vAlign w:val="center"/>
          </w:tcPr>
          <w:p>
            <w:pPr>
              <w:spacing w:after="0" w:line="211" w:lineRule="auto"/>
            </w:pPr>
            <w:r>
              <w:rPr>
                <w:rFonts w:ascii="Aptos" w:hAnsi="Aptos"/>
                <w:b w:val="0"/>
                <w:color w:val="17365D"/>
                <w:sz w:val="12"/>
              </w:rPr>
              <w:t>2026-12-15</w:t>
            </w:r>
          </w:p>
        </w:tc>
        <w:tc>
          <w:tcPr>
            <w:tcW w:type="dxa" w:w="794"/>
            <w:vAlign w:val="center"/>
          </w:tcPr>
          <w:p>
            <w:pPr>
              <w:spacing w:after="0" w:line="211" w:lineRule="auto"/>
            </w:pPr>
            <w:r>
              <w:rPr>
                <w:rFonts w:ascii="Aptos" w:hAnsi="Aptos"/>
                <w:b w:val="0"/>
                <w:color w:val="17365D"/>
                <w:sz w:val="12"/>
              </w:rPr>
              <w:t>NO</w:t>
            </w:r>
          </w:p>
        </w:tc>
        <w:tc>
          <w:tcPr>
            <w:tcW w:type="dxa" w:w="1928"/>
            <w:vAlign w:val="center"/>
          </w:tcPr>
          <w:p>
            <w:pPr>
              <w:spacing w:after="0" w:line="211" w:lineRule="auto"/>
            </w:pPr>
            <w:r>
              <w:rPr>
                <w:rFonts w:ascii="Aptos" w:hAnsi="Aptos"/>
                <w:b w:val="0"/>
                <w:color w:val="17365D"/>
                <w:sz w:val="12"/>
              </w:rPr>
              <w:t>URGENT</w:t>
            </w:r>
          </w:p>
        </w:tc>
        <w:tc>
          <w:tcPr>
            <w:tcW w:type="dxa" w:w="2494"/>
            <w:vAlign w:val="center"/>
          </w:tcPr>
          <w:p>
            <w:pPr>
              <w:spacing w:after="0" w:line="211" w:lineRule="auto"/>
            </w:pPr>
            <w:r>
              <w:rPr>
                <w:rFonts w:ascii="Aptos" w:hAnsi="Aptos"/>
                <w:b w:val="0"/>
                <w:color w:val="17365D"/>
                <w:sz w:val="12"/>
              </w:rPr>
              <w:t>URGENT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11" w:lineRule="auto"/>
            </w:pPr>
            <w:r>
              <w:rPr>
                <w:rFonts w:ascii="Aptos" w:hAnsi="Aptos"/>
                <w:b w:val="0"/>
                <w:color w:val="17365D"/>
                <w:sz w:val="12"/>
              </w:rPr>
              <w:t>9</w:t>
            </w:r>
          </w:p>
        </w:tc>
        <w:tc>
          <w:tcPr>
            <w:tcW w:type="dxa" w:w="1984"/>
            <w:vAlign w:val="center"/>
          </w:tcPr>
          <w:p>
            <w:pPr>
              <w:spacing w:after="0" w:line="211" w:lineRule="auto"/>
            </w:pPr>
            <w:r>
              <w:rPr>
                <w:rFonts w:ascii="Aptos" w:hAnsi="Aptos"/>
                <w:b w:val="0"/>
                <w:color w:val="17365D"/>
                <w:sz w:val="12"/>
              </w:rPr>
              <w:t>Haruto Tanaka</w:t>
            </w:r>
          </w:p>
        </w:tc>
        <w:tc>
          <w:tcPr>
            <w:tcW w:type="dxa" w:w="1020"/>
            <w:vAlign w:val="center"/>
          </w:tcPr>
          <w:p>
            <w:pPr>
              <w:spacing w:after="0" w:line="211" w:lineRule="auto"/>
            </w:pPr>
            <w:r>
              <w:rPr>
                <w:rFonts w:ascii="Aptos" w:hAnsi="Aptos"/>
                <w:b w:val="0"/>
                <w:color w:val="17365D"/>
                <w:sz w:val="12"/>
              </w:rPr>
              <w:t>O-1</w:t>
            </w:r>
          </w:p>
        </w:tc>
        <w:tc>
          <w:tcPr>
            <w:tcW w:type="dxa" w:w="1361"/>
            <w:vAlign w:val="center"/>
          </w:tcPr>
          <w:p>
            <w:pPr>
              <w:spacing w:after="0" w:line="211" w:lineRule="auto"/>
            </w:pPr>
            <w:r>
              <w:rPr>
                <w:rFonts w:ascii="Aptos" w:hAnsi="Aptos"/>
                <w:b w:val="0"/>
                <w:color w:val="17365D"/>
                <w:sz w:val="12"/>
              </w:rPr>
              <w:t>2028-01-15</w:t>
            </w:r>
          </w:p>
        </w:tc>
        <w:tc>
          <w:tcPr>
            <w:tcW w:type="dxa" w:w="737"/>
            <w:vAlign w:val="center"/>
          </w:tcPr>
          <w:p>
            <w:pPr>
              <w:spacing w:after="0" w:line="211" w:lineRule="auto"/>
            </w:pPr>
            <w:r>
              <w:rPr>
                <w:rFonts w:ascii="Aptos" w:hAnsi="Aptos"/>
                <w:b w:val="0"/>
                <w:color w:val="17365D"/>
                <w:sz w:val="12"/>
              </w:rPr>
              <w:t>640</w:t>
            </w:r>
          </w:p>
        </w:tc>
        <w:tc>
          <w:tcPr>
            <w:tcW w:type="dxa" w:w="1020"/>
            <w:vAlign w:val="center"/>
          </w:tcPr>
          <w:p>
            <w:pPr>
              <w:spacing w:after="0" w:line="211" w:lineRule="auto"/>
            </w:pPr>
            <w:r>
              <w:rPr>
                <w:rFonts w:ascii="Aptos" w:hAnsi="Aptos"/>
                <w:b w:val="0"/>
                <w:color w:val="17365D"/>
                <w:sz w:val="12"/>
              </w:rPr>
              <w:t>6</w:t>
            </w:r>
          </w:p>
        </w:tc>
        <w:tc>
          <w:tcPr>
            <w:tcW w:type="dxa" w:w="1134"/>
            <w:vAlign w:val="center"/>
          </w:tcPr>
          <w:p>
            <w:pPr>
              <w:spacing w:after="0" w:line="211" w:lineRule="auto"/>
            </w:pPr>
            <w:r>
              <w:rPr>
                <w:rFonts w:ascii="Aptos" w:hAnsi="Aptos"/>
                <w:b w:val="0"/>
                <w:color w:val="17365D"/>
                <w:sz w:val="12"/>
              </w:rPr>
              <w:t>6</w:t>
            </w:r>
          </w:p>
        </w:tc>
        <w:tc>
          <w:tcPr>
            <w:tcW w:type="dxa" w:w="1361"/>
            <w:vAlign w:val="center"/>
          </w:tcPr>
          <w:p>
            <w:pPr>
              <w:spacing w:after="0" w:line="211" w:lineRule="auto"/>
            </w:pPr>
            <w:r>
              <w:rPr>
                <w:rFonts w:ascii="Aptos" w:hAnsi="Aptos"/>
                <w:b w:val="0"/>
                <w:color w:val="17365D"/>
                <w:sz w:val="12"/>
              </w:rPr>
              <w:t>2026-10-15</w:t>
            </w:r>
          </w:p>
        </w:tc>
        <w:tc>
          <w:tcPr>
            <w:tcW w:type="dxa" w:w="794"/>
            <w:vAlign w:val="center"/>
          </w:tcPr>
          <w:p>
            <w:pPr>
              <w:spacing w:after="0" w:line="211" w:lineRule="auto"/>
            </w:pPr>
            <w:r>
              <w:rPr>
                <w:rFonts w:ascii="Aptos" w:hAnsi="Aptos"/>
                <w:b w:val="0"/>
                <w:color w:val="17365D"/>
                <w:sz w:val="12"/>
              </w:rPr>
              <w:t>NO</w:t>
            </w:r>
          </w:p>
        </w:tc>
        <w:tc>
          <w:tcPr>
            <w:tcW w:type="dxa" w:w="1928"/>
            <w:vAlign w:val="center"/>
          </w:tcPr>
          <w:p>
            <w:pPr>
              <w:spacing w:after="0" w:line="211" w:lineRule="auto"/>
            </w:pPr>
            <w:r>
              <w:rPr>
                <w:rFonts w:ascii="Aptos" w:hAnsi="Aptos"/>
                <w:b w:val="0"/>
                <w:color w:val="17365D"/>
                <w:sz w:val="12"/>
              </w:rPr>
              <w:t>MONITORING</w:t>
            </w:r>
          </w:p>
        </w:tc>
        <w:tc>
          <w:tcPr>
            <w:tcW w:type="dxa" w:w="2494"/>
            <w:vAlign w:val="center"/>
          </w:tcPr>
          <w:p>
            <w:pPr>
              <w:spacing w:after="0" w:line="211" w:lineRule="auto"/>
            </w:pPr>
            <w:r>
              <w:rPr>
                <w:rFonts w:ascii="Aptos" w:hAnsi="Aptos"/>
                <w:b w:val="0"/>
                <w:color w:val="17365D"/>
                <w:sz w:val="12"/>
              </w:rPr>
              <w:t>Active</w:t>
            </w:r>
          </w:p>
        </w:tc>
      </w:tr>
    </w:tbl>
    <w:p>
      <w:pPr>
        <w:spacing w:after="60" w:line="221" w:lineRule="auto"/>
      </w:pPr>
      <w:r>
        <w:rPr>
          <w:rFonts w:ascii="Aptos" w:hAnsi="Aptos"/>
          <w:sz w:val="16"/>
        </w:rPr>
        <w:t>H-1B effective months are 8 for Akiko, Boris, Deepa, Fatima and Gustavo. L-1 remains 4 months, TN remains 2 months and O-1 remains 6 months. Deepa receives no action even though her date is inside the processing window; Fatima remains Monitoring after complete-roster evaluation.</w:t>
      </w:r>
    </w:p>
    <w:p>
      <w:r>
        <w:br w:type="page"/>
      </w:r>
    </w:p>
    <w:p>
      <w:pPr>
        <w:spacing w:after="20"/>
        <w:jc w:val="center"/>
      </w:pPr>
      <w:r>
        <w:rPr>
          <w:rFonts w:ascii="Aptos Display" w:hAnsi="Aptos Display"/>
          <w:b/>
          <w:color w:val="17365D"/>
          <w:sz w:val="36"/>
        </w:rPr>
        <w:t>Controlled notification and tracker queue</w:t>
      </w:r>
    </w:p>
    <w:p>
      <w:pPr>
        <w:spacing w:after="100"/>
        <w:jc w:val="center"/>
      </w:pPr>
      <w:r>
        <w:rPr>
          <w:rFonts w:ascii="Aptos" w:hAnsi="Aptos"/>
          <w:color w:val="595959"/>
          <w:sz w:val="17"/>
        </w:rPr>
        <w:t>Three source-ordered drafts · zero external execution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634"/>
        <w:gridCol w:w="1634"/>
        <w:gridCol w:w="1634"/>
        <w:gridCol w:w="1634"/>
        <w:gridCol w:w="1634"/>
        <w:gridCol w:w="1634"/>
        <w:gridCol w:w="1634"/>
        <w:gridCol w:w="1634"/>
        <w:gridCol w:w="1634"/>
      </w:tblGrid>
      <w:tr>
        <w:trPr>
          <w:tblHeader w:val="true"/>
        </w:trPr>
        <w:tc>
          <w:tcPr>
            <w:tcW w:type="dxa" w:w="680"/>
            <w:vAlign w:val="center"/>
            <w:shd w:fill="17365D"/>
          </w:tcPr>
          <w:p>
            <w:pPr>
              <w:spacing w:after="0" w:line="211" w:lineRule="auto"/>
            </w:pPr>
            <w:r>
              <w:rPr>
                <w:rFonts w:ascii="Aptos" w:hAnsi="Aptos"/>
                <w:b/>
                <w:color w:val="FFFFFF"/>
                <w:sz w:val="12"/>
              </w:rPr>
              <w:t>Order</w:t>
            </w:r>
          </w:p>
        </w:tc>
        <w:tc>
          <w:tcPr>
            <w:tcW w:type="dxa" w:w="1814"/>
            <w:vAlign w:val="center"/>
            <w:shd w:fill="17365D"/>
          </w:tcPr>
          <w:p>
            <w:pPr>
              <w:spacing w:after="0" w:line="211" w:lineRule="auto"/>
            </w:pPr>
            <w:r>
              <w:rPr>
                <w:rFonts w:ascii="Aptos" w:hAnsi="Aptos"/>
                <w:b/>
                <w:color w:val="FFFFFF"/>
                <w:sz w:val="12"/>
              </w:rPr>
              <w:t>Employee</w:t>
            </w:r>
          </w:p>
        </w:tc>
        <w:tc>
          <w:tcPr>
            <w:tcW w:type="dxa" w:w="1701"/>
            <w:vAlign w:val="center"/>
            <w:shd w:fill="17365D"/>
          </w:tcPr>
          <w:p>
            <w:pPr>
              <w:spacing w:after="0" w:line="211" w:lineRule="auto"/>
            </w:pPr>
            <w:r>
              <w:rPr>
                <w:rFonts w:ascii="Aptos" w:hAnsi="Aptos"/>
                <w:b/>
                <w:color w:val="FFFFFF"/>
                <w:sz w:val="12"/>
              </w:rPr>
              <w:t>Route</w:t>
            </w:r>
          </w:p>
        </w:tc>
        <w:tc>
          <w:tcPr>
            <w:tcW w:type="dxa" w:w="3231"/>
            <w:vAlign w:val="center"/>
            <w:shd w:fill="17365D"/>
          </w:tcPr>
          <w:p>
            <w:pPr>
              <w:spacing w:after="0" w:line="211" w:lineRule="auto"/>
            </w:pPr>
            <w:r>
              <w:rPr>
                <w:rFonts w:ascii="Aptos" w:hAnsi="Aptos"/>
                <w:b/>
                <w:color w:val="FFFFFF"/>
                <w:sz w:val="12"/>
              </w:rPr>
              <w:t>To</w:t>
            </w:r>
          </w:p>
        </w:tc>
        <w:tc>
          <w:tcPr>
            <w:tcW w:type="dxa" w:w="3402"/>
            <w:vAlign w:val="center"/>
            <w:shd w:fill="17365D"/>
          </w:tcPr>
          <w:p>
            <w:pPr>
              <w:spacing w:after="0" w:line="211" w:lineRule="auto"/>
            </w:pPr>
            <w:r>
              <w:rPr>
                <w:rFonts w:ascii="Aptos" w:hAnsi="Aptos"/>
                <w:b/>
                <w:color w:val="FFFFFF"/>
                <w:sz w:val="12"/>
              </w:rPr>
              <w:t>Cc</w:t>
            </w:r>
          </w:p>
        </w:tc>
        <w:tc>
          <w:tcPr>
            <w:tcW w:type="dxa" w:w="1361"/>
            <w:vAlign w:val="center"/>
            <w:shd w:fill="17365D"/>
          </w:tcPr>
          <w:p>
            <w:pPr>
              <w:spacing w:after="0" w:line="211" w:lineRule="auto"/>
            </w:pPr>
            <w:r>
              <w:rPr>
                <w:rFonts w:ascii="Aptos" w:hAnsi="Aptos"/>
                <w:b/>
                <w:color w:val="FFFFFF"/>
                <w:sz w:val="12"/>
              </w:rPr>
              <w:t>Expiration</w:t>
            </w:r>
          </w:p>
        </w:tc>
        <w:tc>
          <w:tcPr>
            <w:tcW w:type="dxa" w:w="794"/>
            <w:vAlign w:val="center"/>
            <w:shd w:fill="17365D"/>
          </w:tcPr>
          <w:p>
            <w:pPr>
              <w:spacing w:after="0" w:line="211" w:lineRule="auto"/>
            </w:pPr>
            <w:r>
              <w:rPr>
                <w:rFonts w:ascii="Aptos" w:hAnsi="Aptos"/>
                <w:b/>
                <w:color w:val="FFFFFF"/>
                <w:sz w:val="12"/>
              </w:rPr>
              <w:t>Days</w:t>
            </w:r>
          </w:p>
        </w:tc>
        <w:tc>
          <w:tcPr>
            <w:tcW w:type="dxa" w:w="2041"/>
            <w:vAlign w:val="center"/>
            <w:shd w:fill="17365D"/>
          </w:tcPr>
          <w:p>
            <w:pPr>
              <w:spacing w:after="0" w:line="211" w:lineRule="auto"/>
            </w:pPr>
            <w:r>
              <w:rPr>
                <w:rFonts w:ascii="Aptos" w:hAnsi="Aptos"/>
                <w:b/>
                <w:color w:val="FFFFFF"/>
                <w:sz w:val="12"/>
              </w:rPr>
              <w:t>Proposed status</w:t>
            </w:r>
          </w:p>
        </w:tc>
        <w:tc>
          <w:tcPr>
            <w:tcW w:type="dxa" w:w="2835"/>
            <w:vAlign w:val="center"/>
            <w:shd w:fill="17365D"/>
          </w:tcPr>
          <w:p>
            <w:pPr>
              <w:spacing w:after="0" w:line="211" w:lineRule="auto"/>
            </w:pPr>
            <w:r>
              <w:rPr>
                <w:rFonts w:ascii="Aptos" w:hAnsi="Aptos"/>
                <w:b/>
                <w:color w:val="FFFFFF"/>
                <w:sz w:val="12"/>
              </w:rPr>
              <w:t>State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11" w:lineRule="auto"/>
            </w:pPr>
            <w:r>
              <w:rPr>
                <w:rFonts w:ascii="Aptos" w:hAnsi="Aptos"/>
                <w:b w:val="0"/>
                <w:color w:val="17365D"/>
                <w:sz w:val="12"/>
              </w:rPr>
              <w:t>1</w:t>
            </w:r>
          </w:p>
        </w:tc>
        <w:tc>
          <w:tcPr>
            <w:tcW w:type="dxa" w:w="1814"/>
            <w:vAlign w:val="center"/>
          </w:tcPr>
          <w:p>
            <w:pPr>
              <w:spacing w:after="0" w:line="211" w:lineRule="auto"/>
            </w:pPr>
            <w:r>
              <w:rPr>
                <w:rFonts w:ascii="Aptos" w:hAnsi="Aptos"/>
                <w:b w:val="0"/>
                <w:color w:val="17365D"/>
                <w:sz w:val="12"/>
              </w:rPr>
              <w:t>Akiko Yamamoto</w:t>
            </w:r>
          </w:p>
        </w:tc>
        <w:tc>
          <w:tcPr>
            <w:tcW w:type="dxa" w:w="1701"/>
            <w:vAlign w:val="center"/>
          </w:tcPr>
          <w:p>
            <w:pPr>
              <w:spacing w:after="0" w:line="211" w:lineRule="auto"/>
            </w:pPr>
            <w:r>
              <w:rPr>
                <w:rFonts w:ascii="Aptos" w:hAnsi="Aptos"/>
                <w:b w:val="0"/>
                <w:color w:val="17365D"/>
                <w:sz w:val="12"/>
              </w:rPr>
              <w:t>ACTION_REQUIRED</w:t>
            </w:r>
          </w:p>
        </w:tc>
        <w:tc>
          <w:tcPr>
            <w:tcW w:type="dxa" w:w="3231"/>
            <w:vAlign w:val="center"/>
          </w:tcPr>
          <w:p>
            <w:pPr>
              <w:spacing w:after="0" w:line="211" w:lineRule="auto"/>
            </w:pPr>
            <w:r>
              <w:rPr>
                <w:rFonts w:ascii="Aptos" w:hAnsi="Aptos"/>
                <w:b w:val="0"/>
                <w:color w:val="17365D"/>
                <w:sz w:val="12"/>
              </w:rPr>
              <w:t>akiko.yamamoto@company.example.com</w:t>
            </w:r>
          </w:p>
        </w:tc>
        <w:tc>
          <w:tcPr>
            <w:tcW w:type="dxa" w:w="3402"/>
            <w:vAlign w:val="center"/>
          </w:tcPr>
          <w:p>
            <w:pPr>
              <w:spacing w:after="0" w:line="211" w:lineRule="auto"/>
            </w:pPr>
            <w:r>
              <w:rPr>
                <w:rFonts w:ascii="Aptos" w:hAnsi="Aptos"/>
                <w:b w:val="0"/>
                <w:color w:val="17365D"/>
                <w:sz w:val="12"/>
              </w:rPr>
              <w:t>immigration-attorney@lawfirm.example.com</w:t>
            </w:r>
          </w:p>
        </w:tc>
        <w:tc>
          <w:tcPr>
            <w:tcW w:type="dxa" w:w="1361"/>
            <w:vAlign w:val="center"/>
          </w:tcPr>
          <w:p>
            <w:pPr>
              <w:spacing w:after="0" w:line="211" w:lineRule="auto"/>
            </w:pPr>
            <w:r>
              <w:rPr>
                <w:rFonts w:ascii="Aptos" w:hAnsi="Aptos"/>
                <w:b w:val="0"/>
                <w:color w:val="17365D"/>
                <w:sz w:val="12"/>
              </w:rPr>
              <w:t>2026-12-15</w:t>
            </w:r>
          </w:p>
        </w:tc>
        <w:tc>
          <w:tcPr>
            <w:tcW w:type="dxa" w:w="794"/>
            <w:vAlign w:val="center"/>
          </w:tcPr>
          <w:p>
            <w:pPr>
              <w:spacing w:after="0" w:line="211" w:lineRule="auto"/>
            </w:pPr>
            <w:r>
              <w:rPr>
                <w:rFonts w:ascii="Aptos" w:hAnsi="Aptos"/>
                <w:b w:val="0"/>
                <w:color w:val="17365D"/>
                <w:sz w:val="12"/>
              </w:rPr>
              <w:t>244</w:t>
            </w:r>
          </w:p>
        </w:tc>
        <w:tc>
          <w:tcPr>
            <w:tcW w:type="dxa" w:w="2041"/>
            <w:vAlign w:val="center"/>
          </w:tcPr>
          <w:p>
            <w:pPr>
              <w:spacing w:after="0" w:line="211" w:lineRule="auto"/>
            </w:pPr>
            <w:r>
              <w:rPr>
                <w:rFonts w:ascii="Aptos" w:hAnsi="Aptos"/>
                <w:b w:val="0"/>
                <w:color w:val="17365D"/>
                <w:sz w:val="12"/>
              </w:rPr>
              <w:t>Renewal Initiated</w:t>
            </w:r>
          </w:p>
        </w:tc>
        <w:tc>
          <w:tcPr>
            <w:tcW w:type="dxa" w:w="2835"/>
            <w:vAlign w:val="center"/>
          </w:tcPr>
          <w:p>
            <w:pPr>
              <w:spacing w:after="0" w:line="211" w:lineRule="auto"/>
            </w:pPr>
            <w:r>
              <w:rPr>
                <w:rFonts w:ascii="Aptos" w:hAnsi="Aptos"/>
                <w:b w:val="0"/>
                <w:color w:val="17365D"/>
                <w:sz w:val="12"/>
              </w:rPr>
              <w:t>DRAFT_NOT_SENT / NOT_APPLIED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11" w:lineRule="auto"/>
            </w:pPr>
            <w:r>
              <w:rPr>
                <w:rFonts w:ascii="Aptos" w:hAnsi="Aptos"/>
                <w:b w:val="0"/>
                <w:color w:val="17365D"/>
                <w:sz w:val="12"/>
              </w:rPr>
              <w:t>2</w:t>
            </w:r>
          </w:p>
        </w:tc>
        <w:tc>
          <w:tcPr>
            <w:tcW w:type="dxa" w:w="1814"/>
            <w:vAlign w:val="center"/>
          </w:tcPr>
          <w:p>
            <w:pPr>
              <w:spacing w:after="0" w:line="211" w:lineRule="auto"/>
            </w:pPr>
            <w:r>
              <w:rPr>
                <w:rFonts w:ascii="Aptos" w:hAnsi="Aptos"/>
                <w:b w:val="0"/>
                <w:color w:val="17365D"/>
                <w:sz w:val="12"/>
              </w:rPr>
              <w:t>Chen Wei</w:t>
            </w:r>
          </w:p>
        </w:tc>
        <w:tc>
          <w:tcPr>
            <w:tcW w:type="dxa" w:w="1701"/>
            <w:vAlign w:val="center"/>
          </w:tcPr>
          <w:p>
            <w:pPr>
              <w:spacing w:after="0" w:line="211" w:lineRule="auto"/>
            </w:pPr>
            <w:r>
              <w:rPr>
                <w:rFonts w:ascii="Aptos" w:hAnsi="Aptos"/>
                <w:b w:val="0"/>
                <w:color w:val="17365D"/>
                <w:sz w:val="12"/>
              </w:rPr>
              <w:t>ACTION_REQUIRED</w:t>
            </w:r>
          </w:p>
        </w:tc>
        <w:tc>
          <w:tcPr>
            <w:tcW w:type="dxa" w:w="3231"/>
            <w:vAlign w:val="center"/>
          </w:tcPr>
          <w:p>
            <w:pPr>
              <w:spacing w:after="0" w:line="211" w:lineRule="auto"/>
            </w:pPr>
            <w:r>
              <w:rPr>
                <w:rFonts w:ascii="Aptos" w:hAnsi="Aptos"/>
                <w:b w:val="0"/>
                <w:color w:val="17365D"/>
                <w:sz w:val="12"/>
              </w:rPr>
              <w:t>chen.wei@company.example.com</w:t>
            </w:r>
          </w:p>
        </w:tc>
        <w:tc>
          <w:tcPr>
            <w:tcW w:type="dxa" w:w="3402"/>
            <w:vAlign w:val="center"/>
          </w:tcPr>
          <w:p>
            <w:pPr>
              <w:spacing w:after="0" w:line="211" w:lineRule="auto"/>
            </w:pPr>
            <w:r>
              <w:rPr>
                <w:rFonts w:ascii="Aptos" w:hAnsi="Aptos"/>
                <w:b w:val="0"/>
                <w:color w:val="17365D"/>
                <w:sz w:val="12"/>
              </w:rPr>
              <w:t>immigration-attorney@lawfirm.example.com</w:t>
            </w:r>
          </w:p>
        </w:tc>
        <w:tc>
          <w:tcPr>
            <w:tcW w:type="dxa" w:w="1361"/>
            <w:vAlign w:val="center"/>
          </w:tcPr>
          <w:p>
            <w:pPr>
              <w:spacing w:after="0" w:line="211" w:lineRule="auto"/>
            </w:pPr>
            <w:r>
              <w:rPr>
                <w:rFonts w:ascii="Aptos" w:hAnsi="Aptos"/>
                <w:b w:val="0"/>
                <w:color w:val="17365D"/>
                <w:sz w:val="12"/>
              </w:rPr>
              <w:t>2026-06-30</w:t>
            </w:r>
          </w:p>
        </w:tc>
        <w:tc>
          <w:tcPr>
            <w:tcW w:type="dxa" w:w="794"/>
            <w:vAlign w:val="center"/>
          </w:tcPr>
          <w:p>
            <w:pPr>
              <w:spacing w:after="0" w:line="211" w:lineRule="auto"/>
            </w:pPr>
            <w:r>
              <w:rPr>
                <w:rFonts w:ascii="Aptos" w:hAnsi="Aptos"/>
                <w:b w:val="0"/>
                <w:color w:val="17365D"/>
                <w:sz w:val="12"/>
              </w:rPr>
              <w:t>76</w:t>
            </w:r>
          </w:p>
        </w:tc>
        <w:tc>
          <w:tcPr>
            <w:tcW w:type="dxa" w:w="2041"/>
            <w:vAlign w:val="center"/>
          </w:tcPr>
          <w:p>
            <w:pPr>
              <w:spacing w:after="0" w:line="211" w:lineRule="auto"/>
            </w:pPr>
            <w:r>
              <w:rPr>
                <w:rFonts w:ascii="Aptos" w:hAnsi="Aptos"/>
                <w:b w:val="0"/>
                <w:color w:val="17365D"/>
                <w:sz w:val="12"/>
              </w:rPr>
              <w:t>Renewal Initiated</w:t>
            </w:r>
          </w:p>
        </w:tc>
        <w:tc>
          <w:tcPr>
            <w:tcW w:type="dxa" w:w="2835"/>
            <w:vAlign w:val="center"/>
          </w:tcPr>
          <w:p>
            <w:pPr>
              <w:spacing w:after="0" w:line="211" w:lineRule="auto"/>
            </w:pPr>
            <w:r>
              <w:rPr>
                <w:rFonts w:ascii="Aptos" w:hAnsi="Aptos"/>
                <w:b w:val="0"/>
                <w:color w:val="17365D"/>
                <w:sz w:val="12"/>
              </w:rPr>
              <w:t>DRAFT_NOT_SENT / NOT_APPLIED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11" w:lineRule="auto"/>
            </w:pPr>
            <w:r>
              <w:rPr>
                <w:rFonts w:ascii="Aptos" w:hAnsi="Aptos"/>
                <w:b w:val="0"/>
                <w:color w:val="17365D"/>
                <w:sz w:val="12"/>
              </w:rPr>
              <w:t>3</w:t>
            </w:r>
          </w:p>
        </w:tc>
        <w:tc>
          <w:tcPr>
            <w:tcW w:type="dxa" w:w="1814"/>
            <w:vAlign w:val="center"/>
          </w:tcPr>
          <w:p>
            <w:pPr>
              <w:spacing w:after="0" w:line="211" w:lineRule="auto"/>
            </w:pPr>
            <w:r>
              <w:rPr>
                <w:rFonts w:ascii="Aptos" w:hAnsi="Aptos"/>
                <w:b w:val="0"/>
                <w:color w:val="17365D"/>
                <w:sz w:val="12"/>
              </w:rPr>
              <w:t>Gustavo Lima</w:t>
            </w:r>
          </w:p>
        </w:tc>
        <w:tc>
          <w:tcPr>
            <w:tcW w:type="dxa" w:w="1701"/>
            <w:vAlign w:val="center"/>
          </w:tcPr>
          <w:p>
            <w:pPr>
              <w:spacing w:after="0" w:line="211" w:lineRule="auto"/>
            </w:pPr>
            <w:r>
              <w:rPr>
                <w:rFonts w:ascii="Aptos" w:hAnsi="Aptos"/>
                <w:b w:val="0"/>
                <w:color w:val="17365D"/>
                <w:sz w:val="12"/>
              </w:rPr>
              <w:t>URGENT</w:t>
            </w:r>
          </w:p>
        </w:tc>
        <w:tc>
          <w:tcPr>
            <w:tcW w:type="dxa" w:w="3231"/>
            <w:vAlign w:val="center"/>
          </w:tcPr>
          <w:p>
            <w:pPr>
              <w:spacing w:after="0" w:line="211" w:lineRule="auto"/>
            </w:pPr>
            <w:r>
              <w:rPr>
                <w:rFonts w:ascii="Aptos" w:hAnsi="Aptos"/>
                <w:b w:val="0"/>
                <w:color w:val="17365D"/>
                <w:sz w:val="12"/>
              </w:rPr>
              <w:t>gustavo.lima@company.example.com</w:t>
            </w:r>
          </w:p>
        </w:tc>
        <w:tc>
          <w:tcPr>
            <w:tcW w:type="dxa" w:w="3402"/>
            <w:vAlign w:val="center"/>
          </w:tcPr>
          <w:p>
            <w:pPr>
              <w:spacing w:after="0" w:line="211" w:lineRule="auto"/>
            </w:pPr>
            <w:r>
              <w:rPr>
                <w:rFonts w:ascii="Aptos" w:hAnsi="Aptos"/>
                <w:b w:val="0"/>
                <w:color w:val="17365D"/>
                <w:sz w:val="12"/>
              </w:rPr>
              <w:t>legal@company.example.com</w:t>
            </w:r>
          </w:p>
        </w:tc>
        <w:tc>
          <w:tcPr>
            <w:tcW w:type="dxa" w:w="1361"/>
            <w:vAlign w:val="center"/>
          </w:tcPr>
          <w:p>
            <w:pPr>
              <w:spacing w:after="0" w:line="211" w:lineRule="auto"/>
            </w:pPr>
            <w:r>
              <w:rPr>
                <w:rFonts w:ascii="Aptos" w:hAnsi="Aptos"/>
                <w:b w:val="0"/>
                <w:color w:val="17365D"/>
                <w:sz w:val="12"/>
              </w:rPr>
              <w:t>2026-04-20</w:t>
            </w:r>
          </w:p>
        </w:tc>
        <w:tc>
          <w:tcPr>
            <w:tcW w:type="dxa" w:w="794"/>
            <w:vAlign w:val="center"/>
          </w:tcPr>
          <w:p>
            <w:pPr>
              <w:spacing w:after="0" w:line="211" w:lineRule="auto"/>
            </w:pPr>
            <w:r>
              <w:rPr>
                <w:rFonts w:ascii="Aptos" w:hAnsi="Aptos"/>
                <w:b w:val="0"/>
                <w:color w:val="17365D"/>
                <w:sz w:val="12"/>
              </w:rPr>
              <w:t>5</w:t>
            </w:r>
          </w:p>
        </w:tc>
        <w:tc>
          <w:tcPr>
            <w:tcW w:type="dxa" w:w="2041"/>
            <w:vAlign w:val="center"/>
          </w:tcPr>
          <w:p>
            <w:pPr>
              <w:spacing w:after="0" w:line="211" w:lineRule="auto"/>
            </w:pPr>
            <w:r>
              <w:rPr>
                <w:rFonts w:ascii="Aptos" w:hAnsi="Aptos"/>
                <w:b w:val="0"/>
                <w:color w:val="17365D"/>
                <w:sz w:val="12"/>
              </w:rPr>
              <w:t>URGENT</w:t>
            </w:r>
          </w:p>
        </w:tc>
        <w:tc>
          <w:tcPr>
            <w:tcW w:type="dxa" w:w="2835"/>
            <w:vAlign w:val="center"/>
          </w:tcPr>
          <w:p>
            <w:pPr>
              <w:spacing w:after="0" w:line="211" w:lineRule="auto"/>
            </w:pPr>
            <w:r>
              <w:rPr>
                <w:rFonts w:ascii="Aptos" w:hAnsi="Aptos"/>
                <w:b w:val="0"/>
                <w:color w:val="17365D"/>
                <w:sz w:val="12"/>
              </w:rPr>
              <w:t>DRAFT_NOT_SENT / NOT_APPLIED</w:t>
            </w:r>
          </w:p>
        </w:tc>
      </w:tr>
    </w:tbl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676"/>
        <w:gridCol w:w="3676"/>
        <w:gridCol w:w="3676"/>
        <w:gridCol w:w="3676"/>
      </w:tblGrid>
      <w:tr>
        <w:trPr>
          <w:tblHeader w:val="true"/>
        </w:trPr>
        <w:tc>
          <w:tcPr>
            <w:tcW w:type="dxa" w:w="3969"/>
            <w:vAlign w:val="center"/>
            <w:shd w:fill="17365D"/>
          </w:tcPr>
          <w:p>
            <w:pPr>
              <w:spacing w:after="0" w:line="211" w:lineRule="auto"/>
            </w:pPr>
            <w:r>
              <w:rPr>
                <w:rFonts w:ascii="Aptos" w:hAnsi="Aptos"/>
                <w:b/>
                <w:color w:val="FFFFFF"/>
                <w:sz w:val="13"/>
              </w:rPr>
              <w:t>Control</w:t>
            </w:r>
          </w:p>
        </w:tc>
        <w:tc>
          <w:tcPr>
            <w:tcW w:type="dxa" w:w="2835"/>
            <w:vAlign w:val="center"/>
            <w:shd w:fill="17365D"/>
          </w:tcPr>
          <w:p>
            <w:pPr>
              <w:spacing w:after="0" w:line="211" w:lineRule="auto"/>
            </w:pPr>
            <w:r>
              <w:rPr>
                <w:rFonts w:ascii="Aptos" w:hAnsi="Aptos"/>
                <w:b/>
                <w:color w:val="FFFFFF"/>
                <w:sz w:val="13"/>
              </w:rPr>
              <w:t>Draft / proposed</w:t>
            </w:r>
          </w:p>
        </w:tc>
        <w:tc>
          <w:tcPr>
            <w:tcW w:type="dxa" w:w="2268"/>
            <w:vAlign w:val="center"/>
            <w:shd w:fill="17365D"/>
          </w:tcPr>
          <w:p>
            <w:pPr>
              <w:spacing w:after="0" w:line="211" w:lineRule="auto"/>
            </w:pPr>
            <w:r>
              <w:rPr>
                <w:rFonts w:ascii="Aptos" w:hAnsi="Aptos"/>
                <w:b/>
                <w:color w:val="FFFFFF"/>
                <w:sz w:val="13"/>
              </w:rPr>
              <w:t>Executed</w:t>
            </w:r>
          </w:p>
        </w:tc>
        <w:tc>
          <w:tcPr>
            <w:tcW w:type="dxa" w:w="5669"/>
            <w:vAlign w:val="center"/>
            <w:shd w:fill="17365D"/>
          </w:tcPr>
          <w:p>
            <w:pPr>
              <w:spacing w:after="0" w:line="211" w:lineRule="auto"/>
            </w:pPr>
            <w:r>
              <w:rPr>
                <w:rFonts w:ascii="Aptos" w:hAnsi="Aptos"/>
                <w:b/>
                <w:color w:val="FFFFFF"/>
                <w:sz w:val="13"/>
              </w:rPr>
              <w:t>State</w:t>
            </w:r>
          </w:p>
        </w:tc>
      </w:tr>
      <w:tr>
        <w:tc>
          <w:tcPr>
            <w:tcW w:type="dxa" w:w="3969"/>
            <w:vAlign w:val="center"/>
          </w:tcPr>
          <w:p>
            <w:pPr>
              <w:spacing w:after="0" w:line="211" w:lineRule="auto"/>
            </w:pPr>
            <w:r>
              <w:rPr>
                <w:rFonts w:ascii="Aptos" w:hAnsi="Aptos"/>
                <w:b w:val="0"/>
                <w:color w:val="17365D"/>
                <w:sz w:val="13"/>
              </w:rPr>
              <w:t>Emails</w:t>
            </w:r>
          </w:p>
        </w:tc>
        <w:tc>
          <w:tcPr>
            <w:tcW w:type="dxa" w:w="2835"/>
            <w:vAlign w:val="center"/>
          </w:tcPr>
          <w:p>
            <w:pPr>
              <w:spacing w:after="0" w:line="211" w:lineRule="auto"/>
            </w:pPr>
            <w:r>
              <w:rPr>
                <w:rFonts w:ascii="Aptos" w:hAnsi="Aptos"/>
                <w:b w:val="0"/>
                <w:color w:val="17365D"/>
                <w:sz w:val="13"/>
              </w:rPr>
              <w:t>3</w:t>
            </w:r>
          </w:p>
        </w:tc>
        <w:tc>
          <w:tcPr>
            <w:tcW w:type="dxa" w:w="2268"/>
            <w:vAlign w:val="center"/>
          </w:tcPr>
          <w:p>
            <w:pPr>
              <w:spacing w:after="0" w:line="211" w:lineRule="auto"/>
            </w:pPr>
            <w:r>
              <w:rPr>
                <w:rFonts w:ascii="Aptos" w:hAnsi="Aptos"/>
                <w:b w:val="0"/>
                <w:color w:val="17365D"/>
                <w:sz w:val="13"/>
              </w:rPr>
              <w:t>0</w:t>
            </w:r>
          </w:p>
        </w:tc>
        <w:tc>
          <w:tcPr>
            <w:tcW w:type="dxa" w:w="5669"/>
            <w:vAlign w:val="center"/>
          </w:tcPr>
          <w:p>
            <w:pPr>
              <w:spacing w:after="0" w:line="211" w:lineRule="auto"/>
            </w:pPr>
            <w:r>
              <w:rPr>
                <w:rFonts w:ascii="Aptos" w:hAnsi="Aptos"/>
                <w:b w:val="0"/>
                <w:color w:val="17365D"/>
                <w:sz w:val="13"/>
              </w:rPr>
              <w:t>DRAFT_NOT_SENT</w:t>
            </w:r>
          </w:p>
        </w:tc>
      </w:tr>
      <w:tr>
        <w:tc>
          <w:tcPr>
            <w:tcW w:type="dxa" w:w="3969"/>
            <w:vAlign w:val="center"/>
          </w:tcPr>
          <w:p>
            <w:pPr>
              <w:spacing w:after="0" w:line="211" w:lineRule="auto"/>
            </w:pPr>
            <w:r>
              <w:rPr>
                <w:rFonts w:ascii="Aptos" w:hAnsi="Aptos"/>
                <w:b w:val="0"/>
                <w:color w:val="17365D"/>
                <w:sz w:val="13"/>
              </w:rPr>
              <w:t>Tracker updates</w:t>
            </w:r>
          </w:p>
        </w:tc>
        <w:tc>
          <w:tcPr>
            <w:tcW w:type="dxa" w:w="2835"/>
            <w:vAlign w:val="center"/>
          </w:tcPr>
          <w:p>
            <w:pPr>
              <w:spacing w:after="0" w:line="211" w:lineRule="auto"/>
            </w:pPr>
            <w:r>
              <w:rPr>
                <w:rFonts w:ascii="Aptos" w:hAnsi="Aptos"/>
                <w:b w:val="0"/>
                <w:color w:val="17365D"/>
                <w:sz w:val="13"/>
              </w:rPr>
              <w:t>3</w:t>
            </w:r>
          </w:p>
        </w:tc>
        <w:tc>
          <w:tcPr>
            <w:tcW w:type="dxa" w:w="2268"/>
            <w:vAlign w:val="center"/>
          </w:tcPr>
          <w:p>
            <w:pPr>
              <w:spacing w:after="0" w:line="211" w:lineRule="auto"/>
            </w:pPr>
            <w:r>
              <w:rPr>
                <w:rFonts w:ascii="Aptos" w:hAnsi="Aptos"/>
                <w:b w:val="0"/>
                <w:color w:val="17365D"/>
                <w:sz w:val="13"/>
              </w:rPr>
              <w:t>0</w:t>
            </w:r>
          </w:p>
        </w:tc>
        <w:tc>
          <w:tcPr>
            <w:tcW w:type="dxa" w:w="5669"/>
            <w:vAlign w:val="center"/>
          </w:tcPr>
          <w:p>
            <w:pPr>
              <w:spacing w:after="0" w:line="211" w:lineRule="auto"/>
            </w:pPr>
            <w:r>
              <w:rPr>
                <w:rFonts w:ascii="Aptos" w:hAnsi="Aptos"/>
                <w:b w:val="0"/>
                <w:color w:val="17365D"/>
                <w:sz w:val="13"/>
              </w:rPr>
              <w:t>DRAFT_NOT_APPLIED</w:t>
            </w:r>
          </w:p>
        </w:tc>
      </w:tr>
      <w:tr>
        <w:tc>
          <w:tcPr>
            <w:tcW w:type="dxa" w:w="3969"/>
            <w:vAlign w:val="center"/>
          </w:tcPr>
          <w:p>
            <w:pPr>
              <w:spacing w:after="0" w:line="211" w:lineRule="auto"/>
            </w:pPr>
            <w:r>
              <w:rPr>
                <w:rFonts w:ascii="Aptos" w:hAnsi="Aptos"/>
                <w:b w:val="0"/>
                <w:color w:val="17365D"/>
                <w:sz w:val="13"/>
              </w:rPr>
              <w:t>Slack</w:t>
            </w:r>
          </w:p>
        </w:tc>
        <w:tc>
          <w:tcPr>
            <w:tcW w:type="dxa" w:w="2835"/>
            <w:vAlign w:val="center"/>
          </w:tcPr>
          <w:p>
            <w:pPr>
              <w:spacing w:after="0" w:line="211" w:lineRule="auto"/>
            </w:pPr>
            <w:r>
              <w:rPr>
                <w:rFonts w:ascii="Aptos" w:hAnsi="Aptos"/>
                <w:b w:val="0"/>
                <w:color w:val="17365D"/>
                <w:sz w:val="13"/>
              </w:rPr>
              <w:t>0</w:t>
            </w:r>
          </w:p>
        </w:tc>
        <w:tc>
          <w:tcPr>
            <w:tcW w:type="dxa" w:w="2268"/>
            <w:vAlign w:val="center"/>
          </w:tcPr>
          <w:p>
            <w:pPr>
              <w:spacing w:after="0" w:line="211" w:lineRule="auto"/>
            </w:pPr>
            <w:r>
              <w:rPr>
                <w:rFonts w:ascii="Aptos" w:hAnsi="Aptos"/>
                <w:b w:val="0"/>
                <w:color w:val="17365D"/>
                <w:sz w:val="13"/>
              </w:rPr>
              <w:t>0</w:t>
            </w:r>
          </w:p>
        </w:tc>
        <w:tc>
          <w:tcPr>
            <w:tcW w:type="dxa" w:w="5669"/>
            <w:vAlign w:val="center"/>
          </w:tcPr>
          <w:p>
            <w:pPr>
              <w:spacing w:after="0" w:line="211" w:lineRule="auto"/>
            </w:pPr>
            <w:r>
              <w:rPr>
                <w:rFonts w:ascii="Aptos" w:hAnsi="Aptos"/>
                <w:b w:val="0"/>
                <w:color w:val="17365D"/>
                <w:sz w:val="13"/>
              </w:rPr>
              <w:t>NOT_AUTHORIZED_CHANNEL</w:t>
            </w:r>
          </w:p>
        </w:tc>
      </w:tr>
      <w:tr>
        <w:tc>
          <w:tcPr>
            <w:tcW w:type="dxa" w:w="3969"/>
            <w:vAlign w:val="center"/>
          </w:tcPr>
          <w:p>
            <w:pPr>
              <w:spacing w:after="0" w:line="211" w:lineRule="auto"/>
            </w:pPr>
            <w:r>
              <w:rPr>
                <w:rFonts w:ascii="Aptos" w:hAnsi="Aptos"/>
                <w:b w:val="0"/>
                <w:color w:val="17365D"/>
                <w:sz w:val="13"/>
              </w:rPr>
              <w:t>Source workbook</w:t>
            </w:r>
          </w:p>
        </w:tc>
        <w:tc>
          <w:tcPr>
            <w:tcW w:type="dxa" w:w="2835"/>
            <w:vAlign w:val="center"/>
          </w:tcPr>
          <w:p>
            <w:pPr>
              <w:spacing w:after="0" w:line="211" w:lineRule="auto"/>
            </w:pPr>
            <w:r>
              <w:rPr>
                <w:rFonts w:ascii="Aptos" w:hAnsi="Aptos"/>
                <w:b w:val="0"/>
                <w:color w:val="17365D"/>
                <w:sz w:val="13"/>
              </w:rPr>
              <w:t>0</w:t>
            </w:r>
          </w:p>
        </w:tc>
        <w:tc>
          <w:tcPr>
            <w:tcW w:type="dxa" w:w="2268"/>
            <w:vAlign w:val="center"/>
          </w:tcPr>
          <w:p>
            <w:pPr>
              <w:spacing w:after="0" w:line="211" w:lineRule="auto"/>
            </w:pPr>
            <w:r>
              <w:rPr>
                <w:rFonts w:ascii="Aptos" w:hAnsi="Aptos"/>
                <w:b w:val="0"/>
                <w:color w:val="17365D"/>
                <w:sz w:val="13"/>
              </w:rPr>
              <w:t>0</w:t>
            </w:r>
          </w:p>
        </w:tc>
        <w:tc>
          <w:tcPr>
            <w:tcW w:type="dxa" w:w="5669"/>
            <w:vAlign w:val="center"/>
          </w:tcPr>
          <w:p>
            <w:pPr>
              <w:spacing w:after="0" w:line="211" w:lineRule="auto"/>
            </w:pPr>
            <w:r>
              <w:rPr>
                <w:rFonts w:ascii="Aptos" w:hAnsi="Aptos"/>
                <w:b w:val="0"/>
                <w:color w:val="17365D"/>
                <w:sz w:val="13"/>
              </w:rPr>
              <w:t>UNCHANGED</w:t>
            </w:r>
          </w:p>
        </w:tc>
      </w:tr>
      <w:tr>
        <w:tc>
          <w:tcPr>
            <w:tcW w:type="dxa" w:w="3969"/>
            <w:vAlign w:val="center"/>
          </w:tcPr>
          <w:p>
            <w:pPr>
              <w:spacing w:after="0" w:line="211" w:lineRule="auto"/>
            </w:pPr>
            <w:r>
              <w:rPr>
                <w:rFonts w:ascii="Aptos" w:hAnsi="Aptos"/>
                <w:b w:val="0"/>
                <w:color w:val="17365D"/>
                <w:sz w:val="13"/>
              </w:rPr>
              <w:t>Real side effects</w:t>
            </w:r>
          </w:p>
        </w:tc>
        <w:tc>
          <w:tcPr>
            <w:tcW w:type="dxa" w:w="2835"/>
            <w:vAlign w:val="center"/>
          </w:tcPr>
          <w:p>
            <w:pPr>
              <w:spacing w:after="0" w:line="211" w:lineRule="auto"/>
            </w:pPr>
            <w:r>
              <w:rPr>
                <w:rFonts w:ascii="Aptos" w:hAnsi="Aptos"/>
                <w:b w:val="0"/>
                <w:color w:val="17365D"/>
                <w:sz w:val="13"/>
              </w:rPr>
              <w:t>0</w:t>
            </w:r>
          </w:p>
        </w:tc>
        <w:tc>
          <w:tcPr>
            <w:tcW w:type="dxa" w:w="2268"/>
            <w:vAlign w:val="center"/>
          </w:tcPr>
          <w:p>
            <w:pPr>
              <w:spacing w:after="0" w:line="211" w:lineRule="auto"/>
            </w:pPr>
            <w:r>
              <w:rPr>
                <w:rFonts w:ascii="Aptos" w:hAnsi="Aptos"/>
                <w:b w:val="0"/>
                <w:color w:val="17365D"/>
                <w:sz w:val="13"/>
              </w:rPr>
              <w:t>0</w:t>
            </w:r>
          </w:p>
        </w:tc>
        <w:tc>
          <w:tcPr>
            <w:tcW w:type="dxa" w:w="5669"/>
            <w:vAlign w:val="center"/>
          </w:tcPr>
          <w:p>
            <w:pPr>
              <w:spacing w:after="0" w:line="211" w:lineRule="auto"/>
            </w:pPr>
            <w:r>
              <w:rPr>
                <w:rFonts w:ascii="Aptos" w:hAnsi="Aptos"/>
                <w:b w:val="0"/>
                <w:color w:val="17365D"/>
                <w:sz w:val="13"/>
              </w:rPr>
              <w:t>OFFLINE_ONLY</w:t>
            </w:r>
          </w:p>
        </w:tc>
      </w:tr>
    </w:tbl>
    <w:p>
      <w:pPr>
        <w:spacing w:after="60" w:line="221" w:lineRule="auto"/>
      </w:pPr>
      <w:r>
        <w:rPr>
          <w:rFonts w:ascii="Aptos" w:hAnsi="Aptos"/>
          <w:sz w:val="16"/>
        </w:rPr>
        <w:t>Recipient rule: ACTION_REQUIRED goes to the employee with immigration-attorney@lawfirm.example.com in Cc; URGENT goes to the employee with legal@company.example.com in Cc. No Bcc is allowed. The source workflow authorizes email and tracker actions, not Slack publication; #hr-general therefore remains at zero drafts and zero posts.</w:t>
      </w:r>
    </w:p>
    <w:sectPr w:rsidR="00FC693F" w:rsidRPr="0006063C" w:rsidSect="00034616">
      <w:pgSz w:w="15840" w:h="12240" w:orient="landscape"/>
      <w:pgMar w:top="510" w:right="567" w:bottom="454" w:left="56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Visa Expiration Control Brief</dc:title>
  <dc:subject/>
  <dc:creator>EvoCowork AutomationBench 5118</dc:creator>
  <cp:keywords/>
  <dc:description>generated by python-docx</dc:description>
  <cp:lastModifiedBy>EvoCowork</cp:lastModifiedBy>
  <cp:revision>1</cp:revision>
  <dcterms:created xsi:type="dcterms:W3CDTF">2026-04-15T09:00:00Z</dcterms:created>
  <dcterms:modified xsi:type="dcterms:W3CDTF">2026-04-15T09:00:00Z</dcterms:modified>
  <cp:category/>
</cp:coreProperties>
</file>