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Compensation Adjustment Control Brief</w:t>
      </w:r>
    </w:p>
    <w:p>
      <w:pPr>
        <w:jc w:val="center"/>
      </w:pPr>
      <w:r>
        <w:t>Frozen 2026-04-15 09:00 UTC · offline only</w:t>
      </w:r>
    </w:p>
    <w:p>
      <w:pPr>
        <w:pStyle w:val="Heading1"/>
      </w:pPr>
      <w:r>
        <w:t>Batch disposition</w:t>
      </w:r>
    </w:p>
    <w:p>
      <w:r>
        <w:t>Eight rows were reconciled: three raises are within HR authority, two must route to the CFO, and three are blocked by later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Raise total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PROCESS_HR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$24,000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Priya Sharma; Tobi Adeyemi; Victor Okonkwo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ROUTE_CFO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$40,000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Ravi Desai; Wren Fujimoto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POLICY_SKIP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$22,500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Sofia Martinez; Una Kowalski; Xander Lee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Authority and override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Raise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Priya Sharma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$8,000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PROCESS_HR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Approved, clean, and within HR Operations authority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Ravi Desai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$22,000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ROUTE_CFO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Raise exceeds HR Operations $15,000 inclusive authority limit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Sofia Martinez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$7,000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SKIP_REVERSED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Later REVERSED note overrides stale Approved stamp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Tobi Adeyemi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$12,000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PROCESS_HR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Approved, clean, and within HR Operations authority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Una Kowalski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$6,500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SKIP_BACKGROUND_PENDING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Security &amp; Compliance background verification remains pending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Victor Okonkwo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$4,000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PROCESS_HR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Approved, clean, and within HR Operations authority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Wren Fujimoto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$18,000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ROUTE_CFO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Raise exceeds HR Operations $15,000 inclusive authority limit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Xander Lee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$9,000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SKIP_HOLD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Later HOLD note overrides stale Approved stamp</w:t>
            </w:r>
          </w:p>
        </w:tc>
      </w:tr>
    </w:tbl>
    <w:p>
      <w:r>
        <w:t>The external advisor request for Ravi Desai has no authority. REVERSED, HOLD, and pending background verification override the stale Approved label.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Employee with manager Cc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Only PROCESS_HR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CFO routing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Ravi and Wren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Tracker update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Proposed Processed only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Slack summary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#comp-ops draft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email was sent, no Slack message was posted, and no source tracker row was modified.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