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52"/>
        </w:rPr>
        <w:t>Transcript GPA Audit Report</w:t>
      </w:r>
    </w:p>
    <w:p>
      <w:r>
        <w:rPr>
          <w:rFonts w:ascii="Aptos" w:hAnsi="Aptos"/>
          <w:color w:val="168AAD"/>
          <w:sz w:val="20"/>
        </w:rPr>
        <w:t>Teddy Roosevelt  |  Issued October 25, 2018  |  Evidence-bounded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494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Courses</w:t>
            </w:r>
          </w:p>
        </w:tc>
        <w:tc>
          <w:tcPr>
            <w:tcW w:type="dxa" w:w="2494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Credits</w:t>
            </w:r>
          </w:p>
        </w:tc>
        <w:tc>
          <w:tcPr>
            <w:tcW w:type="dxa" w:w="2721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Reported unweighted</w:t>
            </w:r>
          </w:p>
        </w:tc>
        <w:tc>
          <w:tcPr>
            <w:tcW w:type="dxa" w:w="2721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Reported weighted</w:t>
            </w:r>
          </w:p>
        </w:tc>
      </w:tr>
      <w:tr>
        <w:tc>
          <w:tcPr>
            <w:tcW w:type="dxa" w:w="2494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23</w:t>
            </w:r>
          </w:p>
        </w:tc>
        <w:tc>
          <w:tcPr>
            <w:tcW w:type="dxa" w:w="2494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23.00</w:t>
            </w:r>
          </w:p>
        </w:tc>
        <w:tc>
          <w:tcPr>
            <w:tcW w:type="dxa" w:w="272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3.65 / 4.00</w:t>
            </w:r>
          </w:p>
        </w:tc>
        <w:tc>
          <w:tcPr>
            <w:tcW w:type="dxa" w:w="272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3.78 / 4.00</w:t>
            </w:r>
          </w:p>
        </w:tc>
      </w:tr>
    </w:tbl>
    <w:p>
      <w:pPr>
        <w:pStyle w:val="Heading1"/>
      </w:pPr>
      <w:r>
        <w:t>Source Completeness</w:t>
      </w:r>
    </w:p>
    <w:p>
      <w:r>
        <w:rPr>
          <w:b/>
          <w:color w:val="B5403C"/>
        </w:rPr>
        <w:t xml:space="preserve">Completeness risk — </w:t>
      </w:r>
      <w:r>
        <w:t>the delivered image-only PDF contains 1 actual page, while its visible footer says “1 of 2.” The file is therefore potentially incomplete. No content from the unprovided page is inferred.</w:t>
      </w:r>
    </w:p>
    <w:p>
      <w:pPr>
        <w:pStyle w:val="Heading1"/>
      </w:pPr>
      <w:r>
        <w:t>Reported Academic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494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891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Source-reported value</w:t>
            </w:r>
          </w:p>
        </w:tc>
        <w:tc>
          <w:tcPr>
            <w:tcW w:type="dxa" w:w="5102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Audit treatment</w:t>
            </w:r>
          </w:p>
        </w:tc>
      </w:tr>
      <w:tr>
        <w:tc>
          <w:tcPr>
            <w:tcW w:type="dxa" w:w="2494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Student</w:t>
            </w:r>
          </w:p>
        </w:tc>
        <w:tc>
          <w:tcPr>
            <w:tcW w:type="dxa" w:w="289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Teddy Roosevelt</w:t>
            </w:r>
          </w:p>
        </w:tc>
        <w:tc>
          <w:tcPr>
            <w:tcW w:type="dxa" w:w="5102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Retained as the academic identifier</w:t>
            </w:r>
          </w:p>
        </w:tc>
      </w:tr>
      <w:tr>
        <w:tc>
          <w:tcPr>
            <w:tcW w:type="dxa" w:w="2494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Credits earned</w:t>
            </w:r>
          </w:p>
        </w:tc>
        <w:tc>
          <w:tcPr>
            <w:tcW w:type="dxa" w:w="2891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23.00</w:t>
            </w:r>
          </w:p>
        </w:tc>
        <w:tc>
          <w:tcPr>
            <w:tcW w:type="dxa" w:w="5102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Reconciled to the visible course ledger</w:t>
            </w:r>
          </w:p>
        </w:tc>
      </w:tr>
      <w:tr>
        <w:tc>
          <w:tcPr>
            <w:tcW w:type="dxa" w:w="2494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Unweighted GPA</w:t>
            </w:r>
          </w:p>
        </w:tc>
        <w:tc>
          <w:tcPr>
            <w:tcW w:type="dxa" w:w="289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3.65 / 4.00</w:t>
            </w:r>
          </w:p>
        </w:tc>
        <w:tc>
          <w:tcPr>
            <w:tcW w:type="dxa" w:w="5102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Independently recalculated</w:t>
            </w:r>
          </w:p>
        </w:tc>
      </w:tr>
      <w:tr>
        <w:tc>
          <w:tcPr>
            <w:tcW w:type="dxa" w:w="2494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Weighted GPA</w:t>
            </w:r>
          </w:p>
        </w:tc>
        <w:tc>
          <w:tcPr>
            <w:tcW w:type="dxa" w:w="2891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3.78 / 4.00</w:t>
            </w:r>
          </w:p>
        </w:tc>
        <w:tc>
          <w:tcPr>
            <w:tcW w:type="dxa" w:w="5102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Retained as reported; policy unavailable</w:t>
            </w:r>
          </w:p>
        </w:tc>
      </w:tr>
    </w:tbl>
    <w:p>
      <w:pPr>
        <w:pStyle w:val="Heading1"/>
      </w:pPr>
      <w:r>
        <w:t>Course Extraction and Recalculation</w:t>
      </w:r>
    </w:p>
    <w:p>
      <w:r>
        <w:t>The visible page contains 23 courses across 15 terms and 23.00 credits. The grade distribution is 17 A, 4 B and 2 C. Using the stated audit scale A=4, B=3, C=2, D=1 and F=0 gives 84.00 unweighted quality points and 84/23 = 3.652173913; rounded to two decimals, this is 3.65 and matches the reported unweighted GPA.</w:t>
      </w:r>
    </w:p>
    <w:p>
      <w:pPr>
        <w:sectPr>
          <w:footerReference w:type="default" r:id="rId9"/>
          <w:pgSz w:w="11906" w:h="16838"/>
          <w:pgMar w:top="765" w:right="765" w:bottom="765" w:left="765" w:header="720" w:footer="720" w:gutter="0"/>
          <w:cols w:space="720"/>
          <w:docGrid w:linePitch="360"/>
        </w:sectPr>
      </w:pPr>
    </w:p>
    <w:p>
      <w:pPr>
        <w:pStyle w:val="Heading1"/>
      </w:pPr>
      <w:r>
        <w:t>Term-Level Reconciliation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c>
          <w:tcPr>
            <w:tcW w:type="dxa" w:w="2268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Period</w:t>
            </w:r>
          </w:p>
        </w:tc>
        <w:tc>
          <w:tcPr>
            <w:tcW w:type="dxa" w:w="102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Courses</w:t>
            </w:r>
          </w:p>
        </w:tc>
        <w:tc>
          <w:tcPr>
            <w:tcW w:type="dxa" w:w="102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Credits</w:t>
            </w:r>
          </w:p>
        </w:tc>
        <w:tc>
          <w:tcPr>
            <w:tcW w:type="dxa" w:w="1247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Calc term</w:t>
            </w:r>
          </w:p>
        </w:tc>
        <w:tc>
          <w:tcPr>
            <w:tcW w:type="dxa" w:w="1361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Displayed term</w:t>
            </w:r>
          </w:p>
        </w:tc>
        <w:tc>
          <w:tcPr>
            <w:tcW w:type="dxa" w:w="1531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Calc cumulative</w:t>
            </w:r>
          </w:p>
        </w:tc>
        <w:tc>
          <w:tcPr>
            <w:tcW w:type="dxa" w:w="1531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Displayed cumulative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2014/2015 Fall</w:t>
            </w:r>
          </w:p>
        </w:tc>
        <w:tc>
          <w:tcPr>
            <w:tcW w:type="dxa" w:w="1020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</w:t>
            </w:r>
          </w:p>
        </w:tc>
        <w:tc>
          <w:tcPr>
            <w:tcW w:type="dxa" w:w="1020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2.00</w:t>
            </w:r>
          </w:p>
        </w:tc>
        <w:tc>
          <w:tcPr>
            <w:tcW w:type="dxa" w:w="1247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4.00</w:t>
            </w:r>
          </w:p>
        </w:tc>
        <w:tc>
          <w:tcPr>
            <w:tcW w:type="dxa" w:w="136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4.00</w:t>
            </w:r>
          </w:p>
        </w:tc>
        <w:tc>
          <w:tcPr>
            <w:tcW w:type="dxa" w:w="153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4.00</w:t>
            </w:r>
          </w:p>
        </w:tc>
        <w:tc>
          <w:tcPr>
            <w:tcW w:type="dxa" w:w="153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4.00</w:t>
            </w:r>
          </w:p>
        </w:tc>
      </w:tr>
      <w:tr>
        <w:tc>
          <w:tcPr>
            <w:tcW w:type="dxa" w:w="2268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2014/2015 Winter</w:t>
            </w:r>
          </w:p>
        </w:tc>
        <w:tc>
          <w:tcPr>
            <w:tcW w:type="dxa" w:w="1020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1</w:t>
            </w:r>
          </w:p>
        </w:tc>
        <w:tc>
          <w:tcPr>
            <w:tcW w:type="dxa" w:w="1020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1.00</w:t>
            </w:r>
          </w:p>
        </w:tc>
        <w:tc>
          <w:tcPr>
            <w:tcW w:type="dxa" w:w="1247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4.00</w:t>
            </w:r>
          </w:p>
        </w:tc>
        <w:tc>
          <w:tcPr>
            <w:tcW w:type="dxa" w:w="1361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4.00</w:t>
            </w:r>
          </w:p>
        </w:tc>
        <w:tc>
          <w:tcPr>
            <w:tcW w:type="dxa" w:w="1531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4.00</w:t>
            </w:r>
          </w:p>
        </w:tc>
        <w:tc>
          <w:tcPr>
            <w:tcW w:type="dxa" w:w="1531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4.00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2014/2015 Spring</w:t>
            </w:r>
          </w:p>
        </w:tc>
        <w:tc>
          <w:tcPr>
            <w:tcW w:type="dxa" w:w="1020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</w:t>
            </w:r>
          </w:p>
        </w:tc>
        <w:tc>
          <w:tcPr>
            <w:tcW w:type="dxa" w:w="1020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2.00</w:t>
            </w:r>
          </w:p>
        </w:tc>
        <w:tc>
          <w:tcPr>
            <w:tcW w:type="dxa" w:w="1247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3.50</w:t>
            </w:r>
          </w:p>
        </w:tc>
        <w:tc>
          <w:tcPr>
            <w:tcW w:type="dxa" w:w="136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3.50</w:t>
            </w:r>
          </w:p>
        </w:tc>
        <w:tc>
          <w:tcPr>
            <w:tcW w:type="dxa" w:w="153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3.80</w:t>
            </w:r>
          </w:p>
        </w:tc>
        <w:tc>
          <w:tcPr>
            <w:tcW w:type="dxa" w:w="153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3.80</w:t>
            </w:r>
          </w:p>
        </w:tc>
      </w:tr>
      <w:tr>
        <w:tc>
          <w:tcPr>
            <w:tcW w:type="dxa" w:w="2268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2014/2015 Summer</w:t>
            </w:r>
          </w:p>
        </w:tc>
        <w:tc>
          <w:tcPr>
            <w:tcW w:type="dxa" w:w="1020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1</w:t>
            </w:r>
          </w:p>
        </w:tc>
        <w:tc>
          <w:tcPr>
            <w:tcW w:type="dxa" w:w="1020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1.00</w:t>
            </w:r>
          </w:p>
        </w:tc>
        <w:tc>
          <w:tcPr>
            <w:tcW w:type="dxa" w:w="1247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4.00</w:t>
            </w:r>
          </w:p>
        </w:tc>
        <w:tc>
          <w:tcPr>
            <w:tcW w:type="dxa" w:w="1361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4.00</w:t>
            </w:r>
          </w:p>
        </w:tc>
        <w:tc>
          <w:tcPr>
            <w:tcW w:type="dxa" w:w="1531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3.83</w:t>
            </w:r>
          </w:p>
        </w:tc>
        <w:tc>
          <w:tcPr>
            <w:tcW w:type="dxa" w:w="1531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3.83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2015/2016 Fall</w:t>
            </w:r>
          </w:p>
        </w:tc>
        <w:tc>
          <w:tcPr>
            <w:tcW w:type="dxa" w:w="1020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</w:t>
            </w:r>
          </w:p>
        </w:tc>
        <w:tc>
          <w:tcPr>
            <w:tcW w:type="dxa" w:w="1020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2.00</w:t>
            </w:r>
          </w:p>
        </w:tc>
        <w:tc>
          <w:tcPr>
            <w:tcW w:type="dxa" w:w="1247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4.00</w:t>
            </w:r>
          </w:p>
        </w:tc>
        <w:tc>
          <w:tcPr>
            <w:tcW w:type="dxa" w:w="136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4.00</w:t>
            </w:r>
          </w:p>
        </w:tc>
        <w:tc>
          <w:tcPr>
            <w:tcW w:type="dxa" w:w="153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3.88</w:t>
            </w:r>
          </w:p>
        </w:tc>
        <w:tc>
          <w:tcPr>
            <w:tcW w:type="dxa" w:w="153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3.88</w:t>
            </w:r>
          </w:p>
        </w:tc>
      </w:tr>
      <w:tr>
        <w:tc>
          <w:tcPr>
            <w:tcW w:type="dxa" w:w="2268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2015/2016 Winter</w:t>
            </w:r>
          </w:p>
        </w:tc>
        <w:tc>
          <w:tcPr>
            <w:tcW w:type="dxa" w:w="1020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1</w:t>
            </w:r>
          </w:p>
        </w:tc>
        <w:tc>
          <w:tcPr>
            <w:tcW w:type="dxa" w:w="1020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1.00</w:t>
            </w:r>
          </w:p>
        </w:tc>
        <w:tc>
          <w:tcPr>
            <w:tcW w:type="dxa" w:w="1247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4.00</w:t>
            </w:r>
          </w:p>
        </w:tc>
        <w:tc>
          <w:tcPr>
            <w:tcW w:type="dxa" w:w="1361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4.00</w:t>
            </w:r>
          </w:p>
        </w:tc>
        <w:tc>
          <w:tcPr>
            <w:tcW w:type="dxa" w:w="1531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3.89</w:t>
            </w:r>
          </w:p>
        </w:tc>
        <w:tc>
          <w:tcPr>
            <w:tcW w:type="dxa" w:w="1531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3.89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2015/2016 Spring</w:t>
            </w:r>
          </w:p>
        </w:tc>
        <w:tc>
          <w:tcPr>
            <w:tcW w:type="dxa" w:w="1020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</w:t>
            </w:r>
          </w:p>
        </w:tc>
        <w:tc>
          <w:tcPr>
            <w:tcW w:type="dxa" w:w="1020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2.00</w:t>
            </w:r>
          </w:p>
        </w:tc>
        <w:tc>
          <w:tcPr>
            <w:tcW w:type="dxa" w:w="1247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3.50</w:t>
            </w:r>
          </w:p>
        </w:tc>
        <w:tc>
          <w:tcPr>
            <w:tcW w:type="dxa" w:w="136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3.50</w:t>
            </w:r>
          </w:p>
        </w:tc>
        <w:tc>
          <w:tcPr>
            <w:tcW w:type="dxa" w:w="153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3.82</w:t>
            </w:r>
          </w:p>
        </w:tc>
        <w:tc>
          <w:tcPr>
            <w:tcW w:type="dxa" w:w="153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3.82</w:t>
            </w:r>
          </w:p>
        </w:tc>
      </w:tr>
      <w:tr>
        <w:tc>
          <w:tcPr>
            <w:tcW w:type="dxa" w:w="2268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2015/2016 Summer</w:t>
            </w:r>
          </w:p>
        </w:tc>
        <w:tc>
          <w:tcPr>
            <w:tcW w:type="dxa" w:w="1020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1</w:t>
            </w:r>
          </w:p>
        </w:tc>
        <w:tc>
          <w:tcPr>
            <w:tcW w:type="dxa" w:w="1020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1.00</w:t>
            </w:r>
          </w:p>
        </w:tc>
        <w:tc>
          <w:tcPr>
            <w:tcW w:type="dxa" w:w="1247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4.00</w:t>
            </w:r>
          </w:p>
        </w:tc>
        <w:tc>
          <w:tcPr>
            <w:tcW w:type="dxa" w:w="1361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4.00</w:t>
            </w:r>
          </w:p>
        </w:tc>
        <w:tc>
          <w:tcPr>
            <w:tcW w:type="dxa" w:w="1531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3.83</w:t>
            </w:r>
          </w:p>
        </w:tc>
        <w:tc>
          <w:tcPr>
            <w:tcW w:type="dxa" w:w="1531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3.83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2016/2017 Fall</w:t>
            </w:r>
          </w:p>
        </w:tc>
        <w:tc>
          <w:tcPr>
            <w:tcW w:type="dxa" w:w="1020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</w:t>
            </w:r>
          </w:p>
        </w:tc>
        <w:tc>
          <w:tcPr>
            <w:tcW w:type="dxa" w:w="1020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2.00</w:t>
            </w:r>
          </w:p>
        </w:tc>
        <w:tc>
          <w:tcPr>
            <w:tcW w:type="dxa" w:w="1247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2.50</w:t>
            </w:r>
          </w:p>
        </w:tc>
        <w:tc>
          <w:tcPr>
            <w:tcW w:type="dxa" w:w="136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2.50</w:t>
            </w:r>
          </w:p>
        </w:tc>
        <w:tc>
          <w:tcPr>
            <w:tcW w:type="dxa" w:w="153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3.64</w:t>
            </w:r>
          </w:p>
        </w:tc>
        <w:tc>
          <w:tcPr>
            <w:tcW w:type="dxa" w:w="153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3.64</w:t>
            </w:r>
          </w:p>
        </w:tc>
      </w:tr>
      <w:tr>
        <w:tc>
          <w:tcPr>
            <w:tcW w:type="dxa" w:w="2268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2016/2017 Winter</w:t>
            </w:r>
          </w:p>
        </w:tc>
        <w:tc>
          <w:tcPr>
            <w:tcW w:type="dxa" w:w="1020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1</w:t>
            </w:r>
          </w:p>
        </w:tc>
        <w:tc>
          <w:tcPr>
            <w:tcW w:type="dxa" w:w="1020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1.00</w:t>
            </w:r>
          </w:p>
        </w:tc>
        <w:tc>
          <w:tcPr>
            <w:tcW w:type="dxa" w:w="1247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4.00</w:t>
            </w:r>
          </w:p>
        </w:tc>
        <w:tc>
          <w:tcPr>
            <w:tcW w:type="dxa" w:w="1361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4.00</w:t>
            </w:r>
          </w:p>
        </w:tc>
        <w:tc>
          <w:tcPr>
            <w:tcW w:type="dxa" w:w="1531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3.67</w:t>
            </w:r>
          </w:p>
        </w:tc>
        <w:tc>
          <w:tcPr>
            <w:tcW w:type="dxa" w:w="1531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3.67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2016/2017 Spring</w:t>
            </w:r>
          </w:p>
        </w:tc>
        <w:tc>
          <w:tcPr>
            <w:tcW w:type="dxa" w:w="1020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</w:t>
            </w:r>
          </w:p>
        </w:tc>
        <w:tc>
          <w:tcPr>
            <w:tcW w:type="dxa" w:w="1020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2.00</w:t>
            </w:r>
          </w:p>
        </w:tc>
        <w:tc>
          <w:tcPr>
            <w:tcW w:type="dxa" w:w="1247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3.00</w:t>
            </w:r>
          </w:p>
        </w:tc>
        <w:tc>
          <w:tcPr>
            <w:tcW w:type="dxa" w:w="136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3.00</w:t>
            </w:r>
          </w:p>
        </w:tc>
        <w:tc>
          <w:tcPr>
            <w:tcW w:type="dxa" w:w="153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3.59</w:t>
            </w:r>
          </w:p>
        </w:tc>
        <w:tc>
          <w:tcPr>
            <w:tcW w:type="dxa" w:w="153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3.59</w:t>
            </w:r>
          </w:p>
        </w:tc>
      </w:tr>
      <w:tr>
        <w:tc>
          <w:tcPr>
            <w:tcW w:type="dxa" w:w="2268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2016/2017 Summer</w:t>
            </w:r>
          </w:p>
        </w:tc>
        <w:tc>
          <w:tcPr>
            <w:tcW w:type="dxa" w:w="1020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1</w:t>
            </w:r>
          </w:p>
        </w:tc>
        <w:tc>
          <w:tcPr>
            <w:tcW w:type="dxa" w:w="1020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1.00</w:t>
            </w:r>
          </w:p>
        </w:tc>
        <w:tc>
          <w:tcPr>
            <w:tcW w:type="dxa" w:w="1247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4.00</w:t>
            </w:r>
          </w:p>
        </w:tc>
        <w:tc>
          <w:tcPr>
            <w:tcW w:type="dxa" w:w="1361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4.00</w:t>
            </w:r>
          </w:p>
        </w:tc>
        <w:tc>
          <w:tcPr>
            <w:tcW w:type="dxa" w:w="1531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3.61</w:t>
            </w:r>
          </w:p>
        </w:tc>
        <w:tc>
          <w:tcPr>
            <w:tcW w:type="dxa" w:w="1531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3.61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2017/2018 Fall</w:t>
            </w:r>
          </w:p>
        </w:tc>
        <w:tc>
          <w:tcPr>
            <w:tcW w:type="dxa" w:w="1020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</w:t>
            </w:r>
          </w:p>
        </w:tc>
        <w:tc>
          <w:tcPr>
            <w:tcW w:type="dxa" w:w="1020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2.00</w:t>
            </w:r>
          </w:p>
        </w:tc>
        <w:tc>
          <w:tcPr>
            <w:tcW w:type="dxa" w:w="1247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4.00</w:t>
            </w:r>
          </w:p>
        </w:tc>
        <w:tc>
          <w:tcPr>
            <w:tcW w:type="dxa" w:w="136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4.00</w:t>
            </w:r>
          </w:p>
        </w:tc>
        <w:tc>
          <w:tcPr>
            <w:tcW w:type="dxa" w:w="153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3.65</w:t>
            </w:r>
          </w:p>
        </w:tc>
        <w:tc>
          <w:tcPr>
            <w:tcW w:type="dxa" w:w="153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3.65</w:t>
            </w:r>
          </w:p>
        </w:tc>
      </w:tr>
      <w:tr>
        <w:tc>
          <w:tcPr>
            <w:tcW w:type="dxa" w:w="2268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2017/2018 Winter</w:t>
            </w:r>
          </w:p>
        </w:tc>
        <w:tc>
          <w:tcPr>
            <w:tcW w:type="dxa" w:w="1020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1</w:t>
            </w:r>
          </w:p>
        </w:tc>
        <w:tc>
          <w:tcPr>
            <w:tcW w:type="dxa" w:w="1020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1.00</w:t>
            </w:r>
          </w:p>
        </w:tc>
        <w:tc>
          <w:tcPr>
            <w:tcW w:type="dxa" w:w="1247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4.00</w:t>
            </w:r>
          </w:p>
        </w:tc>
        <w:tc>
          <w:tcPr>
            <w:tcW w:type="dxa" w:w="1361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4.00</w:t>
            </w:r>
          </w:p>
        </w:tc>
        <w:tc>
          <w:tcPr>
            <w:tcW w:type="dxa" w:w="1531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3.67</w:t>
            </w:r>
          </w:p>
        </w:tc>
        <w:tc>
          <w:tcPr>
            <w:tcW w:type="dxa" w:w="1531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3.67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2017/2018 Spring</w:t>
            </w:r>
          </w:p>
        </w:tc>
        <w:tc>
          <w:tcPr>
            <w:tcW w:type="dxa" w:w="1020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</w:t>
            </w:r>
          </w:p>
        </w:tc>
        <w:tc>
          <w:tcPr>
            <w:tcW w:type="dxa" w:w="1020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2.00</w:t>
            </w:r>
          </w:p>
        </w:tc>
        <w:tc>
          <w:tcPr>
            <w:tcW w:type="dxa" w:w="1247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3.50</w:t>
            </w:r>
          </w:p>
        </w:tc>
        <w:tc>
          <w:tcPr>
            <w:tcW w:type="dxa" w:w="136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5.00</w:t>
            </w:r>
          </w:p>
        </w:tc>
        <w:tc>
          <w:tcPr>
            <w:tcW w:type="dxa" w:w="153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3.65</w:t>
            </w:r>
          </w:p>
        </w:tc>
        <w:tc>
          <w:tcPr>
            <w:tcW w:type="dxa" w:w="1531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3"/>
              </w:rPr>
              <w:t>3.78</w:t>
            </w:r>
          </w:p>
        </w:tc>
      </w:tr>
    </w:tbl>
    <w:p>
      <w:r>
        <w:t>The final visible term, 2017/2018 Spring, contains Drama (DE) grade A and World Literature (AP) grade B. Its unweighted recalculation is 3.50, while the PDF displays a term GPA of 5.00, a difference of 1.50.</w:t>
      </w:r>
    </w:p>
    <w:p>
      <w:pPr>
        <w:sectPr>
          <w:pgSz w:w="11906" w:h="16838"/>
          <w:pgMar w:top="765" w:right="765" w:bottom="765" w:left="765" w:header="720" w:footer="720" w:gutter="0"/>
          <w:cols w:space="720"/>
          <w:docGrid w:linePitch="360"/>
        </w:sectPr>
      </w:pPr>
    </w:p>
    <w:p>
      <w:pPr>
        <w:pStyle w:val="Heading1"/>
      </w:pPr>
      <w:r>
        <w:t>Weighted GPA Evidence Boundary</w:t>
      </w:r>
    </w:p>
    <w:p>
      <w:r>
        <w:t>The source reports a weighted GPA of 3.78 / 4.00, and its final visible cumulative GPA is also 3.78. Those values are retained as source-reported facts. The delivered material does not include a weighting policy, and the printed page marker indicates an unprovided second page. Therefore this audit cannot independently reconstruct, validate or assign the weighting rule behind 3.78 or the final-term 5.00. It does not assume conventional DE/AP bonuses.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835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3969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3685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Boundary</w:t>
            </w:r>
          </w:p>
        </w:tc>
      </w:tr>
      <w:tr>
        <w:tc>
          <w:tcPr>
            <w:tcW w:type="dxa" w:w="2835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Unweighted course-level GPA</w:t>
            </w:r>
          </w:p>
        </w:tc>
        <w:tc>
          <w:tcPr>
            <w:tcW w:type="dxa" w:w="3969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84.00 / 23.00 = 3.652173913 → 3.65</w:t>
            </w:r>
          </w:p>
        </w:tc>
        <w:tc>
          <w:tcPr>
            <w:tcW w:type="dxa" w:w="3685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Recomputed and reconciled</w:t>
            </w:r>
          </w:p>
        </w:tc>
      </w:tr>
      <w:tr>
        <w:tc>
          <w:tcPr>
            <w:tcW w:type="dxa" w:w="2835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Reported weighted GPA</w:t>
            </w:r>
          </w:p>
        </w:tc>
        <w:tc>
          <w:tcPr>
            <w:tcW w:type="dxa" w:w="3969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3.78</w:t>
            </w:r>
          </w:p>
        </w:tc>
        <w:tc>
          <w:tcPr>
            <w:tcW w:type="dxa" w:w="3685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Retained; not independently reconstructed</w:t>
            </w:r>
          </w:p>
        </w:tc>
      </w:tr>
      <w:tr>
        <w:tc>
          <w:tcPr>
            <w:tcW w:type="dxa" w:w="2835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Final displayed cumulative GPA</w:t>
            </w:r>
          </w:p>
        </w:tc>
        <w:tc>
          <w:tcPr>
            <w:tcW w:type="dxa" w:w="3969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3.78</w:t>
            </w:r>
          </w:p>
        </w:tc>
        <w:tc>
          <w:tcPr>
            <w:tcW w:type="dxa" w:w="3685"/>
            <w:shd w:fill="FFFFFF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Matches the reported weighted value</w:t>
            </w:r>
          </w:p>
        </w:tc>
      </w:tr>
      <w:tr>
        <w:tc>
          <w:tcPr>
            <w:tcW w:type="dxa" w:w="2835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Source completeness</w:t>
            </w:r>
          </w:p>
        </w:tc>
        <w:tc>
          <w:tcPr>
            <w:tcW w:type="dxa" w:w="3969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1 delivered page vs printed 1 of 2</w:t>
            </w:r>
          </w:p>
        </w:tc>
        <w:tc>
          <w:tcPr>
            <w:tcW w:type="dxa" w:w="3685"/>
            <w:shd w:fill="F4F7FA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6"/>
              </w:rPr>
              <w:t>Potentially incomplete</w:t>
            </w:r>
          </w:p>
        </w:tc>
      </w:tr>
    </w:tbl>
    <w:p>
      <w:pPr>
        <w:pStyle w:val="Heading1"/>
      </w:pPr>
      <w:r>
        <w:t>Audit Conclusion</w:t>
      </w:r>
    </w:p>
    <w:p>
      <w:r>
        <w:t>The visible course ledger reconciles to 23.00 credits, and the independently calculated unweighted GPA rounds to the reported 3.65. The weighted GPA should remain reported-but-unverified until the missing page and an authoritative weighting policy are obtained. This conclusion addresses numeric reconciliation only; it is not an authenticity, graduation or eligibility determination.</w:t>
      </w:r>
    </w:p>
    <w:sectPr w:rsidR="00FC693F" w:rsidRPr="0006063C" w:rsidSect="00034616">
      <w:pgSz w:w="11906" w:h="16838"/>
      <w:pgMar w:top="765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07080"/>
        <w:sz w:val="16"/>
      </w:rPr>
      <w:t xml:space="preserve">Transcript audit  |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Transcript GPA Audit Report</dc:title>
  <dc:subject/>
  <dc:creator>python-docx</dc:creator>
  <cp:keywords/>
  <dc:description>generated by python-docx</dc:description>
  <cp:lastModifiedBy/>
  <cp:revision>1</cp:revision>
  <dcterms:created xsi:type="dcterms:W3CDTF">2026-09-01T12:05:00Z</dcterms:created>
  <dcterms:modified xsi:type="dcterms:W3CDTF">2026-09-01T12:05:00Z</dcterms:modified>
  <cp:category/>
</cp:coreProperties>
</file>