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B127A">
      <w:pPr>
        <w:spacing w:before="156" w:after="156"/>
        <w:jc w:val="center"/>
        <w:rPr>
          <w:rFonts w:ascii="宋体" w:hAnsi="宋体" w:cs="宋体"/>
          <w:sz w:val="24"/>
        </w:rPr>
      </w:pPr>
      <w:bookmarkStart w:id="0" w:name="_GoBack"/>
      <w:bookmarkEnd w:id="0"/>
      <w:r>
        <w:rPr>
          <w:rFonts w:ascii="宋体" w:hAnsi="宋体"/>
          <w:b/>
          <w:sz w:val="32"/>
        </w:rPr>
        <w:t>文档版式要求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题目宋体三号、居中</w:t>
      </w:r>
      <w:r>
        <w:rPr>
          <w:rFonts w:ascii="宋体" w:hAnsi="宋体" w:cs="宋体"/>
          <w:sz w:val="24"/>
        </w:rPr>
        <w:t>、加粗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/>
          <w:sz w:val="24"/>
        </w:rPr>
        <w:t>单倍行距；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hint="eastAsia"/>
          <w:sz w:val="24"/>
        </w:rPr>
        <w:t>一级标题</w:t>
      </w:r>
      <w:r>
        <w:rPr>
          <w:rFonts w:ascii="宋体" w:hAnsi="宋体"/>
          <w:sz w:val="24"/>
        </w:rPr>
        <w:t>黑体</w:t>
      </w:r>
      <w:r>
        <w:rPr>
          <w:rFonts w:ascii="宋体" w:hAnsi="宋体" w:hint="eastAsia"/>
          <w:sz w:val="24"/>
        </w:rPr>
        <w:t>小三</w:t>
      </w:r>
      <w:r>
        <w:rPr>
          <w:rFonts w:ascii="宋体" w:hAnsi="宋体"/>
          <w:sz w:val="24"/>
        </w:rPr>
        <w:t>号</w:t>
      </w:r>
      <w:r>
        <w:rPr>
          <w:rFonts w:ascii="宋体" w:hAnsi="宋体" w:hint="eastAsia"/>
          <w:sz w:val="24"/>
        </w:rPr>
        <w:t>；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hint="eastAsia"/>
          <w:sz w:val="24"/>
        </w:rPr>
        <w:t>二级标题</w:t>
      </w:r>
      <w:r>
        <w:rPr>
          <w:rFonts w:ascii="宋体" w:hAnsi="宋体"/>
          <w:sz w:val="24"/>
        </w:rPr>
        <w:t>黑体四号</w:t>
      </w:r>
      <w:r>
        <w:rPr>
          <w:rFonts w:ascii="宋体" w:hAnsi="宋体" w:cs="宋体"/>
          <w:sz w:val="24"/>
        </w:rPr>
        <w:t>；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摘要、参考文献</w:t>
      </w:r>
      <w:r>
        <w:rPr>
          <w:rFonts w:ascii="宋体" w:hAnsi="宋体" w:hint="eastAsia"/>
          <w:sz w:val="24"/>
        </w:rPr>
        <w:t>名称用</w:t>
      </w:r>
      <w:r>
        <w:rPr>
          <w:rFonts w:ascii="宋体" w:hAnsi="宋体"/>
          <w:sz w:val="24"/>
        </w:rPr>
        <w:t>黑体</w:t>
      </w:r>
      <w:r>
        <w:rPr>
          <w:rFonts w:ascii="宋体" w:hAnsi="宋体" w:hint="eastAsia"/>
          <w:sz w:val="24"/>
        </w:rPr>
        <w:t>四</w:t>
      </w:r>
      <w:r>
        <w:rPr>
          <w:rFonts w:ascii="宋体" w:hAnsi="宋体"/>
          <w:sz w:val="24"/>
        </w:rPr>
        <w:t>号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hint="eastAsia"/>
          <w:sz w:val="24"/>
        </w:rPr>
        <w:t>其他标题及</w:t>
      </w:r>
      <w:r>
        <w:rPr>
          <w:rFonts w:ascii="宋体" w:hAnsi="宋体"/>
          <w:sz w:val="24"/>
        </w:rPr>
        <w:t>正文</w:t>
      </w:r>
      <w:r>
        <w:rPr>
          <w:rFonts w:ascii="宋体" w:hAnsi="宋体" w:hint="eastAsia"/>
          <w:sz w:val="24"/>
        </w:rPr>
        <w:t>均用</w:t>
      </w:r>
      <w:r>
        <w:rPr>
          <w:rFonts w:ascii="宋体" w:hAnsi="宋体"/>
          <w:sz w:val="24"/>
        </w:rPr>
        <w:t>宋体小四号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正文行距</w:t>
      </w:r>
      <w:r>
        <w:rPr>
          <w:rFonts w:ascii="宋体" w:hAnsi="宋体" w:cs="宋体"/>
          <w:sz w:val="24"/>
        </w:rPr>
        <w:t xml:space="preserve"> 1.25 </w:t>
      </w:r>
      <w:r>
        <w:rPr>
          <w:rFonts w:ascii="宋体" w:hAnsi="宋体" w:cs="宋体"/>
          <w:sz w:val="24"/>
        </w:rPr>
        <w:t>倍，段前</w:t>
      </w:r>
      <w:r>
        <w:rPr>
          <w:rFonts w:ascii="宋体" w:hAnsi="宋体" w:cs="宋体"/>
          <w:sz w:val="24"/>
        </w:rPr>
        <w:t xml:space="preserve"> 0.5 </w:t>
      </w:r>
      <w:r>
        <w:rPr>
          <w:rFonts w:ascii="宋体" w:hAnsi="宋体" w:cs="宋体"/>
          <w:sz w:val="24"/>
        </w:rPr>
        <w:t>行间距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图</w:t>
      </w:r>
      <w:r>
        <w:rPr>
          <w:rFonts w:ascii="宋体" w:hAnsi="宋体" w:cs="宋体" w:hint="eastAsia"/>
          <w:sz w:val="24"/>
        </w:rPr>
        <w:t>注</w:t>
      </w:r>
      <w:r>
        <w:rPr>
          <w:rFonts w:ascii="宋体" w:hAnsi="宋体" w:cs="宋体"/>
          <w:sz w:val="24"/>
        </w:rPr>
        <w:t>、表</w:t>
      </w:r>
      <w:r>
        <w:rPr>
          <w:rFonts w:ascii="宋体" w:hAnsi="宋体" w:cs="宋体" w:hint="eastAsia"/>
          <w:sz w:val="24"/>
        </w:rPr>
        <w:t>注</w:t>
      </w:r>
      <w:r>
        <w:rPr>
          <w:rFonts w:ascii="宋体" w:hAnsi="宋体" w:cs="宋体"/>
          <w:sz w:val="24"/>
        </w:rPr>
        <w:t>用宋体小四号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表格中文字</w:t>
      </w:r>
      <w:r>
        <w:rPr>
          <w:rFonts w:ascii="宋体" w:hAnsi="宋体" w:cs="宋体" w:hint="eastAsia"/>
          <w:sz w:val="24"/>
        </w:rPr>
        <w:t>用</w:t>
      </w:r>
      <w:r>
        <w:rPr>
          <w:rFonts w:ascii="宋体" w:hAnsi="宋体" w:cs="宋体"/>
          <w:sz w:val="24"/>
        </w:rPr>
        <w:t>宋体小四号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/>
          <w:sz w:val="24"/>
        </w:rPr>
        <w:t>单倍行距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页面上下边距</w:t>
      </w:r>
      <w:r>
        <w:rPr>
          <w:rFonts w:ascii="宋体" w:hAnsi="宋体" w:cs="宋体" w:hint="eastAsia"/>
          <w:sz w:val="24"/>
        </w:rPr>
        <w:t>：</w:t>
      </w:r>
      <w:r>
        <w:rPr>
          <w:rFonts w:ascii="宋体" w:hAnsi="宋体" w:cs="宋体"/>
          <w:sz w:val="24"/>
        </w:rPr>
        <w:t xml:space="preserve"> 2.54 </w:t>
      </w:r>
      <w:r>
        <w:rPr>
          <w:rFonts w:ascii="宋体" w:hAnsi="宋体" w:cs="宋体" w:hint="eastAsia"/>
          <w:sz w:val="24"/>
        </w:rPr>
        <w:t>cm</w:t>
      </w:r>
      <w:r>
        <w:rPr>
          <w:rFonts w:ascii="宋体" w:hAnsi="宋体" w:cs="宋体"/>
          <w:sz w:val="24"/>
        </w:rPr>
        <w:t>，左右边距</w:t>
      </w:r>
      <w:r>
        <w:rPr>
          <w:rFonts w:ascii="宋体" w:hAnsi="宋体" w:cs="宋体" w:hint="eastAsia"/>
          <w:sz w:val="24"/>
        </w:rPr>
        <w:t>:</w:t>
      </w:r>
      <w:r>
        <w:rPr>
          <w:rFonts w:ascii="宋体" w:hAnsi="宋体" w:cs="宋体"/>
          <w:sz w:val="24"/>
        </w:rPr>
        <w:t xml:space="preserve"> 3.18 </w:t>
      </w:r>
      <w:r>
        <w:rPr>
          <w:rFonts w:ascii="宋体" w:hAnsi="宋体" w:cs="宋体" w:hint="eastAsia"/>
          <w:sz w:val="24"/>
        </w:rPr>
        <w:t>cm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层次编号依次采用：一、；（一）；</w:t>
      </w:r>
      <w:r>
        <w:rPr>
          <w:rFonts w:ascii="宋体" w:hAnsi="宋体" w:cs="宋体"/>
          <w:sz w:val="24"/>
        </w:rPr>
        <w:t>1.</w:t>
      </w:r>
      <w:r>
        <w:rPr>
          <w:rFonts w:ascii="宋体" w:hAnsi="宋体" w:cs="宋体"/>
          <w:sz w:val="24"/>
        </w:rPr>
        <w:t>；（</w:t>
      </w:r>
      <w:r>
        <w:rPr>
          <w:rFonts w:ascii="宋体" w:hAnsi="宋体" w:cs="宋体"/>
          <w:sz w:val="24"/>
        </w:rPr>
        <w:t>1</w:t>
      </w:r>
      <w:r>
        <w:rPr>
          <w:rFonts w:ascii="宋体" w:hAnsi="宋体" w:cs="宋体"/>
          <w:sz w:val="24"/>
        </w:rPr>
        <w:t>）；</w:t>
      </w:r>
      <w:r>
        <w:rPr>
          <w:rFonts w:ascii="宋体" w:hAnsi="宋体" w:cs="宋体"/>
          <w:sz w:val="24"/>
        </w:rPr>
        <w:t>1</w:t>
      </w:r>
      <w:r>
        <w:rPr>
          <w:rFonts w:ascii="宋体" w:hAnsi="宋体" w:cs="宋体"/>
          <w:sz w:val="24"/>
        </w:rPr>
        <w:t>）</w:t>
      </w:r>
    </w:p>
    <w:p w:rsidR="00000000" w:rsidRDefault="00EB127A">
      <w:pPr>
        <w:numPr>
          <w:ilvl w:val="0"/>
          <w:numId w:val="2"/>
        </w:numPr>
        <w:tabs>
          <w:tab w:val="clear" w:pos="312"/>
          <w:tab w:val="left" w:pos="0"/>
        </w:tabs>
        <w:overflowPunct w:val="0"/>
        <w:spacing w:line="520" w:lineRule="exac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正文中的图</w:t>
      </w:r>
      <w:r>
        <w:rPr>
          <w:rFonts w:ascii="宋体" w:hAnsi="宋体" w:cs="宋体" w:hint="eastAsia"/>
          <w:sz w:val="24"/>
        </w:rPr>
        <w:t>注</w:t>
      </w:r>
      <w:r>
        <w:rPr>
          <w:rFonts w:ascii="宋体" w:hAnsi="宋体" w:cs="宋体"/>
          <w:sz w:val="24"/>
        </w:rPr>
        <w:t>、表</w:t>
      </w:r>
      <w:r>
        <w:rPr>
          <w:rFonts w:ascii="宋体" w:hAnsi="宋体" w:cs="宋体" w:hint="eastAsia"/>
          <w:sz w:val="24"/>
        </w:rPr>
        <w:t>注</w:t>
      </w:r>
      <w:r>
        <w:rPr>
          <w:rFonts w:ascii="宋体" w:hAnsi="宋体" w:cs="宋体"/>
          <w:sz w:val="24"/>
        </w:rPr>
        <w:t>、附录、参考文献和公式均使用阿拉伯数字</w:t>
      </w:r>
      <w:r>
        <w:rPr>
          <w:rFonts w:ascii="宋体" w:hAnsi="宋体" w:cs="宋体" w:hint="eastAsia"/>
          <w:sz w:val="24"/>
        </w:rPr>
        <w:t>进行</w:t>
      </w:r>
      <w:r>
        <w:rPr>
          <w:rFonts w:ascii="宋体" w:hAnsi="宋体" w:cs="宋体"/>
          <w:sz w:val="24"/>
        </w:rPr>
        <w:t>连续编号，例如图</w:t>
      </w:r>
      <w:r>
        <w:rPr>
          <w:rFonts w:ascii="宋体" w:hAnsi="宋体" w:cs="宋体"/>
          <w:sz w:val="24"/>
        </w:rPr>
        <w:t xml:space="preserve"> 1</w:t>
      </w:r>
      <w:r>
        <w:rPr>
          <w:rFonts w:ascii="宋体" w:hAnsi="宋体" w:cs="宋体"/>
          <w:sz w:val="24"/>
        </w:rPr>
        <w:t>、表</w:t>
      </w:r>
      <w:r>
        <w:rPr>
          <w:rFonts w:ascii="宋体" w:hAnsi="宋体" w:cs="宋体"/>
          <w:sz w:val="24"/>
        </w:rPr>
        <w:t xml:space="preserve"> 1</w:t>
      </w:r>
      <w:r>
        <w:rPr>
          <w:rFonts w:ascii="宋体" w:hAnsi="宋体" w:cs="宋体"/>
          <w:sz w:val="24"/>
        </w:rPr>
        <w:t>、附注</w:t>
      </w:r>
      <w:r>
        <w:rPr>
          <w:rFonts w:ascii="宋体" w:hAnsi="宋体" w:cs="宋体"/>
          <w:sz w:val="24"/>
        </w:rPr>
        <w:t xml:space="preserve"> 1</w:t>
      </w:r>
      <w:r>
        <w:rPr>
          <w:rFonts w:ascii="宋体" w:hAnsi="宋体" w:cs="宋体"/>
          <w:sz w:val="24"/>
        </w:rPr>
        <w:t>、公式（</w:t>
      </w:r>
      <w:r>
        <w:rPr>
          <w:rFonts w:ascii="宋体" w:hAnsi="宋体" w:cs="宋体"/>
          <w:sz w:val="24"/>
        </w:rPr>
        <w:t>1</w:t>
      </w:r>
      <w:r>
        <w:rPr>
          <w:rFonts w:ascii="宋体" w:hAnsi="宋体" w:cs="宋体"/>
          <w:sz w:val="24"/>
        </w:rPr>
        <w:t>）</w:t>
      </w:r>
      <w:r>
        <w:rPr>
          <w:rFonts w:ascii="宋体" w:hAnsi="宋体" w:cs="宋体" w:hint="eastAsia"/>
          <w:sz w:val="24"/>
        </w:rPr>
        <w:t>;</w:t>
      </w:r>
      <w:r>
        <w:rPr>
          <w:rFonts w:ascii="宋体" w:hAnsi="宋体" w:cs="宋体" w:hint="eastAsia"/>
          <w:sz w:val="24"/>
        </w:rPr>
        <w:t>图注整体</w:t>
      </w:r>
      <w:r>
        <w:rPr>
          <w:rFonts w:ascii="宋体" w:hAnsi="宋体" w:cs="宋体"/>
          <w:sz w:val="24"/>
        </w:rPr>
        <w:t>位于图下方并居中排列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/>
          <w:sz w:val="24"/>
        </w:rPr>
        <w:t>图序与图题之间</w:t>
      </w:r>
      <w:r>
        <w:rPr>
          <w:rFonts w:ascii="宋体" w:hAnsi="宋体" w:cs="宋体" w:hint="eastAsia"/>
          <w:sz w:val="24"/>
        </w:rPr>
        <w:t>空两格；表注</w:t>
      </w:r>
      <w:r>
        <w:rPr>
          <w:rFonts w:ascii="宋体" w:hAnsi="宋体" w:cs="宋体"/>
          <w:sz w:val="24"/>
        </w:rPr>
        <w:t>位于表上方并居中排列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/>
          <w:sz w:val="24"/>
        </w:rPr>
        <w:t>表序与表题之间空两格。公式编号应使用圆括号标注，并放置在该行右端，编号与公式之间不</w:t>
      </w:r>
      <w:r>
        <w:rPr>
          <w:rFonts w:ascii="宋体" w:hAnsi="宋体" w:cs="宋体" w:hint="eastAsia"/>
          <w:sz w:val="24"/>
        </w:rPr>
        <w:t>能使用</w:t>
      </w:r>
      <w:r>
        <w:rPr>
          <w:rFonts w:ascii="宋体" w:hAnsi="宋体" w:cs="宋体"/>
          <w:sz w:val="24"/>
        </w:rPr>
        <w:t>虚线连接。</w:t>
      </w:r>
    </w:p>
    <w:p w:rsidR="00EB127A" w:rsidRDefault="00EB127A">
      <w:pPr>
        <w:spacing w:before="156" w:after="156"/>
        <w:jc w:val="center"/>
        <w:rPr>
          <w:rFonts w:ascii="宋体" w:hAnsi="宋体" w:cs="宋体"/>
          <w:sz w:val="24"/>
        </w:rPr>
      </w:pPr>
    </w:p>
    <w:sectPr w:rsidR="00EB127A">
      <w:footnotePr>
        <w:pos w:val="beneathText"/>
      </w:footnotePr>
      <w:pgSz w:w="11906" w:h="16838"/>
      <w:pgMar w:top="1587" w:right="1418" w:bottom="1701" w:left="1418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hit Devanagari">
    <w:altName w:val="FZSJ-BAOHTJL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AE979DA"/>
    <w:multiLevelType w:val="singleLevel"/>
    <w:tmpl w:val="5AE979DA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pos w:val="beneathText"/>
  </w:footnotePr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71F"/>
    <w:rsid w:val="0082271F"/>
    <w:rsid w:val="00EB127A"/>
    <w:rsid w:val="5829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35C3BC9F-2C9E-496E-8777-EFE751CA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toc 1" w:uiPriority="6"/>
    <w:lsdException w:name="toc 2" w:uiPriority="6"/>
    <w:lsdException w:name="toc 3" w:uiPriority="6"/>
    <w:lsdException w:name="header" w:uiPriority="6"/>
    <w:lsdException w:name="footer" w:uiPriority="6"/>
    <w:lsdException w:name="caption" w:uiPriority="7" w:qFormat="1"/>
    <w:lsdException w:name="page number" w:uiPriority="6"/>
    <w:lsdException w:name="List" w:uiPriority="7"/>
    <w:lsdException w:name="Title" w:qFormat="1"/>
    <w:lsdException w:name="Default Paragraph Font" w:semiHidden="1"/>
    <w:lsdException w:name="Body Text" w:uiPriority="6"/>
    <w:lsdException w:name="Subtitle" w:uiPriority="6" w:qFormat="1"/>
    <w:lsdException w:name="Strong" w:uiPriority="7" w:qFormat="1"/>
    <w:lsdException w:name="Emphasis" w:uiPriority="7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uiPriority w:val="7"/>
    <w:qFormat/>
    <w:pPr>
      <w:widowControl w:val="0"/>
      <w:suppressAutoHyphens/>
      <w:jc w:val="both"/>
    </w:pPr>
    <w:rPr>
      <w:rFonts w:eastAsia="宋体"/>
      <w:kern w:val="2"/>
      <w:sz w:val="21"/>
      <w:szCs w:val="24"/>
    </w:rPr>
  </w:style>
  <w:style w:type="paragraph" w:styleId="1">
    <w:name w:val="heading 1"/>
    <w:basedOn w:val="a"/>
    <w:next w:val="a"/>
    <w:uiPriority w:val="6"/>
    <w:qFormat/>
    <w:pPr>
      <w:keepNext/>
      <w:keepLines/>
      <w:numPr>
        <w:numId w:val="1"/>
      </w:numPr>
      <w:tabs>
        <w:tab w:val="left" w:pos="0"/>
      </w:tabs>
      <w:spacing w:before="340" w:after="330" w:line="360" w:lineRule="auto"/>
      <w:outlineLvl w:val="0"/>
    </w:pPr>
    <w:rPr>
      <w:rFonts w:eastAsia="黑体"/>
      <w:bCs/>
      <w:sz w:val="44"/>
      <w:szCs w:val="44"/>
    </w:rPr>
  </w:style>
  <w:style w:type="paragraph" w:styleId="2">
    <w:name w:val="heading 2"/>
    <w:basedOn w:val="a"/>
    <w:next w:val="a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line="500" w:lineRule="exact"/>
      <w:jc w:val="left"/>
      <w:outlineLvl w:val="1"/>
    </w:pPr>
    <w:rPr>
      <w:rFonts w:ascii="宋体" w:hAnsi="宋体" w:cs="宋体"/>
      <w:b/>
      <w:bCs/>
      <w:kern w:val="0"/>
      <w:sz w:val="30"/>
      <w:szCs w:val="30"/>
    </w:rPr>
  </w:style>
  <w:style w:type="paragraph" w:styleId="3">
    <w:name w:val="heading 3"/>
    <w:basedOn w:val="a"/>
    <w:next w:val="a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60" w:after="260" w:line="413" w:lineRule="auto"/>
      <w:outlineLvl w:val="2"/>
    </w:pPr>
    <w:rPr>
      <w:rFonts w:ascii="Calibri" w:hAnsi="Calibri" w:cs="Calibri"/>
      <w:b/>
      <w:bCs/>
      <w:kern w:val="0"/>
      <w:sz w:val="32"/>
      <w:szCs w:val="32"/>
    </w:rPr>
  </w:style>
  <w:style w:type="paragraph" w:styleId="4">
    <w:name w:val="heading 4"/>
    <w:basedOn w:val="a"/>
    <w:next w:val="a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80" w:after="290" w:line="372" w:lineRule="auto"/>
      <w:outlineLvl w:val="3"/>
    </w:pPr>
    <w:rPr>
      <w:rFonts w:ascii="Cambria" w:hAnsi="Cambria" w:cs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80" w:after="290" w:line="372" w:lineRule="auto"/>
      <w:outlineLvl w:val="4"/>
    </w:pPr>
    <w:rPr>
      <w:rFonts w:ascii="Calibri" w:hAnsi="Calibri" w:cs="Calibri"/>
      <w:b/>
      <w:bCs/>
      <w:kern w:val="0"/>
      <w:sz w:val="28"/>
      <w:szCs w:val="28"/>
    </w:rPr>
  </w:style>
  <w:style w:type="paragraph" w:styleId="6">
    <w:name w:val="heading 6"/>
    <w:basedOn w:val="a"/>
    <w:next w:val="a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4" w:line="319" w:lineRule="auto"/>
      <w:outlineLvl w:val="5"/>
    </w:pPr>
    <w:rPr>
      <w:rFonts w:ascii="Cambria" w:hAnsi="Cambria" w:cs="Cambria"/>
      <w:b/>
      <w:bCs/>
      <w:sz w:val="24"/>
    </w:rPr>
  </w:style>
  <w:style w:type="paragraph" w:styleId="7">
    <w:name w:val="heading 7"/>
    <w:basedOn w:val="a"/>
    <w:next w:val="a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4" w:line="319" w:lineRule="auto"/>
      <w:outlineLvl w:val="6"/>
    </w:pPr>
    <w:rPr>
      <w:rFonts w:ascii="Calibri" w:hAnsi="Calibri" w:cs="Calibri"/>
      <w:b/>
      <w:bCs/>
      <w:sz w:val="24"/>
    </w:rPr>
  </w:style>
  <w:style w:type="paragraph" w:styleId="8">
    <w:name w:val="heading 8"/>
    <w:basedOn w:val="a"/>
    <w:next w:val="a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4" w:line="319" w:lineRule="auto"/>
      <w:outlineLvl w:val="7"/>
    </w:pPr>
    <w:rPr>
      <w:rFonts w:ascii="Cambria" w:hAnsi="Cambria" w:cs="Cambria"/>
      <w:sz w:val="24"/>
    </w:rPr>
  </w:style>
  <w:style w:type="paragraph" w:styleId="9">
    <w:name w:val="heading 9"/>
    <w:basedOn w:val="a"/>
    <w:next w:val="a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4" w:line="319" w:lineRule="auto"/>
      <w:outlineLvl w:val="8"/>
    </w:pPr>
    <w:rPr>
      <w:rFonts w:ascii="Cambria" w:hAnsi="Cambria" w:cs="Cambria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uiPriority w:val="7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4">
    <w:name w:val="Body Text"/>
    <w:basedOn w:val="a"/>
    <w:uiPriority w:val="6"/>
    <w:pPr>
      <w:spacing w:after="140" w:line="276" w:lineRule="auto"/>
    </w:pPr>
  </w:style>
  <w:style w:type="paragraph" w:styleId="TOC3">
    <w:name w:val="toc 3"/>
    <w:basedOn w:val="a"/>
    <w:next w:val="a"/>
    <w:uiPriority w:val="6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5">
    <w:name w:val="footer"/>
    <w:basedOn w:val="a"/>
    <w:uiPriority w:val="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uiPriority w:val="6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6"/>
    <w:pPr>
      <w:tabs>
        <w:tab w:val="right" w:leader="dot" w:pos="8296"/>
      </w:tabs>
      <w:spacing w:line="500" w:lineRule="exact"/>
      <w:jc w:val="center"/>
    </w:pPr>
    <w:rPr>
      <w:rFonts w:ascii="黑体" w:eastAsia="黑体" w:hAnsi="黑体" w:cs="Calibri"/>
      <w:color w:val="000000"/>
      <w:sz w:val="36"/>
      <w:szCs w:val="36"/>
    </w:rPr>
  </w:style>
  <w:style w:type="paragraph" w:styleId="a7">
    <w:name w:val="Subtitle"/>
    <w:basedOn w:val="a"/>
    <w:next w:val="a"/>
    <w:uiPriority w:val="6"/>
    <w:qFormat/>
    <w:pPr>
      <w:spacing w:before="240" w:after="60" w:line="312" w:lineRule="auto"/>
      <w:jc w:val="center"/>
      <w:outlineLvl w:val="1"/>
    </w:pPr>
    <w:rPr>
      <w:rFonts w:ascii="Cambria" w:hAnsi="Cambria" w:cs="Cambria"/>
      <w:b/>
      <w:bCs/>
      <w:sz w:val="32"/>
      <w:szCs w:val="32"/>
    </w:rPr>
  </w:style>
  <w:style w:type="paragraph" w:styleId="a8">
    <w:name w:val="List"/>
    <w:basedOn w:val="a4"/>
    <w:uiPriority w:val="7"/>
    <w:rPr>
      <w:rFonts w:cs="Lohit Devanagari"/>
    </w:rPr>
  </w:style>
  <w:style w:type="paragraph" w:styleId="TOC2">
    <w:name w:val="toc 2"/>
    <w:basedOn w:val="a"/>
    <w:next w:val="a"/>
    <w:uiPriority w:val="6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character" w:styleId="a9">
    <w:name w:val="Strong"/>
    <w:uiPriority w:val="7"/>
    <w:qFormat/>
    <w:rPr>
      <w:b/>
      <w:bCs/>
    </w:rPr>
  </w:style>
  <w:style w:type="character" w:styleId="aa">
    <w:name w:val="page number"/>
    <w:uiPriority w:val="6"/>
  </w:style>
  <w:style w:type="character" w:styleId="ab">
    <w:name w:val="Emphasis"/>
    <w:uiPriority w:val="7"/>
    <w:qFormat/>
    <w:rPr>
      <w:i/>
      <w:iCs/>
    </w:rPr>
  </w:style>
  <w:style w:type="character" w:customStyle="1" w:styleId="10">
    <w:name w:val="默认段落字体1"/>
  </w:style>
  <w:style w:type="character" w:customStyle="1" w:styleId="1Char">
    <w:name w:val="标题 1 Char"/>
    <w:uiPriority w:val="2"/>
    <w:rPr>
      <w:rFonts w:ascii="Times New Roman" w:eastAsia="黑体" w:hAnsi="Times New Roman" w:cs="Times New Roman"/>
      <w:bCs/>
      <w:kern w:val="2"/>
      <w:sz w:val="44"/>
      <w:szCs w:val="44"/>
    </w:rPr>
  </w:style>
  <w:style w:type="character" w:customStyle="1" w:styleId="2Char">
    <w:name w:val="标题 2 Char"/>
    <w:uiPriority w:val="2"/>
    <w:rPr>
      <w:rFonts w:ascii="宋体" w:eastAsia="宋体" w:hAnsi="宋体" w:cs="宋体"/>
      <w:b/>
      <w:bCs/>
      <w:kern w:val="0"/>
      <w:sz w:val="30"/>
      <w:szCs w:val="30"/>
    </w:rPr>
  </w:style>
  <w:style w:type="character" w:customStyle="1" w:styleId="3Char">
    <w:name w:val="标题 3 Char"/>
    <w:uiPriority w:val="2"/>
    <w:rPr>
      <w:rFonts w:cs="Times New Roman"/>
      <w:b/>
      <w:bCs/>
      <w:sz w:val="32"/>
      <w:szCs w:val="32"/>
    </w:rPr>
  </w:style>
  <w:style w:type="character" w:customStyle="1" w:styleId="4Char">
    <w:name w:val="标题 4 Char"/>
    <w:uiPriority w:val="2"/>
    <w:rPr>
      <w:rFonts w:ascii="Cambria" w:hAnsi="Cambria" w:cs="Times New Roman"/>
      <w:b/>
      <w:bCs/>
      <w:sz w:val="28"/>
      <w:szCs w:val="28"/>
    </w:rPr>
  </w:style>
  <w:style w:type="character" w:customStyle="1" w:styleId="5Char">
    <w:name w:val="标题 5 Char"/>
    <w:uiPriority w:val="2"/>
    <w:rPr>
      <w:rFonts w:cs="Times New Roman"/>
      <w:b/>
      <w:bCs/>
      <w:sz w:val="28"/>
      <w:szCs w:val="28"/>
    </w:rPr>
  </w:style>
  <w:style w:type="character" w:customStyle="1" w:styleId="6Char">
    <w:name w:val="标题 6 Char"/>
    <w:uiPriority w:val="2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Char">
    <w:name w:val="标题 7 Char"/>
    <w:uiPriority w:val="2"/>
    <w:rPr>
      <w:rFonts w:cs="Times New Roman"/>
      <w:b/>
      <w:bCs/>
      <w:kern w:val="2"/>
      <w:sz w:val="24"/>
      <w:szCs w:val="24"/>
    </w:rPr>
  </w:style>
  <w:style w:type="character" w:customStyle="1" w:styleId="8Char">
    <w:name w:val="标题 8 Char"/>
    <w:uiPriority w:val="2"/>
    <w:rPr>
      <w:rFonts w:ascii="Cambria" w:eastAsia="宋体" w:hAnsi="Cambria" w:cs="Times New Roman"/>
      <w:kern w:val="2"/>
      <w:sz w:val="24"/>
      <w:szCs w:val="24"/>
    </w:rPr>
  </w:style>
  <w:style w:type="character" w:customStyle="1" w:styleId="9Char">
    <w:name w:val="标题 9 Char"/>
    <w:uiPriority w:val="2"/>
    <w:rPr>
      <w:rFonts w:ascii="Cambria" w:eastAsia="宋体" w:hAnsi="Cambria" w:cs="Times New Roman"/>
      <w:kern w:val="2"/>
      <w:sz w:val="21"/>
      <w:szCs w:val="21"/>
    </w:rPr>
  </w:style>
  <w:style w:type="character" w:customStyle="1" w:styleId="Char">
    <w:name w:val="页脚 Char"/>
    <w:uiPriority w:val="2"/>
    <w:rPr>
      <w:rFonts w:ascii="Times New Roman" w:hAnsi="Times New Roman" w:cs="Times New Roman"/>
      <w:kern w:val="2"/>
      <w:sz w:val="18"/>
      <w:szCs w:val="18"/>
    </w:rPr>
  </w:style>
  <w:style w:type="character" w:customStyle="1" w:styleId="Char0">
    <w:name w:val="页眉 Char"/>
    <w:uiPriority w:val="2"/>
    <w:rPr>
      <w:rFonts w:ascii="Times New Roman" w:hAnsi="Times New Roman" w:cs="Times New Roman"/>
      <w:kern w:val="2"/>
      <w:sz w:val="18"/>
      <w:szCs w:val="18"/>
    </w:rPr>
  </w:style>
  <w:style w:type="character" w:customStyle="1" w:styleId="Char1">
    <w:name w:val="副标题 Char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2">
    <w:name w:val="标题 Char"/>
    <w:uiPriority w:val="2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3">
    <w:name w:val="无间隔 Char"/>
    <w:rPr>
      <w:kern w:val="2"/>
      <w:sz w:val="21"/>
      <w:szCs w:val="22"/>
    </w:rPr>
  </w:style>
  <w:style w:type="character" w:customStyle="1" w:styleId="Char4">
    <w:name w:val="引用 Char"/>
    <w:uiPriority w:val="2"/>
    <w:rPr>
      <w:rFonts w:cs="Times New Roman"/>
      <w:i/>
      <w:iCs/>
      <w:color w:val="000000"/>
      <w:kern w:val="2"/>
      <w:sz w:val="21"/>
      <w:szCs w:val="22"/>
    </w:rPr>
  </w:style>
  <w:style w:type="character" w:customStyle="1" w:styleId="Char5">
    <w:name w:val="明显引用 Char"/>
    <w:rPr>
      <w:rFonts w:cs="Times New Roman"/>
      <w:b/>
      <w:bCs/>
      <w:i/>
      <w:iCs/>
      <w:color w:val="4F81BD"/>
      <w:kern w:val="2"/>
      <w:sz w:val="21"/>
      <w:szCs w:val="22"/>
    </w:rPr>
  </w:style>
  <w:style w:type="character" w:styleId="ac">
    <w:name w:val="Subtle Emphasis"/>
    <w:qFormat/>
    <w:rPr>
      <w:i/>
      <w:iCs/>
      <w:color w:val="808080"/>
    </w:rPr>
  </w:style>
  <w:style w:type="character" w:styleId="ad">
    <w:name w:val="Intense Emphasis"/>
    <w:qFormat/>
    <w:rPr>
      <w:b/>
      <w:bCs/>
      <w:i/>
      <w:iCs/>
      <w:color w:val="4F81BD"/>
    </w:rPr>
  </w:style>
  <w:style w:type="character" w:styleId="ae">
    <w:name w:val="Subtle Reference"/>
    <w:qFormat/>
    <w:rPr>
      <w:smallCaps/>
      <w:color w:val="C0504D"/>
      <w:u w:val="single"/>
    </w:rPr>
  </w:style>
  <w:style w:type="character" w:styleId="af">
    <w:name w:val="Intense Reference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qFormat/>
    <w:rPr>
      <w:b/>
      <w:bCs/>
      <w:smallCaps/>
      <w:spacing w:val="5"/>
    </w:rPr>
  </w:style>
  <w:style w:type="character" w:customStyle="1" w:styleId="ListLabel1">
    <w:name w:val="ListLabel 1"/>
    <w:uiPriority w:val="7"/>
  </w:style>
  <w:style w:type="character" w:customStyle="1" w:styleId="ListLabel2">
    <w:name w:val="ListLabel 2"/>
    <w:uiPriority w:val="7"/>
  </w:style>
  <w:style w:type="character" w:customStyle="1" w:styleId="ListLabel3">
    <w:name w:val="ListLabel 3"/>
    <w:uiPriority w:val="7"/>
  </w:style>
  <w:style w:type="character" w:customStyle="1" w:styleId="ListLabel4">
    <w:name w:val="ListLabel 4"/>
    <w:uiPriority w:val="7"/>
  </w:style>
  <w:style w:type="character" w:customStyle="1" w:styleId="ListLabel5">
    <w:name w:val="ListLabel 5"/>
    <w:uiPriority w:val="7"/>
  </w:style>
  <w:style w:type="character" w:customStyle="1" w:styleId="ListLabel6">
    <w:name w:val="ListLabel 6"/>
    <w:uiPriority w:val="7"/>
  </w:style>
  <w:style w:type="character" w:customStyle="1" w:styleId="ListLabel7">
    <w:name w:val="ListLabel 7"/>
    <w:uiPriority w:val="7"/>
  </w:style>
  <w:style w:type="character" w:customStyle="1" w:styleId="ListLabel8">
    <w:name w:val="ListLabel 8"/>
    <w:uiPriority w:val="7"/>
  </w:style>
  <w:style w:type="character" w:customStyle="1" w:styleId="ListLabel9">
    <w:name w:val="ListLabel 9"/>
    <w:uiPriority w:val="7"/>
  </w:style>
  <w:style w:type="character" w:customStyle="1" w:styleId="ListLabel10">
    <w:name w:val="ListLabel 10"/>
    <w:uiPriority w:val="7"/>
  </w:style>
  <w:style w:type="character" w:customStyle="1" w:styleId="ListLabel11">
    <w:name w:val="ListLabel 11"/>
    <w:uiPriority w:val="7"/>
  </w:style>
  <w:style w:type="paragraph" w:customStyle="1" w:styleId="Heading">
    <w:name w:val="Heading"/>
    <w:basedOn w:val="a"/>
    <w:next w:val="a"/>
    <w:uiPriority w:val="6"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customStyle="1" w:styleId="Index">
    <w:name w:val="Index"/>
    <w:basedOn w:val="a"/>
    <w:uiPriority w:val="6"/>
    <w:pPr>
      <w:suppressLineNumbers/>
    </w:pPr>
    <w:rPr>
      <w:rFonts w:cs="Lohit Devanagari"/>
    </w:rPr>
  </w:style>
  <w:style w:type="paragraph" w:customStyle="1" w:styleId="11">
    <w:name w:val="题注1"/>
    <w:basedOn w:val="a"/>
    <w:next w:val="a"/>
    <w:rPr>
      <w:rFonts w:ascii="Cambria" w:eastAsia="黑体" w:hAnsi="Cambria"/>
      <w:sz w:val="20"/>
      <w:szCs w:val="20"/>
    </w:rPr>
  </w:style>
  <w:style w:type="paragraph" w:customStyle="1" w:styleId="HeaderandFooter">
    <w:name w:val="Header and Footer"/>
    <w:basedOn w:val="a"/>
    <w:uiPriority w:val="6"/>
    <w:pPr>
      <w:suppressLineNumbers/>
      <w:tabs>
        <w:tab w:val="center" w:pos="4819"/>
        <w:tab w:val="right" w:pos="9638"/>
      </w:tabs>
    </w:pPr>
  </w:style>
  <w:style w:type="paragraph" w:styleId="af1">
    <w:name w:val="No Spacing"/>
    <w:basedOn w:val="a"/>
    <w:qFormat/>
    <w:rPr>
      <w:rFonts w:ascii="Calibri" w:hAnsi="Calibri" w:cs="Calibri"/>
      <w:szCs w:val="22"/>
    </w:rPr>
  </w:style>
  <w:style w:type="paragraph" w:customStyle="1" w:styleId="af2">
    <w:name w:val="列出段落"/>
    <w:basedOn w:val="a"/>
    <w:pPr>
      <w:ind w:firstLine="420"/>
    </w:pPr>
    <w:rPr>
      <w:rFonts w:ascii="Calibri" w:hAnsi="Calibri" w:cs="Calibri"/>
      <w:szCs w:val="22"/>
    </w:rPr>
  </w:style>
  <w:style w:type="paragraph" w:styleId="af3">
    <w:name w:val="Quote"/>
    <w:basedOn w:val="a"/>
    <w:next w:val="a"/>
    <w:qFormat/>
    <w:rPr>
      <w:rFonts w:ascii="Calibri" w:hAnsi="Calibri" w:cs="Calibri"/>
      <w:i/>
      <w:iCs/>
      <w:color w:val="000000"/>
      <w:szCs w:val="22"/>
    </w:rPr>
  </w:style>
  <w:style w:type="paragraph" w:styleId="af4">
    <w:name w:val="Intense Quote"/>
    <w:basedOn w:val="a"/>
    <w:next w:val="a"/>
    <w:qFormat/>
    <w:pPr>
      <w:pBdr>
        <w:top w:val="none" w:sz="0" w:space="0" w:color="000000"/>
        <w:left w:val="none" w:sz="0" w:space="0" w:color="000000"/>
        <w:bottom w:val="single" w:sz="4" w:space="4" w:color="4F81BD"/>
        <w:right w:val="none" w:sz="0" w:space="0" w:color="000000"/>
      </w:pBdr>
      <w:spacing w:before="200" w:after="280"/>
      <w:ind w:left="936" w:right="936"/>
    </w:pPr>
    <w:rPr>
      <w:rFonts w:ascii="Calibri" w:hAnsi="Calibri" w:cs="Calibri"/>
      <w:b/>
      <w:bCs/>
      <w:i/>
      <w:iCs/>
      <w:color w:val="4F81BD"/>
      <w:szCs w:val="22"/>
    </w:rPr>
  </w:style>
  <w:style w:type="paragraph" w:styleId="TOC">
    <w:name w:val="TOC Heading"/>
    <w:basedOn w:val="1"/>
    <w:next w:val="a"/>
    <w:uiPriority w:val="4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eastAsia="宋体" w:hAnsi="Cambria" w:cs="Cambria"/>
      <w:b/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