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12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88"/>
          <w:szCs w:val="8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88"/>
          <w:szCs w:val="88"/>
          <w:lang w:val="en-US" w:eastAsia="zh-CN"/>
          <w14:textFill>
            <w14:solidFill>
              <w14:schemeClr w14:val="tx1"/>
            </w14:solidFill>
          </w14:textFill>
        </w:rPr>
        <w:t>行政必备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pacing w:val="91"/>
          <w:sz w:val="88"/>
          <w:szCs w:val="88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88"/>
          <w:szCs w:val="88"/>
          <w14:textFill>
            <w14:solidFill>
              <w14:schemeClr w14:val="tx1"/>
            </w14:solidFill>
          </w14:textFill>
        </w:rPr>
        <w:t>食堂7S管理标准</w:t>
      </w:r>
    </w:p>
    <w:p w14:paraId="59C55C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-100965</wp:posOffset>
                </wp:positionH>
                <wp:positionV relativeFrom="paragraph">
                  <wp:posOffset>114300</wp:posOffset>
                </wp:positionV>
                <wp:extent cx="7042150" cy="3811270"/>
                <wp:effectExtent l="6350" t="6350" r="9525" b="1143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2150" cy="3811270"/>
                          <a:chOff x="8311" y="3020"/>
                          <a:chExt cx="11090" cy="6002"/>
                        </a:xfrm>
                      </wpg:grpSpPr>
                      <wps:wsp>
                        <wps:cNvPr id="2" name="圆角矩形 2"/>
                        <wps:cNvSpPr/>
                        <wps:spPr>
                          <a:xfrm>
                            <a:off x="12581" y="3020"/>
                            <a:ext cx="2551" cy="56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620D5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300" w:lineRule="exact"/>
                                <w:jc w:val="center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4"/>
                                  <w:szCs w:val="24"/>
                                  <w:lang w:val="en-US" w:eastAsia="zh-CN"/>
                                </w:rPr>
                                <w:t>食堂7S管理SOP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5" name="组合 55"/>
                        <wpg:cNvGrpSpPr/>
                        <wpg:grpSpPr>
                          <a:xfrm rot="0">
                            <a:off x="8340" y="3942"/>
                            <a:ext cx="11033" cy="510"/>
                            <a:chOff x="7080" y="3942"/>
                            <a:chExt cx="11033" cy="510"/>
                          </a:xfrm>
                        </wpg:grpSpPr>
                        <wps:wsp>
                          <wps:cNvPr id="1" name="圆角矩形 1"/>
                          <wps:cNvSpPr/>
                          <wps:spPr>
                            <a:xfrm>
                              <a:off x="7080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32723A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食堂整理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" name="圆角矩形 3"/>
                          <wps:cNvSpPr/>
                          <wps:spPr>
                            <a:xfrm>
                              <a:off x="8683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F1AD2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食堂整顿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" name="圆角矩形 4"/>
                          <wps:cNvSpPr/>
                          <wps:spPr>
                            <a:xfrm>
                              <a:off x="10286" y="3942"/>
                              <a:ext cx="1417" cy="51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943CA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食堂清扫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圆角矩形 5"/>
                          <wps:cNvSpPr/>
                          <wps:spPr>
                            <a:xfrm>
                              <a:off x="11889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/>
                            </a:solidFill>
                            <a:ln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5B5F0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食堂清洁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圆角矩形 6"/>
                          <wps:cNvSpPr/>
                          <wps:spPr>
                            <a:xfrm>
                              <a:off x="13492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CD800A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食堂素养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圆角矩形 7"/>
                          <wps:cNvSpPr/>
                          <wps:spPr>
                            <a:xfrm>
                              <a:off x="15095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6"/>
                            </a:solidFill>
                            <a:ln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A3B59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食堂安全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圆角矩形 8"/>
                          <wps:cNvSpPr/>
                          <wps:spPr>
                            <a:xfrm>
                              <a:off x="16697" y="3942"/>
                              <a:ext cx="1417" cy="510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/>
                            </a:solidFill>
                            <a:ln>
                              <a:solidFill>
                                <a:schemeClr val="accent5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FA04FB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4"/>
                                    <w:szCs w:val="24"/>
                                    <w:lang w:val="en-US" w:eastAsia="zh-CN"/>
                                  </w:rPr>
                                  <w:t>食堂节约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 rot="0">
                            <a:off x="8311" y="6188"/>
                            <a:ext cx="11091" cy="2834"/>
                            <a:chOff x="6001" y="6244"/>
                            <a:chExt cx="11091" cy="2834"/>
                          </a:xfrm>
                        </wpg:grpSpPr>
                        <wps:wsp>
                          <wps:cNvPr id="9" name="圆角矩形 9"/>
                          <wps:cNvSpPr/>
                          <wps:spPr>
                            <a:xfrm>
                              <a:off x="6001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BF6D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筛选食材</w:t>
                                </w:r>
                              </w:p>
                              <w:p w14:paraId="7D7513B8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换旧厨具</w:t>
                                </w:r>
                              </w:p>
                              <w:p w14:paraId="2B33A2C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清理杂品</w:t>
                                </w:r>
                              </w:p>
                              <w:p w14:paraId="38DE408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处置包装</w:t>
                                </w:r>
                              </w:p>
                              <w:p w14:paraId="2240E6D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规整文件</w:t>
                                </w:r>
                              </w:p>
                              <w:p w14:paraId="63D0AB4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排查电器</w:t>
                                </w:r>
                              </w:p>
                              <w:p w14:paraId="70D637C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筛选餐具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圆角矩形 10"/>
                          <wps:cNvSpPr/>
                          <wps:spPr>
                            <a:xfrm>
                              <a:off x="7604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F2DED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定位食材</w:t>
                                </w:r>
                              </w:p>
                              <w:p w14:paraId="264F701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归位厨具</w:t>
                                </w:r>
                              </w:p>
                              <w:p w14:paraId="590408DB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排列桌椅</w:t>
                                </w:r>
                              </w:p>
                              <w:p w14:paraId="757386C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清晰标识</w:t>
                                </w:r>
                              </w:p>
                              <w:p w14:paraId="58C5D79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分区调料</w:t>
                                </w:r>
                              </w:p>
                              <w:p w14:paraId="75AEDFD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定置设备</w:t>
                                </w:r>
                              </w:p>
                              <w:p w14:paraId="65412D6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3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摆放餐盒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圆角矩形 11"/>
                          <wps:cNvSpPr/>
                          <wps:spPr>
                            <a:xfrm>
                              <a:off x="9207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75F19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清洁地面</w:t>
                                </w:r>
                              </w:p>
                              <w:p w14:paraId="4E8CA4F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擦拭桌面</w:t>
                                </w:r>
                              </w:p>
                              <w:p w14:paraId="389DFCB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洗刷厨具</w:t>
                                </w:r>
                              </w:p>
                              <w:p w14:paraId="4534A9F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去污墙面</w:t>
                                </w:r>
                              </w:p>
                              <w:p w14:paraId="62C4456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擦拭门窗</w:t>
                                </w:r>
                              </w:p>
                              <w:p w14:paraId="4A1BE53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净化排烟</w:t>
                                </w:r>
                              </w:p>
                              <w:p w14:paraId="20387EB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4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疏通地沟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圆角矩形 12"/>
                          <wps:cNvSpPr/>
                          <wps:spPr>
                            <a:xfrm>
                              <a:off x="10810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97214E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巡检定期</w:t>
                                </w:r>
                              </w:p>
                              <w:p w14:paraId="1B408AD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规范制度</w:t>
                                </w:r>
                              </w:p>
                              <w:p w14:paraId="05E79D54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统一标准</w:t>
                                </w:r>
                              </w:p>
                              <w:p w14:paraId="5169B02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存档记录</w:t>
                                </w:r>
                              </w:p>
                              <w:p w14:paraId="0480247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考核监督</w:t>
                                </w:r>
                              </w:p>
                              <w:p w14:paraId="136051A9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参与全员</w:t>
                                </w:r>
                              </w:p>
                              <w:p w14:paraId="6681C52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巩固效果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圆角矩形 13"/>
                          <wps:cNvSpPr/>
                          <wps:spPr>
                            <a:xfrm>
                              <a:off x="12413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A04FF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待客礼貌</w:t>
                                </w:r>
                              </w:p>
                              <w:p w14:paraId="3443123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着装规范</w:t>
                                </w:r>
                              </w:p>
                              <w:p w14:paraId="4B44B1C2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纪律遵守</w:t>
                                </w:r>
                              </w:p>
                              <w:p w14:paraId="5DCEB1B4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协作团队</w:t>
                                </w:r>
                              </w:p>
                              <w:p w14:paraId="4B79E72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服务主动</w:t>
                                </w:r>
                              </w:p>
                              <w:p w14:paraId="506557A3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卫生注重</w:t>
                                </w:r>
                              </w:p>
                              <w:p w14:paraId="066A8090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学习业务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圆角矩形 14"/>
                          <wps:cNvSpPr/>
                          <wps:spPr>
                            <a:xfrm>
                              <a:off x="14016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A8540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安全食材</w:t>
                                </w:r>
                              </w:p>
                              <w:p w14:paraId="791471EC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防爆防火</w:t>
                                </w:r>
                              </w:p>
                              <w:p w14:paraId="5641F5E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安全用电</w:t>
                                </w:r>
                              </w:p>
                              <w:p w14:paraId="555A91F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安全用气</w:t>
                                </w:r>
                              </w:p>
                              <w:p w14:paraId="1FF4124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安全设备</w:t>
                                </w:r>
                              </w:p>
                              <w:p w14:paraId="07106F8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防摔防滑</w:t>
                                </w:r>
                              </w:p>
                              <w:p w14:paraId="2DF7895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消毒杀菌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圆角矩形 15"/>
                          <wps:cNvSpPr/>
                          <wps:spPr>
                            <a:xfrm>
                              <a:off x="15618" y="6244"/>
                              <a:ext cx="1474" cy="2835"/>
                            </a:xfrm>
                            <a:prstGeom prst="round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accent5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4EC4E1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节约食材</w:t>
                                </w:r>
                              </w:p>
                              <w:p w14:paraId="7E37497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节能水电</w:t>
                                </w:r>
                              </w:p>
                              <w:p w14:paraId="493A2B5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耐用餐具</w:t>
                                </w:r>
                              </w:p>
                              <w:p w14:paraId="4FFE6B4B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减量包装</w:t>
                                </w:r>
                              </w:p>
                              <w:p w14:paraId="4B277CC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节能设备</w:t>
                                </w:r>
                              </w:p>
                              <w:p w14:paraId="1D1FE80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剩餐杜绝</w:t>
                                </w:r>
                              </w:p>
                              <w:p w14:paraId="72B5DB66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60" w:lineRule="exact"/>
                                  <w:ind w:left="0" w:leftChars="0" w:firstLine="0"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复用资源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56" name="组合 56"/>
                        <wpg:cNvGrpSpPr/>
                        <wpg:grpSpPr>
                          <a:xfrm rot="0">
                            <a:off x="8340" y="4640"/>
                            <a:ext cx="11034" cy="1360"/>
                            <a:chOff x="7080" y="4601"/>
                            <a:chExt cx="11034" cy="1360"/>
                          </a:xfrm>
                        </wpg:grpSpPr>
                        <wps:wsp>
                          <wps:cNvPr id="17" name="文本框 17"/>
                          <wps:cNvSpPr txBox="1"/>
                          <wps:spPr>
                            <a:xfrm>
                              <a:off x="7080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DC651A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区分必需品与非必需品，清理非必需品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文本框 18"/>
                          <wps:cNvSpPr txBox="1"/>
                          <wps:spPr>
                            <a:xfrm>
                              <a:off x="8683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8D49B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必需品定位、定量摆放，明确标识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9" name="文本框 19"/>
                          <wps:cNvSpPr txBox="1"/>
                          <wps:spPr>
                            <a:xfrm>
                              <a:off x="10286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7E78A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保持工作场所整洁，设备无污垢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" name="文本框 20"/>
                          <wps:cNvSpPr txBox="1"/>
                          <wps:spPr>
                            <a:xfrm>
                              <a:off x="11889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BB53BD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将整理、整顿、清扫制度化，维持成果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3492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9C010F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培养员工良好习惯，遵守7S规定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2" name="文本框 22"/>
                          <wps:cNvSpPr txBox="1"/>
                          <wps:spPr>
                            <a:xfrm>
                              <a:off x="15095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310F37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消除安全隐患，保障员工及就餐者安全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3" name="文本框 23"/>
                          <wps:cNvSpPr txBox="1"/>
                          <wps:spPr>
                            <a:xfrm>
                              <a:off x="16698" y="4601"/>
                              <a:ext cx="1417" cy="1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95F59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/>
                                  <w:spacing w:line="3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808080" w:themeColor="background1" w:themeShade="80"/>
                                    <w:sz w:val="21"/>
                                    <w:szCs w:val="21"/>
                                  </w:rPr>
                                  <w:t>合理利用资源，杜绝浪费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57" name="组合 57"/>
                        <wpg:cNvGrpSpPr/>
                        <wpg:grpSpPr>
                          <a:xfrm rot="0">
                            <a:off x="9050" y="3587"/>
                            <a:ext cx="9616" cy="356"/>
                            <a:chOff x="3344" y="3567"/>
                            <a:chExt cx="9616" cy="356"/>
                          </a:xfrm>
                        </wpg:grpSpPr>
                        <wps:wsp>
                          <wps:cNvPr id="32" name="肘形连接符 32"/>
                          <wps:cNvCnPr>
                            <a:stCxn id="2" idx="2"/>
                            <a:endCxn id="1" idx="0"/>
                          </wps:cNvCnPr>
                          <wps:spPr>
                            <a:xfrm rot="5400000">
                              <a:off x="5570" y="1341"/>
                              <a:ext cx="355" cy="4808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肘形连接符 33"/>
                          <wps:cNvCnPr>
                            <a:stCxn id="2" idx="2"/>
                            <a:endCxn id="8" idx="0"/>
                          </wps:cNvCnPr>
                          <wps:spPr>
                            <a:xfrm rot="5400000" flipV="1">
                              <a:off x="10378" y="1340"/>
                              <a:ext cx="355" cy="4809"/>
                            </a:xfrm>
                            <a:prstGeom prst="bentConnector3">
                              <a:avLst>
                                <a:gd name="adj1" fmla="val 50141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肘形连接符 34"/>
                          <wps:cNvCnPr>
                            <a:stCxn id="2" idx="2"/>
                            <a:endCxn id="7" idx="0"/>
                          </wps:cNvCnPr>
                          <wps:spPr>
                            <a:xfrm rot="5400000" flipV="1">
                              <a:off x="9577" y="2141"/>
                              <a:ext cx="355" cy="3207"/>
                            </a:xfrm>
                            <a:prstGeom prst="bentConnector3">
                              <a:avLst>
                                <a:gd name="adj1" fmla="val 50141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肘形连接符 35"/>
                          <wps:cNvCnPr>
                            <a:stCxn id="2" idx="2"/>
                            <a:endCxn id="3" idx="0"/>
                          </wps:cNvCnPr>
                          <wps:spPr>
                            <a:xfrm rot="5400000">
                              <a:off x="6371" y="2142"/>
                              <a:ext cx="355" cy="3205"/>
                            </a:xfrm>
                            <a:prstGeom prst="bentConnector3">
                              <a:avLst>
                                <a:gd name="adj1" fmla="val 50141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肘形连接符 36"/>
                          <wps:cNvCnPr>
                            <a:stCxn id="2" idx="2"/>
                            <a:endCxn id="6" idx="0"/>
                          </wps:cNvCnPr>
                          <wps:spPr>
                            <a:xfrm rot="5400000" flipV="1">
                              <a:off x="8776" y="2943"/>
                              <a:ext cx="355" cy="160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肘形连接符 37"/>
                          <wps:cNvCnPr>
                            <a:stCxn id="2" idx="2"/>
                            <a:endCxn id="4" idx="0"/>
                          </wps:cNvCnPr>
                          <wps:spPr>
                            <a:xfrm rot="5400000">
                              <a:off x="7173" y="2944"/>
                              <a:ext cx="355" cy="160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肘形连接符 38"/>
                          <wps:cNvCnPr>
                            <a:stCxn id="2" idx="2"/>
                            <a:endCxn id="5" idx="0"/>
                          </wps:cNvCnPr>
                          <wps:spPr>
                            <a:xfrm rot="5400000" flipV="1">
                              <a:off x="7974" y="3744"/>
                              <a:ext cx="355" cy="1"/>
                            </a:xfrm>
                            <a:prstGeom prst="bentConnector3">
                              <a:avLst>
                                <a:gd name="adj1" fmla="val 50141"/>
                              </a:avLst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8" name="组合 58"/>
                        <wpg:cNvGrpSpPr/>
                        <wpg:grpSpPr>
                          <a:xfrm rot="0">
                            <a:off x="9049" y="4452"/>
                            <a:ext cx="9618" cy="188"/>
                            <a:chOff x="3343" y="4452"/>
                            <a:chExt cx="9618" cy="188"/>
                          </a:xfrm>
                        </wpg:grpSpPr>
                        <wps:wsp>
                          <wps:cNvPr id="39" name="直接连接符 39"/>
                          <wps:cNvCnPr>
                            <a:stCxn id="1" idx="2"/>
                            <a:endCxn id="17" idx="0"/>
                          </wps:cNvCnPr>
                          <wps:spPr>
                            <a:xfrm>
                              <a:off x="3343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直接连接符 41"/>
                          <wps:cNvCnPr>
                            <a:stCxn id="3" idx="2"/>
                            <a:endCxn id="18" idx="0"/>
                          </wps:cNvCnPr>
                          <wps:spPr>
                            <a:xfrm>
                              <a:off x="4946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直接连接符 43"/>
                          <wps:cNvCnPr>
                            <a:stCxn id="4" idx="2"/>
                            <a:endCxn id="19" idx="0"/>
                          </wps:cNvCnPr>
                          <wps:spPr>
                            <a:xfrm>
                              <a:off x="6549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>
                            <a:stCxn id="5" idx="2"/>
                            <a:endCxn id="20" idx="0"/>
                          </wps:cNvCnPr>
                          <wps:spPr>
                            <a:xfrm>
                              <a:off x="8152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直接连接符 47"/>
                          <wps:cNvCnPr>
                            <a:stCxn id="6" idx="2"/>
                            <a:endCxn id="21" idx="0"/>
                          </wps:cNvCnPr>
                          <wps:spPr>
                            <a:xfrm>
                              <a:off x="9755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49"/>
                          <wps:cNvCnPr>
                            <a:stCxn id="7" idx="2"/>
                            <a:endCxn id="22" idx="0"/>
                          </wps:cNvCnPr>
                          <wps:spPr>
                            <a:xfrm>
                              <a:off x="11358" y="4452"/>
                              <a:ext cx="0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直接连接符 51"/>
                          <wps:cNvCnPr>
                            <a:stCxn id="8" idx="2"/>
                            <a:endCxn id="23" idx="0"/>
                          </wps:cNvCnPr>
                          <wps:spPr>
                            <a:xfrm>
                              <a:off x="12960" y="4452"/>
                              <a:ext cx="1" cy="188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 rot="0">
                            <a:off x="9048" y="6001"/>
                            <a:ext cx="9619" cy="187"/>
                            <a:chOff x="2889" y="6001"/>
                            <a:chExt cx="9619" cy="187"/>
                          </a:xfrm>
                        </wpg:grpSpPr>
                        <wps:wsp>
                          <wps:cNvPr id="40" name="直接连接符 40"/>
                          <wps:cNvCnPr>
                            <a:stCxn id="17" idx="2"/>
                            <a:endCxn id="9" idx="0"/>
                          </wps:cNvCnPr>
                          <wps:spPr>
                            <a:xfrm flipH="1">
                              <a:off x="2889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直接连接符 42"/>
                          <wps:cNvCnPr>
                            <a:stCxn id="18" idx="2"/>
                            <a:endCxn id="10" idx="0"/>
                          </wps:cNvCnPr>
                          <wps:spPr>
                            <a:xfrm flipH="1">
                              <a:off x="4492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直接连接符 44"/>
                          <wps:cNvCnPr>
                            <a:stCxn id="19" idx="2"/>
                            <a:endCxn id="11" idx="0"/>
                          </wps:cNvCnPr>
                          <wps:spPr>
                            <a:xfrm flipH="1">
                              <a:off x="6095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直接连接符 46"/>
                          <wps:cNvCnPr>
                            <a:stCxn id="20" idx="2"/>
                            <a:endCxn id="12" idx="0"/>
                          </wps:cNvCnPr>
                          <wps:spPr>
                            <a:xfrm flipH="1">
                              <a:off x="7698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直接连接符 48"/>
                          <wps:cNvCnPr>
                            <a:stCxn id="21" idx="2"/>
                            <a:endCxn id="13" idx="0"/>
                          </wps:cNvCnPr>
                          <wps:spPr>
                            <a:xfrm flipH="1">
                              <a:off x="9301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接连接符 50"/>
                          <wps:cNvCnPr>
                            <a:stCxn id="22" idx="2"/>
                            <a:endCxn id="14" idx="0"/>
                          </wps:cNvCnPr>
                          <wps:spPr>
                            <a:xfrm flipH="1">
                              <a:off x="10904" y="6001"/>
                              <a:ext cx="1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直接连接符 52"/>
                          <wps:cNvCnPr>
                            <a:stCxn id="23" idx="2"/>
                            <a:endCxn id="15" idx="0"/>
                          </wps:cNvCnPr>
                          <wps:spPr>
                            <a:xfrm flipH="1">
                              <a:off x="12506" y="6001"/>
                              <a:ext cx="2" cy="18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95pt;margin-top:9pt;height:300.1pt;width:554.5pt;z-index:251659264;mso-width-relative:page;mso-height-relative:page;" coordorigin="8311,3020" coordsize="11090,6002" o:gfxdata="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">
                <o:lock v:ext="edit" aspectratio="f"/>
                <v:roundrect id="_x0000_s1026" o:spid="_x0000_s1026" o:spt="2" style="position:absolute;left:12581;top:3020;height:567;width:2551;v-text-anchor:middle;" fillcolor="#4874CB [3204]" filled="t" stroked="t" coordsize="21600,21600" arcsize="0.166666666666667" o:gfxdata="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4MqovQAA&#10;ANo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54A1 [2404]" miterlimit="8" joinstyle="miter"/>
                  <v:imagedata o:title=""/>
                  <o:lock v:ext="edit" aspectratio="f"/>
                  <v:textbox>
                    <w:txbxContent>
                      <w:p w14:paraId="58620D5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line="300" w:lineRule="exact"/>
                          <w:jc w:val="center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4"/>
                            <w:szCs w:val="24"/>
                            <w:lang w:val="en-US" w:eastAsia="zh-CN"/>
                          </w:rPr>
                          <w:t>食堂7S管理SOP</w:t>
                        </w:r>
                      </w:p>
                    </w:txbxContent>
                  </v:textbox>
                </v:roundrect>
                <v:group id="_x0000_s1026" o:spid="_x0000_s1026" o:spt="203" style="position:absolute;left:8340;top:3942;height:510;width:11033;" coordorigin="7080,3942" coordsize="11033,510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<o:lock v:ext="edit" aspectratio="f"/>
                  <v:roundrect id="_x0000_s1026" o:spid="_x0000_s1026" o:spt="2" style="position:absolute;left:7080;top:3942;height:510;width:1417;v-text-anchor:middle;" fillcolor="#E54C5E [3209]" filled="t" stroked="t" coordsize="21600,21600" arcsize="0.166666666666667" o:gfxdata="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a5phbsAAADa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C81D31 [2409]" miterlimit="8" joinstyle="miter"/>
                    <v:imagedata o:title=""/>
                    <o:lock v:ext="edit" aspectratio="f"/>
                    <v:textbox>
                      <w:txbxContent>
                        <w:p w14:paraId="532723A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食堂整理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8683;top:3942;height:510;width:1417;v-text-anchor:middle;" fillcolor="#F2BA02 [3206]" filled="t" stroked="t" coordsize="21600,21600" arcsize="0.166666666666667" o:gfxdata="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IyUrsAAADa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B68C02 [2406]" miterlimit="8" joinstyle="miter"/>
                    <v:imagedata o:title=""/>
                    <o:lock v:ext="edit" aspectratio="f"/>
                    <v:textbox>
                      <w:txbxContent>
                        <w:p w14:paraId="27F1AD2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食堂整顿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0286;top:3942;height:510;width:1417;v-text-anchor:middle;" fillcolor="#4874CB [3204]" filled="t" stroked="t" coordsize="21600,21600" arcsize="0.166666666666667" o:gfxdata="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fdH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2E54A1 [2404]" miterlimit="8" joinstyle="miter"/>
                    <v:imagedata o:title=""/>
                    <o:lock v:ext="edit" aspectratio="f"/>
                    <v:textbox>
                      <w:txbxContent>
                        <w:p w14:paraId="49943CA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食堂清扫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1889;top:3942;height:510;width:1417;v-text-anchor:middle;" fillcolor="#75BD42 [3207]" filled="t" stroked="t" coordsize="21600,21600" arcsize="0.166666666666667" o:gfxdata="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/Nr5LsAAADa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588E32 [2407]" miterlimit="8" joinstyle="miter"/>
                    <v:imagedata o:title=""/>
                    <o:lock v:ext="edit" aspectratio="f"/>
                    <v:textbox>
                      <w:txbxContent>
                        <w:p w14:paraId="0E5B5F0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食堂清洁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3492;top:3942;height:510;width:1417;v-text-anchor:middle;" fillcolor="#EE822F [3205]" filled="t" stroked="t" coordsize="21600,21600" arcsize="0.166666666666667" o:gfxdata="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AEs+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C65F10 [2405]" miterlimit="8" joinstyle="miter"/>
                    <v:imagedata o:title=""/>
                    <o:lock v:ext="edit" aspectratio="f"/>
                    <v:textbox>
                      <w:txbxContent>
                        <w:p w14:paraId="0CD800A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食堂素养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5095;top:3942;height:510;width:1417;v-text-anchor:middle;" fillcolor="#E54C5E [3209]" filled="t" stroked="t" coordsize="21600,21600" arcsize="0.166666666666667" o:gfxdata="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tUar4A&#10;AADa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C81D31 [2409]" miterlimit="8" joinstyle="miter"/>
                    <v:imagedata o:title=""/>
                    <o:lock v:ext="edit" aspectratio="f"/>
                    <v:textbox>
                      <w:txbxContent>
                        <w:p w14:paraId="35A3B59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食堂安全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6697;top:3942;height:510;width:1417;v-text-anchor:middle;" fillcolor="#30C0B4 [3208]" filled="t" stroked="t" coordsize="21600,21600" arcsize="0.166666666666667" o:gfxdata="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zI50ugAAANo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249087 [2408]" miterlimit="8" joinstyle="miter"/>
                    <v:imagedata o:title=""/>
                    <o:lock v:ext="edit" aspectratio="f"/>
                    <v:textbox>
                      <w:txbxContent>
                        <w:p w14:paraId="7CFA04F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4"/>
                              <w:szCs w:val="24"/>
                              <w:lang w:val="en-US" w:eastAsia="zh-CN"/>
                            </w:rPr>
                            <w:t>食堂节约</w:t>
                          </w:r>
                        </w:p>
                      </w:txbxContent>
                    </v:textbox>
                  </v:roundrect>
                </v:group>
                <v:group id="_x0000_s1026" o:spid="_x0000_s1026" o:spt="203" style="position:absolute;left:8311;top:6188;height:2834;width:11091;" coordorigin="6001,6244" coordsize="11091,2834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roundrect id="_x0000_s1026" o:spid="_x0000_s1026" o:spt="2" style="position:absolute;left:6001;top:6244;height:2835;width:1474;v-text-anchor:middle;" fillcolor="#FADBDF [665]" filled="t" stroked="t" coordsize="21600,21600" arcsize="0.166666666666667" o:gfxdata="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8mmX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FADBDF [665]" miterlimit="8" joinstyle="miter"/>
                    <v:imagedata o:title=""/>
                    <o:lock v:ext="edit" aspectratio="f"/>
                    <v:textbox>
                      <w:txbxContent>
                        <w:p w14:paraId="275BF6D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筛选食材</w:t>
                          </w:r>
                        </w:p>
                        <w:p w14:paraId="7D7513B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换旧厨具</w:t>
                          </w:r>
                        </w:p>
                        <w:p w14:paraId="2B33A2C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清理杂品</w:t>
                          </w:r>
                        </w:p>
                        <w:p w14:paraId="38DE408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处置包装</w:t>
                          </w:r>
                        </w:p>
                        <w:p w14:paraId="2240E6D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规整文件</w:t>
                          </w:r>
                        </w:p>
                        <w:p w14:paraId="63D0AB4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排查电器</w:t>
                          </w:r>
                        </w:p>
                        <w:p w14:paraId="70D637C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筛选餐具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7604;top:6244;height:2835;width:1474;v-text-anchor:middle;" fillcolor="#FFF2CA [662]" filled="t" stroked="t" coordsize="21600,21600" arcsize="0.166666666666667" o:gfxdata="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Ziy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FFF2CA [662]" miterlimit="8" joinstyle="miter"/>
                    <v:imagedata o:title=""/>
                    <o:lock v:ext="edit" aspectratio="f"/>
                    <v:textbox>
                      <w:txbxContent>
                        <w:p w14:paraId="5DF2DED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定位食材</w:t>
                          </w:r>
                        </w:p>
                        <w:p w14:paraId="264F701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归位厨具</w:t>
                          </w:r>
                        </w:p>
                        <w:p w14:paraId="590408D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排列桌椅</w:t>
                          </w:r>
                        </w:p>
                        <w:p w14:paraId="757386C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清晰标识</w:t>
                          </w:r>
                        </w:p>
                        <w:p w14:paraId="58C5D79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分区调料</w:t>
                          </w:r>
                        </w:p>
                        <w:p w14:paraId="75AEDFD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定置设备</w:t>
                          </w:r>
                        </w:p>
                        <w:p w14:paraId="65412D6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3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摆放餐盒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9207;top:6244;height:2835;width:1474;v-text-anchor:middle;" fillcolor="#DAE3F5 [660]" filled="t" stroked="t" coordsize="21600,21600" arcsize="0.166666666666667" o:gfxdata="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Jov2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DAE3F5 [660]" miterlimit="8" joinstyle="miter"/>
                    <v:imagedata o:title=""/>
                    <o:lock v:ext="edit" aspectratio="f"/>
                    <v:textbox>
                      <w:txbxContent>
                        <w:p w14:paraId="0675F19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清洁地面</w:t>
                          </w:r>
                        </w:p>
                        <w:p w14:paraId="4E8CA4F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擦拭桌面</w:t>
                          </w:r>
                        </w:p>
                        <w:p w14:paraId="389DFCB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洗刷厨具</w:t>
                          </w:r>
                        </w:p>
                        <w:p w14:paraId="4534A9F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去污墙面</w:t>
                          </w:r>
                        </w:p>
                        <w:p w14:paraId="62C4456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擦拭门窗</w:t>
                          </w:r>
                        </w:p>
                        <w:p w14:paraId="4A1BE53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净化排烟</w:t>
                          </w:r>
                        </w:p>
                        <w:p w14:paraId="20387EB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4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疏通地沟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0810;top:6244;height:2835;width:1474;v-text-anchor:middle;" fillcolor="#E3F2D9 [663]" filled="t" stroked="t" coordsize="21600,21600" arcsize="0.166666666666667" o:gfxdata="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rIoPr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C8E5B3 [1303]" miterlimit="8" joinstyle="miter"/>
                    <v:imagedata o:title=""/>
                    <o:lock v:ext="edit" aspectratio="f"/>
                    <v:textbox>
                      <w:txbxContent>
                        <w:p w14:paraId="4997214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巡检定期</w:t>
                          </w:r>
                        </w:p>
                        <w:p w14:paraId="1B408AD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规范制度</w:t>
                          </w:r>
                        </w:p>
                        <w:p w14:paraId="05E79D5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统一标准</w:t>
                          </w:r>
                        </w:p>
                        <w:p w14:paraId="5169B02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存档记录</w:t>
                          </w:r>
                        </w:p>
                        <w:p w14:paraId="0480247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考核监督</w:t>
                          </w:r>
                        </w:p>
                        <w:p w14:paraId="136051A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参与全员</w:t>
                          </w:r>
                        </w:p>
                        <w:p w14:paraId="6681C52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5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巩固效果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2413;top:6244;height:2835;width:1474;v-text-anchor:middle;" fillcolor="#FCE6D5 [661]" filled="t" stroked="t" coordsize="21600,21600" arcsize="0.166666666666667" o:gfxdata="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UYuW+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1pt" color="#FCE6D5 [661]" miterlimit="8" joinstyle="miter"/>
                    <v:imagedata o:title=""/>
                    <o:lock v:ext="edit" aspectratio="f"/>
                    <v:textbox>
                      <w:txbxContent>
                        <w:p w14:paraId="49A04FF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待客礼貌</w:t>
                          </w:r>
                        </w:p>
                        <w:p w14:paraId="3443123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着装规范</w:t>
                          </w:r>
                        </w:p>
                        <w:p w14:paraId="4B44B1C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纪律遵守</w:t>
                          </w:r>
                        </w:p>
                        <w:p w14:paraId="5DCEB1B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协作团队</w:t>
                          </w:r>
                        </w:p>
                        <w:p w14:paraId="4B79E72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服务主动</w:t>
                          </w:r>
                        </w:p>
                        <w:p w14:paraId="506557A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卫生注重</w:t>
                          </w:r>
                        </w:p>
                        <w:p w14:paraId="066A809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6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学习业务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4016;top:6244;height:2835;width:1474;v-text-anchor:middle;" fillcolor="#FADBDF [665]" filled="t" stroked="t" coordsize="21600,21600" arcsize="0.166666666666667" o:gfxdata="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Cp1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FADBDF [665]" miterlimit="8" joinstyle="miter"/>
                    <v:imagedata o:title=""/>
                    <o:lock v:ext="edit" aspectratio="f"/>
                    <v:textbox>
                      <w:txbxContent>
                        <w:p w14:paraId="1CA8540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安全食材</w:t>
                          </w:r>
                        </w:p>
                        <w:p w14:paraId="791471E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防爆防火</w:t>
                          </w:r>
                        </w:p>
                        <w:p w14:paraId="5641F5E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安全用电</w:t>
                          </w:r>
                        </w:p>
                        <w:p w14:paraId="555A91F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安全用气</w:t>
                          </w:r>
                        </w:p>
                        <w:p w14:paraId="1FF4124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安全设备</w:t>
                          </w:r>
                        </w:p>
                        <w:p w14:paraId="07106F8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防摔防滑</w:t>
                          </w:r>
                        </w:p>
                        <w:p w14:paraId="2DF7895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7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消毒杀菌</w:t>
                          </w:r>
                        </w:p>
                      </w:txbxContent>
                    </v:textbox>
                  </v:roundrect>
                  <v:roundrect id="_x0000_s1026" o:spid="_x0000_s1026" o:spt="2" style="position:absolute;left:15618;top:6244;height:2835;width:1474;v-text-anchor:middle;" fillcolor="#D4F4F2 [664]" filled="t" stroked="t" coordsize="21600,21600" arcsize="0.166666666666667" o:gfxdata="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luNu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D4F4F2 [664]" miterlimit="8" joinstyle="miter"/>
                    <v:imagedata o:title=""/>
                    <o:lock v:ext="edit" aspectratio="f"/>
                    <v:textbox>
                      <w:txbxContent>
                        <w:p w14:paraId="434EC4E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节约食材</w:t>
                          </w:r>
                        </w:p>
                        <w:p w14:paraId="7E37497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节能水电</w:t>
                          </w:r>
                        </w:p>
                        <w:p w14:paraId="493A2B5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耐用餐具</w:t>
                          </w:r>
                        </w:p>
                        <w:p w14:paraId="4FFE6B4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减量包装</w:t>
                          </w:r>
                        </w:p>
                        <w:p w14:paraId="4B277CC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节能设备</w:t>
                          </w:r>
                        </w:p>
                        <w:p w14:paraId="1D1FE80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剩餐杜绝</w:t>
                          </w:r>
                        </w:p>
                        <w:p w14:paraId="72B5DB6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8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60" w:lineRule="exact"/>
                            <w:ind w:left="0" w:leftChars="0" w:firstLine="0"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复用资源</w:t>
                          </w:r>
                        </w:p>
                      </w:txbxContent>
                    </v:textbox>
                  </v:roundrect>
                </v:group>
                <v:group id="_x0000_s1026" o:spid="_x0000_s1026" o:spt="203" style="position:absolute;left:8340;top:4640;height:1360;width:11034;" coordorigin="7080,4601" coordsize="11034,136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7080;top:4601;height:1361;width:1417;" filled="f" stroked="t" coordsize="21600,21600" o:gfxdata="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mPP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64DC651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区分必需品与非必需品，清理非必需品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8683;top:4601;height:1361;width:1417;" filled="f" stroked="t" coordsize="21600,21600" o:gfxdata="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WG0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3F8D49B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必需品定位、定量摆放，明确标识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286;top:4601;height:1361;width:1417;" filled="f" stroked="t" coordsize="21600,21600" o:gfxdata="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q+17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247E78A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保持工作场所整洁，设备无污垢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1889;top:4601;height:1361;width:1417;" filled="f" stroked="t" coordsize="21600,21600" o:gfxdata="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TN33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2CBB53B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将整理、整顿、清扫制度化，维持成果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3492;top:4601;height:1361;width:1417;" filled="f" stroked="t" coordsize="21600,21600" o:gfxdata="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AeG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569C010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培养员工良好习惯，遵守7S规定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5095;top:4601;height:1361;width:1417;" filled="f" stroked="t" coordsize="21600,21600" o:gfxdata="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S5hu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27310F3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消除安全隐患，保障员工及就餐者安全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6698;top:4601;height:1361;width:1417;" filled="f" stroked="t" coordsize="21600,21600" o:gfxdata="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eQ4C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808080 [1612]" joinstyle="round"/>
                    <v:imagedata o:title=""/>
                    <o:lock v:ext="edit" aspectratio="f"/>
                    <v:textbox>
                      <w:txbxContent>
                        <w:p w14:paraId="6795F59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3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808080" w:themeColor="background1" w:themeShade="80"/>
                              <w:sz w:val="21"/>
                              <w:szCs w:val="21"/>
                            </w:rPr>
                            <w:t>合理利用资源，杜绝浪费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9050;top:3587;height:356;width:9616;" coordorigin="3344,3567" coordsize="9616,356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4" type="#_x0000_t34" style="position:absolute;left:5570;top:1341;height:4808;width:355;rotation:5898240f;" filled="f" stroked="t" coordsize="21600,21600" o:gfxdata="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5tPT7sAAADb&#10;AAAADwAAAAAAAAABACAAAAAiAAAAZHJzL2Rvd25yZXYueG1sUEsBAhQAFAAAAAgAh07iQDMvBZ47&#10;AAAAOQAAABAAAAAAAAAAAQAgAAAACgEAAGRycy9zaGFwZXhtbC54bWxQSwUGAAAAAAYABgBbAQAA&#10;tAMAAAAA&#10;" adj="1080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10378;top:1340;flip:y;height:4809;width:355;rotation:-5898240f;" filled="f" stroked="t" coordsize="21600,21600" o:gfxdata="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uigvQAA&#10;ANsAAAAPAAAAAAAAAAEAIAAAACIAAABkcnMvZG93bnJldi54bWxQSwECFAAUAAAACACHTuJAMy8F&#10;njsAAAA5AAAAEAAAAAAAAAABACAAAAAMAQAAZHJzL3NoYXBleG1sLnhtbFBLBQYAAAAABgAGAFsB&#10;AAC2AwAAAAA=&#10;" adj="1083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9577;top:2141;flip:y;height:3207;width:355;rotation:-5898240f;" filled="f" stroked="t" coordsize="21600,21600" o:gfxdata="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Nw1L4A&#10;AADbAAAADwAAAAAAAAABACAAAAAiAAAAZHJzL2Rvd25yZXYueG1sUEsBAhQAFAAAAAgAh07iQDMv&#10;BZ47AAAAOQAAABAAAAAAAAAAAQAgAAAADQEAAGRycy9zaGFwZXhtbC54bWxQSwUGAAAAAAYABgBb&#10;AQAAtwMAAAAA&#10;" adj="1083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6371;top:2142;height:3205;width:355;rotation:5898240f;" filled="f" stroked="t" coordsize="21600,21600" o:gfxdata="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PzdEvQAA&#10;ANsAAAAPAAAAAAAAAAEAIAAAACIAAABkcnMvZG93bnJldi54bWxQSwECFAAUAAAACACHTuJAMy8F&#10;njsAAAA5AAAAEAAAAAAAAAABACAAAAAMAQAAZHJzL3NoYXBleG1sLnhtbFBLBQYAAAAABgAGAFsB&#10;AAC2AwAAAAA=&#10;" adj="1083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8776;top:2943;flip:y;height:1604;width:355;rotation:-5898240f;" filled="f" stroked="t" coordsize="21600,21600" o:gfxdata="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j4Hka/&#10;AAAA2wAAAA8AAAAAAAAAAQAgAAAAIgAAAGRycy9kb3ducmV2LnhtbFBLAQIUABQAAAAIAIdO4kAz&#10;LwWeOwAAADkAAAAQAAAAAAAAAAEAIAAAAA4BAABkcnMvc2hhcGV4bWwueG1sUEsFBgAAAAAGAAYA&#10;WwEAALgDAAAAAA==&#10;" adj="1080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7173;top:2944;height:1602;width:355;rotation:5898240f;" filled="f" stroked="t" coordsize="21600,21600" o:gfxdata="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vs7Ne8AAAA&#10;2wAAAA8AAAAAAAAAAQAgAAAAIgAAAGRycy9kb3ducmV2LnhtbFBLAQIUABQAAAAIAIdO4kAzLwWe&#10;OwAAADkAAAAQAAAAAAAAAAEAIAAAAAsBAABkcnMvc2hhcGV4bWwueG1sUEsFBgAAAAAGAAYAWwEA&#10;ALUDAAAAAA==&#10;" adj="1080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  <v:shape id="_x0000_s1026" o:spid="_x0000_s1026" o:spt="34" type="#_x0000_t34" style="position:absolute;left:7974;top:3744;flip:y;height:1;width:355;rotation:-5898240f;" filled="f" stroked="t" coordsize="21600,21600" o:gfxdata="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560bsAAADb&#10;AAAADwAAAAAAAAABACAAAAAiAAAAZHJzL2Rvd25yZXYueG1sUEsBAhQAFAAAAAgAh07iQDMvBZ47&#10;AAAAOQAAABAAAAAAAAAAAQAgAAAACgEAAGRycy9zaGFwZXhtbC54bWxQSwUGAAAAAAYABgBbAQAA&#10;tAMAAAAA&#10;" adj="10830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9049;top:4452;height:188;width:9618;" coordorigin="3343,4452" coordsize="9618,188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3343;top:4452;height:188;width:0;" filled="f" stroked="t" coordsize="21600,21600" o:gfxdata="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fYwa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46;top:4452;height:188;width:0;" filled="f" stroked="t" coordsize="21600,21600" o:gfxdata="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DfNh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6549;top:4452;height:188;width:0;" filled="f" stroked="t" coordsize="21600,21600" o:gfxdata="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k8iN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8152;top:4452;height:188;width:0;" filled="f" stroked="t" coordsize="21600,21600" o:gfxdata="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29W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9755;top:4452;height:188;width:0;" filled="f" stroked="t" coordsize="21600,21600" o:gfxdata="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qM6O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11358;top:4452;height:188;width:0;" filled="f" stroked="t" coordsize="21600,21600" o:gfxdata="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e/9n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12960;top:4452;height:188;width:1;" filled="f" stroked="t" coordsize="21600,21600" o:gfxdata="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UZb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9048;top:6001;height:187;width:9619;" coordorigin="2889,6001" coordsize="9619,187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2889;top:6001;flip:x;height:187;width:1;" filled="f" stroked="t" coordsize="21600,21600" o:gfxdata="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K1b1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4492;top:6001;flip:x;height:187;width:1;" filled="f" stroked="t" coordsize="21600,21600" o:gfxdata="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VtG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6095;top:6001;flip:x;height:187;width:1;" filled="f" stroked="t" coordsize="21600,21600" o:gfxdata="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EFD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7698;top:6001;flip:x;height:187;width:1;" filled="f" stroked="t" coordsize="21600,21600" o:gfxdata="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I5rG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9301;top:6001;flip:x;height:187;width:1;" filled="f" stroked="t" coordsize="21600,21600" o:gfxdata="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XVrz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10904;top:6001;flip:x;height:187;width:1;" filled="f" stroked="t" coordsize="21600,21600" o:gfxdata="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LAKL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  <v:line id="_x0000_s1026" o:spid="_x0000_s1026" o:spt="20" style="position:absolute;left:12506;top:6001;flip:x;height:187;width:2;" filled="f" stroked="t" coordsize="21600,21600" o:gfxdata="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z7x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808080 [1612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4A399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95E7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81BF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0468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BB2C9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871E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16859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7A55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B113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889A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7F539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8A229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2140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D9A4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D02F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DEE4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167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504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354"/>
        <w:gridCol w:w="2549"/>
        <w:gridCol w:w="2041"/>
        <w:gridCol w:w="3970"/>
      </w:tblGrid>
      <w:tr w14:paraId="3E95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532" w:type="pct"/>
            <w:shd w:val="clear" w:color="auto" w:fill="4874CB" w:themeFill="accent1"/>
            <w:vAlign w:val="center"/>
          </w:tcPr>
          <w:p w14:paraId="7E349A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维度</w:t>
            </w:r>
          </w:p>
        </w:tc>
        <w:tc>
          <w:tcPr>
            <w:tcW w:w="610" w:type="pct"/>
            <w:shd w:val="clear" w:color="auto" w:fill="4874CB" w:themeFill="accent1"/>
            <w:vAlign w:val="center"/>
          </w:tcPr>
          <w:p w14:paraId="524E3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管理要求</w:t>
            </w:r>
          </w:p>
        </w:tc>
        <w:tc>
          <w:tcPr>
            <w:tcW w:w="1148" w:type="pct"/>
            <w:shd w:val="clear" w:color="auto" w:fill="4874CB" w:themeFill="accent1"/>
            <w:vAlign w:val="center"/>
          </w:tcPr>
          <w:p w14:paraId="5166BC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执行标准</w:t>
            </w:r>
          </w:p>
        </w:tc>
        <w:tc>
          <w:tcPr>
            <w:tcW w:w="919" w:type="pct"/>
            <w:shd w:val="clear" w:color="auto" w:fill="4874CB" w:themeFill="accent1"/>
            <w:vAlign w:val="center"/>
          </w:tcPr>
          <w:p w14:paraId="5B100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检查方法</w:t>
            </w:r>
          </w:p>
        </w:tc>
        <w:tc>
          <w:tcPr>
            <w:tcW w:w="1788" w:type="pct"/>
            <w:shd w:val="clear" w:color="auto" w:fill="4874CB" w:themeFill="accent1"/>
            <w:vAlign w:val="center"/>
          </w:tcPr>
          <w:p w14:paraId="399A8B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4"/>
                <w:szCs w:val="24"/>
                <w:u w:val="no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违规处理</w:t>
            </w:r>
          </w:p>
        </w:tc>
      </w:tr>
      <w:tr w14:paraId="2040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43" w:hRule="atLeast"/>
          <w:jc w:val="center"/>
        </w:trPr>
        <w:tc>
          <w:tcPr>
            <w:tcW w:w="532" w:type="pct"/>
            <w:vMerge w:val="restart"/>
            <w:shd w:val="clear" w:color="auto" w:fill="FFFFFF"/>
            <w:vAlign w:val="center"/>
          </w:tcPr>
          <w:p w14:paraId="3A71A2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整理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Seiri</w:t>
            </w:r>
          </w:p>
        </w:tc>
        <w:tc>
          <w:tcPr>
            <w:tcW w:w="610" w:type="pct"/>
            <w:vMerge w:val="restart"/>
            <w:shd w:val="clear" w:color="auto" w:fill="FFFFFF"/>
            <w:vAlign w:val="center"/>
          </w:tcPr>
          <w:p w14:paraId="68753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区分必需品与非必需品，清理非必需品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430F51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1.食材管理：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厨房操作区无过期、变质食材、调料。每周清查一次库存，及时处理（丢弃或退换）过期/变质物品。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61475A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1.检查食材、调料保质期记录及过期/变质物品处理记录（含日期、物品、数量、处理方式、责任人）。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7C26C1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1.发现过期/变质食材、调料，对当班厨师长/仓库管理员进行书面警告，记入当月绩效考核扣分。</w:t>
            </w:r>
          </w:p>
        </w:tc>
      </w:tr>
      <w:tr w14:paraId="52F4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4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4BA9D9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7E147F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7C26A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2.就餐区管理：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就餐区无</w:t>
            </w:r>
            <w:r>
              <w:rPr>
                <w:rStyle w:val="8"/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不必要</w:t>
            </w:r>
            <w:r>
              <w:rPr>
                <w:rStyle w:val="8"/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闲置桌椅。每月评估桌椅使用情况，将损坏无法修复或明显多余且长期闲置的桌椅移至指定仓库。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27D93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2.实地查看就餐区桌椅数量、状态及摆放情况，核对月度评估记录和处理清单。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673034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2.就餐区存在不必要闲置桌椅（超出合理备用范围），责令区域负责人限期（如：2个工作日内）清理，并进行通报批评。</w:t>
            </w:r>
          </w:p>
        </w:tc>
      </w:tr>
      <w:tr w14:paraId="43C0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9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4291B4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3A8997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5DB7F4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3.储物间管理：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储物间只存放当前食堂运营必需物资。每季度全面清理一次，清除积压、无用、过期物资。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103EC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3.盘点储物间物资，对照物资清单及季度清理记录，查看是否有非必需品或应处理未处理物品。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03314F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3.储物间存在非必需品或应处理未处理物品，责令仓库管理员/负责人立即清理，并记入当月绩效考核扣分。</w:t>
            </w:r>
          </w:p>
        </w:tc>
      </w:tr>
      <w:tr w14:paraId="73587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532" w:type="pct"/>
            <w:vMerge w:val="restart"/>
            <w:shd w:val="clear" w:color="auto" w:fill="DBE3F4" w:themeFill="accent1" w:themeFillTint="32"/>
            <w:vAlign w:val="center"/>
          </w:tcPr>
          <w:p w14:paraId="58A864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整顿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Seiton</w:t>
            </w:r>
          </w:p>
        </w:tc>
        <w:tc>
          <w:tcPr>
            <w:tcW w:w="610" w:type="pct"/>
            <w:vMerge w:val="restart"/>
            <w:shd w:val="clear" w:color="auto" w:fill="DBE3F4" w:themeFill="accent1" w:themeFillTint="32"/>
            <w:vAlign w:val="center"/>
          </w:tcPr>
          <w:p w14:paraId="592667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必需品定位、定量摆放，明确标识</w:t>
            </w: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5D8217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1.食材存放：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厨房食材按类别（如：蔬菜、肉类、水产、干货等）、生熟严格分开存放。各区域（货架、冰箱、操作台）有清晰、完好的“生食区”、“熟食区”等标识。货架每层有食材名称标签。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44DE4D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1.现场查看食材存放位置是否符合分类及生熟分开要求，各类标识是否清晰、完好、位置正确。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2CCA4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1.食材未按规定分类或生熟分开存放，对直接操作人员及当班厨师长进行批评教育，责令立即整改，并记入当月绩效考核扣分。</w:t>
            </w:r>
          </w:p>
        </w:tc>
      </w:tr>
      <w:tr w14:paraId="3372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5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401FA3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23512B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7387E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2.餐具摆放：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就餐区餐具（筷子、勺子等）摆放整齐，分类放置在专用、清洁的餐具盒内，盒外有清晰标识。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1D9AF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2.检查就餐区餐具盒内餐具分类、摆放整齐度及盒外标识清晰度。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4C2F1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2.就餐区餐具摆放杂乱、未分类或标识不清，责令服务人员/区域负责人立即整理/更换标识，并进行口头警告。</w:t>
            </w:r>
          </w:p>
        </w:tc>
      </w:tr>
      <w:tr w14:paraId="063A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93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757A51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525D9E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7ADD6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3.清洁工具管理：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各类清洁工具（扫帚、拖把、抹布、清洁桶等）使用后须清洁并悬挂或摆放在指定位置，墙面有对应工具名称及使用区域的清晰标识。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38C377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3.对照清洁工具标识，现场查看工具是否清洁、干燥，并放置/悬挂在指定位置。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0C4A6A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3.清洁工具未清洁、未干燥或未按标识归位，对使用该工具的责任人进行口头警告，责令立即整改。</w:t>
            </w:r>
          </w:p>
        </w:tc>
      </w:tr>
      <w:tr w14:paraId="68A48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55" w:hRule="atLeast"/>
          <w:jc w:val="center"/>
        </w:trPr>
        <w:tc>
          <w:tcPr>
            <w:tcW w:w="532" w:type="pct"/>
            <w:vMerge w:val="restart"/>
            <w:shd w:val="clear" w:color="auto" w:fill="FFFFFF"/>
            <w:vAlign w:val="center"/>
          </w:tcPr>
          <w:p w14:paraId="2B0811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清扫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Seiso</w:t>
            </w:r>
          </w:p>
        </w:tc>
        <w:tc>
          <w:tcPr>
            <w:tcW w:w="610" w:type="pct"/>
            <w:vMerge w:val="restart"/>
            <w:shd w:val="clear" w:color="auto" w:fill="FFFFFF"/>
            <w:vAlign w:val="center"/>
          </w:tcPr>
          <w:p w14:paraId="6F595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保持工作场所整洁，设备无污垢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3B148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1.厨房清洁：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厨房操作台面、炉灶、水槽等设备每餐结束后及时擦拭、冲洗干净，无油污、水渍、食物残渣。每日下班后进行深度清洁和消毒。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41ED28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1.现场目视检查操作台面、炉灶、水槽等设备在餐后及下班后的清洁状况（无可见污渍、残渣），查阅清洁消毒记录。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12118F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1.厨房操作台面、设备未及时清洁或存在明显油污、水渍、残渣，对当班厨师/清洁责任人进行批评教育，责令立即整改，并记入当月绩效考核扣分。</w:t>
            </w:r>
          </w:p>
        </w:tc>
      </w:tr>
      <w:tr w14:paraId="4DF35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7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398E74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7D16DE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5037B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2.就餐区清洁：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就餐区地面每餐用餐结束后及时清扫、拖洗，无食物残渣、明显污渍。每周对地面进行一次彻底清洁保养（如打蜡，根据材质需要）。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7A799D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2.现场目视检查地面清洁状况（无食物残渣、明显污渍、水迹），查阅清扫记录和保养记录。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381DA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2.就餐区地面未及时清扫或存在明显食物残渣、污渍，责令清洁责任人立即重新清扫/拖洗，并进行口头警告。</w:t>
            </w:r>
          </w:p>
        </w:tc>
      </w:tr>
      <w:tr w14:paraId="05CFE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7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573FBD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79C54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54F5BD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3.环境清洁：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食堂门窗、玻璃每日擦拭，保持无灰尘、污渍、手印。每月对天花板、墙面、通风口进行一次清洁，无蜘蛛网、明显积尘。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016FCD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3.现场目视检查门窗、玻璃、天花板、墙面、通风口的清洁状况（无可见灰尘、污渍、蜘蛛网）。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2F1520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3.门窗、玻璃、天花板、墙面、通风口未按规定清洁，存在明显灰尘、污渍或蜘蛛网，责令清洁责任人限期清洁，并进行通报批评。</w:t>
            </w:r>
          </w:p>
        </w:tc>
      </w:tr>
      <w:tr w14:paraId="53BA6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8" w:hRule="atLeast"/>
          <w:jc w:val="center"/>
        </w:trPr>
        <w:tc>
          <w:tcPr>
            <w:tcW w:w="532" w:type="pct"/>
            <w:vMerge w:val="restart"/>
            <w:shd w:val="clear" w:color="auto" w:fill="DBE3F4" w:themeFill="accent1" w:themeFillTint="32"/>
            <w:vAlign w:val="center"/>
          </w:tcPr>
          <w:p w14:paraId="7F92C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清洁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Seiketsu</w:t>
            </w:r>
          </w:p>
        </w:tc>
        <w:tc>
          <w:tcPr>
            <w:tcW w:w="610" w:type="pct"/>
            <w:vMerge w:val="restart"/>
            <w:shd w:val="clear" w:color="auto" w:fill="DBE3F4" w:themeFill="accent1" w:themeFillTint="32"/>
            <w:vAlign w:val="center"/>
          </w:tcPr>
          <w:p w14:paraId="08D729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将整理、整顿、清扫制度化，维持成果</w:t>
            </w: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34A53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1.日常检查：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制定并执行食堂7S管理日常检查表，明确检查项目、标准、责任人及检查频率。检查表张贴在食堂指定公示栏。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469C51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1.检查7S管理日常检查表的完整性、张贴位置及实际填写记录（需有检查人、日期、结果、整改项跟踪）。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4FA13A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1.未制定检查表、未张贴或未按要求如实、完整填写检查记录，对检查责任人/区域管理者进行书面警告，并记入当月绩效考核扣分。</w:t>
            </w:r>
          </w:p>
        </w:tc>
      </w:tr>
      <w:tr w14:paraId="7A56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6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593371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13C420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3C40E4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2.内部审核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：每周由管理人员或指定小组进行一次7S管理内部审核，覆盖各区域，形成审核报告，明确不符合项、整改要求及整改期限。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1D2F85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2.查阅每周内部审核报告，核实不符合项记录及整改闭环证据（如整改后照片、复查记录）。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62604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2.内部审核发现的不符合项未在整改期限内完成整改，对相关区域责任人进行通报批评，加倍记入当月绩效考核扣分（或扣减相应绩效奖金），并限期完成。</w:t>
            </w:r>
          </w:p>
        </w:tc>
      </w:tr>
      <w:tr w14:paraId="0AF15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2A9BB72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0411833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689B1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3.成果总结：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每月召开一次7S管理成果总结会议，回顾执行情况，分析问题，表彰优秀区域及个人，分享经验，部署下月重点。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506ED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3.检查月度7S管理会议记录（含时间、参会人、议题、决议、表彰情况、行动计划）。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31FF03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3.未按规定组织月度总结会议，对管理负责人进行通报批评。相关人员无故缺席会议，记入当月绩效考核扣分。</w:t>
            </w:r>
          </w:p>
        </w:tc>
      </w:tr>
      <w:tr w14:paraId="76D6A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532" w:type="pct"/>
            <w:vMerge w:val="restart"/>
            <w:shd w:val="clear" w:color="auto" w:fill="FFFFFF"/>
            <w:vAlign w:val="center"/>
          </w:tcPr>
          <w:p w14:paraId="4559A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素养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Shitsuke</w:t>
            </w:r>
          </w:p>
        </w:tc>
        <w:tc>
          <w:tcPr>
            <w:tcW w:w="610" w:type="pct"/>
            <w:vMerge w:val="restart"/>
            <w:shd w:val="clear" w:color="auto" w:fill="FFFFFF"/>
            <w:vAlign w:val="center"/>
          </w:tcPr>
          <w:p w14:paraId="0CC3F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培养员工良好习惯，遵守7S规定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547816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1.入职培训：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新员工入职培训必须包含7S管理内容，培训时长不少于2小时。培训后进行考核，考核合格是上岗必要条件之一。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115DB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1.检查新员工培训计划、签到表、培训教材（含7S内容）、考核试卷及成绩记录。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25DA6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1.新员工未接受7S培训或考核不合格即安排上岗，对人力资源部培训负责人及新员工所在部门负责人进行书面警告，并记入双方绩效考核扣分。</w:t>
            </w:r>
          </w:p>
        </w:tc>
      </w:tr>
      <w:tr w14:paraId="2224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583FD7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56FCE5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3D94C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2.强化培训：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每月组织一次7S管理知识或技能强化培训/宣贯，提高员工认知和执行力。要求员工参与率不低于90%（特殊情况需请假批准）。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7CC40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2.检查月度强化培训计划、签到表、培训材料。统计并记录参与率。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47B485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2.月度强化培训员工参与率低于90%（无合理缺勤证明），对培训组织者进行通报批评。无故缺席员工记入当月绩效考核扣分。</w:t>
            </w:r>
          </w:p>
        </w:tc>
      </w:tr>
      <w:tr w14:paraId="31E7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003C4A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5CD440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6C9A93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3.行为规范：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员工在工作中自觉遵守7S管理要求，保持良好仪容仪表，言行举止文明，爱护食堂设施设备，主动维护环境整洁。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07C26D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3.管理人员日常巡视观察员工行为表现，查阅相关检查记录或投诉记录。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409D5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3.员工违反7S管理规定（如乱扔垃圾、不按规定放置物品、破坏标识、不爱护设备等）：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★首次：口头警告，指出问题，要求立即整改。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★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再次：书面警告，记入当月绩效考核扣分，并制定个人改进计划。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★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屡次（如三次及以上）或情节严重：通报批评，视为严重违反规章制度。</w:t>
            </w:r>
          </w:p>
        </w:tc>
      </w:tr>
      <w:tr w14:paraId="392A7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2" w:hRule="atLeast"/>
          <w:jc w:val="center"/>
        </w:trPr>
        <w:tc>
          <w:tcPr>
            <w:tcW w:w="532" w:type="pct"/>
            <w:vMerge w:val="restart"/>
            <w:shd w:val="clear" w:color="auto" w:fill="DBE3F4" w:themeFill="accent1" w:themeFillTint="32"/>
            <w:vAlign w:val="center"/>
          </w:tcPr>
          <w:p w14:paraId="62E8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安全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safety</w:t>
            </w:r>
          </w:p>
        </w:tc>
        <w:tc>
          <w:tcPr>
            <w:tcW w:w="610" w:type="pct"/>
            <w:vMerge w:val="restart"/>
            <w:shd w:val="clear" w:color="auto" w:fill="DBE3F4" w:themeFill="accent1" w:themeFillTint="32"/>
            <w:vAlign w:val="center"/>
          </w:tcPr>
          <w:p w14:paraId="4C0CB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消除安全隐患，保障员工及就餐者安全</w:t>
            </w: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6478C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1.燃气安全：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厨房燃气设备（管道、阀门、灶具）专人负责，每月不少于一次安全检查（含泄漏检测），有完整记录。确保无泄漏，阀门不用时关闭。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4E8D1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1.查阅燃气设备月度安检记录（含检测数据、检查人、日期）。现场查看设备状态、阀门位置，必要时抽查专业仪器检测。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4AAEB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燃气设备未按规定进行月度检查或记录缺失/造假，对设备管理员/安全责任人进行书面警告，并记入当月绩效考核扣分。发现安全隐患（如泄漏）未及时报告和整改，立即停用相关设备，对责任人进行严重警告、停职检查等。</w:t>
            </w:r>
          </w:p>
        </w:tc>
      </w:tr>
      <w:tr w14:paraId="5609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22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423910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5CFA05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762BD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2.消防安全：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食堂按规定配灭火器（数量、类型、位置）。每月查压力、有效期、外观及完好性，确保能用。消防通道、安全出口标识清，畅通，无杂物堆积。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7E155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2.实地清点灭火器数量、类型、位置，检查月度点检卡记录及状态。实地检查消防通道、安全出口是否畅通、标识清晰。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72D52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灭火器配备不足、失效、缺失点检卡或位置不合理，责令安全责任人限期整改，并进行通报批评，记入当月绩效考核扣分。消防通道、安全出口堵塞或标识不清，责令相关区域责任人立即清除障碍/修复标识，并进行严重警告，记入当月绩效考核扣分。</w:t>
            </w:r>
          </w:p>
        </w:tc>
      </w:tr>
      <w:tr w14:paraId="3803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5" w:hRule="atLeast"/>
          <w:jc w:val="center"/>
        </w:trPr>
        <w:tc>
          <w:tcPr>
            <w:tcW w:w="532" w:type="pct"/>
            <w:vMerge w:val="continue"/>
            <w:shd w:val="clear" w:color="auto" w:fill="DBE3F4" w:themeFill="accent1" w:themeFillTint="32"/>
            <w:vAlign w:val="center"/>
          </w:tcPr>
          <w:p w14:paraId="57D59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DBE3F4" w:themeFill="accent1" w:themeFillTint="32"/>
            <w:vAlign w:val="center"/>
          </w:tcPr>
          <w:p w14:paraId="24003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DBE3F4" w:themeFill="accent1" w:themeFillTint="32"/>
            <w:vAlign w:val="center"/>
          </w:tcPr>
          <w:p w14:paraId="01F895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3.食品安全：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食材采购严落实索证索票（供应商资质、产品合格证明、检疫证明等），确保来源合法安全。加工过程严分生熟（工具、容器、区域、人员操作），避免交叉污染。</w:t>
            </w:r>
          </w:p>
        </w:tc>
        <w:tc>
          <w:tcPr>
            <w:tcW w:w="919" w:type="pct"/>
            <w:shd w:val="clear" w:color="auto" w:fill="DBE3F4" w:themeFill="accent1" w:themeFillTint="32"/>
            <w:vAlign w:val="center"/>
          </w:tcPr>
          <w:p w14:paraId="2660C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3.定期抽查食材采购台账、供应商资质及索证索票（发票、合格证、检疫证等）完整性。现场观察厨房加工是否符合生熟分开要求。</w:t>
            </w:r>
          </w:p>
        </w:tc>
        <w:tc>
          <w:tcPr>
            <w:tcW w:w="1788" w:type="pct"/>
            <w:shd w:val="clear" w:color="auto" w:fill="DBE3F4" w:themeFill="accent1" w:themeFillTint="32"/>
            <w:vAlign w:val="center"/>
          </w:tcPr>
          <w:p w14:paraId="4FDD4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食材采购索证索票不全或来源不明，对采购员及验收负责人进行书面警告，并记入当月绩效考核扣分。加工过程违反生熟分开规定，对当班厨师长及操作人员进行严重警告，责令立即整改，并记入当月绩效考核扣分。</w:t>
            </w:r>
          </w:p>
        </w:tc>
      </w:tr>
      <w:tr w14:paraId="49D4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  <w:jc w:val="center"/>
        </w:trPr>
        <w:tc>
          <w:tcPr>
            <w:tcW w:w="532" w:type="pct"/>
            <w:vMerge w:val="restart"/>
            <w:shd w:val="clear" w:color="auto" w:fill="FFFFFF"/>
            <w:vAlign w:val="center"/>
          </w:tcPr>
          <w:p w14:paraId="512AA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节约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saving</w:t>
            </w:r>
          </w:p>
        </w:tc>
        <w:tc>
          <w:tcPr>
            <w:tcW w:w="610" w:type="pct"/>
            <w:vMerge w:val="restart"/>
            <w:shd w:val="clear" w:color="auto" w:fill="FFFFFF"/>
            <w:vAlign w:val="center"/>
          </w:tcPr>
          <w:p w14:paraId="53511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合理利用资源，杜绝浪费</w:t>
            </w:r>
          </w:p>
        </w:tc>
        <w:tc>
          <w:tcPr>
            <w:tcW w:w="1148" w:type="pct"/>
            <w:shd w:val="clear" w:color="auto" w:fill="FFFFFF"/>
            <w:vAlign w:val="center"/>
          </w:tcPr>
          <w:p w14:paraId="38591D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1.食材管理：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根据历史数据和预估就餐人数科学制定食材采购计划。每周分析食材实际消耗数据，及时调整采购量，最大限度减少食材浪费（丢弃、腐烂）。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547936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1.检查食材采购计划、实际采购记录、库存记录及每周食材消耗数据分析报告。对比计划/采购量与实际消耗量。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01968C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1.因采购计划严重不合理导致食材大量积压浪费，对采购计划制定者（厨师长/仓管）进行书面警告，并记入当月绩效考核扣分。</w:t>
            </w:r>
          </w:p>
        </w:tc>
      </w:tr>
      <w:tr w14:paraId="7B12B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1311B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15EDF5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752CCF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2.能源管理：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食堂照明、空调、排风等按营业时间和需合理开关。夏季空调温度设置建议不低于26℃，冬季不高于20℃。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62E1F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2.现场检查非高峰时段设备（照明、空调、排风等）是否按需开启。查看空调温度设置记录或实时显示。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66B762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2.发现设备未按规定合理开启（如无人区域照明长明、空调过度制冷/制热），对当班负责人/值班人员进行口头警告，责令立即调整。屡次发生，进行书面警告并记入绩效考核扣分。</w:t>
            </w:r>
          </w:p>
        </w:tc>
      </w:tr>
      <w:tr w14:paraId="6020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532" w:type="pct"/>
            <w:vMerge w:val="continue"/>
            <w:shd w:val="clear" w:color="auto" w:fill="FFFFFF"/>
            <w:vAlign w:val="center"/>
          </w:tcPr>
          <w:p w14:paraId="6A9B18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10" w:type="pct"/>
            <w:vMerge w:val="continue"/>
            <w:shd w:val="clear" w:color="auto" w:fill="FFFFFF"/>
            <w:vAlign w:val="center"/>
          </w:tcPr>
          <w:p w14:paraId="00CEB3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8" w:type="pct"/>
            <w:shd w:val="clear" w:color="auto" w:fill="FFFFFF"/>
            <w:vAlign w:val="center"/>
          </w:tcPr>
          <w:p w14:paraId="00F60D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3.倡导节约：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取餐处等醒目位置设节约粮食、光盘行动等提示。服务人员打餐时可提醒适量（如先少取，不够再添）。</w:t>
            </w:r>
          </w:p>
        </w:tc>
        <w:tc>
          <w:tcPr>
            <w:tcW w:w="919" w:type="pct"/>
            <w:shd w:val="clear" w:color="auto" w:fill="FFFFFF"/>
            <w:vAlign w:val="center"/>
          </w:tcPr>
          <w:p w14:paraId="627902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3.现场查看提示标识是否清晰、位置合理。观察取餐、用餐情况，了解节约倡导氛围。</w:t>
            </w:r>
          </w:p>
        </w:tc>
        <w:tc>
          <w:tcPr>
            <w:tcW w:w="1788" w:type="pct"/>
            <w:shd w:val="clear" w:color="auto" w:fill="FFFFFF"/>
            <w:vAlign w:val="center"/>
          </w:tcPr>
          <w:p w14:paraId="6B7733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 w:themeColor="text1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3.未设置节约提示标识或标识不清，责令管理负责人限期设置/更换。节约氛围营造不足，由管理层加强宣传引导。（注：服务人员劝导属倡导行为，不作为强制处罚依据）</w:t>
            </w:r>
          </w:p>
        </w:tc>
      </w:tr>
    </w:tbl>
    <w:p w14:paraId="5E293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850" w:right="567" w:bottom="850" w:left="567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 CN Medium">
    <w:panose1 w:val="020B0600000000000000"/>
    <w:charset w:val="86"/>
    <w:family w:val="auto"/>
    <w:pitch w:val="default"/>
    <w:sig w:usb0="2000000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B3754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766576">
                          <w:pPr>
                            <w:pStyle w:val="2"/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</w:pP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t xml:space="preserve">第 </w: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begin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separate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t>1</w: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end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begin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separate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t>5</w:t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fldChar w:fldCharType="end"/>
                          </w:r>
                          <w:r>
                            <w:rPr>
                              <w:rFonts w:hint="eastAsia" w:ascii="思源黑体 CN Medium" w:hAnsi="思源黑体 CN Medium" w:eastAsia="思源黑体 CN Medium" w:cs="思源黑体 CN Medium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L3o+8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3kwpMUyj4pfv3y4/&#10;fl1+fiU4g0C1C3PE7RwiY/PWNmib4TzgMPFuSq/TF4wI/JD3fJVXNJHwdGk2nc3GcHH4hg3ws8fr&#10;zof4TlhNkpFTj/q1srLTNsQudAhJ2YzdSKXaGipDapB4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gvej7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766576">
                    <w:pPr>
                      <w:pStyle w:val="2"/>
                      <w:rPr>
                        <w:rFonts w:hint="eastAsia" w:ascii="思源黑体 CN Medium" w:hAnsi="思源黑体 CN Medium" w:eastAsia="思源黑体 CN Medium" w:cs="思源黑体 CN Medium"/>
                      </w:rPr>
                    </w:pP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t xml:space="preserve">第 </w: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begin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instrText xml:space="preserve"> PAGE  \* MERGEFORMAT </w:instrTex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separate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t>1</w: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end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t xml:space="preserve"> 页 共 </w: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begin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instrText xml:space="preserve"> NUMPAGES  \* MERGEFORMAT </w:instrTex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separate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t>5</w:t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fldChar w:fldCharType="end"/>
                    </w:r>
                    <w:r>
                      <w:rPr>
                        <w:rFonts w:hint="eastAsia" w:ascii="思源黑体 CN Medium" w:hAnsi="思源黑体 CN Medium" w:eastAsia="思源黑体 CN Medium" w:cs="思源黑体 CN Medium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77C32"/>
    <w:multiLevelType w:val="singleLevel"/>
    <w:tmpl w:val="80F77C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1E12A11"/>
    <w:multiLevelType w:val="singleLevel"/>
    <w:tmpl w:val="81E12A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DA7CF48"/>
    <w:multiLevelType w:val="singleLevel"/>
    <w:tmpl w:val="8DA7CF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FB9B78"/>
    <w:multiLevelType w:val="singleLevel"/>
    <w:tmpl w:val="ACFB9B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AEB8AF0"/>
    <w:multiLevelType w:val="multilevel"/>
    <w:tmpl w:val="EAEB8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4"/>
        <w:szCs w:val="24"/>
      </w:rPr>
    </w:lvl>
    <w:lvl w:ilvl="1" w:tentative="0">
      <w:start w:val="1"/>
      <w:numFmt w:val="lowerLetter"/>
      <w:pStyle w:val="6"/>
      <w:lvlText w:val="%2."/>
      <w:lvlJc w:val="left"/>
      <w:pPr>
        <w:tabs>
          <w:tab w:val="left" w:pos="1440"/>
        </w:tabs>
        <w:ind w:left="1440" w:hanging="360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left"/>
      <w:pPr>
        <w:tabs>
          <w:tab w:val="left" w:pos="2160"/>
        </w:tabs>
        <w:ind w:left="2160" w:hanging="360"/>
      </w:pPr>
      <w:rPr>
        <w:rFonts w:hint="eastAsia"/>
        <w:sz w:val="24"/>
        <w:szCs w:val="24"/>
      </w:rPr>
    </w:lvl>
    <w:lvl w:ilvl="3" w:tentative="0">
      <w:start w:val="1"/>
      <w:numFmt w:val="decimalEnclosedCircleChinese"/>
      <w:lvlText w:val="%4."/>
      <w:lvlJc w:val="left"/>
      <w:pPr>
        <w:tabs>
          <w:tab w:val="left" w:pos="2517"/>
        </w:tabs>
        <w:ind w:left="2880" w:hanging="360"/>
      </w:pPr>
      <w:rPr>
        <w:rFonts w:hint="eastAsia"/>
        <w:sz w:val="24"/>
        <w:szCs w:val="24"/>
      </w:rPr>
    </w:lvl>
    <w:lvl w:ilvl="4" w:tentative="0">
      <w:start w:val="1"/>
      <w:numFmt w:val="chineseLegalSimplified"/>
      <w:lvlText w:val="%5."/>
      <w:lvlJc w:val="left"/>
      <w:pPr>
        <w:tabs>
          <w:tab w:val="left" w:pos="3238"/>
        </w:tabs>
        <w:ind w:left="3600" w:hanging="360"/>
      </w:pPr>
      <w:rPr>
        <w:rFonts w:hint="eastAsia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eastAsia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eastAsia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eastAsia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eastAsia"/>
        <w:sz w:val="24"/>
        <w:szCs w:val="24"/>
      </w:rPr>
    </w:lvl>
  </w:abstractNum>
  <w:abstractNum w:abstractNumId="5">
    <w:nsid w:val="F98F7E70"/>
    <w:multiLevelType w:val="singleLevel"/>
    <w:tmpl w:val="F98F7E7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E4428A9"/>
    <w:multiLevelType w:val="singleLevel"/>
    <w:tmpl w:val="1E4428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BF0ED1A"/>
    <w:multiLevelType w:val="singleLevel"/>
    <w:tmpl w:val="3BF0ED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00F66"/>
    <w:rsid w:val="00E00048"/>
    <w:rsid w:val="03634626"/>
    <w:rsid w:val="048A75C0"/>
    <w:rsid w:val="05600E1D"/>
    <w:rsid w:val="06111DBC"/>
    <w:rsid w:val="061A5470"/>
    <w:rsid w:val="07407A4E"/>
    <w:rsid w:val="07963981"/>
    <w:rsid w:val="09905A49"/>
    <w:rsid w:val="0C820C57"/>
    <w:rsid w:val="10715AE1"/>
    <w:rsid w:val="10C67D8D"/>
    <w:rsid w:val="12C80001"/>
    <w:rsid w:val="13AF2F6F"/>
    <w:rsid w:val="17C4455C"/>
    <w:rsid w:val="1824671C"/>
    <w:rsid w:val="18AE37F5"/>
    <w:rsid w:val="1E0F2F88"/>
    <w:rsid w:val="1E390005"/>
    <w:rsid w:val="1E700A63"/>
    <w:rsid w:val="1E8551A3"/>
    <w:rsid w:val="219F4623"/>
    <w:rsid w:val="21A954A2"/>
    <w:rsid w:val="26235823"/>
    <w:rsid w:val="28E2037C"/>
    <w:rsid w:val="2959089D"/>
    <w:rsid w:val="29C72969"/>
    <w:rsid w:val="29F15C38"/>
    <w:rsid w:val="2BD60D0D"/>
    <w:rsid w:val="2F2B7297"/>
    <w:rsid w:val="2FB00F66"/>
    <w:rsid w:val="31AF08B2"/>
    <w:rsid w:val="31EE13DB"/>
    <w:rsid w:val="38743CBC"/>
    <w:rsid w:val="389B56ED"/>
    <w:rsid w:val="3AA20FB4"/>
    <w:rsid w:val="3C3B0FB9"/>
    <w:rsid w:val="40712D1C"/>
    <w:rsid w:val="40F62955"/>
    <w:rsid w:val="411C75E7"/>
    <w:rsid w:val="4C7327B1"/>
    <w:rsid w:val="4C981298"/>
    <w:rsid w:val="4D1B4BF6"/>
    <w:rsid w:val="4F1F09CE"/>
    <w:rsid w:val="507765E7"/>
    <w:rsid w:val="508A4035"/>
    <w:rsid w:val="54D04518"/>
    <w:rsid w:val="5EF742CF"/>
    <w:rsid w:val="627A6887"/>
    <w:rsid w:val="646953A8"/>
    <w:rsid w:val="65905D2A"/>
    <w:rsid w:val="65DA6FA5"/>
    <w:rsid w:val="666722C5"/>
    <w:rsid w:val="6A102F95"/>
    <w:rsid w:val="6B2B5391"/>
    <w:rsid w:val="6B9072BA"/>
    <w:rsid w:val="6C2947E2"/>
    <w:rsid w:val="6DD31279"/>
    <w:rsid w:val="6EA64B9A"/>
    <w:rsid w:val="6EFD5DCD"/>
    <w:rsid w:val="71BA7C8A"/>
    <w:rsid w:val="744B781A"/>
    <w:rsid w:val="758B1FB9"/>
    <w:rsid w:val="76933E7C"/>
    <w:rsid w:val="770B4499"/>
    <w:rsid w:val="78D9133E"/>
    <w:rsid w:val="7F58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自定义编号"/>
    <w:basedOn w:val="1"/>
    <w:qFormat/>
    <w:uiPriority w:val="0"/>
    <w:pPr>
      <w:numPr>
        <w:ilvl w:val="1"/>
        <w:numId w:val="1"/>
      </w:numPr>
      <w:spacing w:beforeAutospacing="1" w:afterAutospacing="1"/>
      <w:ind w:left="1440" w:hanging="360"/>
    </w:pPr>
    <w:rPr>
      <w:rFonts w:asciiTheme="minorAscii" w:hAnsiTheme="minorAscii" w:cstheme="minorEastAsia"/>
      <w:kern w:val="0"/>
      <w:sz w:val="24"/>
      <w:lang w:bidi="ar"/>
    </w:rPr>
  </w:style>
  <w:style w:type="character" w:customStyle="1" w:styleId="7">
    <w:name w:val="font31"/>
    <w:basedOn w:val="5"/>
    <w:uiPriority w:val="0"/>
    <w:rPr>
      <w:rFonts w:hint="eastAsia" w:ascii="微软雅黑" w:hAnsi="微软雅黑" w:eastAsia="微软雅黑" w:cs="微软雅黑"/>
      <w:i/>
      <w:iCs/>
      <w:color w:val="404040"/>
      <w:sz w:val="20"/>
      <w:szCs w:val="20"/>
      <w:u w:val="none"/>
    </w:rPr>
  </w:style>
  <w:style w:type="character" w:customStyle="1" w:styleId="8">
    <w:name w:val="font21"/>
    <w:basedOn w:val="5"/>
    <w:uiPriority w:val="0"/>
    <w:rPr>
      <w:rFonts w:hint="eastAsia" w:ascii="微软雅黑" w:hAnsi="微软雅黑" w:eastAsia="微软雅黑" w:cs="微软雅黑"/>
      <w:color w:val="40404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3956</Words>
  <Characters>4077</Characters>
  <Lines>0</Lines>
  <Paragraphs>0</Paragraphs>
  <TotalTime>19</TotalTime>
  <ScaleCrop>false</ScaleCrop>
  <LinksUpToDate>false</LinksUpToDate>
  <CharactersWithSpaces>4077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2025-07-16T03:49:00Z</dcterms:created>
  <dc:creator>莫菲</dc:creator>
  <cp:lastModifiedBy>莫菲</cp:lastModifiedBy>
  <dcterms:modified xsi:type="dcterms:W3CDTF">2025-07-16T10:08:07Z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CABFE88AB4EB458687C2ED21E4E98CD5_11</vt:lpwstr>
  </property>
  <property fmtid="{D5CDD505-2E9C-101B-9397-08002B2CF9AE}" pid="4" name="KSOTemplateDocerSaveRecord">
    <vt:lpwstr>eyJoZGlkIjoiZmIyYmE5MmZlMTA4MTQ0ZmIwNWI4ZGM5OTJlMzVmNjUiLCJ1c2VySWQiOiI1MzYzNjA2MzAifQ==</vt:lpwstr>
  </property>
</Properties>
</file>