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海风计划项目简报</w:t>
      </w:r>
    </w:p>
    <w:p>
      <w:pPr>
        <w:pStyle w:val="Heading1"/>
      </w:pPr>
      <w:r>
        <w:t>目标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在 2026-12-01 上线新的会员数据平台。</w:t>
      </w:r>
    </w:p>
    <w:p>
      <w:pPr>
        <w:pStyle w:val="Heading1"/>
      </w:pPr>
      <w:r>
        <w:t>负责人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项目负责人：顾清；数据迁移负责人：魏然。</w:t>
      </w:r>
    </w:p>
    <w:p>
      <w:pPr>
        <w:pStyle w:val="Heading1"/>
      </w:pPr>
      <w:r>
        <w:t>范围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会员主数据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积分迁移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权限审计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