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0029" w:rsidRDefault="00A929C3" w:rsidP="00A929C3">
      <w:pPr>
        <w:pStyle w:val="NoSpacing"/>
        <w:jc w:val="center"/>
        <w:rPr>
          <w:b/>
          <w:color w:val="1F497D" w:themeColor="text2"/>
          <w:sz w:val="28"/>
        </w:rPr>
      </w:pPr>
      <w:r>
        <w:rPr>
          <w:b/>
          <w:color w:val="1F497D" w:themeColor="text2"/>
          <w:sz w:val="28"/>
        </w:rPr>
        <w:t>Unit 1</w:t>
      </w:r>
    </w:p>
    <w:p w:rsidR="00A929C3" w:rsidRDefault="00A929C3" w:rsidP="00A929C3">
      <w:pPr>
        <w:pStyle w:val="NoSpacing"/>
        <w:pBdr>
          <w:bottom w:val="double" w:sz="6" w:space="1" w:color="auto"/>
        </w:pBdr>
        <w:jc w:val="center"/>
        <w:rPr>
          <w:b/>
          <w:color w:val="1F497D" w:themeColor="text2"/>
          <w:sz w:val="28"/>
        </w:rPr>
      </w:pPr>
      <w:r>
        <w:rPr>
          <w:b/>
          <w:color w:val="1F497D" w:themeColor="text2"/>
          <w:sz w:val="28"/>
        </w:rPr>
        <w:t>INTRODUCTION OF INSTRUMENTATION SYSTEM</w:t>
      </w:r>
    </w:p>
    <w:p w:rsidR="00AB5EF3" w:rsidRDefault="00AB5EF3" w:rsidP="00AB5EF3">
      <w:pPr>
        <w:pStyle w:val="NoSpacing"/>
        <w:jc w:val="both"/>
        <w:rPr>
          <w:b/>
        </w:rPr>
      </w:pPr>
      <w:r>
        <w:rPr>
          <w:b/>
        </w:rPr>
        <w:t>Instrumentation (Measurement) System</w:t>
      </w:r>
    </w:p>
    <w:p w:rsidR="00AB5EF3" w:rsidRDefault="00AB5EF3" w:rsidP="00AB5EF3">
      <w:pPr>
        <w:pStyle w:val="NoSpacing"/>
        <w:jc w:val="both"/>
      </w:pPr>
      <w:r>
        <w:tab/>
        <w:t>It is the process of determining numerical value of quantity under measurement. M.S. or I.S. is the means to carry out measurements. It is a collective term for measuring instruments that are used for indicating, measuring and recording physical quantities.</w:t>
      </w:r>
    </w:p>
    <w:p w:rsidR="00AB5EF3" w:rsidRPr="00AB5EF3" w:rsidRDefault="00AB5EF3" w:rsidP="00AB5EF3">
      <w:pPr>
        <w:pStyle w:val="NoSpacing"/>
        <w:jc w:val="both"/>
      </w:pPr>
    </w:p>
    <w:p w:rsidR="0085032D" w:rsidRDefault="0085032D" w:rsidP="0086496C">
      <w:pPr>
        <w:pStyle w:val="NoSpacing"/>
        <w:numPr>
          <w:ilvl w:val="1"/>
          <w:numId w:val="3"/>
        </w:numPr>
        <w:rPr>
          <w:b/>
        </w:rPr>
      </w:pPr>
      <w:r>
        <w:rPr>
          <w:b/>
        </w:rPr>
        <w:t>Typical applications of Instrumentation Systems</w:t>
      </w:r>
    </w:p>
    <w:p w:rsidR="0085032D" w:rsidRDefault="0085032D" w:rsidP="0085032D">
      <w:pPr>
        <w:pStyle w:val="NoSpacing"/>
        <w:jc w:val="both"/>
      </w:pPr>
      <w:r>
        <w:t>Instrumentation systems find application across a wide range of industries and fields where precise measurement, monitoring, control, and analysis of physical quantities are essential. Here are some typical applications:</w:t>
      </w:r>
    </w:p>
    <w:p w:rsidR="0085032D" w:rsidRDefault="0085032D" w:rsidP="0086496C">
      <w:pPr>
        <w:pStyle w:val="NoSpacing"/>
        <w:numPr>
          <w:ilvl w:val="0"/>
          <w:numId w:val="4"/>
        </w:numPr>
        <w:ind w:left="360"/>
        <w:jc w:val="both"/>
      </w:pPr>
      <w:r w:rsidRPr="0085032D">
        <w:rPr>
          <w:b/>
        </w:rPr>
        <w:t>Industrial Process Control:</w:t>
      </w:r>
      <w:r>
        <w:t xml:space="preserve"> Instrumentation systems are extensively used in industries such as chemical, petrochemical, oil and gas, and manufacturing for monitoring and controlling parameters such as temperature, pressure, flow rate, level, and composition to ensure optimal process performance, efficiency, and safety.</w:t>
      </w:r>
    </w:p>
    <w:p w:rsidR="0085032D" w:rsidRDefault="0085032D" w:rsidP="0086496C">
      <w:pPr>
        <w:pStyle w:val="NoSpacing"/>
        <w:numPr>
          <w:ilvl w:val="0"/>
          <w:numId w:val="4"/>
        </w:numPr>
        <w:ind w:left="360"/>
        <w:jc w:val="both"/>
      </w:pPr>
      <w:r w:rsidRPr="0085032D">
        <w:rPr>
          <w:b/>
        </w:rPr>
        <w:t>Environmental Monitoring:</w:t>
      </w:r>
      <w:r>
        <w:t xml:space="preserve"> Instrumentation systems play a vital role in monitoring and analyzing environmental parameters such as air quality, water quality, soil composition, and weather conditions. They help in assessing environmental impact, detecting pollution, and ensuring compliance with regulatory standards.</w:t>
      </w:r>
    </w:p>
    <w:p w:rsidR="0085032D" w:rsidRDefault="0085032D" w:rsidP="0086496C">
      <w:pPr>
        <w:pStyle w:val="NoSpacing"/>
        <w:numPr>
          <w:ilvl w:val="0"/>
          <w:numId w:val="4"/>
        </w:numPr>
        <w:ind w:left="360"/>
        <w:jc w:val="both"/>
      </w:pPr>
      <w:r w:rsidRPr="0085032D">
        <w:rPr>
          <w:b/>
        </w:rPr>
        <w:t>Automotive and Aerospace:</w:t>
      </w:r>
      <w:r>
        <w:t xml:space="preserve"> Instrumentation systems are used in vehicle and aircraft design, testing, and operation for measuring parameters like speed, acceleration, temperature, pressure, vibration, and fuel efficiency. They help improve performance, reliability, and safety in automotive and aerospace applications.</w:t>
      </w:r>
    </w:p>
    <w:p w:rsidR="0085032D" w:rsidRDefault="0085032D" w:rsidP="0086496C">
      <w:pPr>
        <w:pStyle w:val="NoSpacing"/>
        <w:numPr>
          <w:ilvl w:val="0"/>
          <w:numId w:val="4"/>
        </w:numPr>
        <w:ind w:left="360"/>
        <w:jc w:val="both"/>
      </w:pPr>
      <w:r w:rsidRPr="0085032D">
        <w:rPr>
          <w:b/>
        </w:rPr>
        <w:t>Biomedical and Healthcare:</w:t>
      </w:r>
      <w:r>
        <w:t xml:space="preserve"> In biomedical and healthcare fields, instrumentation systems are utilized for monitoring vital signs, diagnosing medical conditions, conducting medical imaging (e.g., MRI, CT scans), and administering treatment (e.g., drug delivery systems). They enable healthcare professionals to make informed decisions and provide optimal patient care.</w:t>
      </w:r>
    </w:p>
    <w:p w:rsidR="0085032D" w:rsidRDefault="0085032D" w:rsidP="0086496C">
      <w:pPr>
        <w:pStyle w:val="NoSpacing"/>
        <w:numPr>
          <w:ilvl w:val="0"/>
          <w:numId w:val="4"/>
        </w:numPr>
        <w:ind w:left="360"/>
        <w:jc w:val="both"/>
      </w:pPr>
      <w:r w:rsidRPr="0085032D">
        <w:rPr>
          <w:b/>
        </w:rPr>
        <w:t>Energy Management:</w:t>
      </w:r>
      <w:r>
        <w:t xml:space="preserve"> Instrumentation systems are employed in power generation, transmission, and distribution systems to monitor and control parameters such as voltage, current, frequency, and power quality. They help optimize energy usage, improve efficiency, and ensure grid stability and reliability.</w:t>
      </w:r>
    </w:p>
    <w:p w:rsidR="0085032D" w:rsidRDefault="0085032D" w:rsidP="0086496C">
      <w:pPr>
        <w:pStyle w:val="NoSpacing"/>
        <w:numPr>
          <w:ilvl w:val="0"/>
          <w:numId w:val="4"/>
        </w:numPr>
        <w:ind w:left="360"/>
        <w:jc w:val="both"/>
      </w:pPr>
      <w:r w:rsidRPr="0085032D">
        <w:rPr>
          <w:b/>
        </w:rPr>
        <w:t>Research and Development:</w:t>
      </w:r>
      <w:r>
        <w:t xml:space="preserve"> Instrumentation systems are indispensable in scientific research and development across various disciplines, including physics, chemistry, biology, materials science, and engineering. They facilitate precise measurement, data acquisition, and analysis for experiments, simulations, and prototype testing.</w:t>
      </w:r>
    </w:p>
    <w:p w:rsidR="0085032D" w:rsidRDefault="0085032D" w:rsidP="0086496C">
      <w:pPr>
        <w:pStyle w:val="NoSpacing"/>
        <w:numPr>
          <w:ilvl w:val="0"/>
          <w:numId w:val="4"/>
        </w:numPr>
        <w:ind w:left="360"/>
        <w:jc w:val="both"/>
      </w:pPr>
      <w:r w:rsidRPr="0085032D">
        <w:rPr>
          <w:b/>
        </w:rPr>
        <w:t>Structural Health Monitoring:</w:t>
      </w:r>
      <w:r>
        <w:t xml:space="preserve"> In civil engineering, instrumentation systems are used for monitoring the structural integrity and health of buildings, bridges, dams, and other infrastructure. They help detect defects, assess structural performance, and prevent failures through real-time monitoring of parameters like strain, vibration, and temperature.</w:t>
      </w:r>
    </w:p>
    <w:p w:rsidR="0085032D" w:rsidRDefault="0085032D" w:rsidP="0086496C">
      <w:pPr>
        <w:pStyle w:val="NoSpacing"/>
        <w:numPr>
          <w:ilvl w:val="0"/>
          <w:numId w:val="4"/>
        </w:numPr>
        <w:ind w:left="360"/>
        <w:jc w:val="both"/>
      </w:pPr>
      <w:r w:rsidRPr="0085032D">
        <w:rPr>
          <w:b/>
        </w:rPr>
        <w:lastRenderedPageBreak/>
        <w:t>Telecommunications and Networking:</w:t>
      </w:r>
      <w:r>
        <w:t xml:space="preserve"> Instrumentation systems are employed in telecommunications and networking for testing and monitoring network performance, signal quality, and data transmission. They ensure reliable communication, troubleshoot network issues, and optimize network infrastructure.</w:t>
      </w:r>
    </w:p>
    <w:p w:rsidR="0085032D" w:rsidRDefault="0085032D" w:rsidP="0085032D">
      <w:pPr>
        <w:pStyle w:val="NoSpacing"/>
        <w:ind w:firstLine="720"/>
        <w:jc w:val="both"/>
      </w:pPr>
      <w:r>
        <w:t>These are just a few examples of the diverse applications of instrumentation systems across various industries and disciplines, highlighting their critical role in modern technology, research, and development.</w:t>
      </w:r>
    </w:p>
    <w:p w:rsidR="0085032D" w:rsidRDefault="0085032D" w:rsidP="0086496C">
      <w:pPr>
        <w:pStyle w:val="NoSpacing"/>
        <w:numPr>
          <w:ilvl w:val="1"/>
          <w:numId w:val="3"/>
        </w:numPr>
        <w:jc w:val="both"/>
        <w:rPr>
          <w:b/>
        </w:rPr>
      </w:pPr>
      <w:r>
        <w:rPr>
          <w:b/>
        </w:rPr>
        <w:t>Functional elements of Instrumentation and Measuring Systems</w:t>
      </w:r>
    </w:p>
    <w:p w:rsidR="00A929C3" w:rsidRDefault="00A929C3" w:rsidP="0085032D">
      <w:pPr>
        <w:pStyle w:val="NoSpacing"/>
        <w:ind w:firstLine="720"/>
        <w:jc w:val="both"/>
      </w:pPr>
      <w:r>
        <w:t>An instrumentation system is a collection of devices and software that operate together to measure and record physical or electrical parameters such as voltage, current, flow rate, temperature, pressure, humidity and other variables.</w:t>
      </w:r>
    </w:p>
    <w:p w:rsidR="00A929C3" w:rsidRDefault="00A929C3" w:rsidP="00A929C3">
      <w:pPr>
        <w:pStyle w:val="NoSpacing"/>
        <w:ind w:firstLine="720"/>
        <w:jc w:val="both"/>
      </w:pPr>
      <w:r>
        <w:t>Is consists if sensors or transducers that convert physical or electrical quantities into electrical signals, signal conditioning circuits that amplify, filter or modify the signals, data acquisition system that digitize and store signals, and controls system that use the data to adjust the process or the system.</w:t>
      </w:r>
    </w:p>
    <w:p w:rsidR="00976557" w:rsidRDefault="00665A85" w:rsidP="00976557">
      <w:pPr>
        <w:pStyle w:val="NoSpacing"/>
        <w:ind w:firstLine="720"/>
        <w:jc w:val="both"/>
      </w:pPr>
      <w:r>
        <w:rPr>
          <w:noProof/>
        </w:rPr>
        <w:pict>
          <v:group id="_x0000_s1047" style="position:absolute;left:0;text-align:left;margin-left:0;margin-top:27.9pt;width:451.7pt;height:208.6pt;z-index:251671552" coordorigin="1440,5174" coordsize="9034,4172">
            <v:shapetype id="_x0000_t202" coordsize="21600,21600" o:spt="202" path="m,l,21600r21600,l21600,xe">
              <v:stroke joinstyle="miter"/>
              <v:path gradientshapeok="t" o:connecttype="rect"/>
            </v:shapetype>
            <v:shape id="_x0000_s1026" type="#_x0000_t202" style="position:absolute;left:1440;top:5174;width:9034;height:4172" stroked="f" strokecolor="black [3213]">
              <v:textbox style="mso-next-textbox:#_x0000_s1026">
                <w:txbxContent>
                  <w:p w:rsidR="006633D8" w:rsidRDefault="006633D8"/>
                </w:txbxContent>
              </v:textbox>
            </v:shape>
            <v:shape id="_x0000_s1029" type="#_x0000_t202" style="position:absolute;left:1766;top:5502;width:1970;height:829" strokeweight="1.5pt">
              <v:textbox style="mso-next-textbox:#_x0000_s1029">
                <w:txbxContent>
                  <w:p w:rsidR="006633D8" w:rsidRPr="00485A7B" w:rsidRDefault="006633D8" w:rsidP="00485A7B">
                    <w:pPr>
                      <w:jc w:val="center"/>
                      <w:rPr>
                        <w:b/>
                      </w:rPr>
                    </w:pPr>
                    <w:r w:rsidRPr="00485A7B">
                      <w:rPr>
                        <w:b/>
                      </w:rPr>
                      <w:t>Primary Sensing Device</w:t>
                    </w:r>
                  </w:p>
                </w:txbxContent>
              </v:textbox>
            </v:shape>
            <v:shape id="_x0000_s1030" type="#_x0000_t202" style="position:absolute;left:4906;top:5325;width:1970;height:1128" strokecolor="black [3213]" strokeweight="1.5pt">
              <v:textbox style="mso-next-textbox:#_x0000_s1030">
                <w:txbxContent>
                  <w:p w:rsidR="006633D8" w:rsidRPr="00485A7B" w:rsidRDefault="006633D8" w:rsidP="00485A7B">
                    <w:pPr>
                      <w:jc w:val="center"/>
                      <w:rPr>
                        <w:b/>
                      </w:rPr>
                    </w:pPr>
                    <w:r w:rsidRPr="00485A7B">
                      <w:rPr>
                        <w:b/>
                      </w:rPr>
                      <w:t>Variable Conversion Element</w:t>
                    </w:r>
                  </w:p>
                </w:txbxContent>
              </v:textbox>
            </v:shape>
            <v:shape id="_x0000_s1031" type="#_x0000_t202" style="position:absolute;left:8151;top:5348;width:1970;height:1141" strokeweight="1.5pt">
              <v:textbox style="mso-next-textbox:#_x0000_s1031">
                <w:txbxContent>
                  <w:p w:rsidR="006633D8" w:rsidRPr="00485A7B" w:rsidRDefault="006633D8" w:rsidP="00485A7B">
                    <w:pPr>
                      <w:jc w:val="center"/>
                      <w:rPr>
                        <w:b/>
                      </w:rPr>
                    </w:pPr>
                    <w:r w:rsidRPr="00485A7B">
                      <w:rPr>
                        <w:b/>
                      </w:rPr>
                      <w:t>Variable Manipulation Element</w:t>
                    </w:r>
                  </w:p>
                </w:txbxContent>
              </v:textbox>
            </v:shape>
            <v:shape id="_x0000_s1033" type="#_x0000_t202" style="position:absolute;left:3002;top:7553;width:1970;height:829" strokeweight="1.5pt">
              <v:textbox style="mso-next-textbox:#_x0000_s1033">
                <w:txbxContent>
                  <w:p w:rsidR="006633D8" w:rsidRPr="00485A7B" w:rsidRDefault="006633D8" w:rsidP="00485A7B">
                    <w:pPr>
                      <w:jc w:val="center"/>
                      <w:rPr>
                        <w:b/>
                      </w:rPr>
                    </w:pPr>
                    <w:r w:rsidRPr="00485A7B">
                      <w:rPr>
                        <w:b/>
                      </w:rPr>
                      <w:t>Data Presentation Element</w:t>
                    </w:r>
                  </w:p>
                </w:txbxContent>
              </v:textbox>
            </v:shape>
            <v:shape id="_x0000_s1034" type="#_x0000_t202" style="position:absolute;left:6695;top:7553;width:1970;height:829" strokecolor="black [3213]" strokeweight="1.5pt">
              <v:textbox style="mso-next-textbox:#_x0000_s1034">
                <w:txbxContent>
                  <w:p w:rsidR="006633D8" w:rsidRPr="00485A7B" w:rsidRDefault="006633D8" w:rsidP="00485A7B">
                    <w:pPr>
                      <w:jc w:val="center"/>
                      <w:rPr>
                        <w:b/>
                      </w:rPr>
                    </w:pPr>
                    <w:r w:rsidRPr="00485A7B">
                      <w:rPr>
                        <w:b/>
                      </w:rPr>
                      <w:t>Data Transmission Element</w:t>
                    </w:r>
                  </w:p>
                </w:txbxContent>
              </v:textbox>
            </v:shape>
            <v:shapetype id="_x0000_t32" coordsize="21600,21600" o:spt="32" o:oned="t" path="m,l21600,21600e" filled="f">
              <v:path arrowok="t" fillok="f" o:connecttype="none"/>
              <o:lock v:ext="edit" shapetype="t"/>
            </v:shapetype>
            <v:shape id="_x0000_s1035" type="#_x0000_t32" style="position:absolute;left:3736;top:5869;width:1170;height:0" o:connectortype="straight">
              <v:stroke endarrow="block"/>
            </v:shape>
            <v:shape id="_x0000_s1036" type="#_x0000_t32" style="position:absolute;left:6876;top:5869;width:1275;height:0" o:connectortype="straight">
              <v:stroke endarrow="block"/>
            </v:shape>
            <v:shape id="_x0000_s1041" type="#_x0000_t32" style="position:absolute;left:5025;top:7974;width:1641;height:1;flip:x" o:connectortype="straight">
              <v:stroke endarrow="block"/>
            </v:shape>
            <v:shape id="_x0000_s1043" type="#_x0000_t32" style="position:absolute;left:8665;top:7974;width:736;height:1;flip:x" o:connectortype="straight">
              <v:stroke endarrow="block"/>
            </v:shape>
            <v:shape id="_x0000_s1044" type="#_x0000_t32" style="position:absolute;left:9401;top:6489;width:0;height:1486;flip:y" o:connectortype="straight" strokeweight="1.5pt"/>
            <v:shape id="_x0000_s1046" type="#_x0000_t202" style="position:absolute;left:2826;top:8708;width:5909;height:530" stroked="f">
              <v:textbox>
                <w:txbxContent>
                  <w:p w:rsidR="006633D8" w:rsidRDefault="006633D8">
                    <m:oMathPara>
                      <m:oMath>
                        <m:r>
                          <w:rPr>
                            <w:rFonts w:ascii="Cambria Math" w:hAnsi="Cambria Math"/>
                          </w:rPr>
                          <m:t>Fig:Instrumentation System</m:t>
                        </m:r>
                      </m:oMath>
                    </m:oMathPara>
                  </w:p>
                </w:txbxContent>
              </v:textbox>
            </v:shape>
          </v:group>
        </w:pict>
      </w:r>
      <w:r w:rsidR="00A929C3">
        <w:t>The main purpose of instrumentation system is to monitor or control a</w:t>
      </w:r>
      <w:r w:rsidR="00976557">
        <w:t xml:space="preserve"> process or system in real time.</w:t>
      </w:r>
    </w:p>
    <w:p w:rsidR="00976557" w:rsidRDefault="00976557" w:rsidP="00976557">
      <w:pPr>
        <w:pStyle w:val="NoSpacing"/>
        <w:ind w:firstLine="720"/>
        <w:jc w:val="both"/>
      </w:pPr>
    </w:p>
    <w:p w:rsidR="00976557" w:rsidRDefault="00976557" w:rsidP="00976557">
      <w:pPr>
        <w:pStyle w:val="NoSpacing"/>
        <w:ind w:firstLine="720"/>
        <w:jc w:val="both"/>
      </w:pPr>
    </w:p>
    <w:p w:rsidR="00976557" w:rsidRDefault="00976557" w:rsidP="00976557">
      <w:pPr>
        <w:pStyle w:val="NoSpacing"/>
        <w:ind w:firstLine="720"/>
        <w:jc w:val="both"/>
      </w:pPr>
    </w:p>
    <w:p w:rsidR="00976557" w:rsidRDefault="00976557" w:rsidP="00976557">
      <w:pPr>
        <w:pStyle w:val="NoSpacing"/>
        <w:ind w:firstLine="720"/>
        <w:jc w:val="both"/>
      </w:pPr>
    </w:p>
    <w:p w:rsidR="00976557" w:rsidRDefault="00976557" w:rsidP="00976557">
      <w:pPr>
        <w:pStyle w:val="NoSpacing"/>
        <w:ind w:firstLine="720"/>
        <w:jc w:val="both"/>
      </w:pPr>
    </w:p>
    <w:p w:rsidR="00976557" w:rsidRDefault="00976557" w:rsidP="00976557">
      <w:pPr>
        <w:pStyle w:val="NoSpacing"/>
        <w:ind w:firstLine="720"/>
        <w:jc w:val="both"/>
      </w:pPr>
    </w:p>
    <w:p w:rsidR="00976557" w:rsidRDefault="00976557" w:rsidP="00976557">
      <w:pPr>
        <w:pStyle w:val="NoSpacing"/>
        <w:ind w:firstLine="720"/>
        <w:jc w:val="both"/>
      </w:pPr>
    </w:p>
    <w:p w:rsidR="00976557" w:rsidRDefault="00976557" w:rsidP="00976557">
      <w:pPr>
        <w:pStyle w:val="NoSpacing"/>
        <w:ind w:firstLine="720"/>
        <w:jc w:val="both"/>
      </w:pPr>
    </w:p>
    <w:p w:rsidR="00976557" w:rsidRDefault="00976557" w:rsidP="00976557">
      <w:pPr>
        <w:pStyle w:val="NoSpacing"/>
        <w:ind w:firstLine="720"/>
        <w:jc w:val="both"/>
      </w:pPr>
    </w:p>
    <w:p w:rsidR="00976557" w:rsidRDefault="00976557" w:rsidP="00976557">
      <w:pPr>
        <w:pStyle w:val="NoSpacing"/>
        <w:ind w:firstLine="720"/>
        <w:jc w:val="both"/>
      </w:pPr>
    </w:p>
    <w:p w:rsidR="00976557" w:rsidRDefault="00976557" w:rsidP="00976557">
      <w:pPr>
        <w:pStyle w:val="NoSpacing"/>
        <w:jc w:val="both"/>
      </w:pPr>
    </w:p>
    <w:p w:rsidR="00976557" w:rsidRDefault="00976557" w:rsidP="0086496C">
      <w:pPr>
        <w:pStyle w:val="NoSpacing"/>
        <w:numPr>
          <w:ilvl w:val="0"/>
          <w:numId w:val="1"/>
        </w:numPr>
        <w:ind w:left="720"/>
        <w:jc w:val="both"/>
        <w:rPr>
          <w:b/>
        </w:rPr>
      </w:pPr>
      <w:r w:rsidRPr="00976557">
        <w:rPr>
          <w:b/>
        </w:rPr>
        <w:t>Primary Sensing Device</w:t>
      </w:r>
    </w:p>
    <w:p w:rsidR="00976557" w:rsidRPr="00976557" w:rsidRDefault="00976557" w:rsidP="00976557">
      <w:pPr>
        <w:pStyle w:val="NoSpacing"/>
        <w:ind w:firstLine="720"/>
        <w:jc w:val="both"/>
      </w:pPr>
      <w:r>
        <w:t>The quantity to be measured makes its first contact with the primary sensing element. This act is immediately followed by the conversion of measured into an analogous electrical signal with the help of transducers. This stage is also known as detector transducers stage.</w:t>
      </w:r>
    </w:p>
    <w:p w:rsidR="00976557" w:rsidRDefault="00976557" w:rsidP="0086496C">
      <w:pPr>
        <w:pStyle w:val="NoSpacing"/>
        <w:numPr>
          <w:ilvl w:val="0"/>
          <w:numId w:val="1"/>
        </w:numPr>
        <w:ind w:left="720"/>
        <w:jc w:val="both"/>
        <w:rPr>
          <w:b/>
        </w:rPr>
      </w:pPr>
      <w:r>
        <w:rPr>
          <w:b/>
        </w:rPr>
        <w:t>Variable Conversion Element</w:t>
      </w:r>
    </w:p>
    <w:p w:rsidR="00976557" w:rsidRPr="00976557" w:rsidRDefault="00976557" w:rsidP="00976557">
      <w:pPr>
        <w:pStyle w:val="NoSpacing"/>
        <w:ind w:firstLine="720"/>
        <w:jc w:val="both"/>
      </w:pPr>
      <w:r>
        <w:t>The output of the primary sensing element may be electrical signal of any form. It may be voltage, a frequency or some other electrical parameter. Sometimes this output is not suited to the system. For the instrument to perform the desired function, it may be necessary to convert this output to some other suitable form while preserving the information content of the original signal. This work is performed by the variable conversion element.</w:t>
      </w:r>
    </w:p>
    <w:p w:rsidR="00976557" w:rsidRDefault="00976557" w:rsidP="0086496C">
      <w:pPr>
        <w:pStyle w:val="NoSpacing"/>
        <w:numPr>
          <w:ilvl w:val="0"/>
          <w:numId w:val="1"/>
        </w:numPr>
        <w:ind w:left="720"/>
        <w:jc w:val="both"/>
        <w:rPr>
          <w:b/>
        </w:rPr>
      </w:pPr>
      <w:r>
        <w:rPr>
          <w:b/>
        </w:rPr>
        <w:t>Variable Manipulation Element</w:t>
      </w:r>
    </w:p>
    <w:p w:rsidR="00976557" w:rsidRPr="00976557" w:rsidRDefault="00401F9C" w:rsidP="00401F9C">
      <w:pPr>
        <w:pStyle w:val="NoSpacing"/>
        <w:ind w:firstLine="720"/>
        <w:jc w:val="both"/>
      </w:pPr>
      <w:r>
        <w:lastRenderedPageBreak/>
        <w:t>The function of this element is to manipulate the signal presented to it preserving the original nature of the signal. Manipulation here means only a change in numeric value of the signal. For example: an electric amplifier accepts a small voltage signal as input and produces an output signal which is also voltage but of greater magnitude. Thus a voltage amplifier acts as a variable manipulation.</w:t>
      </w:r>
    </w:p>
    <w:p w:rsidR="00976557" w:rsidRDefault="00976557" w:rsidP="0086496C">
      <w:pPr>
        <w:pStyle w:val="NoSpacing"/>
        <w:numPr>
          <w:ilvl w:val="0"/>
          <w:numId w:val="1"/>
        </w:numPr>
        <w:ind w:left="720"/>
        <w:jc w:val="both"/>
        <w:rPr>
          <w:b/>
        </w:rPr>
      </w:pPr>
      <w:r>
        <w:rPr>
          <w:b/>
        </w:rPr>
        <w:t>Data Transmission Element</w:t>
      </w:r>
    </w:p>
    <w:p w:rsidR="00401F9C" w:rsidRPr="00401F9C" w:rsidRDefault="00401F9C" w:rsidP="00401F9C">
      <w:pPr>
        <w:pStyle w:val="NoSpacing"/>
        <w:ind w:firstLine="720"/>
        <w:jc w:val="both"/>
      </w:pPr>
      <w:r>
        <w:t xml:space="preserve">After variable manipulation is done, it becomes necessary to transmit data from one to another. The element that performs this function is called a Data Transmission Element. For example: Space-crafts are physically separated from the earth where the control stations guiding their movements are located. Therefore, control signals are sent from these stations to space-crafts by a complicated </w:t>
      </w:r>
      <w:r w:rsidR="00AB5EF3">
        <w:t>telemetry</w:t>
      </w:r>
      <w:r>
        <w:t xml:space="preserve"> system using radio signals. </w:t>
      </w:r>
    </w:p>
    <w:p w:rsidR="00976557" w:rsidRDefault="00976557" w:rsidP="0086496C">
      <w:pPr>
        <w:pStyle w:val="NoSpacing"/>
        <w:numPr>
          <w:ilvl w:val="0"/>
          <w:numId w:val="1"/>
        </w:numPr>
        <w:ind w:left="720"/>
        <w:jc w:val="both"/>
        <w:rPr>
          <w:b/>
        </w:rPr>
      </w:pPr>
      <w:r>
        <w:rPr>
          <w:b/>
        </w:rPr>
        <w:t>Data Presentation Element</w:t>
      </w:r>
    </w:p>
    <w:p w:rsidR="00C45EBB" w:rsidRDefault="00401F9C" w:rsidP="00C45EBB">
      <w:pPr>
        <w:pStyle w:val="NoSpacing"/>
        <w:jc w:val="both"/>
      </w:pPr>
      <w:r>
        <w:t>The information about the quantity under measurement has to be conveyed to the personnel handling the instrument or the system for monitoring control or analysis purposes. The information conveyed must be in a form intelligible to the personnel or to the intelligent instrument system. This is done by data presentation element.</w:t>
      </w:r>
    </w:p>
    <w:p w:rsidR="00AB5EF3" w:rsidRDefault="00AB5EF3" w:rsidP="00C45EBB">
      <w:pPr>
        <w:pStyle w:val="NoSpacing"/>
        <w:jc w:val="both"/>
      </w:pPr>
    </w:p>
    <w:p w:rsidR="00AB5EF3" w:rsidRDefault="00AB5EF3" w:rsidP="0086496C">
      <w:pPr>
        <w:pStyle w:val="NoSpacing"/>
        <w:numPr>
          <w:ilvl w:val="1"/>
          <w:numId w:val="3"/>
        </w:numPr>
        <w:jc w:val="both"/>
        <w:rPr>
          <w:b/>
        </w:rPr>
      </w:pPr>
      <w:r>
        <w:rPr>
          <w:b/>
        </w:rPr>
        <w:t>Errors and uncertainties in Measurements and Static performance characteristics of instruments</w:t>
      </w:r>
    </w:p>
    <w:p w:rsidR="00AB5EF3" w:rsidRPr="00AB5EF3" w:rsidRDefault="00AB5EF3" w:rsidP="00AB5EF3">
      <w:pPr>
        <w:pStyle w:val="NoSpacing"/>
        <w:jc w:val="both"/>
        <w:rPr>
          <w:b/>
        </w:rPr>
      </w:pPr>
      <w:r>
        <w:rPr>
          <w:b/>
        </w:rPr>
        <w:t>1.3.1 Introduction to Errors</w:t>
      </w:r>
    </w:p>
    <w:p w:rsidR="00CA3E9B" w:rsidRDefault="0010327E" w:rsidP="0010327E">
      <w:pPr>
        <w:pStyle w:val="NoSpacing"/>
        <w:jc w:val="both"/>
      </w:pPr>
      <w:r>
        <w:t>An instrument in a real practice, if measurement is performed on a certain variable the result is not always exact. The difference between instrument reading and true value is called error. It can occur in various contexts, including scientific measurement, experiment, calculations and observations.</w:t>
      </w:r>
      <w:r w:rsidRPr="0010327E">
        <w:t xml:space="preserve"> </w:t>
      </w:r>
    </w:p>
    <w:p w:rsidR="00CA3E9B" w:rsidRDefault="00CA3E9B" w:rsidP="0010327E">
      <w:pPr>
        <w:pStyle w:val="NoSpacing"/>
        <w:jc w:val="both"/>
        <w:rPr>
          <w:rFonts w:eastAsiaTheme="minorEastAsia"/>
        </w:rPr>
      </w:pPr>
      <m:oMathPara>
        <m:oMath>
          <m:r>
            <w:rPr>
              <w:rFonts w:ascii="Cambria Math" w:hAnsi="Cambria Math"/>
            </w:rPr>
            <m:t>Error=Measured Value-True Value</m:t>
          </m:r>
        </m:oMath>
      </m:oMathPara>
    </w:p>
    <w:p w:rsidR="00CA3E9B" w:rsidRDefault="00CA3E9B" w:rsidP="0010327E">
      <w:pPr>
        <w:pStyle w:val="NoSpacing"/>
        <w:jc w:val="both"/>
        <w:rPr>
          <w:rFonts w:eastAsiaTheme="minorEastAsia"/>
        </w:rPr>
      </w:pPr>
      <w:r>
        <w:rPr>
          <w:rFonts w:eastAsiaTheme="minorEastAsia"/>
        </w:rPr>
        <w:t>And, error percentage can be calculated as:</w:t>
      </w:r>
    </w:p>
    <w:p w:rsidR="00CA3E9B" w:rsidRPr="00CA3E9B" w:rsidRDefault="00CA3E9B" w:rsidP="0010327E">
      <w:pPr>
        <w:pStyle w:val="NoSpacing"/>
        <w:jc w:val="both"/>
      </w:pPr>
      <m:oMathPara>
        <m:oMath>
          <m:r>
            <w:rPr>
              <w:rFonts w:ascii="Cambria Math" w:hAnsi="Cambria Math"/>
            </w:rPr>
            <m:t xml:space="preserve">Error %= </m:t>
          </m:r>
          <m:f>
            <m:fPr>
              <m:ctrlPr>
                <w:rPr>
                  <w:rFonts w:ascii="Cambria Math" w:hAnsi="Cambria Math"/>
                  <w:i/>
                </w:rPr>
              </m:ctrlPr>
            </m:fPr>
            <m:num>
              <m:r>
                <w:rPr>
                  <w:rFonts w:ascii="Cambria Math" w:hAnsi="Cambria Math"/>
                </w:rPr>
                <m:t>Measured Value-True Value</m:t>
              </m:r>
            </m:num>
            <m:den>
              <m:r>
                <w:rPr>
                  <w:rFonts w:ascii="Cambria Math" w:hAnsi="Cambria Math"/>
                </w:rPr>
                <m:t>True Value</m:t>
              </m:r>
            </m:den>
          </m:f>
          <m:r>
            <w:rPr>
              <w:rFonts w:ascii="Cambria Math" w:eastAsiaTheme="minorEastAsia" w:hAnsi="Cambria Math"/>
            </w:rPr>
            <m:t>×100</m:t>
          </m:r>
        </m:oMath>
      </m:oMathPara>
    </w:p>
    <w:p w:rsidR="00AB5EF3" w:rsidRDefault="00AB5EF3" w:rsidP="0010327E">
      <w:pPr>
        <w:pStyle w:val="NoSpacing"/>
        <w:jc w:val="both"/>
      </w:pPr>
    </w:p>
    <w:p w:rsidR="0010327E" w:rsidRDefault="0010327E" w:rsidP="0010327E">
      <w:pPr>
        <w:pStyle w:val="NoSpacing"/>
        <w:jc w:val="both"/>
      </w:pPr>
      <w:r>
        <w:t>Here are a few common types of errors:</w:t>
      </w:r>
    </w:p>
    <w:p w:rsidR="0010327E" w:rsidRDefault="0010327E" w:rsidP="0086496C">
      <w:pPr>
        <w:pStyle w:val="NoSpacing"/>
        <w:numPr>
          <w:ilvl w:val="0"/>
          <w:numId w:val="30"/>
        </w:numPr>
        <w:ind w:left="360"/>
        <w:jc w:val="both"/>
      </w:pPr>
      <w:r w:rsidRPr="0010327E">
        <w:rPr>
          <w:b/>
        </w:rPr>
        <w:t>Random Error:</w:t>
      </w:r>
      <w:r>
        <w:t xml:space="preserve"> Random errors are caused by unpredictable fluctuations in experimental conditions, measurement tools, or human factors. They affect the precision of measurements but can be minimized through repeated trials and statistical analysis.</w:t>
      </w:r>
    </w:p>
    <w:p w:rsidR="0010327E" w:rsidRDefault="0010327E" w:rsidP="0086496C">
      <w:pPr>
        <w:pStyle w:val="NoSpacing"/>
        <w:numPr>
          <w:ilvl w:val="0"/>
          <w:numId w:val="30"/>
        </w:numPr>
        <w:ind w:left="360"/>
        <w:jc w:val="both"/>
      </w:pPr>
      <w:r w:rsidRPr="0010327E">
        <w:rPr>
          <w:b/>
        </w:rPr>
        <w:t>Systematic Error:</w:t>
      </w:r>
      <w:r>
        <w:t xml:space="preserve"> Systematic errors are consistent and repeatable deviations from the true value due to flaws in experimental setup, measurement instruments, or calibration procedures. Unlike random errors, systematic errors can't be reduced by repeating measurements and often require adjustments to experimental methods or equipment calibration.</w:t>
      </w:r>
    </w:p>
    <w:p w:rsidR="0010327E" w:rsidRDefault="0010327E" w:rsidP="0086496C">
      <w:pPr>
        <w:pStyle w:val="NoSpacing"/>
        <w:numPr>
          <w:ilvl w:val="0"/>
          <w:numId w:val="30"/>
        </w:numPr>
        <w:ind w:left="360"/>
        <w:jc w:val="both"/>
      </w:pPr>
      <w:r w:rsidRPr="0010327E">
        <w:rPr>
          <w:b/>
        </w:rPr>
        <w:t>Instrument Error:</w:t>
      </w:r>
      <w:r>
        <w:t xml:space="preserve"> Instrument errors arise from inaccuracies or limitations in the measuring instruments themselves. These errors can include issues such as instrument drift, nonlinearity, or limited sensitivity.</w:t>
      </w:r>
    </w:p>
    <w:p w:rsidR="0010327E" w:rsidRDefault="0010327E" w:rsidP="0086496C">
      <w:pPr>
        <w:pStyle w:val="NoSpacing"/>
        <w:numPr>
          <w:ilvl w:val="0"/>
          <w:numId w:val="30"/>
        </w:numPr>
        <w:ind w:left="360"/>
        <w:jc w:val="both"/>
      </w:pPr>
      <w:r w:rsidRPr="0010327E">
        <w:rPr>
          <w:b/>
        </w:rPr>
        <w:lastRenderedPageBreak/>
        <w:t>Human Error:</w:t>
      </w:r>
      <w:r>
        <w:t xml:space="preserve"> Human errors stem from mistakes made by individuals conducting experiments, recording data, or performing calculations. They can result from misinterpretation of instructions, data entry mistakes, or inadequate training.</w:t>
      </w:r>
    </w:p>
    <w:p w:rsidR="0010327E" w:rsidRDefault="0010327E" w:rsidP="0086496C">
      <w:pPr>
        <w:pStyle w:val="NoSpacing"/>
        <w:numPr>
          <w:ilvl w:val="0"/>
          <w:numId w:val="30"/>
        </w:numPr>
        <w:ind w:left="360"/>
        <w:jc w:val="both"/>
      </w:pPr>
      <w:r w:rsidRPr="0010327E">
        <w:rPr>
          <w:b/>
        </w:rPr>
        <w:t>Environmental Error:</w:t>
      </w:r>
      <w:r>
        <w:t xml:space="preserve"> Environmental errors are caused by fluctuations or variations in environmental conditions, such as temperature, humidity, or atmospheric pressure. These factors can introduce uncertainties into measurements and experiments.</w:t>
      </w:r>
    </w:p>
    <w:p w:rsidR="00C45EBB" w:rsidRDefault="0010327E" w:rsidP="0086496C">
      <w:pPr>
        <w:pStyle w:val="NoSpacing"/>
        <w:numPr>
          <w:ilvl w:val="0"/>
          <w:numId w:val="30"/>
        </w:numPr>
        <w:ind w:left="360"/>
        <w:jc w:val="both"/>
      </w:pPr>
      <w:r w:rsidRPr="0010327E">
        <w:rPr>
          <w:b/>
        </w:rPr>
        <w:t>Interference Error:</w:t>
      </w:r>
      <w:r>
        <w:t xml:space="preserve"> Interference errors occur when external factors or signals interfere with the measurement process, leading to inaccuracies in the recorded data. Examples include electromagnetic interference (EMI) or cross-talk in electronic measurements.</w:t>
      </w:r>
    </w:p>
    <w:p w:rsidR="00257403" w:rsidRDefault="00070F57" w:rsidP="00257403">
      <w:pPr>
        <w:pStyle w:val="NoSpacing"/>
        <w:jc w:val="both"/>
        <w:rPr>
          <w:b/>
        </w:rPr>
      </w:pPr>
      <w:r>
        <w:rPr>
          <w:b/>
        </w:rPr>
        <w:t>Example</w:t>
      </w:r>
    </w:p>
    <w:p w:rsidR="00257403" w:rsidRDefault="00257403" w:rsidP="00257403">
      <w:pPr>
        <w:pStyle w:val="NoSpacing"/>
        <w:jc w:val="both"/>
        <w:rPr>
          <w:rFonts w:eastAsiaTheme="minorEastAsia"/>
          <w:b/>
        </w:rPr>
      </w:pPr>
      <w:r>
        <w:rPr>
          <w:b/>
        </w:rPr>
        <w:t>A Voltmeter having a sensitivity of</w:t>
      </w:r>
      <w:r w:rsidR="003E44EB">
        <w:rPr>
          <w:b/>
        </w:rPr>
        <w:t xml:space="preserve"> </w:t>
      </w:r>
      <m:oMath>
        <m:r>
          <m:rPr>
            <m:sty m:val="bi"/>
          </m:rPr>
          <w:rPr>
            <w:rFonts w:ascii="Cambria Math" w:hAnsi="Cambria Math"/>
          </w:rPr>
          <m:t>1000</m:t>
        </m:r>
        <m:r>
          <m:rPr>
            <m:sty m:val="b"/>
          </m:rPr>
          <w:rPr>
            <w:rFonts w:ascii="Cambria Math" w:hAnsi="Cambria Math"/>
          </w:rPr>
          <m:t>Ω/V</m:t>
        </m:r>
      </m:oMath>
      <w:r w:rsidR="003E44EB">
        <w:rPr>
          <w:rFonts w:eastAsiaTheme="minorEastAsia"/>
          <w:b/>
        </w:rPr>
        <w:t xml:space="preserve">, reads </w:t>
      </w:r>
      <m:oMath>
        <m:r>
          <m:rPr>
            <m:sty m:val="bi"/>
          </m:rPr>
          <w:rPr>
            <w:rFonts w:ascii="Cambria Math" w:eastAsiaTheme="minorEastAsia" w:hAnsi="Cambria Math"/>
          </w:rPr>
          <m:t>100</m:t>
        </m:r>
        <m:r>
          <m:rPr>
            <m:sty m:val="bi"/>
          </m:rPr>
          <w:rPr>
            <w:rFonts w:ascii="Cambria Math" w:eastAsiaTheme="minorEastAsia" w:hAnsi="Cambria Math"/>
          </w:rPr>
          <m:t>V</m:t>
        </m:r>
      </m:oMath>
      <w:r w:rsidR="003E44EB">
        <w:rPr>
          <w:rFonts w:eastAsiaTheme="minorEastAsia"/>
          <w:b/>
        </w:rPr>
        <w:t xml:space="preserve"> units </w:t>
      </w:r>
      <m:oMath>
        <m:r>
          <m:rPr>
            <m:sty m:val="bi"/>
          </m:rPr>
          <w:rPr>
            <w:rFonts w:ascii="Cambria Math" w:eastAsiaTheme="minorEastAsia" w:hAnsi="Cambria Math"/>
          </w:rPr>
          <m:t>150</m:t>
        </m:r>
        <m:r>
          <m:rPr>
            <m:sty m:val="bi"/>
          </m:rPr>
          <w:rPr>
            <w:rFonts w:ascii="Cambria Math" w:eastAsiaTheme="minorEastAsia" w:hAnsi="Cambria Math"/>
          </w:rPr>
          <m:t>V</m:t>
        </m:r>
      </m:oMath>
      <w:r w:rsidR="003E44EB">
        <w:rPr>
          <w:rFonts w:eastAsiaTheme="minorEastAsia"/>
          <w:b/>
        </w:rPr>
        <w:t xml:space="preserve"> scale when connected across an unknown resistor in series with a mili-ammeter. When the mili-ammeter reads </w:t>
      </w:r>
      <m:oMath>
        <m:r>
          <m:rPr>
            <m:sty m:val="bi"/>
          </m:rPr>
          <w:rPr>
            <w:rFonts w:ascii="Cambria Math" w:eastAsiaTheme="minorEastAsia" w:hAnsi="Cambria Math"/>
          </w:rPr>
          <m:t>5</m:t>
        </m:r>
        <m:r>
          <m:rPr>
            <m:sty m:val="bi"/>
          </m:rPr>
          <w:rPr>
            <w:rFonts w:ascii="Cambria Math" w:eastAsiaTheme="minorEastAsia" w:hAnsi="Cambria Math"/>
          </w:rPr>
          <m:t>mA</m:t>
        </m:r>
      </m:oMath>
      <w:r w:rsidR="003E44EB">
        <w:rPr>
          <w:rFonts w:eastAsiaTheme="minorEastAsia"/>
          <w:b/>
        </w:rPr>
        <w:t>, calculate.</w:t>
      </w:r>
    </w:p>
    <w:p w:rsidR="003E44EB" w:rsidRPr="003E44EB" w:rsidRDefault="003E44EB" w:rsidP="0086496C">
      <w:pPr>
        <w:pStyle w:val="NoSpacing"/>
        <w:numPr>
          <w:ilvl w:val="0"/>
          <w:numId w:val="32"/>
        </w:numPr>
        <w:jc w:val="both"/>
        <w:rPr>
          <w:b/>
        </w:rPr>
      </w:pPr>
      <w:r>
        <w:rPr>
          <w:rFonts w:eastAsiaTheme="minorEastAsia"/>
          <w:b/>
        </w:rPr>
        <w:t>The apparent resistance of the unknown resistor.</w:t>
      </w:r>
    </w:p>
    <w:p w:rsidR="003E44EB" w:rsidRPr="003E44EB" w:rsidRDefault="003E44EB" w:rsidP="0086496C">
      <w:pPr>
        <w:pStyle w:val="NoSpacing"/>
        <w:numPr>
          <w:ilvl w:val="0"/>
          <w:numId w:val="32"/>
        </w:numPr>
        <w:jc w:val="both"/>
        <w:rPr>
          <w:b/>
        </w:rPr>
      </w:pPr>
      <w:r>
        <w:rPr>
          <w:rFonts w:eastAsiaTheme="minorEastAsia"/>
          <w:b/>
        </w:rPr>
        <w:t>The actual resistance of the resistor.</w:t>
      </w:r>
    </w:p>
    <w:p w:rsidR="00AB5EF3" w:rsidRPr="003E44EB" w:rsidRDefault="003E44EB" w:rsidP="0086496C">
      <w:pPr>
        <w:pStyle w:val="NoSpacing"/>
        <w:numPr>
          <w:ilvl w:val="0"/>
          <w:numId w:val="32"/>
        </w:numPr>
        <w:jc w:val="both"/>
      </w:pPr>
      <w:r w:rsidRPr="003E44EB">
        <w:rPr>
          <w:rFonts w:eastAsiaTheme="minorEastAsia"/>
          <w:b/>
        </w:rPr>
        <w:t>The error due to the loading effect of the voltmeter</w:t>
      </w:r>
    </w:p>
    <w:p w:rsidR="003E44EB" w:rsidRDefault="003E44EB" w:rsidP="003E44EB">
      <w:pPr>
        <w:pStyle w:val="NoSpacing"/>
        <w:jc w:val="both"/>
        <w:rPr>
          <w:rFonts w:eastAsiaTheme="minorEastAsia"/>
        </w:rPr>
      </w:pPr>
      <w:r>
        <w:rPr>
          <w:rFonts w:eastAsiaTheme="minorEastAsia"/>
        </w:rPr>
        <w:t>Solution:</w:t>
      </w:r>
    </w:p>
    <w:p w:rsidR="003E44EB" w:rsidRDefault="003E44EB" w:rsidP="0086496C">
      <w:pPr>
        <w:pStyle w:val="NoSpacing"/>
        <w:numPr>
          <w:ilvl w:val="0"/>
          <w:numId w:val="33"/>
        </w:numPr>
        <w:jc w:val="both"/>
        <w:rPr>
          <w:rFonts w:eastAsiaTheme="minorEastAsia"/>
        </w:rPr>
      </w:pPr>
      <w:r>
        <w:rPr>
          <w:rFonts w:eastAsiaTheme="minorEastAsia"/>
        </w:rPr>
        <w:t>The total circuit resistor equals</w:t>
      </w:r>
    </w:p>
    <w:p w:rsidR="003E44EB" w:rsidRDefault="00665A85" w:rsidP="003E44EB">
      <w:pPr>
        <w:pStyle w:val="NoSpacing"/>
        <w:ind w:left="720"/>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100V</m:t>
              </m:r>
            </m:num>
            <m:den>
              <m:r>
                <w:rPr>
                  <w:rFonts w:ascii="Cambria Math" w:eastAsiaTheme="minorEastAsia" w:hAnsi="Cambria Math"/>
                </w:rPr>
                <m:t>5mA</m:t>
              </m:r>
            </m:den>
          </m:f>
          <m:r>
            <w:rPr>
              <w:rFonts w:ascii="Cambria Math" w:eastAsiaTheme="minorEastAsia" w:hAnsi="Cambria Math"/>
            </w:rPr>
            <m:t>=20K</m:t>
          </m:r>
          <m:r>
            <m:rPr>
              <m:sty m:val="p"/>
            </m:rPr>
            <w:rPr>
              <w:rFonts w:ascii="Cambria Math" w:eastAsiaTheme="minorEastAsia" w:hAnsi="Cambria Math"/>
            </w:rPr>
            <m:t>Ω</m:t>
          </m:r>
        </m:oMath>
      </m:oMathPara>
    </w:p>
    <w:p w:rsidR="001007B5" w:rsidRDefault="001007B5" w:rsidP="003E44EB">
      <w:pPr>
        <w:pStyle w:val="NoSpacing"/>
        <w:ind w:left="720"/>
        <w:jc w:val="both"/>
        <w:rPr>
          <w:rFonts w:eastAsiaTheme="minorEastAsia"/>
        </w:rPr>
      </w:pPr>
      <w:r>
        <w:rPr>
          <w:rFonts w:eastAsiaTheme="minorEastAsia"/>
        </w:rPr>
        <w:t xml:space="preserve">Neglecting the resistance of the mili-ammeter, the value of the unknown resistor is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m:t>
            </m:r>
          </m:sub>
        </m:sSub>
        <m:r>
          <w:rPr>
            <w:rFonts w:ascii="Cambria Math" w:eastAsiaTheme="minorEastAsia" w:hAnsi="Cambria Math"/>
          </w:rPr>
          <m:t>=20K</m:t>
        </m:r>
        <m:r>
          <m:rPr>
            <m:sty m:val="p"/>
          </m:rPr>
          <w:rPr>
            <w:rFonts w:ascii="Cambria Math" w:eastAsiaTheme="minorEastAsia" w:hAnsi="Cambria Math"/>
          </w:rPr>
          <m:t>Ω</m:t>
        </m:r>
      </m:oMath>
    </w:p>
    <w:p w:rsidR="003E44EB" w:rsidRPr="001007B5" w:rsidRDefault="003E44EB" w:rsidP="0086496C">
      <w:pPr>
        <w:pStyle w:val="NoSpacing"/>
        <w:numPr>
          <w:ilvl w:val="0"/>
          <w:numId w:val="33"/>
        </w:numPr>
        <w:jc w:val="both"/>
      </w:pPr>
      <w:r>
        <w:rPr>
          <w:rFonts w:eastAsiaTheme="minorEastAsia"/>
        </w:rPr>
        <w:t>The voltmeter is in parallel with the unknown resistor</w:t>
      </w:r>
    </w:p>
    <w:p w:rsidR="001007B5" w:rsidRDefault="001007B5" w:rsidP="001007B5">
      <w:pPr>
        <w:pStyle w:val="NoSpacing"/>
        <w:ind w:left="720"/>
        <w:jc w:val="both"/>
        <w:rPr>
          <w:rFonts w:eastAsiaTheme="minorEastAsia"/>
        </w:rPr>
      </w:pPr>
      <w:r>
        <w:rPr>
          <w:rFonts w:eastAsiaTheme="minorEastAsia"/>
        </w:rPr>
        <w:t>We have,</w:t>
      </w:r>
    </w:p>
    <w:p w:rsidR="001007B5" w:rsidRPr="001007B5" w:rsidRDefault="00665A85" w:rsidP="001007B5">
      <w:pPr>
        <w:pStyle w:val="NoSpacing"/>
        <w:ind w:left="720"/>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x</m:t>
                  </m:r>
                </m:sub>
              </m:sSub>
              <m:sSub>
                <m:sSubPr>
                  <m:ctrlPr>
                    <w:rPr>
                      <w:rFonts w:ascii="Cambria Math" w:hAnsi="Cambria Math"/>
                      <w:i/>
                    </w:rPr>
                  </m:ctrlPr>
                </m:sSubPr>
                <m:e>
                  <m:r>
                    <w:rPr>
                      <w:rFonts w:ascii="Cambria Math" w:hAnsi="Cambria Math"/>
                    </w:rPr>
                    <m:t>R</m:t>
                  </m:r>
                </m:e>
                <m:sub>
                  <m:r>
                    <w:rPr>
                      <w:rFonts w:ascii="Cambria Math" w:hAnsi="Cambria Math"/>
                    </w:rPr>
                    <m:t>v</m:t>
                  </m:r>
                </m:sub>
              </m:sSub>
            </m:num>
            <m:den>
              <m:sSub>
                <m:sSubPr>
                  <m:ctrlPr>
                    <w:rPr>
                      <w:rFonts w:ascii="Cambria Math" w:hAnsi="Cambria Math"/>
                      <w:i/>
                    </w:rPr>
                  </m:ctrlPr>
                </m:sSubPr>
                <m:e>
                  <m:r>
                    <w:rPr>
                      <w:rFonts w:ascii="Cambria Math" w:hAnsi="Cambria Math"/>
                    </w:rPr>
                    <m:t>R</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x</m:t>
                  </m:r>
                </m:sub>
              </m:sSub>
            </m:den>
          </m:f>
        </m:oMath>
      </m:oMathPara>
    </w:p>
    <w:p w:rsidR="001007B5" w:rsidRPr="001007B5" w:rsidRDefault="001007B5" w:rsidP="001007B5">
      <w:pPr>
        <w:pStyle w:val="NoSpacing"/>
        <w:ind w:left="720"/>
        <w:jc w:val="both"/>
        <w:rPr>
          <w:rFonts w:eastAsiaTheme="minorEastAsia"/>
        </w:rPr>
      </w:pPr>
      <m:oMathPara>
        <m:oMathParaPr>
          <m:jc m:val="left"/>
        </m:oMathParaPr>
        <m:oMath>
          <m:r>
            <w:rPr>
              <w:rFonts w:ascii="Cambria Math" w:eastAsiaTheme="minorEastAsia" w:hAnsi="Cambria Math"/>
            </w:rPr>
            <m:t xml:space="preserve">or, </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v</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v</m:t>
              </m:r>
            </m:sub>
          </m:sSub>
        </m:oMath>
      </m:oMathPara>
    </w:p>
    <w:p w:rsidR="001007B5" w:rsidRPr="001007B5" w:rsidRDefault="001007B5" w:rsidP="001007B5">
      <w:pPr>
        <w:pStyle w:val="NoSpacing"/>
        <w:ind w:left="720"/>
        <w:jc w:val="both"/>
        <w:rPr>
          <w:rFonts w:eastAsiaTheme="minorEastAsia"/>
        </w:rPr>
      </w:pPr>
      <m:oMathPara>
        <m:oMathParaPr>
          <m:jc m:val="left"/>
        </m:oMathParaPr>
        <m:oMath>
          <m:r>
            <w:rPr>
              <w:rFonts w:ascii="Cambria Math" w:eastAsiaTheme="minorEastAsia" w:hAnsi="Cambria Math"/>
            </w:rPr>
            <m:t xml:space="preserve">or, Unknown resistor value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m:t>
                  </m:r>
                </m:sub>
              </m:sSub>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v</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v</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20×150</m:t>
              </m:r>
            </m:num>
            <m:den>
              <m:r>
                <w:rPr>
                  <w:rFonts w:ascii="Cambria Math" w:eastAsiaTheme="minorEastAsia" w:hAnsi="Cambria Math"/>
                </w:rPr>
                <m:t>150-20</m:t>
              </m:r>
            </m:den>
          </m:f>
          <m:r>
            <w:rPr>
              <w:rFonts w:ascii="Cambria Math" w:eastAsiaTheme="minorEastAsia" w:hAnsi="Cambria Math"/>
            </w:rPr>
            <m:t>=23.07K</m:t>
          </m:r>
          <m:r>
            <m:rPr>
              <m:sty m:val="p"/>
            </m:rPr>
            <w:rPr>
              <w:rFonts w:ascii="Cambria Math" w:eastAsiaTheme="minorEastAsia" w:hAnsi="Cambria Math"/>
            </w:rPr>
            <m:t>Ω</m:t>
          </m:r>
        </m:oMath>
      </m:oMathPara>
    </w:p>
    <w:p w:rsidR="003E44EB" w:rsidRPr="003E44EB" w:rsidRDefault="003E44EB" w:rsidP="0086496C">
      <w:pPr>
        <w:pStyle w:val="NoSpacing"/>
        <w:numPr>
          <w:ilvl w:val="0"/>
          <w:numId w:val="33"/>
        </w:numPr>
        <w:jc w:val="both"/>
      </w:pPr>
      <m:oMath>
        <m:r>
          <w:rPr>
            <w:rFonts w:ascii="Cambria Math" w:hAnsi="Cambria Math"/>
          </w:rPr>
          <m:t xml:space="preserve">% Error= </m:t>
        </m:r>
        <m:f>
          <m:fPr>
            <m:ctrlPr>
              <w:rPr>
                <w:rFonts w:ascii="Cambria Math" w:eastAsiaTheme="minorEastAsia" w:hAnsi="Cambria Math"/>
                <w:i/>
              </w:rPr>
            </m:ctrlPr>
          </m:fPr>
          <m:num>
            <m:r>
              <w:rPr>
                <w:rFonts w:ascii="Cambria Math" w:eastAsiaTheme="minorEastAsia" w:hAnsi="Cambria Math"/>
              </w:rPr>
              <m:t>Actual-Apparent Value</m:t>
            </m:r>
          </m:num>
          <m:den>
            <m:r>
              <w:rPr>
                <w:rFonts w:ascii="Cambria Math" w:eastAsiaTheme="minorEastAsia" w:hAnsi="Cambria Math"/>
              </w:rPr>
              <m:t>Actual Value</m:t>
            </m:r>
          </m:den>
        </m:f>
        <m:r>
          <w:rPr>
            <w:rFonts w:ascii="Cambria Math" w:eastAsiaTheme="minorEastAsia" w:hAnsi="Cambria Math"/>
          </w:rPr>
          <m:t>×100=</m:t>
        </m:r>
        <m:f>
          <m:fPr>
            <m:ctrlPr>
              <w:rPr>
                <w:rFonts w:ascii="Cambria Math" w:eastAsiaTheme="minorEastAsia" w:hAnsi="Cambria Math"/>
                <w:i/>
              </w:rPr>
            </m:ctrlPr>
          </m:fPr>
          <m:num>
            <m:r>
              <w:rPr>
                <w:rFonts w:ascii="Cambria Math" w:eastAsiaTheme="minorEastAsia" w:hAnsi="Cambria Math"/>
              </w:rPr>
              <m:t>23.07-20</m:t>
            </m:r>
          </m:num>
          <m:den>
            <m:r>
              <w:rPr>
                <w:rFonts w:ascii="Cambria Math" w:eastAsiaTheme="minorEastAsia" w:hAnsi="Cambria Math"/>
              </w:rPr>
              <m:t>23.07</m:t>
            </m:r>
          </m:den>
        </m:f>
        <m:r>
          <w:rPr>
            <w:rFonts w:ascii="Cambria Math" w:eastAsiaTheme="minorEastAsia" w:hAnsi="Cambria Math"/>
          </w:rPr>
          <m:t>×100=13.33%</m:t>
        </m:r>
      </m:oMath>
    </w:p>
    <w:p w:rsidR="004C6005" w:rsidRDefault="00AB5EF3" w:rsidP="0010327E">
      <w:pPr>
        <w:pStyle w:val="NoSpacing"/>
        <w:jc w:val="both"/>
        <w:rPr>
          <w:b/>
        </w:rPr>
      </w:pPr>
      <w:r>
        <w:rPr>
          <w:b/>
        </w:rPr>
        <w:t>1.</w:t>
      </w:r>
      <w:r w:rsidR="004C6005">
        <w:rPr>
          <w:b/>
        </w:rPr>
        <w:t>3.2 Static Performance Paramete</w:t>
      </w:r>
      <w:r>
        <w:rPr>
          <w:b/>
        </w:rPr>
        <w:t>rs</w:t>
      </w:r>
    </w:p>
    <w:p w:rsidR="004C6005" w:rsidRDefault="006D6434" w:rsidP="004C6005">
      <w:pPr>
        <w:pStyle w:val="NoSpacing"/>
        <w:ind w:firstLine="720"/>
        <w:jc w:val="both"/>
      </w:pPr>
      <w:r>
        <w:t>It</w:t>
      </w:r>
      <w:r w:rsidR="004C6005" w:rsidRPr="004C6005">
        <w:t xml:space="preserve"> refer</w:t>
      </w:r>
      <w:r>
        <w:t>s</w:t>
      </w:r>
      <w:r w:rsidR="004C6005" w:rsidRPr="004C6005">
        <w:t xml:space="preserve"> to characteristics of an instrument that describe its behavior under steady-state or static conditions. These parameters provide valuable insights into the instrument's capabilities and limitations. Here are some common static performance parameters:</w:t>
      </w:r>
    </w:p>
    <w:p w:rsidR="004C6005" w:rsidRDefault="004C6005" w:rsidP="0086496C">
      <w:pPr>
        <w:pStyle w:val="NoSpacing"/>
        <w:numPr>
          <w:ilvl w:val="0"/>
          <w:numId w:val="5"/>
        </w:numPr>
        <w:ind w:left="720"/>
        <w:jc w:val="both"/>
        <w:rPr>
          <w:b/>
        </w:rPr>
      </w:pPr>
      <w:r>
        <w:rPr>
          <w:b/>
        </w:rPr>
        <w:t>Accuracy</w:t>
      </w:r>
    </w:p>
    <w:p w:rsidR="004C6005" w:rsidRDefault="006D6434" w:rsidP="00184EF7">
      <w:pPr>
        <w:pStyle w:val="NoSpacing"/>
        <w:ind w:firstLine="720"/>
        <w:jc w:val="both"/>
      </w:pPr>
      <w:r>
        <w:t>It is the measure of closeness of measure</w:t>
      </w:r>
      <w:r w:rsidR="00184EF7">
        <w:t xml:space="preserve">d value to the true value of quantity. It specifies difference between true value and measured value for circuit components like resister, inductor and capacitors. Accuracy of measurement means the conformity of the truth. </w:t>
      </w:r>
    </w:p>
    <w:p w:rsidR="00184EF7" w:rsidRPr="00184EF7" w:rsidRDefault="00184EF7" w:rsidP="00184EF7">
      <w:pPr>
        <w:pStyle w:val="NoSpacing"/>
        <w:ind w:firstLine="720"/>
        <w:jc w:val="both"/>
        <w:rPr>
          <w:rFonts w:eastAsiaTheme="minorEastAsia"/>
        </w:rPr>
      </w:pPr>
      <m:oMathPara>
        <m:oMath>
          <m:r>
            <w:rPr>
              <w:rFonts w:ascii="Cambria Math" w:hAnsi="Cambria Math"/>
            </w:rPr>
            <w:lastRenderedPageBreak/>
            <m:t>Accuracy=M.V. –T.V.</m:t>
          </m:r>
        </m:oMath>
      </m:oMathPara>
    </w:p>
    <w:p w:rsidR="00184EF7" w:rsidRDefault="00184EF7" w:rsidP="00184EF7">
      <w:pPr>
        <w:pStyle w:val="NoSpacing"/>
        <w:ind w:firstLine="720"/>
        <w:jc w:val="both"/>
        <w:rPr>
          <w:rFonts w:eastAsiaTheme="minorEastAsia"/>
        </w:rPr>
      </w:pPr>
      <w:r>
        <w:rPr>
          <w:rFonts w:eastAsiaTheme="minorEastAsia"/>
        </w:rPr>
        <w:t>Where, M.V. is measured value and T.V. is true value.</w:t>
      </w:r>
    </w:p>
    <w:p w:rsidR="00184EF7" w:rsidRPr="00184EF7" w:rsidRDefault="00184EF7" w:rsidP="00184EF7">
      <w:pPr>
        <w:pStyle w:val="NoSpacing"/>
        <w:ind w:firstLine="720"/>
        <w:jc w:val="center"/>
        <w:rPr>
          <w:rFonts w:eastAsiaTheme="minorEastAsia"/>
        </w:rPr>
      </w:pPr>
      <w:r>
        <w:rPr>
          <w:rFonts w:eastAsiaTheme="minorEastAsia"/>
        </w:rPr>
        <w:t>OR</w:t>
      </w:r>
    </w:p>
    <w:p w:rsidR="00184EF7" w:rsidRDefault="00184EF7" w:rsidP="00184EF7">
      <w:pPr>
        <w:pStyle w:val="NoSpacing"/>
        <w:ind w:firstLine="720"/>
        <w:jc w:val="both"/>
        <w:rPr>
          <w:rFonts w:eastAsiaTheme="minorEastAsia"/>
        </w:rPr>
      </w:pPr>
      <m:oMathPara>
        <m:oMath>
          <m:r>
            <w:rPr>
              <w:rFonts w:ascii="Cambria Math" w:hAnsi="Cambria Math"/>
            </w:rPr>
            <m:t>Accuracy=% of rated value</m:t>
          </m:r>
        </m:oMath>
      </m:oMathPara>
    </w:p>
    <w:p w:rsidR="00184EF7" w:rsidRDefault="00184EF7" w:rsidP="00184EF7">
      <w:pPr>
        <w:pStyle w:val="NoSpacing"/>
        <w:ind w:firstLine="720"/>
        <w:jc w:val="both"/>
        <w:rPr>
          <w:rFonts w:eastAsiaTheme="minorEastAsia"/>
        </w:rPr>
      </w:pPr>
      <w:r>
        <w:rPr>
          <w:rFonts w:eastAsiaTheme="minorEastAsia"/>
        </w:rPr>
        <w:t>For Voltmeter and Ammeter</w:t>
      </w:r>
    </w:p>
    <w:p w:rsidR="00184EF7" w:rsidRPr="004C6005" w:rsidRDefault="00184EF7" w:rsidP="00184EF7">
      <w:pPr>
        <w:pStyle w:val="NoSpacing"/>
        <w:ind w:firstLine="720"/>
        <w:jc w:val="both"/>
      </w:pPr>
      <m:oMathPara>
        <m:oMath>
          <m:r>
            <w:rPr>
              <w:rFonts w:ascii="Cambria Math" w:hAnsi="Cambria Math"/>
            </w:rPr>
            <m:t>Accuracy=% of full scale reading</m:t>
          </m:r>
        </m:oMath>
      </m:oMathPara>
    </w:p>
    <w:p w:rsidR="004C6005" w:rsidRDefault="004C6005" w:rsidP="0086496C">
      <w:pPr>
        <w:pStyle w:val="NoSpacing"/>
        <w:numPr>
          <w:ilvl w:val="0"/>
          <w:numId w:val="5"/>
        </w:numPr>
        <w:ind w:left="720"/>
        <w:jc w:val="both"/>
        <w:rPr>
          <w:b/>
        </w:rPr>
      </w:pPr>
      <w:r>
        <w:rPr>
          <w:b/>
        </w:rPr>
        <w:t>Precision</w:t>
      </w:r>
    </w:p>
    <w:p w:rsidR="00184EF7" w:rsidRPr="00184EF7" w:rsidRDefault="00184EF7" w:rsidP="006476B1">
      <w:pPr>
        <w:pStyle w:val="NoSpacing"/>
        <w:ind w:firstLine="720"/>
        <w:jc w:val="both"/>
      </w:pPr>
      <w:r>
        <w:t xml:space="preserve">It is the measure of consistency or repeatability of measurements. High degree of precision doesn’t guarantee the accuracy. The accurate calibration makes the accurate measurement possible. </w:t>
      </w:r>
      <w:r w:rsidRPr="00184EF7">
        <w:t>It quantifies the degree of scatter or variability in repeated measurements of the same quantity under identical conditions. Precision is often expressed as standard deviation or variance.</w:t>
      </w:r>
    </w:p>
    <w:p w:rsidR="004C6005" w:rsidRDefault="004C6005" w:rsidP="0086496C">
      <w:pPr>
        <w:pStyle w:val="NoSpacing"/>
        <w:numPr>
          <w:ilvl w:val="0"/>
          <w:numId w:val="5"/>
        </w:numPr>
        <w:ind w:left="720"/>
        <w:jc w:val="both"/>
        <w:rPr>
          <w:b/>
        </w:rPr>
      </w:pPr>
      <w:r>
        <w:rPr>
          <w:b/>
        </w:rPr>
        <w:t>Resolution</w:t>
      </w:r>
    </w:p>
    <w:p w:rsidR="006476B1" w:rsidRPr="006476B1" w:rsidRDefault="00825623" w:rsidP="00825623">
      <w:pPr>
        <w:pStyle w:val="NoSpacing"/>
        <w:ind w:firstLine="720"/>
        <w:jc w:val="both"/>
      </w:pPr>
      <w:r>
        <w:t>If an input is slowly increased from some arbitrary value, the output doesn’t change until certain increment is exceeded. This increment is known as resolution. So, resolution is defined as smallest change in input which results in detectable change in output. In case of analog instrument, it is significant or smallest division whereas in case of digital instrument it is significant of LSB.</w:t>
      </w:r>
    </w:p>
    <w:p w:rsidR="004C6005" w:rsidRDefault="004C6005" w:rsidP="0086496C">
      <w:pPr>
        <w:pStyle w:val="NoSpacing"/>
        <w:numPr>
          <w:ilvl w:val="0"/>
          <w:numId w:val="5"/>
        </w:numPr>
        <w:ind w:left="720"/>
        <w:jc w:val="both"/>
        <w:rPr>
          <w:b/>
        </w:rPr>
      </w:pPr>
      <w:r>
        <w:rPr>
          <w:b/>
        </w:rPr>
        <w:t>Threshold</w:t>
      </w:r>
    </w:p>
    <w:p w:rsidR="006C4845" w:rsidRPr="006C4845" w:rsidRDefault="006C4845" w:rsidP="006C4845">
      <w:pPr>
        <w:pStyle w:val="NoSpacing"/>
        <w:ind w:firstLine="720"/>
        <w:jc w:val="both"/>
      </w:pPr>
      <w:r w:rsidRPr="006C4845">
        <w:t>A threshold is a predefined value used to make decisions or classify data based on whether it falls above or below that value, crucial in signal and image processing, machine learning, and decision-making contexts. It separates data into different categories, such as signal and noise in signal processing or foreground and background in image processing. In machine learning, thresholds are commonly used for binary classification tasks, determining class labels based on predicted probabilities or scores. Selecting an appropriate threshold is essential and involves trade-offs between performance metrics like accuracy and specificity. Thresholds enable automated decision-making processes and are fundamental to various applications across different domains.</w:t>
      </w:r>
    </w:p>
    <w:p w:rsidR="004C6005" w:rsidRDefault="004C6005" w:rsidP="0086496C">
      <w:pPr>
        <w:pStyle w:val="NoSpacing"/>
        <w:numPr>
          <w:ilvl w:val="0"/>
          <w:numId w:val="5"/>
        </w:numPr>
        <w:ind w:left="720"/>
        <w:jc w:val="both"/>
        <w:rPr>
          <w:b/>
        </w:rPr>
      </w:pPr>
      <w:r>
        <w:rPr>
          <w:b/>
        </w:rPr>
        <w:t>Sensitivity</w:t>
      </w:r>
    </w:p>
    <w:p w:rsidR="006270E4" w:rsidRDefault="00825623" w:rsidP="004231AA">
      <w:pPr>
        <w:pStyle w:val="NoSpacing"/>
        <w:ind w:firstLine="720"/>
        <w:jc w:val="both"/>
      </w:pPr>
      <w:r>
        <w:t xml:space="preserve">The sensitivity of instrument is the ratio of magnitude of change in output to the change in input. It is the slope of calibration curve. When calibration curve is linear, the sensitivity is constant throughout </w:t>
      </w:r>
      <w:r w:rsidR="006270E4">
        <w:t>whole range. However, if calibration curve is not linear sensitivity varies with excitation.</w:t>
      </w:r>
    </w:p>
    <w:p w:rsidR="006C4845" w:rsidRDefault="00665A85" w:rsidP="004231AA">
      <w:pPr>
        <w:pStyle w:val="NoSpacing"/>
        <w:jc w:val="both"/>
        <w:rPr>
          <w:rFonts w:eastAsiaTheme="minorEastAsia"/>
          <w:noProof/>
        </w:rPr>
      </w:pPr>
      <w:r w:rsidRPr="00665A85">
        <w:rPr>
          <w:noProof/>
        </w:rPr>
        <w:lastRenderedPageBreak/>
        <w:pict>
          <v:group id="_x0000_s1103" style="position:absolute;left:0;text-align:left;margin-left:-6.05pt;margin-top:0;width:463.4pt;height:181.85pt;z-index:-251608064" coordorigin="1319,1440" coordsize="9268,3637" wrapcoords="-35 0 -35 20975 21600 20975 21600 0 -35 0">
            <v:shape id="_x0000_s1049" type="#_x0000_t202" style="position:absolute;left:1319;top:1440;width:9268;height:3553;mso-position-horizontal:center;mso-position-horizontal-relative:margin;mso-position-vertical:top;mso-position-vertical-relative:margin" stroked="f">
              <v:textbox style="mso-next-textbox:#_x0000_s1049">
                <w:txbxContent>
                  <w:p w:rsidR="006633D8" w:rsidRPr="005B779E" w:rsidRDefault="006633D8">
                    <w:pPr>
                      <w:rPr>
                        <w:vertAlign w:val="subscript"/>
                      </w:rPr>
                    </w:pPr>
                  </w:p>
                </w:txbxContent>
              </v:textbox>
            </v:shape>
            <v:group id="_x0000_s1052" style="position:absolute;left:2301;top:1668;width:2600;height:2600" coordorigin="1851,1668" coordsize="2600,2600">
              <v:shape id="_x0000_s1050" type="#_x0000_t32" style="position:absolute;left:1851;top:1668;width:0;height:2600;flip:y" o:connectortype="straight">
                <v:stroke endarrow="block"/>
              </v:shape>
              <v:shape id="_x0000_s1051" type="#_x0000_t32" style="position:absolute;left:3151;top:2968;width:0;height:2600;rotation:-90;flip:y" o:connectortype="straight">
                <v:stroke endarrow="block"/>
              </v:shape>
            </v:group>
            <v:group id="_x0000_s1053" style="position:absolute;left:6976;top:1668;width:2600;height:2600" coordorigin="1851,1668" coordsize="2600,2600">
              <v:shape id="_x0000_s1054" type="#_x0000_t32" style="position:absolute;left:1851;top:1668;width:0;height:2600;flip:y" o:connectortype="straight">
                <v:stroke endarrow="block"/>
              </v:shape>
              <v:shape id="_x0000_s1055" type="#_x0000_t32" style="position:absolute;left:3151;top:2968;width:0;height:2600;rotation:-90;flip:y" o:connectortype="straight">
                <v:stroke endarrow="block"/>
              </v:shape>
            </v:group>
            <v:shape id="_x0000_s1056" type="#_x0000_t32" style="position:absolute;left:2301;top:2384;width:1869;height:1884;flip:y" o:connectortype="straight"/>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057" type="#_x0000_t19" style="position:absolute;left:7070;top:1989;width:2447;height:2447;rotation:-29198186fd" coordsize="21600,21591" adj="-5787069,,,21591" path="wr-21600,-9,21600,43191,639,,21600,21591nfewr-21600,-9,21600,43191,639,,21600,21591l,21591nsxe">
              <v:path o:connectlocs="639,0;21600,21591;0,21591"/>
            </v:shape>
            <v:shapetype id="_x0000_t6" coordsize="21600,21600" o:spt="6" path="m,l,21600r21600,xe">
              <v:stroke joinstyle="miter"/>
              <v:path gradientshapeok="t" o:connecttype="custom" o:connectlocs="0,0;0,10800;0,21600;10800,21600;21600,21600;10800,10800" textboxrect="1800,12600,12600,19800"/>
            </v:shapetype>
            <v:shape id="_x0000_s1058" type="#_x0000_t6" style="position:absolute;left:3651;top:2456;width:409;height:494;rotation:88107651fd"/>
            <v:shape id="_x0000_s1059" type="#_x0000_t6" style="position:absolute;left:2761;top:3351;width:409;height:494;rotation:88107651fd"/>
            <v:shape id="_x0000_s1060" type="#_x0000_t6" style="position:absolute;left:3220;top:2892;width:409;height:494;rotation:88107651fd"/>
            <v:group id="_x0000_s1063" style="position:absolute;left:7106;top:2961;width:428;height:737" coordorigin="7106,2961" coordsize="428,737">
              <v:shape id="_x0000_s1061" type="#_x0000_t32" style="position:absolute;left:7106;top:3694;width:411;height:0" o:connectortype="straight"/>
              <v:shape id="_x0000_s1062" type="#_x0000_t32" style="position:absolute;left:7517;top:2961;width:17;height:737" o:connectortype="straight"/>
            </v:group>
            <v:group id="_x0000_s1064" style="position:absolute;left:7544;top:2571;width:428;height:408" coordorigin="7106,2961" coordsize="428,737">
              <v:shape id="_x0000_s1065" type="#_x0000_t32" style="position:absolute;left:7106;top:3694;width:411;height:0" o:connectortype="straight"/>
              <v:shape id="_x0000_s1066" type="#_x0000_t32" style="position:absolute;left:7517;top:2961;width:17;height:737" o:connectortype="straight"/>
            </v:group>
            <v:group id="_x0000_s1067" style="position:absolute;left:7968;top:2290;width:428;height:314" coordorigin="7106,2961" coordsize="428,737">
              <v:shape id="_x0000_s1068" type="#_x0000_t32" style="position:absolute;left:7106;top:3694;width:411;height:0" o:connectortype="straight"/>
              <v:shape id="_x0000_s1069" type="#_x0000_t32" style="position:absolute;left:7517;top:2961;width:17;height:737" o:connectortype="straight"/>
            </v:group>
            <v:shape id="_x0000_s1070" type="#_x0000_t202" style="position:absolute;left:1861;top:1517;width:841;height:514" filled="f" stroked="f">
              <v:textbox style="mso-next-textbox:#_x0000_s1070">
                <w:txbxContent>
                  <w:p w:rsidR="006633D8" w:rsidRPr="005B779E" w:rsidRDefault="006633D8">
                    <w:pPr>
                      <w:rPr>
                        <w:vertAlign w:val="subscript"/>
                      </w:rPr>
                    </w:pPr>
                    <w:r>
                      <w:t>Q</w:t>
                    </w:r>
                    <w:r>
                      <w:rPr>
                        <w:vertAlign w:val="subscript"/>
                      </w:rPr>
                      <w:t>0</w:t>
                    </w:r>
                  </w:p>
                </w:txbxContent>
              </v:textbox>
            </v:shape>
            <v:shape id="_x0000_s1071" type="#_x0000_t202" style="position:absolute;left:3329;top:1668;width:1805;height:514" filled="f" stroked="f">
              <v:textbox style="mso-next-textbox:#_x0000_s1071">
                <w:txbxContent>
                  <w:p w:rsidR="006633D8" w:rsidRPr="005B779E" w:rsidRDefault="006633D8">
                    <w:pPr>
                      <w:rPr>
                        <w:sz w:val="20"/>
                        <w:vertAlign w:val="subscript"/>
                      </w:rPr>
                    </w:pPr>
                    <w:r w:rsidRPr="005B779E">
                      <w:rPr>
                        <w:sz w:val="20"/>
                      </w:rPr>
                      <w:t>Calibration Curve</w:t>
                    </w:r>
                  </w:p>
                </w:txbxContent>
              </v:textbox>
            </v:shape>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_x0000_s1073" type="#_x0000_t38" style="position:absolute;left:2895;top:2465;width:1148;height:280;rotation:90" o:connectortype="curved" adj="10800,-156677,-67905">
              <v:stroke endarrow="block"/>
            </v:shape>
            <v:shape id="_x0000_s1074" type="#_x0000_t38" style="position:absolute;left:4956;top:1842;width:3207;height:542" o:connectortype="curved" adj="10797,-73408,-33380">
              <v:stroke endarrow="block"/>
            </v:shape>
            <v:shape id="_x0000_s1075" type="#_x0000_t202" style="position:absolute;left:1947;top:4563;width:2476;height:514" filled="f" stroked="f">
              <v:textbox style="mso-next-textbox:#_x0000_s1075">
                <w:txbxContent>
                  <w:p w:rsidR="006633D8" w:rsidRPr="005B779E" w:rsidRDefault="006633D8">
                    <w:pPr>
                      <w:rPr>
                        <w:sz w:val="20"/>
                        <w:vertAlign w:val="subscript"/>
                      </w:rPr>
                    </w:pPr>
                    <w:r>
                      <w:rPr>
                        <w:sz w:val="20"/>
                      </w:rPr>
                      <w:t>Constant Sensitivity</w:t>
                    </w:r>
                  </w:p>
                </w:txbxContent>
              </v:textbox>
            </v:shape>
            <v:shape id="_x0000_s1076" type="#_x0000_t202" style="position:absolute;left:6976;top:4563;width:2476;height:514" filled="f" stroked="f">
              <v:textbox style="mso-next-textbox:#_x0000_s1076">
                <w:txbxContent>
                  <w:p w:rsidR="006633D8" w:rsidRPr="005B779E" w:rsidRDefault="006633D8">
                    <w:pPr>
                      <w:rPr>
                        <w:sz w:val="20"/>
                        <w:vertAlign w:val="subscript"/>
                      </w:rPr>
                    </w:pPr>
                    <w:r>
                      <w:rPr>
                        <w:sz w:val="20"/>
                      </w:rPr>
                      <w:t>Variable Sensitivity</w:t>
                    </w:r>
                  </w:p>
                </w:txbxContent>
              </v:textbox>
            </v:shape>
            <v:shape id="_x0000_s1078" type="#_x0000_t202" style="position:absolute;left:2819;top:3722;width:410;height:352" filled="f" stroked="f">
              <v:textbox style="mso-next-textbox:#_x0000_s1078">
                <w:txbxContent>
                  <w:p w:rsidR="006633D8" w:rsidRPr="005B779E" w:rsidRDefault="006633D8" w:rsidP="005B779E">
                    <m:oMathPara>
                      <m:oMath>
                        <m:r>
                          <w:rPr>
                            <w:rFonts w:ascii="Cambria Math" w:hAnsi="Cambria Math"/>
                            <w:sz w:val="14"/>
                          </w:rPr>
                          <m:t>∆</m:t>
                        </m:r>
                        <m:sSub>
                          <m:sSubPr>
                            <m:ctrlPr>
                              <w:rPr>
                                <w:rFonts w:ascii="Cambria Math" w:hAnsi="Cambria Math"/>
                                <w:i/>
                                <w:sz w:val="14"/>
                              </w:rPr>
                            </m:ctrlPr>
                          </m:sSubPr>
                          <m:e>
                            <m:r>
                              <w:rPr>
                                <w:rFonts w:ascii="Cambria Math" w:hAnsi="Cambria Math"/>
                                <w:sz w:val="14"/>
                              </w:rPr>
                              <m:t>Q</m:t>
                            </m:r>
                          </m:e>
                          <m:sub>
                            <m:r>
                              <w:rPr>
                                <w:rFonts w:ascii="Cambria Math" w:hAnsi="Cambria Math"/>
                                <w:sz w:val="14"/>
                              </w:rPr>
                              <m:t>i</m:t>
                            </m:r>
                          </m:sub>
                        </m:sSub>
                      </m:oMath>
                    </m:oMathPara>
                  </w:p>
                </w:txbxContent>
              </v:textbox>
            </v:shape>
            <v:shape id="_x0000_s1079" type="#_x0000_t202" style="position:absolute;left:3318;top:3262;width:410;height:352" filled="f" stroked="f">
              <v:textbox style="mso-next-textbox:#_x0000_s1079">
                <w:txbxContent>
                  <w:p w:rsidR="006633D8" w:rsidRPr="005B779E" w:rsidRDefault="006633D8" w:rsidP="005B779E">
                    <m:oMathPara>
                      <m:oMath>
                        <m:r>
                          <w:rPr>
                            <w:rFonts w:ascii="Cambria Math" w:hAnsi="Cambria Math"/>
                            <w:sz w:val="14"/>
                          </w:rPr>
                          <m:t>∆</m:t>
                        </m:r>
                        <m:sSub>
                          <m:sSubPr>
                            <m:ctrlPr>
                              <w:rPr>
                                <w:rFonts w:ascii="Cambria Math" w:hAnsi="Cambria Math"/>
                                <w:i/>
                                <w:sz w:val="14"/>
                              </w:rPr>
                            </m:ctrlPr>
                          </m:sSubPr>
                          <m:e>
                            <m:r>
                              <w:rPr>
                                <w:rFonts w:ascii="Cambria Math" w:hAnsi="Cambria Math"/>
                                <w:sz w:val="14"/>
                              </w:rPr>
                              <m:t>Q</m:t>
                            </m:r>
                          </m:e>
                          <m:sub>
                            <m:r>
                              <w:rPr>
                                <w:rFonts w:ascii="Cambria Math" w:hAnsi="Cambria Math"/>
                                <w:sz w:val="14"/>
                              </w:rPr>
                              <m:t>i</m:t>
                            </m:r>
                          </m:sub>
                        </m:sSub>
                      </m:oMath>
                    </m:oMathPara>
                  </w:p>
                </w:txbxContent>
              </v:textbox>
            </v:shape>
            <v:shape id="_x0000_s1086" type="#_x0000_t202" style="position:absolute;left:3720;top:2827;width:410;height:352" filled="f" stroked="f">
              <v:textbox style="mso-next-textbox:#_x0000_s1086">
                <w:txbxContent>
                  <w:p w:rsidR="006633D8" w:rsidRPr="005B779E" w:rsidRDefault="006633D8" w:rsidP="005B779E">
                    <m:oMathPara>
                      <m:oMath>
                        <m:r>
                          <w:rPr>
                            <w:rFonts w:ascii="Cambria Math" w:hAnsi="Cambria Math"/>
                            <w:sz w:val="14"/>
                          </w:rPr>
                          <m:t>∆</m:t>
                        </m:r>
                        <m:sSub>
                          <m:sSubPr>
                            <m:ctrlPr>
                              <w:rPr>
                                <w:rFonts w:ascii="Cambria Math" w:hAnsi="Cambria Math"/>
                                <w:i/>
                                <w:sz w:val="14"/>
                              </w:rPr>
                            </m:ctrlPr>
                          </m:sSubPr>
                          <m:e>
                            <m:r>
                              <w:rPr>
                                <w:rFonts w:ascii="Cambria Math" w:hAnsi="Cambria Math"/>
                                <w:sz w:val="14"/>
                              </w:rPr>
                              <m:t>Q</m:t>
                            </m:r>
                          </m:e>
                          <m:sub>
                            <m:r>
                              <w:rPr>
                                <w:rFonts w:ascii="Cambria Math" w:hAnsi="Cambria Math"/>
                                <w:sz w:val="14"/>
                              </w:rPr>
                              <m:t>i</m:t>
                            </m:r>
                          </m:sub>
                        </m:sSub>
                      </m:oMath>
                    </m:oMathPara>
                  </w:p>
                </w:txbxContent>
              </v:textbox>
            </v:shape>
            <v:shape id="_x0000_s1087" type="#_x0000_t202" style="position:absolute;left:7423;top:3179;width:410;height:352" filled="f" stroked="f">
              <v:textbox style="mso-next-textbox:#_x0000_s1087">
                <w:txbxContent>
                  <w:p w:rsidR="006633D8" w:rsidRPr="005B779E" w:rsidRDefault="006633D8" w:rsidP="005B779E">
                    <m:oMathPara>
                      <m:oMath>
                        <m:r>
                          <w:rPr>
                            <w:rFonts w:ascii="Cambria Math" w:hAnsi="Cambria Math"/>
                            <w:sz w:val="14"/>
                          </w:rPr>
                          <m:t>∆</m:t>
                        </m:r>
                        <m:sSub>
                          <m:sSubPr>
                            <m:ctrlPr>
                              <w:rPr>
                                <w:rFonts w:ascii="Cambria Math" w:hAnsi="Cambria Math"/>
                                <w:i/>
                                <w:sz w:val="14"/>
                              </w:rPr>
                            </m:ctrlPr>
                          </m:sSubPr>
                          <m:e>
                            <m:r>
                              <w:rPr>
                                <w:rFonts w:ascii="Cambria Math" w:hAnsi="Cambria Math"/>
                                <w:sz w:val="14"/>
                              </w:rPr>
                              <m:t>Q</m:t>
                            </m:r>
                          </m:e>
                          <m:sub>
                            <m:r>
                              <w:rPr>
                                <w:rFonts w:ascii="Cambria Math" w:hAnsi="Cambria Math"/>
                                <w:sz w:val="14"/>
                              </w:rPr>
                              <m:t>0</m:t>
                            </m:r>
                          </m:sub>
                        </m:sSub>
                      </m:oMath>
                    </m:oMathPara>
                  </w:p>
                </w:txbxContent>
              </v:textbox>
            </v:shape>
            <v:shape id="_x0000_s1091" type="#_x0000_t202" style="position:absolute;left:3560;top:3041;width:410;height:352" filled="f" stroked="f">
              <v:textbox style="mso-next-textbox:#_x0000_s1091">
                <w:txbxContent>
                  <w:p w:rsidR="006633D8" w:rsidRPr="005B779E" w:rsidRDefault="006633D8" w:rsidP="005B779E">
                    <m:oMathPara>
                      <m:oMath>
                        <m:r>
                          <w:rPr>
                            <w:rFonts w:ascii="Cambria Math" w:hAnsi="Cambria Math"/>
                            <w:sz w:val="14"/>
                          </w:rPr>
                          <m:t>∆</m:t>
                        </m:r>
                        <m:sSub>
                          <m:sSubPr>
                            <m:ctrlPr>
                              <w:rPr>
                                <w:rFonts w:ascii="Cambria Math" w:hAnsi="Cambria Math"/>
                                <w:i/>
                                <w:sz w:val="14"/>
                              </w:rPr>
                            </m:ctrlPr>
                          </m:sSubPr>
                          <m:e>
                            <m:r>
                              <w:rPr>
                                <w:rFonts w:ascii="Cambria Math" w:hAnsi="Cambria Math"/>
                                <w:sz w:val="14"/>
                              </w:rPr>
                              <m:t>Q</m:t>
                            </m:r>
                          </m:e>
                          <m:sub>
                            <m:r>
                              <w:rPr>
                                <w:rFonts w:ascii="Cambria Math" w:hAnsi="Cambria Math"/>
                                <w:sz w:val="14"/>
                              </w:rPr>
                              <m:t>0</m:t>
                            </m:r>
                          </m:sub>
                        </m:sSub>
                      </m:oMath>
                    </m:oMathPara>
                  </w:p>
                </w:txbxContent>
              </v:textbox>
            </v:shape>
            <v:shape id="_x0000_s1092" type="#_x0000_t202" style="position:absolute;left:3990;top:2555;width:410;height:352" filled="f" stroked="f">
              <v:textbox style="mso-next-textbox:#_x0000_s1092">
                <w:txbxContent>
                  <w:p w:rsidR="006633D8" w:rsidRPr="005B779E" w:rsidRDefault="006633D8" w:rsidP="005B779E">
                    <m:oMathPara>
                      <m:oMath>
                        <m:r>
                          <w:rPr>
                            <w:rFonts w:ascii="Cambria Math" w:hAnsi="Cambria Math"/>
                            <w:sz w:val="14"/>
                          </w:rPr>
                          <m:t>∆</m:t>
                        </m:r>
                        <m:sSub>
                          <m:sSubPr>
                            <m:ctrlPr>
                              <w:rPr>
                                <w:rFonts w:ascii="Cambria Math" w:hAnsi="Cambria Math"/>
                                <w:i/>
                                <w:sz w:val="14"/>
                              </w:rPr>
                            </m:ctrlPr>
                          </m:sSubPr>
                          <m:e>
                            <m:r>
                              <w:rPr>
                                <w:rFonts w:ascii="Cambria Math" w:hAnsi="Cambria Math"/>
                                <w:sz w:val="14"/>
                              </w:rPr>
                              <m:t>Q</m:t>
                            </m:r>
                          </m:e>
                          <m:sub>
                            <m:r>
                              <w:rPr>
                                <w:rFonts w:ascii="Cambria Math" w:hAnsi="Cambria Math"/>
                                <w:sz w:val="14"/>
                              </w:rPr>
                              <m:t>0</m:t>
                            </m:r>
                          </m:sub>
                        </m:sSub>
                      </m:oMath>
                    </m:oMathPara>
                  </w:p>
                </w:txbxContent>
              </v:textbox>
            </v:shape>
            <v:shape id="_x0000_s1093" type="#_x0000_t202" style="position:absolute;left:4795;top:4033;width:841;height:514" filled="f" stroked="f">
              <v:textbox style="mso-next-textbox:#_x0000_s1093">
                <w:txbxContent>
                  <w:p w:rsidR="006633D8" w:rsidRPr="005B779E" w:rsidRDefault="006633D8">
                    <w:pPr>
                      <w:rPr>
                        <w:vertAlign w:val="subscript"/>
                      </w:rPr>
                    </w:pPr>
                    <w:r>
                      <w:t>Q</w:t>
                    </w:r>
                    <w:r>
                      <w:rPr>
                        <w:vertAlign w:val="subscript"/>
                      </w:rPr>
                      <w:t>i</w:t>
                    </w:r>
                  </w:p>
                </w:txbxContent>
              </v:textbox>
            </v:shape>
            <v:shape id="_x0000_s1094" type="#_x0000_t202" style="position:absolute;left:9461;top:4033;width:841;height:514" filled="f" stroked="f">
              <v:textbox style="mso-next-textbox:#_x0000_s1094">
                <w:txbxContent>
                  <w:p w:rsidR="006633D8" w:rsidRPr="005B779E" w:rsidRDefault="006633D8">
                    <w:pPr>
                      <w:rPr>
                        <w:vertAlign w:val="subscript"/>
                      </w:rPr>
                    </w:pPr>
                    <w:r>
                      <w:t>Q</w:t>
                    </w:r>
                    <w:r>
                      <w:rPr>
                        <w:vertAlign w:val="subscript"/>
                      </w:rPr>
                      <w:t>i</w:t>
                    </w:r>
                  </w:p>
                </w:txbxContent>
              </v:textbox>
            </v:shape>
            <v:shape id="_x0000_s1097" type="#_x0000_t202" style="position:absolute;left:6539;top:1517;width:841;height:514" filled="f" stroked="f">
              <v:textbox style="mso-next-textbox:#_x0000_s1097">
                <w:txbxContent>
                  <w:p w:rsidR="006633D8" w:rsidRPr="005B779E" w:rsidRDefault="006633D8">
                    <w:pPr>
                      <w:rPr>
                        <w:vertAlign w:val="subscript"/>
                      </w:rPr>
                    </w:pPr>
                    <w:r>
                      <w:t>Q</w:t>
                    </w:r>
                    <w:r>
                      <w:rPr>
                        <w:vertAlign w:val="subscript"/>
                      </w:rPr>
                      <w:t>0</w:t>
                    </w:r>
                  </w:p>
                </w:txbxContent>
              </v:textbox>
            </v:shape>
            <v:shape id="_x0000_s1098" type="#_x0000_t202" style="position:absolute;left:7134;top:3614;width:410;height:352" filled="f" stroked="f">
              <v:textbox style="mso-next-textbox:#_x0000_s1098">
                <w:txbxContent>
                  <w:p w:rsidR="006633D8" w:rsidRPr="005B779E" w:rsidRDefault="006633D8" w:rsidP="005B779E">
                    <m:oMathPara>
                      <m:oMath>
                        <m:r>
                          <w:rPr>
                            <w:rFonts w:ascii="Cambria Math" w:hAnsi="Cambria Math"/>
                            <w:sz w:val="14"/>
                          </w:rPr>
                          <m:t>∆</m:t>
                        </m:r>
                        <m:sSub>
                          <m:sSubPr>
                            <m:ctrlPr>
                              <w:rPr>
                                <w:rFonts w:ascii="Cambria Math" w:hAnsi="Cambria Math"/>
                                <w:i/>
                                <w:sz w:val="14"/>
                              </w:rPr>
                            </m:ctrlPr>
                          </m:sSubPr>
                          <m:e>
                            <m:r>
                              <w:rPr>
                                <w:rFonts w:ascii="Cambria Math" w:hAnsi="Cambria Math"/>
                                <w:sz w:val="14"/>
                              </w:rPr>
                              <m:t>Q</m:t>
                            </m:r>
                          </m:e>
                          <m:sub>
                            <m:r>
                              <w:rPr>
                                <w:rFonts w:ascii="Cambria Math" w:hAnsi="Cambria Math"/>
                                <w:sz w:val="14"/>
                              </w:rPr>
                              <m:t>i</m:t>
                            </m:r>
                          </m:sub>
                        </m:sSub>
                      </m:oMath>
                    </m:oMathPara>
                  </w:p>
                </w:txbxContent>
              </v:textbox>
            </v:shape>
            <v:shape id="_x0000_s1099" type="#_x0000_t202" style="position:absolute;left:7857;top:2673;width:410;height:352" filled="f" stroked="f">
              <v:textbox style="mso-next-textbox:#_x0000_s1099">
                <w:txbxContent>
                  <w:p w:rsidR="006633D8" w:rsidRPr="005B779E" w:rsidRDefault="006633D8" w:rsidP="005B779E">
                    <m:oMathPara>
                      <m:oMath>
                        <m:r>
                          <w:rPr>
                            <w:rFonts w:ascii="Cambria Math" w:hAnsi="Cambria Math"/>
                            <w:sz w:val="14"/>
                          </w:rPr>
                          <m:t>∆</m:t>
                        </m:r>
                        <m:sSub>
                          <m:sSubPr>
                            <m:ctrlPr>
                              <w:rPr>
                                <w:rFonts w:ascii="Cambria Math" w:hAnsi="Cambria Math"/>
                                <w:i/>
                                <w:sz w:val="14"/>
                              </w:rPr>
                            </m:ctrlPr>
                          </m:sSubPr>
                          <m:e>
                            <m:r>
                              <w:rPr>
                                <w:rFonts w:ascii="Cambria Math" w:hAnsi="Cambria Math"/>
                                <w:sz w:val="14"/>
                              </w:rPr>
                              <m:t>Q</m:t>
                            </m:r>
                          </m:e>
                          <m:sub>
                            <m:r>
                              <w:rPr>
                                <w:rFonts w:ascii="Cambria Math" w:hAnsi="Cambria Math"/>
                                <w:sz w:val="14"/>
                              </w:rPr>
                              <m:t>0</m:t>
                            </m:r>
                          </m:sub>
                        </m:sSub>
                      </m:oMath>
                    </m:oMathPara>
                  </w:p>
                </w:txbxContent>
              </v:textbox>
            </v:shape>
            <v:shape id="_x0000_s1100" type="#_x0000_t202" style="position:absolute;left:7521;top:2915;width:410;height:352" filled="f" stroked="f">
              <v:textbox style="mso-next-textbox:#_x0000_s1100">
                <w:txbxContent>
                  <w:p w:rsidR="006633D8" w:rsidRPr="005B779E" w:rsidRDefault="006633D8" w:rsidP="005B779E">
                    <m:oMathPara>
                      <m:oMath>
                        <m:r>
                          <w:rPr>
                            <w:rFonts w:ascii="Cambria Math" w:hAnsi="Cambria Math"/>
                            <w:sz w:val="14"/>
                          </w:rPr>
                          <m:t>∆</m:t>
                        </m:r>
                        <m:sSub>
                          <m:sSubPr>
                            <m:ctrlPr>
                              <w:rPr>
                                <w:rFonts w:ascii="Cambria Math" w:hAnsi="Cambria Math"/>
                                <w:i/>
                                <w:sz w:val="14"/>
                              </w:rPr>
                            </m:ctrlPr>
                          </m:sSubPr>
                          <m:e>
                            <m:r>
                              <w:rPr>
                                <w:rFonts w:ascii="Cambria Math" w:hAnsi="Cambria Math"/>
                                <w:sz w:val="14"/>
                              </w:rPr>
                              <m:t>Q</m:t>
                            </m:r>
                          </m:e>
                          <m:sub>
                            <m:r>
                              <w:rPr>
                                <w:rFonts w:ascii="Cambria Math" w:hAnsi="Cambria Math"/>
                                <w:sz w:val="14"/>
                              </w:rPr>
                              <m:t>i</m:t>
                            </m:r>
                          </m:sub>
                        </m:sSub>
                      </m:oMath>
                    </m:oMathPara>
                  </w:p>
                </w:txbxContent>
              </v:textbox>
            </v:shape>
            <v:shape id="_x0000_s1101" type="#_x0000_t202" style="position:absolute;left:8283;top:2294;width:410;height:352" filled="f" stroked="f">
              <v:textbox style="mso-next-textbox:#_x0000_s1101">
                <w:txbxContent>
                  <w:p w:rsidR="006633D8" w:rsidRPr="005B779E" w:rsidRDefault="006633D8" w:rsidP="005B779E">
                    <m:oMathPara>
                      <m:oMath>
                        <m:r>
                          <w:rPr>
                            <w:rFonts w:ascii="Cambria Math" w:hAnsi="Cambria Math"/>
                            <w:sz w:val="14"/>
                          </w:rPr>
                          <m:t>∆</m:t>
                        </m:r>
                        <m:sSub>
                          <m:sSubPr>
                            <m:ctrlPr>
                              <w:rPr>
                                <w:rFonts w:ascii="Cambria Math" w:hAnsi="Cambria Math"/>
                                <w:i/>
                                <w:sz w:val="14"/>
                              </w:rPr>
                            </m:ctrlPr>
                          </m:sSubPr>
                          <m:e>
                            <m:r>
                              <w:rPr>
                                <w:rFonts w:ascii="Cambria Math" w:hAnsi="Cambria Math"/>
                                <w:sz w:val="14"/>
                              </w:rPr>
                              <m:t>Q</m:t>
                            </m:r>
                          </m:e>
                          <m:sub>
                            <m:r>
                              <w:rPr>
                                <w:rFonts w:ascii="Cambria Math" w:hAnsi="Cambria Math"/>
                                <w:sz w:val="14"/>
                              </w:rPr>
                              <m:t>0</m:t>
                            </m:r>
                          </m:sub>
                        </m:sSub>
                      </m:oMath>
                    </m:oMathPara>
                  </w:p>
                </w:txbxContent>
              </v:textbox>
            </v:shape>
            <v:shape id="_x0000_s1102" type="#_x0000_t202" style="position:absolute;left:7995;top:2514;width:410;height:352" filled="f" stroked="f">
              <v:textbox style="mso-next-textbox:#_x0000_s1102">
                <w:txbxContent>
                  <w:p w:rsidR="006633D8" w:rsidRPr="005B779E" w:rsidRDefault="006633D8" w:rsidP="005B779E">
                    <m:oMathPara>
                      <m:oMath>
                        <m:r>
                          <w:rPr>
                            <w:rFonts w:ascii="Cambria Math" w:hAnsi="Cambria Math"/>
                            <w:sz w:val="14"/>
                          </w:rPr>
                          <m:t>∆</m:t>
                        </m:r>
                        <m:sSub>
                          <m:sSubPr>
                            <m:ctrlPr>
                              <w:rPr>
                                <w:rFonts w:ascii="Cambria Math" w:hAnsi="Cambria Math"/>
                                <w:i/>
                                <w:sz w:val="14"/>
                              </w:rPr>
                            </m:ctrlPr>
                          </m:sSubPr>
                          <m:e>
                            <m:r>
                              <w:rPr>
                                <w:rFonts w:ascii="Cambria Math" w:hAnsi="Cambria Math"/>
                                <w:sz w:val="14"/>
                              </w:rPr>
                              <m:t>Q</m:t>
                            </m:r>
                          </m:e>
                          <m:sub>
                            <m:r>
                              <w:rPr>
                                <w:rFonts w:ascii="Cambria Math" w:hAnsi="Cambria Math"/>
                                <w:sz w:val="14"/>
                              </w:rPr>
                              <m:t>i</m:t>
                            </m:r>
                          </m:sub>
                        </m:sSub>
                      </m:oMath>
                    </m:oMathPara>
                  </w:p>
                </w:txbxContent>
              </v:textbox>
            </v:shape>
            <w10:wrap type="tight"/>
          </v:group>
        </w:pict>
      </w:r>
      <m:oMath>
        <m:r>
          <w:rPr>
            <w:rFonts w:ascii="Cambria Math" w:hAnsi="Cambria Math"/>
          </w:rPr>
          <m:t xml:space="preserve">Sensitivity= </m:t>
        </m:r>
        <m:f>
          <m:fPr>
            <m:ctrlPr>
              <w:rPr>
                <w:rFonts w:ascii="Cambria Math" w:hAnsi="Cambria Math"/>
                <w:i/>
              </w:rPr>
            </m:ctrlPr>
          </m:fPr>
          <m:num>
            <m:r>
              <w:rPr>
                <w:rFonts w:ascii="Cambria Math" w:hAnsi="Cambria Math"/>
              </w:rPr>
              <m:t>Small change in Output</m:t>
            </m:r>
          </m:num>
          <m:den>
            <m:r>
              <w:rPr>
                <w:rFonts w:ascii="Cambria Math" w:hAnsi="Cambria Math"/>
              </w:rPr>
              <m:t>Small Change in Input</m:t>
            </m:r>
          </m:den>
        </m:f>
        <m:r>
          <w:rPr>
            <w:rFonts w:ascii="Cambria Math" w:eastAsiaTheme="minorEastAsia" w:hAnsi="Cambria Math"/>
            <w:noProof/>
          </w:rPr>
          <m:t xml:space="preserve">= </m:t>
        </m:r>
        <m:f>
          <m:fPr>
            <m:ctrlPr>
              <w:rPr>
                <w:rFonts w:ascii="Cambria Math" w:eastAsiaTheme="minorEastAsia" w:hAnsi="Cambria Math"/>
                <w:i/>
                <w:noProof/>
              </w:rPr>
            </m:ctrlPr>
          </m:fPr>
          <m:num>
            <m:r>
              <w:rPr>
                <w:rFonts w:ascii="Cambria Math" w:eastAsiaTheme="minorEastAsia" w:hAnsi="Cambria Math"/>
                <w:noProof/>
              </w:rPr>
              <m:t>∆</m:t>
            </m:r>
            <m:sSub>
              <m:sSubPr>
                <m:ctrlPr>
                  <w:rPr>
                    <w:rFonts w:ascii="Cambria Math" w:eastAsiaTheme="minorEastAsia" w:hAnsi="Cambria Math"/>
                    <w:i/>
                    <w:noProof/>
                  </w:rPr>
                </m:ctrlPr>
              </m:sSubPr>
              <m:e>
                <m:r>
                  <w:rPr>
                    <w:rFonts w:ascii="Cambria Math" w:eastAsiaTheme="minorEastAsia" w:hAnsi="Cambria Math"/>
                    <w:noProof/>
                  </w:rPr>
                  <m:t>Q</m:t>
                </m:r>
              </m:e>
              <m:sub>
                <m:r>
                  <w:rPr>
                    <w:rFonts w:ascii="Cambria Math" w:eastAsiaTheme="minorEastAsia" w:hAnsi="Cambria Math"/>
                    <w:noProof/>
                  </w:rPr>
                  <m:t>0</m:t>
                </m:r>
              </m:sub>
            </m:sSub>
          </m:num>
          <m:den>
            <m:r>
              <w:rPr>
                <w:rFonts w:ascii="Cambria Math" w:eastAsiaTheme="minorEastAsia" w:hAnsi="Cambria Math"/>
                <w:noProof/>
              </w:rPr>
              <m:t>∆</m:t>
            </m:r>
            <m:sSub>
              <m:sSubPr>
                <m:ctrlPr>
                  <w:rPr>
                    <w:rFonts w:ascii="Cambria Math" w:eastAsiaTheme="minorEastAsia" w:hAnsi="Cambria Math"/>
                    <w:i/>
                    <w:noProof/>
                  </w:rPr>
                </m:ctrlPr>
              </m:sSubPr>
              <m:e>
                <m:r>
                  <w:rPr>
                    <w:rFonts w:ascii="Cambria Math" w:eastAsiaTheme="minorEastAsia" w:hAnsi="Cambria Math"/>
                    <w:noProof/>
                  </w:rPr>
                  <m:t>Q</m:t>
                </m:r>
              </m:e>
              <m:sub>
                <m:r>
                  <w:rPr>
                    <w:rFonts w:ascii="Cambria Math" w:eastAsiaTheme="minorEastAsia" w:hAnsi="Cambria Math"/>
                    <w:noProof/>
                  </w:rPr>
                  <m:t>i</m:t>
                </m:r>
              </m:sub>
            </m:sSub>
          </m:den>
        </m:f>
      </m:oMath>
    </w:p>
    <w:p w:rsidR="004C6005" w:rsidRDefault="004C6005" w:rsidP="0086496C">
      <w:pPr>
        <w:pStyle w:val="NoSpacing"/>
        <w:numPr>
          <w:ilvl w:val="0"/>
          <w:numId w:val="5"/>
        </w:numPr>
        <w:ind w:left="720"/>
        <w:jc w:val="both"/>
        <w:rPr>
          <w:b/>
        </w:rPr>
      </w:pPr>
      <w:r>
        <w:rPr>
          <w:b/>
        </w:rPr>
        <w:t>Linearity</w:t>
      </w:r>
    </w:p>
    <w:p w:rsidR="006C4845" w:rsidRDefault="006C4845" w:rsidP="006C4845">
      <w:pPr>
        <w:pStyle w:val="NoSpacing"/>
        <w:ind w:firstLine="720"/>
        <w:jc w:val="both"/>
      </w:pPr>
      <w:r>
        <w:t>The instrument requirement property of linearity that is the output varies linearly, according to the input. If the sensitivity is constant, then he calibration curve is linear and can be expressed by equation;</w:t>
      </w:r>
    </w:p>
    <w:p w:rsidR="006C4845" w:rsidRPr="006C4845" w:rsidRDefault="006C4845" w:rsidP="006C4845">
      <w:pPr>
        <w:pStyle w:val="NoSpacing"/>
        <w:jc w:val="both"/>
      </w:pPr>
      <w:r>
        <w:tab/>
      </w:r>
      <m:oMath>
        <m:r>
          <w:rPr>
            <w:rFonts w:ascii="Cambria Math" w:hAnsi="Cambria Math"/>
          </w:rPr>
          <m:t>y=mx+c</m:t>
        </m:r>
      </m:oMath>
    </w:p>
    <w:p w:rsidR="006C4845" w:rsidRDefault="006C4845" w:rsidP="006C4845">
      <w:pPr>
        <w:pStyle w:val="NoSpacing"/>
        <w:ind w:firstLine="720"/>
        <w:jc w:val="both"/>
        <w:rPr>
          <w:rFonts w:eastAsiaTheme="minorEastAsia"/>
        </w:rPr>
      </w:pPr>
      <w:r>
        <w:rPr>
          <w:rFonts w:eastAsiaTheme="minorEastAsia"/>
        </w:rPr>
        <w:t xml:space="preserve">Where, </w:t>
      </w:r>
    </w:p>
    <w:p w:rsidR="006C4845" w:rsidRDefault="006C4845" w:rsidP="006C4845">
      <w:pPr>
        <w:pStyle w:val="NoSpacing"/>
        <w:ind w:firstLine="720"/>
        <w:jc w:val="both"/>
        <w:rPr>
          <w:rFonts w:eastAsiaTheme="minorEastAsia"/>
        </w:rPr>
      </w:pPr>
      <m:oMath>
        <m:r>
          <w:rPr>
            <w:rFonts w:ascii="Cambria Math" w:eastAsiaTheme="minorEastAsia" w:hAnsi="Cambria Math"/>
          </w:rPr>
          <m:t>y</m:t>
        </m:r>
      </m:oMath>
      <w:r>
        <w:rPr>
          <w:rFonts w:eastAsiaTheme="minorEastAsia"/>
        </w:rPr>
        <w:t xml:space="preserve"> </w:t>
      </w:r>
      <w:r w:rsidR="004675E3">
        <w:rPr>
          <w:rFonts w:eastAsiaTheme="minorEastAsia"/>
        </w:rPr>
        <w:t>is</w:t>
      </w:r>
      <w:r>
        <w:rPr>
          <w:rFonts w:eastAsiaTheme="minorEastAsia"/>
        </w:rPr>
        <w:t xml:space="preserve"> output, </w:t>
      </w:r>
      <m:oMath>
        <m:r>
          <w:rPr>
            <w:rFonts w:ascii="Cambria Math" w:eastAsiaTheme="minorEastAsia" w:hAnsi="Cambria Math"/>
          </w:rPr>
          <m:t>m</m:t>
        </m:r>
      </m:oMath>
      <w:r>
        <w:rPr>
          <w:rFonts w:eastAsiaTheme="minorEastAsia"/>
        </w:rPr>
        <w:t xml:space="preserve"> is slope  and </w:t>
      </w:r>
      <m:oMath>
        <m:r>
          <w:rPr>
            <w:rFonts w:ascii="Cambria Math" w:eastAsiaTheme="minorEastAsia" w:hAnsi="Cambria Math"/>
          </w:rPr>
          <m:t>c</m:t>
        </m:r>
      </m:oMath>
      <w:r>
        <w:rPr>
          <w:rFonts w:eastAsiaTheme="minorEastAsia"/>
        </w:rPr>
        <w:t xml:space="preserve"> is y-intercept.</w:t>
      </w:r>
    </w:p>
    <w:p w:rsidR="006C4845" w:rsidRPr="006C4845" w:rsidRDefault="006C4845" w:rsidP="006C4845">
      <w:pPr>
        <w:pStyle w:val="NoSpacing"/>
        <w:jc w:val="both"/>
        <w:rPr>
          <w:rFonts w:eastAsiaTheme="minorEastAsia"/>
        </w:rPr>
      </w:pPr>
      <w:r>
        <w:rPr>
          <w:rFonts w:eastAsiaTheme="minorEastAsia"/>
        </w:rPr>
        <w:t xml:space="preserve">However, linearity is closeness of the calibration curve of measuring system to the straight line. It is </w:t>
      </w:r>
      <w:r w:rsidR="004675E3">
        <w:rPr>
          <w:rFonts w:eastAsiaTheme="minorEastAsia"/>
        </w:rPr>
        <w:t>expressed as % of deviation from straight curve.</w:t>
      </w:r>
    </w:p>
    <w:p w:rsidR="004C6005" w:rsidRDefault="004675E3" w:rsidP="0086496C">
      <w:pPr>
        <w:pStyle w:val="NoSpacing"/>
        <w:numPr>
          <w:ilvl w:val="0"/>
          <w:numId w:val="5"/>
        </w:numPr>
        <w:ind w:left="720"/>
        <w:jc w:val="both"/>
        <w:rPr>
          <w:b/>
        </w:rPr>
      </w:pPr>
      <w:r>
        <w:rPr>
          <w:b/>
          <w:noProof/>
        </w:rPr>
        <w:drawing>
          <wp:anchor distT="0" distB="0" distL="114300" distR="114300" simplePos="0" relativeHeight="251709440" behindDoc="0" locked="0" layoutInCell="1" allowOverlap="1">
            <wp:simplePos x="0" y="0"/>
            <wp:positionH relativeFrom="column">
              <wp:posOffset>3881120</wp:posOffset>
            </wp:positionH>
            <wp:positionV relativeFrom="paragraph">
              <wp:posOffset>64770</wp:posOffset>
            </wp:positionV>
            <wp:extent cx="1758315" cy="1528445"/>
            <wp:effectExtent l="19050" t="0" r="0" b="0"/>
            <wp:wrapSquare wrapText="bothSides"/>
            <wp:docPr id="2" name="Picture 1" descr="Ehystere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hysteresis.png"/>
                    <pic:cNvPicPr/>
                  </pic:nvPicPr>
                  <pic:blipFill>
                    <a:blip r:embed="rId7"/>
                    <a:stretch>
                      <a:fillRect/>
                    </a:stretch>
                  </pic:blipFill>
                  <pic:spPr>
                    <a:xfrm>
                      <a:off x="0" y="0"/>
                      <a:ext cx="1758315" cy="1528445"/>
                    </a:xfrm>
                    <a:prstGeom prst="rect">
                      <a:avLst/>
                    </a:prstGeom>
                  </pic:spPr>
                </pic:pic>
              </a:graphicData>
            </a:graphic>
          </wp:anchor>
        </w:drawing>
      </w:r>
      <w:r>
        <w:rPr>
          <w:b/>
        </w:rPr>
        <w:t>Hy</w:t>
      </w:r>
      <w:r w:rsidR="004C6005">
        <w:rPr>
          <w:b/>
        </w:rPr>
        <w:t>steresis</w:t>
      </w:r>
    </w:p>
    <w:p w:rsidR="004675E3" w:rsidRDefault="004675E3" w:rsidP="004675E3">
      <w:pPr>
        <w:pStyle w:val="NoSpacing"/>
        <w:ind w:firstLine="720"/>
        <w:jc w:val="both"/>
      </w:pPr>
      <w:r w:rsidRPr="004675E3">
        <w:t>Hysteresis is the difference in the instrument's output for the same input value, depending on whether the input value is increasing or decreasing. It arises from internal friction or mechanical properties of the instrument and can introduce errors in measurements, particularly in applications where the input signal changes direction frequently.</w:t>
      </w:r>
    </w:p>
    <w:p w:rsidR="004675E3" w:rsidRPr="004675E3" w:rsidRDefault="004675E3" w:rsidP="004675E3">
      <w:pPr>
        <w:pStyle w:val="NoSpacing"/>
        <w:ind w:firstLine="720"/>
        <w:jc w:val="both"/>
      </w:pPr>
    </w:p>
    <w:p w:rsidR="004C6005" w:rsidRDefault="004C6005" w:rsidP="0086496C">
      <w:pPr>
        <w:pStyle w:val="NoSpacing"/>
        <w:numPr>
          <w:ilvl w:val="0"/>
          <w:numId w:val="5"/>
        </w:numPr>
        <w:ind w:left="720"/>
        <w:jc w:val="both"/>
        <w:rPr>
          <w:b/>
        </w:rPr>
      </w:pPr>
      <w:r>
        <w:rPr>
          <w:b/>
        </w:rPr>
        <w:t>Dead band</w:t>
      </w:r>
    </w:p>
    <w:p w:rsidR="003E5E17" w:rsidRPr="003E5E17" w:rsidRDefault="003E5E17" w:rsidP="003E5E17">
      <w:pPr>
        <w:pStyle w:val="NoSpacing"/>
        <w:ind w:firstLine="720"/>
        <w:jc w:val="both"/>
      </w:pPr>
      <w:r>
        <w:t xml:space="preserve">It </w:t>
      </w:r>
      <w:r w:rsidRPr="003E5E17">
        <w:t>is a range of input values within which no action or response is triggered. It's typically implemented to prevent frequent or unnecessary adjustments in response to small fluctuations in input. Dead bands are commonly used in control systems to improve stability, reduce wear on mechanical components, and minimize energy consumption</w:t>
      </w:r>
      <w:r w:rsidR="009C517B">
        <w:t>.</w:t>
      </w:r>
    </w:p>
    <w:p w:rsidR="004C6005" w:rsidRDefault="004C6005" w:rsidP="0086496C">
      <w:pPr>
        <w:pStyle w:val="NoSpacing"/>
        <w:numPr>
          <w:ilvl w:val="0"/>
          <w:numId w:val="5"/>
        </w:numPr>
        <w:ind w:left="720"/>
        <w:jc w:val="both"/>
        <w:rPr>
          <w:b/>
        </w:rPr>
      </w:pPr>
      <w:r>
        <w:rPr>
          <w:b/>
        </w:rPr>
        <w:t>Backlash</w:t>
      </w:r>
    </w:p>
    <w:p w:rsidR="00155EE4" w:rsidRPr="003E5E17" w:rsidRDefault="003E5E17" w:rsidP="003E5E17">
      <w:pPr>
        <w:pStyle w:val="NoSpacing"/>
        <w:ind w:firstLine="720"/>
        <w:jc w:val="both"/>
      </w:pPr>
      <w:r w:rsidRPr="003E5E17">
        <w:t xml:space="preserve">Backlash in instrumentation systems refers to the mechanical play or clearance between components, leading to delays or lost motion when changing direction. It can introduce inaccuracies in measurements, affect the responsiveness of actuators, and degrade the performance of control systems. To mitigate backlash, design considerations such as tighter tolerances and anti-backlash mechanisms can be employed. </w:t>
      </w:r>
    </w:p>
    <w:p w:rsidR="009C517B" w:rsidRDefault="009C517B" w:rsidP="0086496C">
      <w:pPr>
        <w:pStyle w:val="NoSpacing"/>
        <w:numPr>
          <w:ilvl w:val="0"/>
          <w:numId w:val="5"/>
        </w:numPr>
        <w:ind w:left="720"/>
        <w:jc w:val="both"/>
        <w:rPr>
          <w:b/>
        </w:rPr>
      </w:pPr>
      <w:r>
        <w:rPr>
          <w:b/>
        </w:rPr>
        <w:t>Drift</w:t>
      </w:r>
    </w:p>
    <w:p w:rsidR="009C517B" w:rsidRPr="009C517B" w:rsidRDefault="009C517B" w:rsidP="009C517B">
      <w:pPr>
        <w:pStyle w:val="NoSpacing"/>
        <w:ind w:firstLine="720"/>
        <w:jc w:val="both"/>
      </w:pPr>
      <w:r>
        <w:lastRenderedPageBreak/>
        <w:t xml:space="preserve">It </w:t>
      </w:r>
      <w:r w:rsidRPr="009C517B">
        <w:t xml:space="preserve">refers to a gradual change in the output or performance of the system over time, under constant operating conditions. It can be caused by factors such as aging of components, temperature variations, or changes in environmental conditions. Drift can lead to inaccuracies in measurements, affecting the reliability and consistency of the system. To mitigate drift, regular calibration and maintenance are essential, as well as the use of stable and high-quality components. </w:t>
      </w:r>
    </w:p>
    <w:p w:rsidR="004C6005" w:rsidRDefault="004C6005" w:rsidP="0086496C">
      <w:pPr>
        <w:pStyle w:val="NoSpacing"/>
        <w:numPr>
          <w:ilvl w:val="0"/>
          <w:numId w:val="5"/>
        </w:numPr>
        <w:ind w:left="720"/>
        <w:jc w:val="both"/>
        <w:rPr>
          <w:b/>
        </w:rPr>
      </w:pPr>
      <w:r>
        <w:rPr>
          <w:b/>
        </w:rPr>
        <w:t>Span</w:t>
      </w:r>
    </w:p>
    <w:p w:rsidR="009C517B" w:rsidRDefault="009C517B" w:rsidP="009C517B">
      <w:pPr>
        <w:pStyle w:val="NoSpacing"/>
        <w:ind w:firstLine="720"/>
        <w:jc w:val="both"/>
      </w:pPr>
      <w:r>
        <w:t xml:space="preserve">Span </w:t>
      </w:r>
      <w:r w:rsidRPr="009C517B">
        <w:t>refers to the difference between the upper and lower limits of the range over which the system can accurately measure or respond to a signal. It defines the operating range of the system and is often specified in terms of engineering units (e.g., volts, amps, temperature). Span encompasses the full scale of the measurement range and is essential for setting up and calibrating the instrumentation system. Proper adjustment of span ensures that the system can accurately detect and respond to variations within the specified range, optimizing its performance and reliability</w:t>
      </w:r>
      <w:r>
        <w:t>.</w:t>
      </w:r>
    </w:p>
    <w:p w:rsidR="00070F57" w:rsidRDefault="00070F57" w:rsidP="00070F57">
      <w:pPr>
        <w:pStyle w:val="NoSpacing"/>
        <w:jc w:val="both"/>
      </w:pPr>
    </w:p>
    <w:p w:rsidR="00070F57" w:rsidRDefault="00070F57" w:rsidP="00070F57">
      <w:pPr>
        <w:pStyle w:val="NoSpacing"/>
        <w:jc w:val="both"/>
        <w:rPr>
          <w:b/>
        </w:rPr>
      </w:pPr>
      <w:r>
        <w:rPr>
          <w:b/>
        </w:rPr>
        <w:t>Example</w:t>
      </w:r>
    </w:p>
    <w:p w:rsidR="00070F57" w:rsidRDefault="00070F57" w:rsidP="00070F57">
      <w:pPr>
        <w:pStyle w:val="NoSpacing"/>
        <w:jc w:val="both"/>
        <w:rPr>
          <w:b/>
        </w:rPr>
      </w:pPr>
      <w:r>
        <w:rPr>
          <w:b/>
        </w:rPr>
        <w:t xml:space="preserve">If a voltmeter having full scale voltage of 100V and accuracy of 1% is used to measure </w:t>
      </w:r>
    </w:p>
    <w:p w:rsidR="00070F57" w:rsidRPr="002210B7" w:rsidRDefault="00070F57" w:rsidP="0086496C">
      <w:pPr>
        <w:pStyle w:val="NoSpacing"/>
        <w:numPr>
          <w:ilvl w:val="0"/>
          <w:numId w:val="38"/>
        </w:numPr>
        <w:jc w:val="both"/>
        <w:rPr>
          <w:b/>
        </w:rPr>
      </w:pPr>
      <w:r>
        <w:rPr>
          <w:b/>
        </w:rPr>
        <w:t>80V</w:t>
      </w:r>
    </w:p>
    <w:p w:rsidR="00070F57" w:rsidRDefault="00070F57" w:rsidP="00070F57">
      <w:pPr>
        <w:pStyle w:val="NoSpacing"/>
        <w:jc w:val="both"/>
        <w:rPr>
          <w:b/>
        </w:rPr>
      </w:pPr>
      <w:r>
        <w:rPr>
          <w:b/>
        </w:rPr>
        <w:t>Calculate the % error in both cases.</w:t>
      </w:r>
    </w:p>
    <w:p w:rsidR="00070F57" w:rsidRDefault="00070F57" w:rsidP="00070F57">
      <w:pPr>
        <w:pStyle w:val="NoSpacing"/>
        <w:jc w:val="both"/>
      </w:pPr>
      <w:r>
        <w:t>Solution:</w:t>
      </w:r>
    </w:p>
    <w:p w:rsidR="00070F57" w:rsidRPr="00070F57" w:rsidRDefault="00070F57" w:rsidP="0086496C">
      <w:pPr>
        <w:pStyle w:val="NoSpacing"/>
        <w:numPr>
          <w:ilvl w:val="0"/>
          <w:numId w:val="39"/>
        </w:numPr>
        <w:jc w:val="both"/>
        <w:rPr>
          <w:rFonts w:eastAsiaTheme="minorEastAsia"/>
        </w:rPr>
      </w:pPr>
      <m:oMath>
        <m:r>
          <w:rPr>
            <w:rFonts w:ascii="Cambria Math" w:hAnsi="Cambria Math"/>
          </w:rPr>
          <m:t>T.V.=80V</m:t>
        </m:r>
      </m:oMath>
    </w:p>
    <w:p w:rsidR="00070F57" w:rsidRPr="00070F57" w:rsidRDefault="00070F57" w:rsidP="00070F57">
      <w:pPr>
        <w:pStyle w:val="NoSpacing"/>
        <w:ind w:left="1080"/>
        <w:jc w:val="both"/>
        <w:rPr>
          <w:rFonts w:eastAsiaTheme="minorEastAsia"/>
        </w:rPr>
      </w:pPr>
      <m:oMathPara>
        <m:oMathParaPr>
          <m:jc m:val="left"/>
        </m:oMathParaPr>
        <m:oMath>
          <m:r>
            <w:rPr>
              <w:rFonts w:ascii="Cambria Math" w:eastAsiaTheme="minorEastAsia" w:hAnsi="Cambria Math"/>
            </w:rPr>
            <m:t>M.V.=80V±1% of 100V</m:t>
          </m:r>
        </m:oMath>
      </m:oMathPara>
    </w:p>
    <w:p w:rsidR="00070F57" w:rsidRPr="00070F57" w:rsidRDefault="00070F57" w:rsidP="00070F57">
      <w:pPr>
        <w:pStyle w:val="NoSpacing"/>
        <w:ind w:left="1080"/>
        <w:jc w:val="both"/>
        <w:rPr>
          <w:rFonts w:eastAsiaTheme="minorEastAsia"/>
        </w:rPr>
      </w:pPr>
      <m:oMathPara>
        <m:oMathParaPr>
          <m:jc m:val="left"/>
        </m:oMathParaPr>
        <m:oMath>
          <m:r>
            <w:rPr>
              <w:rFonts w:ascii="Cambria Math" w:eastAsiaTheme="minorEastAsia" w:hAnsi="Cambria Math"/>
            </w:rPr>
            <m:t>or, 79V or 81V</m:t>
          </m:r>
        </m:oMath>
      </m:oMathPara>
    </w:p>
    <w:p w:rsidR="00070F57" w:rsidRPr="002210B7" w:rsidRDefault="00070F57" w:rsidP="002210B7">
      <w:pPr>
        <w:pStyle w:val="NoSpacing"/>
        <w:ind w:left="1080"/>
        <w:jc w:val="both"/>
        <w:rPr>
          <w:rFonts w:eastAsiaTheme="minorEastAsia"/>
        </w:rPr>
      </w:pPr>
      <m:oMathPara>
        <m:oMathParaPr>
          <m:jc m:val="left"/>
        </m:oMathParaPr>
        <m:oMath>
          <m:r>
            <w:rPr>
              <w:rFonts w:ascii="Cambria Math" w:eastAsiaTheme="minorEastAsia" w:hAnsi="Cambria Math"/>
            </w:rPr>
            <m:t>∴% error=</m:t>
          </m:r>
          <m:f>
            <m:fPr>
              <m:ctrlPr>
                <w:rPr>
                  <w:rFonts w:ascii="Cambria Math" w:eastAsiaTheme="minorEastAsia" w:hAnsi="Cambria Math"/>
                  <w:i/>
                </w:rPr>
              </m:ctrlPr>
            </m:fPr>
            <m:num>
              <m:r>
                <w:rPr>
                  <w:rFonts w:ascii="Cambria Math" w:eastAsiaTheme="minorEastAsia" w:hAnsi="Cambria Math"/>
                </w:rPr>
                <m:t>TV-MV</m:t>
              </m:r>
            </m:num>
            <m:den>
              <m:r>
                <w:rPr>
                  <w:rFonts w:ascii="Cambria Math" w:eastAsiaTheme="minorEastAsia" w:hAnsi="Cambria Math"/>
                </w:rPr>
                <m:t>TV</m:t>
              </m:r>
            </m:den>
          </m:f>
          <m:r>
            <w:rPr>
              <w:rFonts w:ascii="Cambria Math" w:eastAsiaTheme="minorEastAsia" w:hAnsi="Cambria Math"/>
            </w:rPr>
            <m:t>×100=</m:t>
          </m:r>
          <m:f>
            <m:fPr>
              <m:ctrlPr>
                <w:rPr>
                  <w:rFonts w:ascii="Cambria Math" w:eastAsiaTheme="minorEastAsia" w:hAnsi="Cambria Math"/>
                  <w:i/>
                </w:rPr>
              </m:ctrlPr>
            </m:fPr>
            <m:num>
              <m:r>
                <w:rPr>
                  <w:rFonts w:ascii="Cambria Math" w:eastAsiaTheme="minorEastAsia" w:hAnsi="Cambria Math"/>
                </w:rPr>
                <m:t>80-79</m:t>
              </m:r>
            </m:num>
            <m:den>
              <m:r>
                <w:rPr>
                  <w:rFonts w:ascii="Cambria Math" w:eastAsiaTheme="minorEastAsia" w:hAnsi="Cambria Math"/>
                </w:rPr>
                <m:t>80</m:t>
              </m:r>
            </m:den>
          </m:f>
          <m:r>
            <w:rPr>
              <w:rFonts w:ascii="Cambria Math" w:eastAsiaTheme="minorEastAsia" w:hAnsi="Cambria Math"/>
            </w:rPr>
            <m:t>×100=1.25%</m:t>
          </m:r>
        </m:oMath>
      </m:oMathPara>
    </w:p>
    <w:p w:rsidR="009C517B" w:rsidRDefault="009C517B" w:rsidP="009C517B">
      <w:pPr>
        <w:pStyle w:val="NoSpacing"/>
        <w:jc w:val="both"/>
      </w:pPr>
    </w:p>
    <w:p w:rsidR="009C517B" w:rsidRDefault="009C517B" w:rsidP="009C517B">
      <w:pPr>
        <w:pStyle w:val="NoSpacing"/>
        <w:jc w:val="both"/>
        <w:rPr>
          <w:b/>
        </w:rPr>
      </w:pPr>
      <w:r>
        <w:rPr>
          <w:b/>
        </w:rPr>
        <w:t>1.3.3 Impedance Loading and Matching</w:t>
      </w:r>
    </w:p>
    <w:p w:rsidR="009C517B" w:rsidRDefault="009C517B" w:rsidP="009C517B">
      <w:pPr>
        <w:pStyle w:val="NoSpacing"/>
        <w:ind w:firstLine="720"/>
        <w:jc w:val="both"/>
      </w:pPr>
      <w:r>
        <w:t xml:space="preserve">Impedance loading and matching are crucial concepts in instrumentation, particularly in fields like electrical engineering and physics where precise measurements are essential. </w:t>
      </w:r>
    </w:p>
    <w:p w:rsidR="009C517B" w:rsidRDefault="009C517B" w:rsidP="009C517B">
      <w:pPr>
        <w:pStyle w:val="NoSpacing"/>
        <w:jc w:val="both"/>
      </w:pPr>
      <w:r w:rsidRPr="009C517B">
        <w:rPr>
          <w:b/>
        </w:rPr>
        <w:t>Impedance:</w:t>
      </w:r>
      <w:r>
        <w:t xml:space="preserve"> Impedance refers to the opposition that a circuit presents to the flow of alternating current (AC). It's a combination of resistance, capacitance, and inductance and is measured in ohms. Impedance varies with frequency in AC circuits.</w:t>
      </w:r>
    </w:p>
    <w:p w:rsidR="009C517B" w:rsidRDefault="009C517B" w:rsidP="009C517B">
      <w:pPr>
        <w:pStyle w:val="NoSpacing"/>
        <w:jc w:val="both"/>
      </w:pPr>
      <w:r w:rsidRPr="009C517B">
        <w:rPr>
          <w:b/>
        </w:rPr>
        <w:t>Loading:</w:t>
      </w:r>
      <w:r>
        <w:t xml:space="preserve"> Loading occurs when a measurement device or instrument connected to a circuit disturbs the behavior of that circuit. It happens because the instrument introduces its own impedance into the circuit, altering the original characteristics of the circuit under test.</w:t>
      </w:r>
    </w:p>
    <w:p w:rsidR="009C517B" w:rsidRDefault="009C517B" w:rsidP="009C517B">
      <w:pPr>
        <w:pStyle w:val="NoSpacing"/>
        <w:jc w:val="both"/>
      </w:pPr>
      <w:r w:rsidRPr="009C517B">
        <w:rPr>
          <w:b/>
        </w:rPr>
        <w:t>Impedance Loading:</w:t>
      </w:r>
      <w:r>
        <w:t xml:space="preserve"> Impedance loading happens when the impedance of the measuring instrument affects the circuit being measured. If the impedance of the instrument is not properly matched to the impedance of the circuit, it can lead to inaccurate measurements.</w:t>
      </w:r>
    </w:p>
    <w:p w:rsidR="009C517B" w:rsidRDefault="009C517B" w:rsidP="009C517B">
      <w:pPr>
        <w:pStyle w:val="NoSpacing"/>
        <w:jc w:val="both"/>
      </w:pPr>
      <w:r w:rsidRPr="009C517B">
        <w:rPr>
          <w:b/>
        </w:rPr>
        <w:t>Matching:</w:t>
      </w:r>
      <w:r>
        <w:t xml:space="preserve"> Impedance matching involves adjusting the impedance of the measuring instrument to match that of the circuit under test. This ensures maximum power transfer and minimal disturbance to the circuit being measured. In essence, matching impedances </w:t>
      </w:r>
      <w:r>
        <w:lastRenderedPageBreak/>
        <w:t>minimizes reflection and ensures that the signal is accurately transmitted between the source and the load.</w:t>
      </w:r>
    </w:p>
    <w:p w:rsidR="009C517B" w:rsidRDefault="009C517B" w:rsidP="009C517B">
      <w:pPr>
        <w:pStyle w:val="NoSpacing"/>
        <w:jc w:val="both"/>
      </w:pPr>
    </w:p>
    <w:p w:rsidR="009C517B" w:rsidRDefault="009C517B" w:rsidP="00416455">
      <w:pPr>
        <w:pStyle w:val="NoSpacing"/>
        <w:ind w:firstLine="720"/>
        <w:jc w:val="both"/>
      </w:pPr>
      <w:r>
        <w:t>In instrumentation, particularly in fields like telecommunications, audio engineering, and RF engineering, impedance matching is critical for efficient signal transfer an</w:t>
      </w:r>
      <w:r w:rsidR="00416455">
        <w:t>d accurate measurements. For exa</w:t>
      </w:r>
      <w:r>
        <w:t>mple, in RF systems, antennas must be impedance-matched to the transmission line and subsequently to the receiver to ensure minimal signal loss and maximum power transfer.</w:t>
      </w:r>
    </w:p>
    <w:p w:rsidR="007F28D1" w:rsidRDefault="007F28D1" w:rsidP="007F28D1">
      <w:pPr>
        <w:pStyle w:val="NoSpacing"/>
        <w:jc w:val="both"/>
      </w:pPr>
    </w:p>
    <w:p w:rsidR="007F28D1" w:rsidRPr="007F28D1" w:rsidRDefault="007F28D1" w:rsidP="007F28D1">
      <w:pPr>
        <w:pStyle w:val="NoSpacing"/>
        <w:jc w:val="both"/>
        <w:rPr>
          <w:b/>
        </w:rPr>
      </w:pPr>
      <w:r>
        <w:rPr>
          <w:b/>
        </w:rPr>
        <w:t>1.3.4 Errors: Statistical analysis of error in measurement</w:t>
      </w:r>
    </w:p>
    <w:p w:rsidR="0010327E" w:rsidRDefault="0010327E" w:rsidP="0010327E">
      <w:pPr>
        <w:pStyle w:val="NoSpacing"/>
        <w:jc w:val="both"/>
      </w:pPr>
      <w:r>
        <w:tab/>
        <w:t>Static tool helps to analyze uncertainty of the final result. It helps to interpret large number of readings into meaningful conclusion.</w:t>
      </w:r>
    </w:p>
    <w:p w:rsidR="00CA3E9B" w:rsidRDefault="00CA3E9B" w:rsidP="0086496C">
      <w:pPr>
        <w:pStyle w:val="NoSpacing"/>
        <w:numPr>
          <w:ilvl w:val="0"/>
          <w:numId w:val="2"/>
        </w:numPr>
        <w:ind w:left="720"/>
        <w:jc w:val="both"/>
        <w:rPr>
          <w:b/>
        </w:rPr>
      </w:pPr>
      <w:r>
        <w:rPr>
          <w:b/>
        </w:rPr>
        <w:t>Arithmetic Mean</w:t>
      </w:r>
    </w:p>
    <w:p w:rsidR="00CA3E9B" w:rsidRDefault="00CA3E9B" w:rsidP="00CA3E9B">
      <w:pPr>
        <w:pStyle w:val="NoSpacing"/>
        <w:ind w:firstLine="720"/>
        <w:jc w:val="both"/>
      </w:pPr>
      <w:r>
        <w:t>The arithmetic mean, often simply called the mean, is a fundamental concept in statistics and mathematics. It is the most commonly used measure of central tendency, representing the average value of a set of numbers.</w:t>
      </w:r>
    </w:p>
    <w:p w:rsidR="00B875E5" w:rsidRDefault="00CA3E9B" w:rsidP="009C3FB8">
      <w:pPr>
        <w:pStyle w:val="NoSpacing"/>
        <w:jc w:val="both"/>
        <w:rPr>
          <w:rFonts w:eastAsiaTheme="minorEastAsia"/>
        </w:rPr>
      </w:pPr>
      <w:r>
        <w:tab/>
      </w:r>
      <m:oMath>
        <m:acc>
          <m:accPr>
            <m:chr m:val="̅"/>
            <m:ctrlPr>
              <w:rPr>
                <w:rFonts w:ascii="Cambria Math" w:hAnsi="Cambria Math"/>
                <w:i/>
              </w:rPr>
            </m:ctrlPr>
          </m:accPr>
          <m:e>
            <m:r>
              <w:rPr>
                <w:rFonts w:ascii="Cambria Math" w:hAnsi="Cambria Math"/>
              </w:rPr>
              <m:t>x</m:t>
            </m:r>
          </m:e>
        </m:acc>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num>
          <m:den>
            <m:r>
              <w:rPr>
                <w:rFonts w:ascii="Cambria Math" w:hAnsi="Cambria Math"/>
              </w:rPr>
              <m:t>n</m:t>
            </m:r>
          </m:den>
        </m:f>
      </m:oMath>
      <w:r w:rsidR="001A7EF8">
        <w:rPr>
          <w:rFonts w:eastAsiaTheme="minorEastAsia"/>
        </w:rPr>
        <w:t xml:space="preserve">  </w:t>
      </w:r>
      <m:oMath>
        <m:r>
          <w:rPr>
            <w:rFonts w:ascii="Cambria Math" w:eastAsiaTheme="minorEastAsia" w:hAnsi="Cambria Math"/>
          </w:rPr>
          <m:t xml:space="preserve">= </m:t>
        </m:r>
        <m:f>
          <m:fPr>
            <m:ctrlPr>
              <w:rPr>
                <w:rFonts w:ascii="Cambria Math" w:eastAsiaTheme="minorEastAsia" w:hAnsi="Cambria Math"/>
                <w:i/>
              </w:rPr>
            </m:ctrlPr>
          </m:fPr>
          <m:num>
            <m:nary>
              <m:naryPr>
                <m:chr m:val="∑"/>
                <m:limLoc m:val="undOvr"/>
                <m:subHide m:val="on"/>
                <m:supHide m:val="on"/>
                <m:ctrlPr>
                  <w:rPr>
                    <w:rFonts w:ascii="Cambria Math" w:eastAsiaTheme="minorEastAsia" w:hAnsi="Cambria Math"/>
                    <w:i/>
                  </w:rPr>
                </m:ctrlPr>
              </m:naryPr>
              <m:sub/>
              <m:sup/>
              <m:e>
                <m:r>
                  <w:rPr>
                    <w:rFonts w:ascii="Cambria Math" w:eastAsiaTheme="minorEastAsia" w:hAnsi="Cambria Math"/>
                  </w:rPr>
                  <m:t>x</m:t>
                </m:r>
              </m:e>
            </m:nary>
          </m:num>
          <m:den>
            <m:r>
              <w:rPr>
                <w:rFonts w:ascii="Cambria Math" w:eastAsiaTheme="minorEastAsia" w:hAnsi="Cambria Math"/>
              </w:rPr>
              <m:t>n</m:t>
            </m:r>
          </m:den>
        </m:f>
      </m:oMath>
    </w:p>
    <w:p w:rsidR="0064139C" w:rsidRDefault="0064139C" w:rsidP="00CA3E9B">
      <w:pPr>
        <w:pStyle w:val="NoSpacing"/>
        <w:jc w:val="both"/>
        <w:rPr>
          <w:rFonts w:eastAsiaTheme="minorEastAsia"/>
        </w:rPr>
      </w:pPr>
      <w:r>
        <w:rPr>
          <w:rFonts w:eastAsiaTheme="minorEastAsia"/>
        </w:rPr>
        <w:t xml:space="preserve">Where, </w:t>
      </w:r>
      <m:oMath>
        <m:acc>
          <m:accPr>
            <m:chr m:val="̅"/>
            <m:ctrlPr>
              <w:rPr>
                <w:rFonts w:ascii="Cambria Math" w:eastAsiaTheme="minorEastAsia" w:hAnsi="Cambria Math"/>
                <w:i/>
              </w:rPr>
            </m:ctrlPr>
          </m:accPr>
          <m:e>
            <m:r>
              <w:rPr>
                <w:rFonts w:ascii="Cambria Math" w:eastAsiaTheme="minorEastAsia" w:hAnsi="Cambria Math"/>
              </w:rPr>
              <m:t>x</m:t>
            </m:r>
          </m:e>
        </m:acc>
      </m:oMath>
      <w:r>
        <w:rPr>
          <w:rFonts w:eastAsiaTheme="minorEastAsia"/>
        </w:rPr>
        <w:t xml:space="preserve"> is arithmetic mean</w:t>
      </w:r>
    </w:p>
    <w:p w:rsidR="0064139C" w:rsidRDefault="00665A85" w:rsidP="00CA3E9B">
      <w:pPr>
        <w:pStyle w:val="NoSpacing"/>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oMath>
      <w:r w:rsidR="0064139C">
        <w:rPr>
          <w:rFonts w:eastAsiaTheme="minorEastAsia"/>
        </w:rPr>
        <w:t xml:space="preserve"> are readings</w:t>
      </w:r>
    </w:p>
    <w:p w:rsidR="0064139C" w:rsidRPr="001A7EF8" w:rsidRDefault="0064139C" w:rsidP="00CA3E9B">
      <w:pPr>
        <w:pStyle w:val="NoSpacing"/>
        <w:jc w:val="both"/>
        <w:rPr>
          <w:rFonts w:eastAsiaTheme="minorEastAsia"/>
        </w:rPr>
      </w:pPr>
      <m:oMath>
        <m:r>
          <w:rPr>
            <w:rFonts w:ascii="Cambria Math" w:eastAsiaTheme="minorEastAsia" w:hAnsi="Cambria Math"/>
          </w:rPr>
          <m:t>n</m:t>
        </m:r>
      </m:oMath>
      <w:r>
        <w:rPr>
          <w:rFonts w:eastAsiaTheme="minorEastAsia"/>
        </w:rPr>
        <w:t xml:space="preserve"> is number of readings.</w:t>
      </w:r>
    </w:p>
    <w:p w:rsidR="0010327E" w:rsidRDefault="0064139C" w:rsidP="0086496C">
      <w:pPr>
        <w:pStyle w:val="NoSpacing"/>
        <w:numPr>
          <w:ilvl w:val="0"/>
          <w:numId w:val="2"/>
        </w:numPr>
        <w:ind w:left="720"/>
        <w:jc w:val="both"/>
        <w:rPr>
          <w:b/>
        </w:rPr>
      </w:pPr>
      <w:r>
        <w:rPr>
          <w:b/>
        </w:rPr>
        <w:t>Deviation from the mean</w:t>
      </w:r>
    </w:p>
    <w:p w:rsidR="007E65FF" w:rsidRPr="007E65FF" w:rsidRDefault="00665A85" w:rsidP="007E65FF">
      <w:pPr>
        <w:pStyle w:val="NoSpacing"/>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acc>
            <m:accPr>
              <m:chr m:val="̅"/>
              <m:ctrlPr>
                <w:rPr>
                  <w:rFonts w:ascii="Cambria Math" w:hAnsi="Cambria Math"/>
                  <w:i/>
                </w:rPr>
              </m:ctrlPr>
            </m:accPr>
            <m:e>
              <m:r>
                <w:rPr>
                  <w:rFonts w:ascii="Cambria Math" w:hAnsi="Cambria Math"/>
                </w:rPr>
                <m:t>x</m:t>
              </m:r>
            </m:e>
          </m:acc>
        </m:oMath>
      </m:oMathPara>
    </w:p>
    <w:p w:rsidR="007E65FF" w:rsidRDefault="00665A85" w:rsidP="007E65FF">
      <w:pPr>
        <w:pStyle w:val="NoSpacing"/>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oMath>
      </m:oMathPara>
    </w:p>
    <w:p w:rsidR="007E65FF" w:rsidRPr="007E65FF" w:rsidRDefault="007E65FF" w:rsidP="007E65FF">
      <w:pPr>
        <w:pStyle w:val="NoSpacing"/>
        <w:jc w:val="both"/>
        <w:rPr>
          <w:rFonts w:eastAsiaTheme="minorEastAsia"/>
        </w:rPr>
      </w:pPr>
      <m:oMathPara>
        <m:oMathParaPr>
          <m:jc m:val="left"/>
        </m:oMathParaPr>
        <m:oMath>
          <m:r>
            <w:rPr>
              <w:rFonts w:ascii="Cambria Math" w:eastAsiaTheme="minorEastAsia" w:hAnsi="Cambria Math"/>
            </w:rPr>
            <m:t>………………</m:t>
          </m:r>
        </m:oMath>
      </m:oMathPara>
    </w:p>
    <w:p w:rsidR="007E65FF" w:rsidRPr="007E65FF" w:rsidRDefault="007E65FF" w:rsidP="007E65FF">
      <w:pPr>
        <w:pStyle w:val="NoSpacing"/>
        <w:jc w:val="both"/>
        <w:rPr>
          <w:rFonts w:eastAsiaTheme="minorEastAsia"/>
        </w:rPr>
      </w:pPr>
      <m:oMathPara>
        <m:oMathParaPr>
          <m:jc m:val="left"/>
        </m:oMathParaPr>
        <m:oMath>
          <m:r>
            <w:rPr>
              <w:rFonts w:ascii="Cambria Math" w:eastAsiaTheme="minorEastAsia" w:hAnsi="Cambria Math"/>
            </w:rPr>
            <m:t>………………</m:t>
          </m:r>
        </m:oMath>
      </m:oMathPara>
    </w:p>
    <w:p w:rsidR="007E65FF" w:rsidRDefault="00665A85" w:rsidP="007E65FF">
      <w:pPr>
        <w:pStyle w:val="NoSpacing"/>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oMath>
      </m:oMathPara>
    </w:p>
    <w:p w:rsidR="007E65FF" w:rsidRPr="007E65FF" w:rsidRDefault="007E65FF" w:rsidP="007E65FF">
      <w:pPr>
        <w:pStyle w:val="NoSpacing"/>
        <w:jc w:val="both"/>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n</m:t>
            </m:r>
          </m:sub>
        </m:sSub>
      </m:oMath>
      <w:r>
        <w:rPr>
          <w:rFonts w:eastAsiaTheme="minorEastAsia"/>
        </w:rPr>
        <w:t xml:space="preserve"> is the deviation of the n</w:t>
      </w:r>
      <w:r>
        <w:rPr>
          <w:rFonts w:eastAsiaTheme="minorEastAsia"/>
          <w:vertAlign w:val="superscript"/>
        </w:rPr>
        <w:t>th</w:t>
      </w:r>
      <w:r>
        <w:rPr>
          <w:rFonts w:eastAsiaTheme="minorEastAsia"/>
        </w:rPr>
        <w:t xml:space="preserve"> reading from the mean.</w:t>
      </w:r>
    </w:p>
    <w:p w:rsidR="007E65FF" w:rsidRDefault="007E65FF" w:rsidP="0086496C">
      <w:pPr>
        <w:pStyle w:val="NoSpacing"/>
        <w:numPr>
          <w:ilvl w:val="0"/>
          <w:numId w:val="2"/>
        </w:numPr>
        <w:ind w:left="720"/>
        <w:jc w:val="both"/>
        <w:rPr>
          <w:b/>
        </w:rPr>
      </w:pPr>
      <w:r>
        <w:rPr>
          <w:b/>
        </w:rPr>
        <w:t>Average Deviation from the mean</w:t>
      </w:r>
    </w:p>
    <w:p w:rsidR="007E65FF" w:rsidRDefault="007E65FF" w:rsidP="007E65FF">
      <w:pPr>
        <w:pStyle w:val="NoSpacing"/>
        <w:jc w:val="both"/>
        <w:rPr>
          <w:rFonts w:eastAsiaTheme="minorEastAsia"/>
        </w:rPr>
      </w:pPr>
      <w:r>
        <w:t xml:space="preserve">Average Deviation from the mean </w:t>
      </w:r>
      <m:oMath>
        <m:r>
          <w:rPr>
            <w:rFonts w:ascii="Cambria Math" w:hAnsi="Cambria Math"/>
          </w:rPr>
          <m:t>D</m:t>
        </m:r>
      </m:oMath>
      <w:r>
        <w:rPr>
          <w:rFonts w:eastAsiaTheme="minorEastAsia"/>
        </w:rPr>
        <w:t xml:space="preserve"> can be expressed as:</w:t>
      </w:r>
    </w:p>
    <w:p w:rsidR="007E65FF" w:rsidRPr="007E65FF" w:rsidRDefault="007E65FF" w:rsidP="007E65FF">
      <w:pPr>
        <w:pStyle w:val="NoSpacing"/>
        <w:jc w:val="both"/>
      </w:pPr>
      <m:oMath>
        <m:r>
          <w:rPr>
            <w:rFonts w:ascii="Cambria Math" w:hAnsi="Cambria Math"/>
          </w:rPr>
          <m:t xml:space="preserve">D= </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3</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n</m:t>
                </m:r>
              </m:sub>
            </m:sSub>
            <m:r>
              <w:rPr>
                <w:rFonts w:ascii="Cambria Math" w:hAnsi="Cambria Math"/>
              </w:rPr>
              <m:t>|</m:t>
            </m:r>
          </m:num>
          <m:den>
            <m:r>
              <w:rPr>
                <w:rFonts w:ascii="Cambria Math" w:hAnsi="Cambria Math"/>
              </w:rPr>
              <m:t>n</m:t>
            </m:r>
          </m:den>
        </m:f>
        <m:r>
          <w:rPr>
            <w:rFonts w:ascii="Cambria Math" w:eastAsiaTheme="minorEastAsia" w:hAnsi="Cambria Math"/>
          </w:rPr>
          <m:t>=</m:t>
        </m:r>
      </m:oMath>
      <w:r>
        <w:rPr>
          <w:rFonts w:eastAsiaTheme="minorEastAsia"/>
        </w:rPr>
        <w:t xml:space="preserve"> </w:t>
      </w:r>
      <m:oMath>
        <m:f>
          <m:fPr>
            <m:ctrlPr>
              <w:rPr>
                <w:rFonts w:ascii="Cambria Math" w:eastAsiaTheme="minorEastAsia" w:hAnsi="Cambria Math"/>
                <w:i/>
              </w:rPr>
            </m:ctrlPr>
          </m:fPr>
          <m:num>
            <m:nary>
              <m:naryPr>
                <m:chr m:val="∑"/>
                <m:limLoc m:val="undOvr"/>
                <m:subHide m:val="on"/>
                <m:supHide m:val="on"/>
                <m:ctrlPr>
                  <w:rPr>
                    <w:rFonts w:ascii="Cambria Math" w:eastAsiaTheme="minorEastAsia" w:hAnsi="Cambria Math"/>
                    <w:i/>
                  </w:rPr>
                </m:ctrlPr>
              </m:naryPr>
              <m:sub/>
              <m:sup/>
              <m:e>
                <m:r>
                  <w:rPr>
                    <w:rFonts w:ascii="Cambria Math" w:eastAsiaTheme="minorEastAsia" w:hAnsi="Cambria Math"/>
                  </w:rPr>
                  <m:t>|d|</m:t>
                </m:r>
              </m:e>
            </m:nary>
          </m:num>
          <m:den>
            <m:r>
              <w:rPr>
                <w:rFonts w:ascii="Cambria Math" w:eastAsiaTheme="minorEastAsia" w:hAnsi="Cambria Math"/>
              </w:rPr>
              <m:t>n</m:t>
            </m:r>
          </m:den>
        </m:f>
      </m:oMath>
    </w:p>
    <w:p w:rsidR="007E65FF" w:rsidRDefault="007E65FF" w:rsidP="0086496C">
      <w:pPr>
        <w:pStyle w:val="NoSpacing"/>
        <w:numPr>
          <w:ilvl w:val="0"/>
          <w:numId w:val="2"/>
        </w:numPr>
        <w:ind w:left="720"/>
        <w:jc w:val="both"/>
        <w:rPr>
          <w:b/>
        </w:rPr>
      </w:pPr>
      <w:r>
        <w:rPr>
          <w:b/>
        </w:rPr>
        <w:t>Standard Deviation</w:t>
      </w:r>
    </w:p>
    <w:p w:rsidR="00325F0B" w:rsidRDefault="00325F0B" w:rsidP="00325F0B">
      <w:pPr>
        <w:pStyle w:val="NoSpacing"/>
        <w:jc w:val="both"/>
      </w:pPr>
      <w:r>
        <w:t>The standard deviation or the rot mean square deviation of a finite number of data is given by (n&lt;20)</w:t>
      </w:r>
    </w:p>
    <w:p w:rsidR="00325F0B" w:rsidRDefault="00325F0B" w:rsidP="00325F0B">
      <w:pPr>
        <w:pStyle w:val="NoSpacing"/>
        <w:jc w:val="both"/>
        <w:rPr>
          <w:rFonts w:eastAsiaTheme="minorEastAsia"/>
        </w:rPr>
      </w:pPr>
      <m:oMathPara>
        <m:oMathParaPr>
          <m:jc m:val="left"/>
        </m:oMathParaPr>
        <m:oMath>
          <m:r>
            <w:rPr>
              <w:rFonts w:ascii="Cambria Math" w:hAnsi="Cambria Math"/>
            </w:rPr>
            <m:t>S.D.=s=</m:t>
          </m:r>
          <m:rad>
            <m:radPr>
              <m:degHide m:val="on"/>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2</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3</m:t>
                          </m:r>
                        </m:sub>
                      </m:sSub>
                    </m:e>
                    <m:sup>
                      <m:r>
                        <w:rPr>
                          <w:rFonts w:ascii="Cambria Math" w:hAnsi="Cambria Math"/>
                        </w:rPr>
                        <m:t>2</m:t>
                      </m:r>
                    </m:sup>
                  </m:sSup>
                  <m:r>
                    <w:rPr>
                      <w:rFonts w:ascii="Cambria Math" w:hAnsi="Cambria Math"/>
                    </w:rPr>
                    <m:t>+ …………+</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n</m:t>
                          </m:r>
                        </m:sub>
                      </m:sSub>
                    </m:e>
                    <m:sup>
                      <m:r>
                        <w:rPr>
                          <w:rFonts w:ascii="Cambria Math" w:hAnsi="Cambria Math"/>
                        </w:rPr>
                        <m:t>2</m:t>
                      </m:r>
                    </m:sup>
                  </m:sSup>
                </m:num>
                <m:den>
                  <m:r>
                    <w:rPr>
                      <w:rFonts w:ascii="Cambria Math" w:hAnsi="Cambria Math"/>
                    </w:rPr>
                    <m:t>n-1</m:t>
                  </m:r>
                </m:den>
              </m:f>
            </m:e>
          </m:rad>
          <m:r>
            <w:rPr>
              <w:rFonts w:ascii="Cambria Math" w:eastAsiaTheme="minorEastAsia" w:hAnsi="Cambria Math"/>
            </w:rPr>
            <m:t>=</m:t>
          </m:r>
          <m:rad>
            <m:radPr>
              <m:degHide m:val="on"/>
              <m:ctrlPr>
                <w:rPr>
                  <w:rFonts w:ascii="Cambria Math" w:eastAsiaTheme="minorEastAsia" w:hAnsi="Cambria Math"/>
                  <w:i/>
                </w:rPr>
              </m:ctrlPr>
            </m:radPr>
            <m:deg/>
            <m:e>
              <m:f>
                <m:fPr>
                  <m:ctrlPr>
                    <w:rPr>
                      <w:rFonts w:ascii="Cambria Math" w:eastAsiaTheme="minorEastAsia" w:hAnsi="Cambria Math"/>
                      <w:i/>
                    </w:rPr>
                  </m:ctrlPr>
                </m:fPr>
                <m:num>
                  <m:nary>
                    <m:naryPr>
                      <m:chr m:val="∑"/>
                      <m:limLoc m:val="undOvr"/>
                      <m:subHide m:val="on"/>
                      <m:supHide m:val="on"/>
                      <m:ctrlPr>
                        <w:rPr>
                          <w:rFonts w:ascii="Cambria Math" w:eastAsiaTheme="minorEastAsia" w:hAnsi="Cambria Math"/>
                          <w:i/>
                        </w:rPr>
                      </m:ctrlPr>
                    </m:naryPr>
                    <m:sub/>
                    <m:sup/>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m:t>
                              </m:r>
                            </m:sub>
                          </m:sSub>
                        </m:e>
                        <m:sup>
                          <m:r>
                            <w:rPr>
                              <w:rFonts w:ascii="Cambria Math" w:eastAsiaTheme="minorEastAsia" w:hAnsi="Cambria Math"/>
                            </w:rPr>
                            <m:t>2</m:t>
                          </m:r>
                        </m:sup>
                      </m:sSup>
                    </m:e>
                  </m:nary>
                </m:num>
                <m:den>
                  <m:r>
                    <w:rPr>
                      <w:rFonts w:ascii="Cambria Math" w:eastAsiaTheme="minorEastAsia" w:hAnsi="Cambria Math"/>
                    </w:rPr>
                    <m:t>n-1</m:t>
                  </m:r>
                </m:den>
              </m:f>
            </m:e>
          </m:rad>
        </m:oMath>
      </m:oMathPara>
    </w:p>
    <w:p w:rsidR="00325F0B" w:rsidRDefault="00325F0B" w:rsidP="00325F0B">
      <w:pPr>
        <w:pStyle w:val="NoSpacing"/>
        <w:jc w:val="both"/>
        <w:rPr>
          <w:rFonts w:eastAsiaTheme="minorEastAsia"/>
        </w:rPr>
      </w:pPr>
      <w:r>
        <w:rPr>
          <w:rFonts w:eastAsiaTheme="minorEastAsia"/>
        </w:rPr>
        <w:t>For infinite number of data (n&gt;20)</w:t>
      </w:r>
    </w:p>
    <w:p w:rsidR="00325F0B" w:rsidRDefault="00325F0B" w:rsidP="00325F0B">
      <w:pPr>
        <w:pStyle w:val="NoSpacing"/>
        <w:jc w:val="both"/>
        <w:rPr>
          <w:rFonts w:eastAsiaTheme="minorEastAsia"/>
        </w:rPr>
      </w:pPr>
      <m:oMathPara>
        <m:oMathParaPr>
          <m:jc m:val="left"/>
        </m:oMathParaPr>
        <m:oMath>
          <m:r>
            <w:rPr>
              <w:rFonts w:ascii="Cambria Math" w:hAnsi="Cambria Math"/>
            </w:rPr>
            <w:lastRenderedPageBreak/>
            <m:t>S.D.=σ=</m:t>
          </m:r>
          <m:rad>
            <m:radPr>
              <m:degHide m:val="on"/>
              <m:ctrlPr>
                <w:rPr>
                  <w:rFonts w:ascii="Cambria Math" w:hAnsi="Cambria Math"/>
                  <w:i/>
                </w:rPr>
              </m:ctrlPr>
            </m:radPr>
            <m:deg/>
            <m:e>
              <m:f>
                <m:fPr>
                  <m:ctrlPr>
                    <w:rPr>
                      <w:rFonts w:ascii="Cambria Math" w:hAnsi="Cambria Math"/>
                      <w:i/>
                    </w:rPr>
                  </m:ctrlPr>
                </m:fPr>
                <m:num>
                  <m:nary>
                    <m:naryPr>
                      <m:chr m:val="∑"/>
                      <m:limLoc m:val="undOvr"/>
                      <m:subHide m:val="on"/>
                      <m:supHide m:val="on"/>
                      <m:ctrlPr>
                        <w:rPr>
                          <w:rFonts w:ascii="Cambria Math" w:hAnsi="Cambria Math"/>
                          <w:i/>
                        </w:rPr>
                      </m:ctrlPr>
                    </m:naryPr>
                    <m:sub/>
                    <m:sup/>
                    <m:e>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t</m:t>
                              </m:r>
                            </m:sub>
                          </m:sSub>
                        </m:e>
                        <m:sup>
                          <m:r>
                            <w:rPr>
                              <w:rFonts w:ascii="Cambria Math" w:hAnsi="Cambria Math"/>
                            </w:rPr>
                            <m:t>2</m:t>
                          </m:r>
                        </m:sup>
                      </m:sSup>
                    </m:e>
                  </m:nary>
                </m:num>
                <m:den>
                  <m:r>
                    <w:rPr>
                      <w:rFonts w:ascii="Cambria Math" w:hAnsi="Cambria Math"/>
                    </w:rPr>
                    <m:t>n</m:t>
                  </m:r>
                </m:den>
              </m:f>
            </m:e>
          </m:rad>
        </m:oMath>
      </m:oMathPara>
    </w:p>
    <w:p w:rsidR="00325F0B" w:rsidRPr="00325F0B" w:rsidRDefault="00325F0B" w:rsidP="00325F0B">
      <w:pPr>
        <w:pStyle w:val="NoSpacing"/>
        <w:jc w:val="both"/>
      </w:pPr>
      <w:r>
        <w:rPr>
          <w:rFonts w:eastAsiaTheme="minorEastAsia"/>
        </w:rPr>
        <w:t>Note: when the number of observations is greater than 20, S.D is denoted by symbol ‘</w:t>
      </w:r>
      <m:oMath>
        <m:r>
          <w:rPr>
            <w:rFonts w:ascii="Cambria Math" w:eastAsiaTheme="minorEastAsia" w:hAnsi="Cambria Math"/>
          </w:rPr>
          <m:t>σ</m:t>
        </m:r>
      </m:oMath>
      <w:r>
        <w:rPr>
          <w:rFonts w:eastAsiaTheme="minorEastAsia"/>
        </w:rPr>
        <w:t>’ while if the number of observations is less than 20, the symbol used is ‘S’</w:t>
      </w:r>
    </w:p>
    <w:p w:rsidR="007E65FF" w:rsidRDefault="007E65FF" w:rsidP="0086496C">
      <w:pPr>
        <w:pStyle w:val="NoSpacing"/>
        <w:numPr>
          <w:ilvl w:val="0"/>
          <w:numId w:val="2"/>
        </w:numPr>
        <w:ind w:left="720"/>
        <w:jc w:val="both"/>
        <w:rPr>
          <w:b/>
        </w:rPr>
      </w:pPr>
      <w:r>
        <w:rPr>
          <w:b/>
        </w:rPr>
        <w:t>Variance</w:t>
      </w:r>
    </w:p>
    <w:p w:rsidR="00325F0B" w:rsidRDefault="00325F0B" w:rsidP="00325F0B">
      <w:pPr>
        <w:pStyle w:val="NoSpacing"/>
        <w:jc w:val="both"/>
      </w:pPr>
      <w:r>
        <w:t>The variance is square of standard deviation</w:t>
      </w:r>
    </w:p>
    <w:p w:rsidR="00325F0B" w:rsidRDefault="00325F0B" w:rsidP="00325F0B">
      <w:pPr>
        <w:pStyle w:val="NoSpacing"/>
        <w:jc w:val="both"/>
        <w:rPr>
          <w:rFonts w:eastAsiaTheme="minorEastAsia"/>
        </w:rPr>
      </w:pPr>
      <w:r>
        <w:t xml:space="preserve">i.e. </w:t>
      </w:r>
      <m:oMath>
        <m:r>
          <w:rPr>
            <w:rFonts w:ascii="Cambria Math" w:hAnsi="Cambria Math"/>
          </w:rPr>
          <m:t>V=</m:t>
        </m:r>
        <m:sSup>
          <m:sSupPr>
            <m:ctrlPr>
              <w:rPr>
                <w:rFonts w:ascii="Cambria Math" w:hAnsi="Cambria Math"/>
                <w:i/>
              </w:rPr>
            </m:ctrlPr>
          </m:sSupPr>
          <m:e>
            <m:d>
              <m:dPr>
                <m:ctrlPr>
                  <w:rPr>
                    <w:rFonts w:ascii="Cambria Math" w:hAnsi="Cambria Math"/>
                    <w:i/>
                  </w:rPr>
                </m:ctrlPr>
              </m:dPr>
              <m:e>
                <m:r>
                  <w:rPr>
                    <w:rFonts w:ascii="Cambria Math" w:hAnsi="Cambria Math"/>
                  </w:rPr>
                  <m:t>S.D</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f>
          <m:fPr>
            <m:ctrlPr>
              <w:rPr>
                <w:rFonts w:ascii="Cambria Math" w:hAnsi="Cambria Math"/>
                <w:i/>
              </w:rPr>
            </m:ctrlPr>
          </m:fPr>
          <m:num>
            <m:nary>
              <m:naryPr>
                <m:chr m:val="∑"/>
                <m:limLoc m:val="undOvr"/>
                <m:subHide m:val="on"/>
                <m:supHide m:val="on"/>
                <m:ctrlPr>
                  <w:rPr>
                    <w:rFonts w:ascii="Cambria Math" w:hAnsi="Cambria Math"/>
                    <w:i/>
                  </w:rPr>
                </m:ctrlPr>
              </m:naryPr>
              <m:sub/>
              <m:sup/>
              <m:e>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t</m:t>
                        </m:r>
                      </m:sub>
                    </m:sSub>
                  </m:e>
                  <m:sup>
                    <m:r>
                      <w:rPr>
                        <w:rFonts w:ascii="Cambria Math" w:hAnsi="Cambria Math"/>
                      </w:rPr>
                      <m:t>2</m:t>
                    </m:r>
                  </m:sup>
                </m:sSup>
              </m:e>
            </m:nary>
          </m:num>
          <m:den>
            <m:r>
              <w:rPr>
                <w:rFonts w:ascii="Cambria Math" w:hAnsi="Cambria Math"/>
              </w:rPr>
              <m:t>n</m:t>
            </m:r>
          </m:den>
        </m:f>
      </m:oMath>
      <w:r w:rsidR="00A7263F">
        <w:rPr>
          <w:rFonts w:eastAsiaTheme="minorEastAsia"/>
        </w:rPr>
        <w:t xml:space="preserve"> (For n&gt;20)</w:t>
      </w:r>
    </w:p>
    <w:p w:rsidR="00A7263F" w:rsidRDefault="00665A85" w:rsidP="00325F0B">
      <w:pPr>
        <w:pStyle w:val="NoSpacing"/>
        <w:jc w:val="both"/>
        <w:rPr>
          <w:rFonts w:eastAsiaTheme="minorEastAsia"/>
        </w:rPr>
      </w:pPr>
      <m:oMath>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f>
          <m:fPr>
            <m:ctrlPr>
              <w:rPr>
                <w:rFonts w:ascii="Cambria Math" w:hAnsi="Cambria Math"/>
                <w:i/>
              </w:rPr>
            </m:ctrlPr>
          </m:fPr>
          <m:num>
            <m:nary>
              <m:naryPr>
                <m:chr m:val="∑"/>
                <m:limLoc m:val="undOvr"/>
                <m:subHide m:val="on"/>
                <m:supHide m:val="on"/>
                <m:ctrlPr>
                  <w:rPr>
                    <w:rFonts w:ascii="Cambria Math" w:hAnsi="Cambria Math"/>
                    <w:i/>
                  </w:rPr>
                </m:ctrlPr>
              </m:naryPr>
              <m:sub/>
              <m:sup/>
              <m:e>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t</m:t>
                        </m:r>
                      </m:sub>
                    </m:sSub>
                  </m:e>
                  <m:sup>
                    <m:r>
                      <w:rPr>
                        <w:rFonts w:ascii="Cambria Math" w:hAnsi="Cambria Math"/>
                      </w:rPr>
                      <m:t>2</m:t>
                    </m:r>
                  </m:sup>
                </m:sSup>
              </m:e>
            </m:nary>
          </m:num>
          <m:den>
            <m:r>
              <w:rPr>
                <w:rFonts w:ascii="Cambria Math" w:hAnsi="Cambria Math"/>
              </w:rPr>
              <m:t>n-1</m:t>
            </m:r>
          </m:den>
        </m:f>
      </m:oMath>
      <w:r w:rsidR="00A7263F">
        <w:rPr>
          <w:rFonts w:eastAsiaTheme="minorEastAsia"/>
        </w:rPr>
        <w:t xml:space="preserve"> (For n&lt;20)</w:t>
      </w:r>
    </w:p>
    <w:p w:rsidR="006633D8" w:rsidRDefault="006633D8" w:rsidP="00325F0B">
      <w:pPr>
        <w:pStyle w:val="NoSpacing"/>
        <w:jc w:val="both"/>
        <w:rPr>
          <w:rFonts w:eastAsiaTheme="minorEastAsia"/>
          <w:b/>
        </w:rPr>
      </w:pPr>
    </w:p>
    <w:p w:rsidR="006633D8" w:rsidRDefault="006633D8" w:rsidP="00325F0B">
      <w:pPr>
        <w:pStyle w:val="NoSpacing"/>
        <w:jc w:val="both"/>
        <w:rPr>
          <w:rFonts w:eastAsiaTheme="minorEastAsia"/>
          <w:b/>
        </w:rPr>
      </w:pPr>
      <w:r>
        <w:rPr>
          <w:rFonts w:eastAsiaTheme="minorEastAsia"/>
          <w:b/>
        </w:rPr>
        <w:t>Limiting Error</w:t>
      </w:r>
    </w:p>
    <w:p w:rsidR="006633D8" w:rsidRDefault="006633D8" w:rsidP="006633D8">
      <w:pPr>
        <w:pStyle w:val="NoSpacing"/>
        <w:ind w:firstLine="720"/>
        <w:jc w:val="both"/>
        <w:rPr>
          <w:rFonts w:eastAsiaTheme="minorEastAsia"/>
        </w:rPr>
      </w:pPr>
      <w:r>
        <w:rPr>
          <w:rFonts w:eastAsiaTheme="minorEastAsia"/>
        </w:rPr>
        <w:t xml:space="preserve">In most instruments the accuracy is guaranteed to be within a certain percentage of full scale reading. The limit of thin deviation from the specified value is defined as limiting error. If </w:t>
      </w:r>
      <m:oMath>
        <m:r>
          <w:rPr>
            <w:rFonts w:ascii="Cambria Math" w:eastAsiaTheme="minorEastAsia" w:hAnsi="Cambria Math"/>
          </w:rPr>
          <m:t>Aa</m:t>
        </m:r>
      </m:oMath>
      <w:r>
        <w:rPr>
          <w:rFonts w:eastAsiaTheme="minorEastAsia"/>
        </w:rPr>
        <w:t xml:space="preserve"> be the actual quantity, </w:t>
      </w:r>
      <m:oMath>
        <m:r>
          <w:rPr>
            <w:rFonts w:ascii="Cambria Math" w:eastAsiaTheme="minorEastAsia" w:hAnsi="Cambria Math"/>
          </w:rPr>
          <m:t>As</m:t>
        </m:r>
      </m:oMath>
      <w:r>
        <w:rPr>
          <w:rFonts w:eastAsiaTheme="minorEastAsia"/>
        </w:rPr>
        <w:t xml:space="preserve"> be the nominal quantity. Then </w:t>
      </w:r>
      <m:oMath>
        <m:r>
          <w:rPr>
            <w:rFonts w:ascii="Cambria Math" w:eastAsiaTheme="minorEastAsia" w:hAnsi="Cambria Math"/>
          </w:rPr>
          <m:t>±δA</m:t>
        </m:r>
      </m:oMath>
      <w:r>
        <w:rPr>
          <w:rFonts w:eastAsiaTheme="minorEastAsia"/>
        </w:rPr>
        <w:t xml:space="preserve"> is the limiting error, i.e.</w:t>
      </w:r>
    </w:p>
    <w:p w:rsidR="006633D8" w:rsidRPr="006633D8" w:rsidRDefault="006633D8" w:rsidP="00325F0B">
      <w:pPr>
        <w:pStyle w:val="NoSpacing"/>
        <w:jc w:val="both"/>
        <w:rPr>
          <w:rFonts w:eastAsiaTheme="minorEastAsia"/>
        </w:rPr>
      </w:pPr>
      <m:oMathPara>
        <m:oMathParaPr>
          <m:jc m:val="left"/>
        </m:oMathParaPr>
        <m:oMath>
          <m:r>
            <w:rPr>
              <w:rFonts w:ascii="Cambria Math" w:eastAsiaTheme="minorEastAsia" w:hAnsi="Cambria Math"/>
            </w:rPr>
            <m:t>Aa=As±δA</m:t>
          </m:r>
        </m:oMath>
      </m:oMathPara>
    </w:p>
    <w:p w:rsidR="00B37746" w:rsidRDefault="00B37746" w:rsidP="00325F0B">
      <w:pPr>
        <w:pStyle w:val="NoSpacing"/>
        <w:jc w:val="both"/>
        <w:rPr>
          <w:rFonts w:eastAsiaTheme="minorEastAsia"/>
        </w:rPr>
      </w:pPr>
    </w:p>
    <w:p w:rsidR="00B37746" w:rsidRDefault="006633D8" w:rsidP="00325F0B">
      <w:pPr>
        <w:pStyle w:val="NoSpacing"/>
        <w:jc w:val="both"/>
        <w:rPr>
          <w:rFonts w:eastAsiaTheme="minorEastAsia"/>
          <w:b/>
        </w:rPr>
      </w:pPr>
      <w:r>
        <w:rPr>
          <w:rFonts w:eastAsiaTheme="minorEastAsia"/>
          <w:b/>
        </w:rPr>
        <w:t xml:space="preserve">Example </w:t>
      </w:r>
    </w:p>
    <w:p w:rsidR="006633D8" w:rsidRDefault="006633D8" w:rsidP="006633D8">
      <w:pPr>
        <w:pStyle w:val="NoSpacing"/>
        <w:numPr>
          <w:ilvl w:val="0"/>
          <w:numId w:val="42"/>
        </w:numPr>
        <w:jc w:val="both"/>
        <w:rPr>
          <w:rFonts w:eastAsiaTheme="minorEastAsia"/>
          <w:b/>
        </w:rPr>
      </w:pPr>
      <w:r>
        <w:rPr>
          <w:rFonts w:eastAsiaTheme="minorEastAsia"/>
          <w:b/>
        </w:rPr>
        <w:t xml:space="preserve">A </w:t>
      </w:r>
      <m:oMath>
        <m:r>
          <m:rPr>
            <m:sty m:val="bi"/>
          </m:rPr>
          <w:rPr>
            <w:rFonts w:ascii="Cambria Math" w:eastAsiaTheme="minorEastAsia" w:hAnsi="Cambria Math"/>
          </w:rPr>
          <m:t>0-150</m:t>
        </m:r>
        <m:r>
          <m:rPr>
            <m:sty m:val="bi"/>
          </m:rPr>
          <w:rPr>
            <w:rFonts w:ascii="Cambria Math" w:eastAsiaTheme="minorEastAsia" w:hAnsi="Cambria Math"/>
          </w:rPr>
          <m:t>V</m:t>
        </m:r>
      </m:oMath>
      <w:r>
        <w:rPr>
          <w:rFonts w:eastAsiaTheme="minorEastAsia"/>
          <w:b/>
        </w:rPr>
        <w:t xml:space="preserve"> voltmeter has a guaranteed accuracy of </w:t>
      </w:r>
      <m:oMath>
        <m:r>
          <m:rPr>
            <m:sty m:val="bi"/>
          </m:rPr>
          <w:rPr>
            <w:rFonts w:ascii="Cambria Math" w:eastAsiaTheme="minorEastAsia" w:hAnsi="Cambria Math"/>
          </w:rPr>
          <m:t>1%</m:t>
        </m:r>
      </m:oMath>
      <w:r>
        <w:rPr>
          <w:rFonts w:eastAsiaTheme="minorEastAsia"/>
          <w:b/>
        </w:rPr>
        <w:t xml:space="preserve"> of full deflection. The voltage measured by this instrument is </w:t>
      </w:r>
      <m:oMath>
        <m:r>
          <m:rPr>
            <m:sty m:val="bi"/>
          </m:rPr>
          <w:rPr>
            <w:rFonts w:ascii="Cambria Math" w:eastAsiaTheme="minorEastAsia" w:hAnsi="Cambria Math"/>
          </w:rPr>
          <m:t>75</m:t>
        </m:r>
        <m:r>
          <m:rPr>
            <m:sty m:val="bi"/>
          </m:rPr>
          <w:rPr>
            <w:rFonts w:ascii="Cambria Math" w:eastAsiaTheme="minorEastAsia" w:hAnsi="Cambria Math"/>
          </w:rPr>
          <m:t>V</m:t>
        </m:r>
      </m:oMath>
      <w:r>
        <w:rPr>
          <w:rFonts w:eastAsiaTheme="minorEastAsia"/>
          <w:b/>
        </w:rPr>
        <w:t>. Calculate the limiting error in percentage.</w:t>
      </w:r>
    </w:p>
    <w:p w:rsidR="006633D8" w:rsidRDefault="006633D8" w:rsidP="006633D8">
      <w:pPr>
        <w:pStyle w:val="NoSpacing"/>
        <w:ind w:left="360"/>
        <w:jc w:val="both"/>
        <w:rPr>
          <w:rFonts w:eastAsiaTheme="minorEastAsia"/>
        </w:rPr>
      </w:pPr>
      <w:r>
        <w:rPr>
          <w:rFonts w:eastAsiaTheme="minorEastAsia"/>
        </w:rPr>
        <w:t>Solution:</w:t>
      </w:r>
    </w:p>
    <w:p w:rsidR="006633D8" w:rsidRDefault="006633D8" w:rsidP="006633D8">
      <w:pPr>
        <w:pStyle w:val="NoSpacing"/>
        <w:ind w:left="360"/>
        <w:jc w:val="both"/>
        <w:rPr>
          <w:rFonts w:eastAsiaTheme="minorEastAsia"/>
        </w:rPr>
      </w:pPr>
      <w:r>
        <w:rPr>
          <w:rFonts w:eastAsiaTheme="minorEastAsia"/>
        </w:rPr>
        <w:t>Given,</w:t>
      </w:r>
    </w:p>
    <w:p w:rsidR="006633D8" w:rsidRDefault="006633D8" w:rsidP="006633D8">
      <w:pPr>
        <w:pStyle w:val="NoSpacing"/>
        <w:ind w:left="360"/>
        <w:jc w:val="both"/>
        <w:rPr>
          <w:rFonts w:eastAsiaTheme="minorEastAsia"/>
        </w:rPr>
      </w:pPr>
      <w:r>
        <w:rPr>
          <w:rFonts w:eastAsiaTheme="minorEastAsia"/>
        </w:rPr>
        <w:tab/>
        <w:t>Nominal value = 150V</w:t>
      </w:r>
    </w:p>
    <w:p w:rsidR="006633D8" w:rsidRDefault="006633D8" w:rsidP="006633D8">
      <w:pPr>
        <w:pStyle w:val="NoSpacing"/>
        <w:ind w:left="360"/>
        <w:jc w:val="both"/>
        <w:rPr>
          <w:rFonts w:eastAsiaTheme="minorEastAsia"/>
        </w:rPr>
      </w:pPr>
      <w:r>
        <w:rPr>
          <w:rFonts w:eastAsiaTheme="minorEastAsia"/>
        </w:rPr>
        <w:t>Relative % error (E</w:t>
      </w:r>
      <w:r>
        <w:rPr>
          <w:rFonts w:eastAsiaTheme="minorEastAsia"/>
          <w:vertAlign w:val="subscript"/>
        </w:rPr>
        <w:t>r</w:t>
      </w:r>
      <w:r>
        <w:rPr>
          <w:rFonts w:eastAsiaTheme="minorEastAsia"/>
        </w:rPr>
        <w:t>) = 1% = 0.01</w:t>
      </w:r>
    </w:p>
    <w:p w:rsidR="006633D8" w:rsidRDefault="006633D8" w:rsidP="006633D8">
      <w:pPr>
        <w:pStyle w:val="NoSpacing"/>
        <w:ind w:left="360"/>
        <w:jc w:val="both"/>
        <w:rPr>
          <w:rFonts w:eastAsiaTheme="minorEastAsia"/>
        </w:rPr>
      </w:pPr>
      <w:r>
        <w:rPr>
          <w:rFonts w:eastAsiaTheme="minorEastAsia"/>
        </w:rPr>
        <w:t>Since,</w:t>
      </w:r>
    </w:p>
    <w:p w:rsidR="006633D8" w:rsidRPr="006633D8" w:rsidRDefault="00665A85" w:rsidP="006633D8">
      <w:pPr>
        <w:pStyle w:val="NoSpacing"/>
        <w:ind w:left="360"/>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r</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δA</m:t>
              </m:r>
            </m:num>
            <m:den>
              <m:r>
                <w:rPr>
                  <w:rFonts w:ascii="Cambria Math" w:eastAsiaTheme="minorEastAsia" w:hAnsi="Cambria Math"/>
                </w:rPr>
                <m:t>As</m:t>
              </m:r>
            </m:den>
          </m:f>
        </m:oMath>
      </m:oMathPara>
    </w:p>
    <w:p w:rsidR="006633D8" w:rsidRDefault="006633D8" w:rsidP="006633D8">
      <w:pPr>
        <w:pStyle w:val="NoSpacing"/>
        <w:ind w:left="360"/>
        <w:jc w:val="both"/>
        <w:rPr>
          <w:rFonts w:eastAsiaTheme="minorEastAsia"/>
        </w:rPr>
      </w:pPr>
      <m:oMathPara>
        <m:oMathParaPr>
          <m:jc m:val="left"/>
        </m:oMathParaPr>
        <m:oMath>
          <m:r>
            <w:rPr>
              <w:rFonts w:ascii="Cambria Math" w:eastAsiaTheme="minorEastAsia" w:hAnsi="Cambria Math"/>
            </w:rPr>
            <m:t>∴δA=</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r</m:t>
              </m:r>
            </m:sub>
          </m:sSub>
          <m:r>
            <w:rPr>
              <w:rFonts w:ascii="Cambria Math" w:eastAsiaTheme="minorEastAsia" w:hAnsi="Cambria Math"/>
            </w:rPr>
            <m:t>×As=0.01×150=1.5V</m:t>
          </m:r>
        </m:oMath>
      </m:oMathPara>
    </w:p>
    <w:p w:rsidR="006633D8" w:rsidRDefault="006633D8" w:rsidP="006633D8">
      <w:pPr>
        <w:pStyle w:val="NoSpacing"/>
        <w:ind w:left="360"/>
        <w:jc w:val="both"/>
        <w:rPr>
          <w:rFonts w:eastAsiaTheme="minorEastAsia"/>
        </w:rPr>
      </w:pPr>
      <w:r>
        <w:rPr>
          <w:rFonts w:eastAsiaTheme="minorEastAsia"/>
        </w:rPr>
        <w:t>Now,</w:t>
      </w:r>
      <w:r w:rsidR="00DE2282">
        <w:rPr>
          <w:rFonts w:eastAsiaTheme="minorEastAsia"/>
        </w:rPr>
        <w:t xml:space="preserve"> w</w:t>
      </w:r>
      <w:r>
        <w:rPr>
          <w:rFonts w:eastAsiaTheme="minorEastAsia"/>
        </w:rPr>
        <w:t>e hav</w:t>
      </w:r>
      <w:r w:rsidR="00DE2282">
        <w:rPr>
          <w:rFonts w:eastAsiaTheme="minorEastAsia"/>
        </w:rPr>
        <w:t>e;</w:t>
      </w:r>
    </w:p>
    <w:p w:rsidR="00DE2282" w:rsidRPr="00DE2282" w:rsidRDefault="00DE2282" w:rsidP="006633D8">
      <w:pPr>
        <w:pStyle w:val="NoSpacing"/>
        <w:ind w:left="360"/>
        <w:jc w:val="both"/>
        <w:rPr>
          <w:rFonts w:eastAsiaTheme="minorEastAsia"/>
        </w:rPr>
      </w:pPr>
      <m:oMathPara>
        <m:oMathParaPr>
          <m:jc m:val="left"/>
        </m:oMathParaPr>
        <m:oMath>
          <m:r>
            <w:rPr>
              <w:rFonts w:ascii="Cambria Math" w:eastAsiaTheme="minorEastAsia" w:hAnsi="Cambria Math"/>
            </w:rPr>
            <m:t>δA=1.5V</m:t>
          </m:r>
        </m:oMath>
      </m:oMathPara>
    </w:p>
    <w:p w:rsidR="00DE2282" w:rsidRPr="00DE2282" w:rsidRDefault="00DE2282" w:rsidP="006633D8">
      <w:pPr>
        <w:pStyle w:val="NoSpacing"/>
        <w:ind w:left="360"/>
        <w:jc w:val="both"/>
        <w:rPr>
          <w:rFonts w:eastAsiaTheme="minorEastAsia"/>
        </w:rPr>
      </w:pPr>
      <m:oMathPara>
        <m:oMathParaPr>
          <m:jc m:val="left"/>
        </m:oMathParaPr>
        <m:oMath>
          <m:r>
            <w:rPr>
              <w:rFonts w:ascii="Cambria Math" w:eastAsiaTheme="minorEastAsia" w:hAnsi="Cambria Math"/>
            </w:rPr>
            <m:t>As=75V</m:t>
          </m:r>
        </m:oMath>
      </m:oMathPara>
    </w:p>
    <w:p w:rsidR="00DE2282" w:rsidRPr="00DE2282" w:rsidRDefault="00665A85" w:rsidP="006633D8">
      <w:pPr>
        <w:pStyle w:val="NoSpacing"/>
        <w:ind w:left="360"/>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r</m:t>
              </m:r>
            </m:sub>
          </m:sSub>
          <m:r>
            <w:rPr>
              <w:rFonts w:ascii="Cambria Math" w:eastAsiaTheme="minorEastAsia" w:hAnsi="Cambria Math"/>
            </w:rPr>
            <m:t>=?</m:t>
          </m:r>
        </m:oMath>
      </m:oMathPara>
    </w:p>
    <w:p w:rsidR="00DE2282" w:rsidRDefault="00DE2282" w:rsidP="006633D8">
      <w:pPr>
        <w:pStyle w:val="NoSpacing"/>
        <w:ind w:left="360"/>
        <w:jc w:val="both"/>
        <w:rPr>
          <w:rFonts w:eastAsiaTheme="minorEastAsia"/>
        </w:rPr>
      </w:pPr>
      <w:r>
        <w:rPr>
          <w:rFonts w:eastAsiaTheme="minorEastAsia"/>
        </w:rPr>
        <w:t>Then,</w:t>
      </w:r>
    </w:p>
    <w:p w:rsidR="00DE2282" w:rsidRPr="00DE2282" w:rsidRDefault="00665A85" w:rsidP="006633D8">
      <w:pPr>
        <w:pStyle w:val="NoSpacing"/>
        <w:ind w:left="360"/>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r</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δA</m:t>
              </m:r>
            </m:num>
            <m:den>
              <m:r>
                <w:rPr>
                  <w:rFonts w:ascii="Cambria Math" w:eastAsiaTheme="minorEastAsia" w:hAnsi="Cambria Math"/>
                </w:rPr>
                <m:t>As</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1.5V</m:t>
              </m:r>
            </m:num>
            <m:den>
              <m:r>
                <w:rPr>
                  <w:rFonts w:ascii="Cambria Math" w:eastAsiaTheme="minorEastAsia" w:hAnsi="Cambria Math"/>
                </w:rPr>
                <m:t>75V</m:t>
              </m:r>
            </m:den>
          </m:f>
          <m:r>
            <w:rPr>
              <w:rFonts w:ascii="Cambria Math" w:eastAsiaTheme="minorEastAsia" w:hAnsi="Cambria Math"/>
            </w:rPr>
            <m:t>=0.02</m:t>
          </m:r>
        </m:oMath>
      </m:oMathPara>
    </w:p>
    <w:p w:rsidR="00DE2282" w:rsidRDefault="00665A85" w:rsidP="006633D8">
      <w:pPr>
        <w:pStyle w:val="NoSpacing"/>
        <w:ind w:left="360"/>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r</m:t>
              </m:r>
            </m:sub>
          </m:sSub>
          <m:r>
            <w:rPr>
              <w:rFonts w:ascii="Cambria Math" w:eastAsiaTheme="minorEastAsia" w:hAnsi="Cambria Math"/>
            </w:rPr>
            <m:t>=2%</m:t>
          </m:r>
        </m:oMath>
      </m:oMathPara>
    </w:p>
    <w:p w:rsidR="00DE2282" w:rsidRPr="00DE2282" w:rsidRDefault="00DE2282" w:rsidP="006633D8">
      <w:pPr>
        <w:pStyle w:val="NoSpacing"/>
        <w:ind w:left="360"/>
        <w:jc w:val="both"/>
        <w:rPr>
          <w:rFonts w:eastAsiaTheme="minorEastAsia"/>
        </w:rPr>
      </w:pPr>
      <m:oMath>
        <m:r>
          <w:rPr>
            <w:rFonts w:ascii="Cambria Math" w:eastAsiaTheme="minorEastAsia" w:hAnsi="Cambria Math"/>
          </w:rPr>
          <w:lastRenderedPageBreak/>
          <m:t xml:space="preserve">∴ </m:t>
        </m:r>
      </m:oMath>
      <w:r>
        <w:rPr>
          <w:rFonts w:eastAsiaTheme="minorEastAsia"/>
        </w:rPr>
        <w:t>Actual value (Aa) =</w:t>
      </w:r>
      <m:oMath>
        <m:r>
          <w:rPr>
            <w:rFonts w:ascii="Cambria Math" w:eastAsiaTheme="minorEastAsia" w:hAnsi="Cambria Math"/>
          </w:rPr>
          <m:t>Aa±δA=75±0.02</m:t>
        </m:r>
      </m:oMath>
    </w:p>
    <w:p w:rsidR="00B37746" w:rsidRDefault="00B37746" w:rsidP="006633D8">
      <w:pPr>
        <w:pStyle w:val="NoSpacing"/>
        <w:numPr>
          <w:ilvl w:val="0"/>
          <w:numId w:val="42"/>
        </w:numPr>
        <w:jc w:val="both"/>
        <w:rPr>
          <w:rFonts w:eastAsiaTheme="minorEastAsia"/>
          <w:b/>
        </w:rPr>
      </w:pPr>
      <w:r>
        <w:rPr>
          <w:rFonts w:eastAsiaTheme="minorEastAsia"/>
          <w:b/>
        </w:rPr>
        <w:t>The measurements of resistance of resistors are: 101.2, 101.7, 101.3, 101.0, 101.5, 101.3, 101.2, 101.4, 101.3 and 101.1. Calculate</w:t>
      </w:r>
    </w:p>
    <w:p w:rsidR="00B37746" w:rsidRDefault="00B37746" w:rsidP="0086496C">
      <w:pPr>
        <w:pStyle w:val="NoSpacing"/>
        <w:numPr>
          <w:ilvl w:val="0"/>
          <w:numId w:val="36"/>
        </w:numPr>
        <w:jc w:val="both"/>
        <w:rPr>
          <w:b/>
        </w:rPr>
      </w:pPr>
      <w:r>
        <w:rPr>
          <w:b/>
        </w:rPr>
        <w:t>Arithmetic Mean</w:t>
      </w:r>
    </w:p>
    <w:p w:rsidR="00B37746" w:rsidRDefault="00B37746" w:rsidP="0086496C">
      <w:pPr>
        <w:pStyle w:val="NoSpacing"/>
        <w:numPr>
          <w:ilvl w:val="0"/>
          <w:numId w:val="36"/>
        </w:numPr>
        <w:jc w:val="both"/>
        <w:rPr>
          <w:b/>
        </w:rPr>
      </w:pPr>
      <w:r>
        <w:rPr>
          <w:b/>
        </w:rPr>
        <w:t>Average deviation from mean</w:t>
      </w:r>
    </w:p>
    <w:p w:rsidR="00B37746" w:rsidRDefault="00B37746" w:rsidP="0086496C">
      <w:pPr>
        <w:pStyle w:val="NoSpacing"/>
        <w:numPr>
          <w:ilvl w:val="0"/>
          <w:numId w:val="36"/>
        </w:numPr>
        <w:jc w:val="both"/>
        <w:rPr>
          <w:b/>
        </w:rPr>
      </w:pPr>
      <w:r>
        <w:rPr>
          <w:b/>
        </w:rPr>
        <w:t>Standard Deviation</w:t>
      </w:r>
    </w:p>
    <w:p w:rsidR="00B37746" w:rsidRDefault="00B37746" w:rsidP="0086496C">
      <w:pPr>
        <w:pStyle w:val="NoSpacing"/>
        <w:numPr>
          <w:ilvl w:val="0"/>
          <w:numId w:val="36"/>
        </w:numPr>
        <w:jc w:val="both"/>
        <w:rPr>
          <w:b/>
        </w:rPr>
      </w:pPr>
      <w:r>
        <w:rPr>
          <w:b/>
        </w:rPr>
        <w:t>Range</w:t>
      </w:r>
    </w:p>
    <w:p w:rsidR="00B37746" w:rsidRDefault="00B37746" w:rsidP="0086496C">
      <w:pPr>
        <w:pStyle w:val="NoSpacing"/>
        <w:numPr>
          <w:ilvl w:val="0"/>
          <w:numId w:val="36"/>
        </w:numPr>
        <w:jc w:val="both"/>
        <w:rPr>
          <w:b/>
        </w:rPr>
      </w:pPr>
      <w:r>
        <w:rPr>
          <w:b/>
        </w:rPr>
        <w:t>Probable Error</w:t>
      </w:r>
    </w:p>
    <w:p w:rsidR="00B37746" w:rsidRDefault="00B37746" w:rsidP="00B37746">
      <w:pPr>
        <w:pStyle w:val="NoSpacing"/>
        <w:jc w:val="both"/>
      </w:pPr>
      <w:r>
        <w:t>Solution:</w:t>
      </w:r>
    </w:p>
    <w:p w:rsidR="00B37746" w:rsidRDefault="00B37746" w:rsidP="00B37746">
      <w:pPr>
        <w:pStyle w:val="NoSpacing"/>
        <w:jc w:val="both"/>
      </w:pPr>
      <w:r>
        <w:t>Given,</w:t>
      </w:r>
    </w:p>
    <w:p w:rsidR="009C70EA" w:rsidRPr="009C70EA" w:rsidRDefault="009C70EA" w:rsidP="00B37746">
      <w:pPr>
        <w:pStyle w:val="NoSpacing"/>
        <w:jc w:val="both"/>
        <w:rPr>
          <w:rFonts w:eastAsiaTheme="minorEastAsia"/>
        </w:rPr>
      </w:pPr>
      <m:oMathPara>
        <m:oMathParaPr>
          <m:jc m:val="left"/>
        </m:oMathParaPr>
        <m:oMath>
          <m:r>
            <w:rPr>
              <w:rFonts w:ascii="Cambria Math" w:hAnsi="Cambria Math"/>
            </w:rPr>
            <m:t>x = 101.2, 101.7, 101.3, 101.0, 101.5, 101.3, 101.2, 101.4, 101.3, 101.1</m:t>
          </m:r>
        </m:oMath>
      </m:oMathPara>
    </w:p>
    <w:p w:rsidR="009C70EA" w:rsidRPr="009C70EA" w:rsidRDefault="009C70EA" w:rsidP="00B37746">
      <w:pPr>
        <w:pStyle w:val="NoSpacing"/>
        <w:jc w:val="both"/>
        <w:rPr>
          <w:rFonts w:eastAsiaTheme="minorEastAsia"/>
        </w:rPr>
      </w:pPr>
      <m:oMathPara>
        <m:oMathParaPr>
          <m:jc m:val="left"/>
        </m:oMathParaPr>
        <m:oMath>
          <m:r>
            <w:rPr>
              <w:rFonts w:ascii="Cambria Math" w:eastAsiaTheme="minorEastAsia" w:hAnsi="Cambria Math"/>
            </w:rPr>
            <m:t>n=10</m:t>
          </m:r>
        </m:oMath>
      </m:oMathPara>
    </w:p>
    <w:p w:rsidR="00B37746" w:rsidRDefault="00B37746" w:rsidP="0086496C">
      <w:pPr>
        <w:pStyle w:val="NoSpacing"/>
        <w:numPr>
          <w:ilvl w:val="0"/>
          <w:numId w:val="37"/>
        </w:numPr>
        <w:jc w:val="both"/>
        <w:rPr>
          <w:rFonts w:eastAsiaTheme="minorEastAsia"/>
        </w:rPr>
      </w:pPr>
      <m:oMath>
        <m:r>
          <w:rPr>
            <w:rFonts w:ascii="Cambria Math" w:hAnsi="Cambria Math"/>
          </w:rPr>
          <m:t xml:space="preserve">Arithmetic Mean </m:t>
        </m:r>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nary>
              <m:naryPr>
                <m:chr m:val="∑"/>
                <m:limLoc m:val="undOvr"/>
                <m:subHide m:val="on"/>
                <m:supHide m:val="on"/>
                <m:ctrlPr>
                  <w:rPr>
                    <w:rFonts w:ascii="Cambria Math" w:hAnsi="Cambria Math"/>
                    <w:i/>
                  </w:rPr>
                </m:ctrlPr>
              </m:naryPr>
              <m:sub/>
              <m:sup/>
              <m:e>
                <m:r>
                  <w:rPr>
                    <w:rFonts w:ascii="Cambria Math" w:hAnsi="Cambria Math"/>
                  </w:rPr>
                  <m:t>x</m:t>
                </m:r>
              </m:e>
            </m:nary>
          </m:num>
          <m:den>
            <m:r>
              <w:rPr>
                <w:rFonts w:ascii="Cambria Math" w:hAnsi="Cambria Math"/>
              </w:rPr>
              <m:t>n</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101.2+101.7+101.3+101.0+101.5+101.3+101.2+101.4+101.3+101.1</m:t>
            </m:r>
          </m:num>
          <m:den>
            <m:r>
              <w:rPr>
                <w:rFonts w:ascii="Cambria Math" w:eastAsiaTheme="minorEastAsia" w:hAnsi="Cambria Math"/>
              </w:rPr>
              <m:t>10</m:t>
            </m:r>
          </m:den>
        </m:f>
      </m:oMath>
    </w:p>
    <w:p w:rsidR="009C70EA" w:rsidRPr="009C70EA" w:rsidRDefault="00665A85" w:rsidP="009C70EA">
      <w:pPr>
        <w:pStyle w:val="NoSpacing"/>
        <w:ind w:left="720"/>
        <w:jc w:val="both"/>
        <w:rPr>
          <w:rFonts w:eastAsiaTheme="minorEastAsia"/>
        </w:rPr>
      </w:pPr>
      <m:oMathPara>
        <m:oMathParaPr>
          <m:jc m:val="left"/>
        </m:oMathParaP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=101.3</m:t>
          </m:r>
        </m:oMath>
      </m:oMathPara>
    </w:p>
    <w:p w:rsidR="009C70EA" w:rsidRDefault="009C70EA" w:rsidP="0086496C">
      <w:pPr>
        <w:pStyle w:val="NoSpacing"/>
        <w:numPr>
          <w:ilvl w:val="0"/>
          <w:numId w:val="37"/>
        </w:numPr>
        <w:jc w:val="both"/>
        <w:rPr>
          <w:rFonts w:eastAsiaTheme="minorEastAsia"/>
        </w:rPr>
      </w:pPr>
      <m:oMath>
        <m:r>
          <w:rPr>
            <w:rFonts w:ascii="Cambria Math" w:hAnsi="Cambria Math"/>
          </w:rPr>
          <m:t>Average Deviation</m:t>
        </m:r>
      </m:oMath>
    </w:p>
    <w:p w:rsidR="009C70EA" w:rsidRDefault="009C70EA" w:rsidP="009C70EA">
      <w:pPr>
        <w:pStyle w:val="NoSpacing"/>
        <w:ind w:left="720"/>
        <w:jc w:val="both"/>
        <w:rPr>
          <w:rFonts w:eastAsiaTheme="minorEastAsia"/>
        </w:rPr>
      </w:pPr>
      <w:r>
        <w:rPr>
          <w:rFonts w:eastAsiaTheme="minorEastAsia"/>
        </w:rPr>
        <w:t>We know,</w:t>
      </w:r>
    </w:p>
    <w:p w:rsidR="009C70EA" w:rsidRDefault="009C70EA" w:rsidP="009C70EA">
      <w:pPr>
        <w:pStyle w:val="NoSpacing"/>
        <w:ind w:left="720"/>
        <w:jc w:val="both"/>
        <w:rPr>
          <w:rFonts w:eastAsiaTheme="minorEastAsia"/>
        </w:rPr>
      </w:pPr>
      <m:oMathPara>
        <m:oMathParaPr>
          <m:jc m:val="left"/>
        </m:oMathParaPr>
        <m:oMath>
          <m:r>
            <w:rPr>
              <w:rFonts w:ascii="Cambria Math" w:eastAsiaTheme="minorEastAsia" w:hAnsi="Cambria Math"/>
            </w:rPr>
            <m:t>d=x-</m:t>
          </m:r>
          <m:acc>
            <m:accPr>
              <m:chr m:val="̅"/>
              <m:ctrlPr>
                <w:rPr>
                  <w:rFonts w:ascii="Cambria Math" w:eastAsiaTheme="minorEastAsia" w:hAnsi="Cambria Math"/>
                  <w:i/>
                </w:rPr>
              </m:ctrlPr>
            </m:accPr>
            <m:e>
              <m:r>
                <w:rPr>
                  <w:rFonts w:ascii="Cambria Math" w:eastAsiaTheme="minorEastAsia" w:hAnsi="Cambria Math"/>
                </w:rPr>
                <m:t>x</m:t>
              </m:r>
            </m:e>
          </m:acc>
        </m:oMath>
      </m:oMathPara>
    </w:p>
    <w:p w:rsidR="009C70EA" w:rsidRDefault="009C70EA" w:rsidP="009C70EA">
      <w:pPr>
        <w:pStyle w:val="NoSpacing"/>
        <w:ind w:left="720"/>
        <w:jc w:val="both"/>
        <w:rPr>
          <w:rFonts w:eastAsiaTheme="minorEastAsia"/>
        </w:rPr>
      </w:pPr>
      <w:r>
        <w:rPr>
          <w:rFonts w:eastAsiaTheme="minorEastAsia"/>
        </w:rPr>
        <w:t xml:space="preserve">For all </w:t>
      </w:r>
      <m:oMath>
        <m:r>
          <w:rPr>
            <w:rFonts w:ascii="Cambria Math" w:eastAsiaTheme="minorEastAsia" w:hAnsi="Cambria Math"/>
          </w:rPr>
          <m:t>x</m:t>
        </m:r>
      </m:oMath>
    </w:p>
    <w:p w:rsidR="009C70EA" w:rsidRPr="009C70EA" w:rsidRDefault="00665A85" w:rsidP="009C70EA">
      <w:pPr>
        <w:pStyle w:val="NoSpacing"/>
        <w:ind w:left="720"/>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=101.2-101.3=-0.1</m:t>
          </m:r>
        </m:oMath>
      </m:oMathPara>
    </w:p>
    <w:p w:rsidR="009C70EA" w:rsidRPr="009C70EA" w:rsidRDefault="00665A85" w:rsidP="009C70EA">
      <w:pPr>
        <w:pStyle w:val="NoSpacing"/>
        <w:ind w:left="720"/>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=101.7-101.3=0.4</m:t>
          </m:r>
        </m:oMath>
      </m:oMathPara>
    </w:p>
    <w:p w:rsidR="009C70EA" w:rsidRPr="009C70EA" w:rsidRDefault="00665A85" w:rsidP="009C70EA">
      <w:pPr>
        <w:pStyle w:val="NoSpacing"/>
        <w:ind w:left="720"/>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=101.3-101.3=0.0</m:t>
          </m:r>
        </m:oMath>
      </m:oMathPara>
    </w:p>
    <w:p w:rsidR="009C70EA" w:rsidRPr="009C70EA" w:rsidRDefault="00665A85" w:rsidP="009C70EA">
      <w:pPr>
        <w:pStyle w:val="NoSpacing"/>
        <w:ind w:left="720"/>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4</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=101.0-101.3=-0.3</m:t>
          </m:r>
        </m:oMath>
      </m:oMathPara>
    </w:p>
    <w:p w:rsidR="009C70EA" w:rsidRPr="009C70EA" w:rsidRDefault="00665A85" w:rsidP="009C70EA">
      <w:pPr>
        <w:pStyle w:val="NoSpacing"/>
        <w:ind w:left="720"/>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5</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5</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=101.5-101.3=0.2</m:t>
          </m:r>
        </m:oMath>
      </m:oMathPara>
    </w:p>
    <w:p w:rsidR="009C70EA" w:rsidRPr="009C70EA" w:rsidRDefault="00665A85" w:rsidP="009C70EA">
      <w:pPr>
        <w:pStyle w:val="NoSpacing"/>
        <w:ind w:left="720"/>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6</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6</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=101.3-101.3=0.0</m:t>
          </m:r>
        </m:oMath>
      </m:oMathPara>
    </w:p>
    <w:p w:rsidR="009C70EA" w:rsidRPr="009C70EA" w:rsidRDefault="00665A85" w:rsidP="009C70EA">
      <w:pPr>
        <w:pStyle w:val="NoSpacing"/>
        <w:ind w:left="720"/>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7</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7</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=101.2-101.3=-0.1</m:t>
          </m:r>
        </m:oMath>
      </m:oMathPara>
    </w:p>
    <w:p w:rsidR="009C70EA" w:rsidRPr="009C70EA" w:rsidRDefault="00665A85" w:rsidP="009C70EA">
      <w:pPr>
        <w:pStyle w:val="NoSpacing"/>
        <w:ind w:left="720"/>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8</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8</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=101.4-101.3=0.1</m:t>
          </m:r>
        </m:oMath>
      </m:oMathPara>
    </w:p>
    <w:p w:rsidR="009C70EA" w:rsidRPr="009C70EA" w:rsidRDefault="00665A85" w:rsidP="009C70EA">
      <w:pPr>
        <w:pStyle w:val="NoSpacing"/>
        <w:ind w:left="720"/>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9</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9</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=101.3-101.3=0.0</m:t>
          </m:r>
        </m:oMath>
      </m:oMathPara>
    </w:p>
    <w:p w:rsidR="009C70EA" w:rsidRDefault="00665A85" w:rsidP="009C70EA">
      <w:pPr>
        <w:pStyle w:val="NoSpacing"/>
        <w:ind w:left="720"/>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10</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=101.1-101.3=0.2</m:t>
          </m:r>
        </m:oMath>
      </m:oMathPara>
    </w:p>
    <w:p w:rsidR="00855061" w:rsidRPr="00855061" w:rsidRDefault="00855061" w:rsidP="009C70EA">
      <w:pPr>
        <w:pStyle w:val="NoSpacing"/>
        <w:ind w:left="720"/>
        <w:jc w:val="both"/>
        <w:rPr>
          <w:rFonts w:eastAsiaTheme="minorEastAsia"/>
        </w:rPr>
      </w:pPr>
      <m:oMathPara>
        <m:oMathParaPr>
          <m:jc m:val="left"/>
        </m:oMathParaPr>
        <m:oMath>
          <m:r>
            <w:rPr>
              <w:rFonts w:ascii="Cambria Math" w:eastAsiaTheme="minorEastAsia" w:hAnsi="Cambria Math"/>
            </w:rPr>
            <m:t>Since,</m:t>
          </m:r>
        </m:oMath>
      </m:oMathPara>
    </w:p>
    <w:p w:rsidR="00855061" w:rsidRPr="00855061" w:rsidRDefault="00855061" w:rsidP="009C70EA">
      <w:pPr>
        <w:pStyle w:val="NoSpacing"/>
        <w:ind w:left="720"/>
        <w:jc w:val="both"/>
        <w:rPr>
          <w:rFonts w:eastAsiaTheme="minorEastAsia"/>
        </w:rPr>
      </w:pPr>
      <m:oMathPara>
        <m:oMathParaPr>
          <m:jc m:val="left"/>
        </m:oMathParaPr>
        <m:oMath>
          <m:r>
            <w:rPr>
              <w:rFonts w:ascii="Cambria Math" w:eastAsiaTheme="minorEastAsia" w:hAnsi="Cambria Math"/>
            </w:rPr>
            <m:t>D=</m:t>
          </m:r>
          <m:f>
            <m:fPr>
              <m:ctrlPr>
                <w:rPr>
                  <w:rFonts w:ascii="Cambria Math" w:eastAsiaTheme="minorEastAsia" w:hAnsi="Cambria Math"/>
                  <w:i/>
                </w:rPr>
              </m:ctrlPr>
            </m:fPr>
            <m:num>
              <m:nary>
                <m:naryPr>
                  <m:chr m:val="∑"/>
                  <m:limLoc m:val="undOvr"/>
                  <m:subHide m:val="on"/>
                  <m:supHide m:val="on"/>
                  <m:ctrlPr>
                    <w:rPr>
                      <w:rFonts w:ascii="Cambria Math" w:eastAsiaTheme="minorEastAsia" w:hAnsi="Cambria Math"/>
                      <w:i/>
                    </w:rPr>
                  </m:ctrlPr>
                </m:naryPr>
                <m:sub/>
                <m:sup/>
                <m:e>
                  <m:r>
                    <w:rPr>
                      <w:rFonts w:ascii="Cambria Math" w:eastAsiaTheme="minorEastAsia" w:hAnsi="Cambria Math"/>
                    </w:rPr>
                    <m:t>|d|</m:t>
                  </m:r>
                </m:e>
              </m:nary>
            </m:num>
            <m:den>
              <m:r>
                <w:rPr>
                  <w:rFonts w:ascii="Cambria Math" w:eastAsiaTheme="minorEastAsia" w:hAnsi="Cambria Math"/>
                </w:rPr>
                <m:t>n</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1.4</m:t>
              </m:r>
            </m:num>
            <m:den>
              <m:r>
                <w:rPr>
                  <w:rFonts w:ascii="Cambria Math" w:eastAsiaTheme="minorEastAsia" w:hAnsi="Cambria Math"/>
                </w:rPr>
                <m:t>10</m:t>
              </m:r>
            </m:den>
          </m:f>
          <m:r>
            <w:rPr>
              <w:rFonts w:ascii="Cambria Math" w:eastAsiaTheme="minorEastAsia" w:hAnsi="Cambria Math"/>
            </w:rPr>
            <m:t>=0.14</m:t>
          </m:r>
        </m:oMath>
      </m:oMathPara>
    </w:p>
    <w:p w:rsidR="009C70EA" w:rsidRPr="009C70EA" w:rsidRDefault="009C70EA" w:rsidP="009C70EA">
      <w:pPr>
        <w:pStyle w:val="NoSpacing"/>
        <w:ind w:left="720"/>
        <w:jc w:val="both"/>
        <w:rPr>
          <w:rFonts w:eastAsiaTheme="minorEastAsia"/>
        </w:rPr>
      </w:pPr>
    </w:p>
    <w:p w:rsidR="009C70EA" w:rsidRDefault="009C70EA" w:rsidP="0086496C">
      <w:pPr>
        <w:pStyle w:val="NoSpacing"/>
        <w:numPr>
          <w:ilvl w:val="0"/>
          <w:numId w:val="37"/>
        </w:numPr>
        <w:jc w:val="both"/>
        <w:rPr>
          <w:rFonts w:eastAsiaTheme="minorEastAsia"/>
        </w:rPr>
      </w:pPr>
      <w:r>
        <w:rPr>
          <w:rFonts w:eastAsiaTheme="minorEastAsia"/>
        </w:rPr>
        <w:t>Standard Deviation</w:t>
      </w:r>
    </w:p>
    <w:p w:rsidR="00855061" w:rsidRDefault="00855061" w:rsidP="00855061">
      <w:pPr>
        <w:pStyle w:val="NoSpacing"/>
        <w:ind w:left="720"/>
        <w:jc w:val="both"/>
        <w:rPr>
          <w:rFonts w:eastAsiaTheme="minorEastAsia"/>
        </w:rPr>
      </w:pPr>
      <w:r>
        <w:rPr>
          <w:rFonts w:eastAsiaTheme="minorEastAsia"/>
        </w:rPr>
        <w:t>We know,</w:t>
      </w:r>
    </w:p>
    <w:p w:rsidR="00855061" w:rsidRDefault="00855061" w:rsidP="00855061">
      <w:pPr>
        <w:pStyle w:val="NoSpacing"/>
        <w:ind w:left="720"/>
        <w:jc w:val="both"/>
        <w:rPr>
          <w:rFonts w:eastAsiaTheme="minorEastAsia"/>
        </w:rPr>
      </w:pPr>
      <w:r>
        <w:rPr>
          <w:rFonts w:eastAsiaTheme="minorEastAsia"/>
        </w:rPr>
        <w:t>For n&lt;20</w:t>
      </w:r>
    </w:p>
    <w:p w:rsidR="00855061" w:rsidRDefault="00855061" w:rsidP="00855061">
      <w:pPr>
        <w:pStyle w:val="NoSpacing"/>
        <w:ind w:left="720"/>
        <w:jc w:val="both"/>
        <w:rPr>
          <w:rFonts w:eastAsiaTheme="minorEastAsia"/>
        </w:rPr>
      </w:pPr>
      <m:oMathPara>
        <m:oMathParaPr>
          <m:jc m:val="left"/>
        </m:oMathParaPr>
        <m:oMath>
          <m:r>
            <w:rPr>
              <w:rFonts w:ascii="Cambria Math" w:eastAsiaTheme="minorEastAsia" w:hAnsi="Cambria Math"/>
            </w:rPr>
            <w:lastRenderedPageBreak/>
            <m:t>S.D.=</m:t>
          </m:r>
          <m:rad>
            <m:radPr>
              <m:degHide m:val="on"/>
              <m:ctrlPr>
                <w:rPr>
                  <w:rFonts w:ascii="Cambria Math" w:eastAsiaTheme="minorEastAsia" w:hAnsi="Cambria Math"/>
                  <w:i/>
                </w:rPr>
              </m:ctrlPr>
            </m:radPr>
            <m:deg/>
            <m:e>
              <m:f>
                <m:fPr>
                  <m:ctrlPr>
                    <w:rPr>
                      <w:rFonts w:ascii="Cambria Math" w:eastAsiaTheme="minorEastAsia" w:hAnsi="Cambria Math"/>
                      <w:i/>
                    </w:rPr>
                  </m:ctrlPr>
                </m:fPr>
                <m:num>
                  <m:nary>
                    <m:naryPr>
                      <m:chr m:val="∑"/>
                      <m:limLoc m:val="undOvr"/>
                      <m:subHide m:val="on"/>
                      <m:supHide m:val="on"/>
                      <m:ctrlPr>
                        <w:rPr>
                          <w:rFonts w:ascii="Cambria Math" w:eastAsiaTheme="minorEastAsia" w:hAnsi="Cambria Math"/>
                          <w:i/>
                        </w:rPr>
                      </m:ctrlPr>
                    </m:naryPr>
                    <m:sub/>
                    <m:sup/>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|d|</m:t>
                              </m:r>
                            </m:e>
                          </m:d>
                        </m:e>
                        <m:sup>
                          <m:r>
                            <w:rPr>
                              <w:rFonts w:ascii="Cambria Math" w:eastAsiaTheme="minorEastAsia" w:hAnsi="Cambria Math"/>
                            </w:rPr>
                            <m:t>2</m:t>
                          </m:r>
                        </m:sup>
                      </m:sSup>
                    </m:e>
                  </m:nary>
                </m:num>
                <m:den>
                  <m:r>
                    <w:rPr>
                      <w:rFonts w:ascii="Cambria Math" w:eastAsiaTheme="minorEastAsia" w:hAnsi="Cambria Math"/>
                    </w:rPr>
                    <m:t>n-1</m:t>
                  </m:r>
                </m:den>
              </m:f>
            </m:e>
          </m:rad>
          <m:r>
            <w:rPr>
              <w:rFonts w:ascii="Cambria Math" w:eastAsiaTheme="minorEastAsia" w:hAnsi="Cambria Math"/>
            </w:rPr>
            <m:t>=</m:t>
          </m:r>
          <m:rad>
            <m:radPr>
              <m:degHide m:val="on"/>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0.36</m:t>
                  </m:r>
                </m:num>
                <m:den>
                  <m:r>
                    <w:rPr>
                      <w:rFonts w:ascii="Cambria Math" w:eastAsiaTheme="minorEastAsia" w:hAnsi="Cambria Math"/>
                    </w:rPr>
                    <m:t>10.1</m:t>
                  </m:r>
                </m:den>
              </m:f>
            </m:e>
          </m:rad>
          <m:r>
            <w:rPr>
              <w:rFonts w:ascii="Cambria Math" w:eastAsiaTheme="minorEastAsia" w:hAnsi="Cambria Math"/>
            </w:rPr>
            <m:t>=</m:t>
          </m:r>
          <m:rad>
            <m:radPr>
              <m:degHide m:val="on"/>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25</m:t>
                  </m:r>
                </m:den>
              </m:f>
            </m:e>
          </m:rad>
          <m:r>
            <w:rPr>
              <w:rFonts w:ascii="Cambria Math" w:eastAsiaTheme="minorEastAsia" w:hAnsi="Cambria Math"/>
            </w:rPr>
            <m:t>=0.2</m:t>
          </m:r>
        </m:oMath>
      </m:oMathPara>
    </w:p>
    <w:p w:rsidR="00855061" w:rsidRPr="00855061" w:rsidRDefault="00855061" w:rsidP="0086496C">
      <w:pPr>
        <w:pStyle w:val="NoSpacing"/>
        <w:numPr>
          <w:ilvl w:val="0"/>
          <w:numId w:val="37"/>
        </w:numPr>
        <w:jc w:val="both"/>
        <w:rPr>
          <w:rFonts w:eastAsiaTheme="minorEastAsia"/>
        </w:rPr>
      </w:pPr>
      <m:oMath>
        <m:r>
          <w:rPr>
            <w:rFonts w:ascii="Cambria Math" w:eastAsiaTheme="minorEastAsia" w:hAnsi="Cambria Math"/>
          </w:rPr>
          <m:t>Range=Largest Value-Smallest Value=101.5-101.0=0.5</m:t>
        </m:r>
      </m:oMath>
    </w:p>
    <w:p w:rsidR="009C70EA" w:rsidRPr="009C70EA" w:rsidRDefault="00855061" w:rsidP="0086496C">
      <w:pPr>
        <w:pStyle w:val="NoSpacing"/>
        <w:numPr>
          <w:ilvl w:val="0"/>
          <w:numId w:val="37"/>
        </w:numPr>
        <w:jc w:val="both"/>
        <w:rPr>
          <w:rFonts w:eastAsiaTheme="minorEastAsia"/>
        </w:rPr>
      </w:pPr>
      <m:oMath>
        <m:r>
          <w:rPr>
            <w:rFonts w:ascii="Cambria Math" w:eastAsiaTheme="minorEastAsia" w:hAnsi="Cambria Math"/>
          </w:rPr>
          <m:t>Probable Error</m:t>
        </m:r>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=±0.6745×S.D=±0.6745×0.2=±0.1349</m:t>
        </m:r>
      </m:oMath>
    </w:p>
    <w:p w:rsidR="0050608C" w:rsidRDefault="0050608C" w:rsidP="0050608C">
      <w:pPr>
        <w:pStyle w:val="NoSpacing"/>
        <w:jc w:val="both"/>
        <w:rPr>
          <w:b/>
        </w:rPr>
      </w:pPr>
    </w:p>
    <w:p w:rsidR="0050608C" w:rsidRDefault="0050608C" w:rsidP="0050608C">
      <w:pPr>
        <w:pStyle w:val="NoSpacing"/>
        <w:jc w:val="both"/>
      </w:pPr>
      <w:r>
        <w:rPr>
          <w:b/>
        </w:rPr>
        <w:t>1.3.5 Standards of measurement</w:t>
      </w:r>
    </w:p>
    <w:p w:rsidR="0050608C" w:rsidRDefault="0050608C" w:rsidP="0050608C">
      <w:pPr>
        <w:pStyle w:val="NoSpacing"/>
        <w:ind w:firstLine="720"/>
        <w:jc w:val="both"/>
      </w:pPr>
      <w:r>
        <w:t>A standard of measurement is a physical representation of a unit measurement. For example, the fundamental unit of mass in international system (SI) is Kilogram, defined as the mass of cubic decimeter of water as its temperature of maximum density of 4</w:t>
      </w:r>
      <w:r>
        <w:rPr>
          <w:vertAlign w:val="superscript"/>
        </w:rPr>
        <w:t>0</w:t>
      </w:r>
      <w:r>
        <w:t>C. Standards of measurements are of four types according to their function and application. They are as follows:</w:t>
      </w:r>
    </w:p>
    <w:p w:rsidR="0050608C" w:rsidRDefault="0070270C" w:rsidP="0086496C">
      <w:pPr>
        <w:pStyle w:val="NoSpacing"/>
        <w:numPr>
          <w:ilvl w:val="0"/>
          <w:numId w:val="6"/>
        </w:numPr>
        <w:ind w:left="720"/>
        <w:jc w:val="both"/>
        <w:rPr>
          <w:b/>
        </w:rPr>
      </w:pPr>
      <w:r>
        <w:rPr>
          <w:b/>
        </w:rPr>
        <w:t>International Standards</w:t>
      </w:r>
    </w:p>
    <w:p w:rsidR="0070270C" w:rsidRPr="0070270C" w:rsidRDefault="0070270C" w:rsidP="0070270C">
      <w:pPr>
        <w:pStyle w:val="NoSpacing"/>
        <w:ind w:firstLine="720"/>
        <w:jc w:val="both"/>
      </w:pPr>
      <w:r>
        <w:t>The international standards are defined on the basis of international agreement. They are periodically evaluated and checked by absolute measurement in terms of fundamental unit. The international standards are maintained at the international Bureau of weights and measures and are not available to the ordinary user of measuring instrument for purpose of comparison or calibration.</w:t>
      </w:r>
    </w:p>
    <w:p w:rsidR="0070270C" w:rsidRDefault="0070270C" w:rsidP="0086496C">
      <w:pPr>
        <w:pStyle w:val="NoSpacing"/>
        <w:numPr>
          <w:ilvl w:val="0"/>
          <w:numId w:val="6"/>
        </w:numPr>
        <w:ind w:left="720"/>
        <w:jc w:val="both"/>
        <w:rPr>
          <w:b/>
        </w:rPr>
      </w:pPr>
      <w:r>
        <w:rPr>
          <w:b/>
        </w:rPr>
        <w:t>Primary Standards</w:t>
      </w:r>
    </w:p>
    <w:p w:rsidR="0070270C" w:rsidRPr="0070270C" w:rsidRDefault="00AB6948" w:rsidP="00AB6948">
      <w:pPr>
        <w:pStyle w:val="NoSpacing"/>
        <w:ind w:firstLine="720"/>
        <w:jc w:val="both"/>
      </w:pPr>
      <w:r>
        <w:t>The primary standards are maintained by national laboratories in different parts of the world. The primary standards, which represent the fundamental unit and some of the derived electrical and mechanical unit, are independently calibrated by absolute measurements at each of the national laboratories. One of the main functions of the primary standard is the verification and calibration of secondary standards.</w:t>
      </w:r>
    </w:p>
    <w:p w:rsidR="0070270C" w:rsidRDefault="0070270C" w:rsidP="0086496C">
      <w:pPr>
        <w:pStyle w:val="NoSpacing"/>
        <w:numPr>
          <w:ilvl w:val="0"/>
          <w:numId w:val="6"/>
        </w:numPr>
        <w:ind w:left="720"/>
        <w:jc w:val="both"/>
        <w:rPr>
          <w:b/>
        </w:rPr>
      </w:pPr>
      <w:r>
        <w:rPr>
          <w:b/>
        </w:rPr>
        <w:t>Secondary Standards</w:t>
      </w:r>
    </w:p>
    <w:p w:rsidR="00AB6948" w:rsidRPr="00AB6948" w:rsidRDefault="00AB6948" w:rsidP="00AE5A0C">
      <w:pPr>
        <w:pStyle w:val="NoSpacing"/>
        <w:ind w:firstLine="720"/>
        <w:jc w:val="both"/>
      </w:pPr>
      <w:r>
        <w:t>These are the basic reference standard used in industrial measurement laboratories. These standards are maintained by the particular involved industry and are checked locally against other reference standard</w:t>
      </w:r>
      <w:r w:rsidR="00AE5A0C">
        <w:t>s in the area. The responsibility for maintenance and calibration of secondary standard lies entirely with the industrial laboratory itself. Secondary standards are generally sent to the national standards laboratory on a periodic basis for calibration and comparison against the primary standards. They are then returned to the industrial user with a ratification of their measured value in terms of the primary standard.</w:t>
      </w:r>
    </w:p>
    <w:p w:rsidR="0070270C" w:rsidRDefault="0070270C" w:rsidP="0086496C">
      <w:pPr>
        <w:pStyle w:val="NoSpacing"/>
        <w:numPr>
          <w:ilvl w:val="0"/>
          <w:numId w:val="6"/>
        </w:numPr>
        <w:ind w:left="720"/>
        <w:jc w:val="both"/>
        <w:rPr>
          <w:b/>
        </w:rPr>
      </w:pPr>
      <w:r>
        <w:rPr>
          <w:b/>
        </w:rPr>
        <w:t>Working Standards</w:t>
      </w:r>
    </w:p>
    <w:p w:rsidR="00AE5A0C" w:rsidRPr="00AE5A0C" w:rsidRDefault="00AE5A0C" w:rsidP="00AE5A0C">
      <w:pPr>
        <w:pStyle w:val="NoSpacing"/>
        <w:ind w:firstLine="720"/>
        <w:jc w:val="both"/>
      </w:pPr>
      <w:r>
        <w:t>Working standards are the principle tools of a measurement laboratory. They are used to check and calibrate general laboratory instrument for accuracy and performance or the perform comparison measurements in industrial applications.</w:t>
      </w:r>
    </w:p>
    <w:p w:rsidR="0070270C" w:rsidRDefault="0070270C" w:rsidP="0086496C">
      <w:pPr>
        <w:pStyle w:val="NoSpacing"/>
        <w:numPr>
          <w:ilvl w:val="0"/>
          <w:numId w:val="6"/>
        </w:numPr>
        <w:ind w:left="720"/>
        <w:jc w:val="both"/>
        <w:rPr>
          <w:b/>
        </w:rPr>
      </w:pPr>
      <w:r>
        <w:rPr>
          <w:b/>
        </w:rPr>
        <w:t>IEEE Standards</w:t>
      </w:r>
    </w:p>
    <w:p w:rsidR="00AE5A0C" w:rsidRDefault="00AE5A0C" w:rsidP="00AE5A0C">
      <w:pPr>
        <w:pStyle w:val="NoSpacing"/>
        <w:jc w:val="both"/>
      </w:pPr>
      <w:r>
        <w:t xml:space="preserve">This standard is maintained by the Institute of Electrical and Electronics Engineers, IEEE an engineering society headquartered in New York City. These standards are not physical items that are available for comparison and checking of secondary standard but are standard procedures, nomenclature, definitions etc. It gives the standard test method for testing and evaluating various electronic systems and components. For example, there is a standard method for testing and evaluating </w:t>
      </w:r>
      <w:r w:rsidR="002D589F">
        <w:t>attenuators</w:t>
      </w:r>
      <w:r>
        <w:t>.</w:t>
      </w:r>
    </w:p>
    <w:p w:rsidR="003A5779" w:rsidRDefault="003A5779" w:rsidP="00AE5A0C">
      <w:pPr>
        <w:pStyle w:val="NoSpacing"/>
        <w:jc w:val="both"/>
      </w:pPr>
    </w:p>
    <w:p w:rsidR="003A5779" w:rsidRDefault="003A5779" w:rsidP="0086496C">
      <w:pPr>
        <w:pStyle w:val="NoSpacing"/>
        <w:numPr>
          <w:ilvl w:val="1"/>
          <w:numId w:val="3"/>
        </w:numPr>
        <w:jc w:val="both"/>
        <w:rPr>
          <w:b/>
        </w:rPr>
      </w:pPr>
      <w:r>
        <w:rPr>
          <w:b/>
        </w:rPr>
        <w:t>Bridge Measuremen</w:t>
      </w:r>
      <w:r w:rsidR="009729E6">
        <w:rPr>
          <w:b/>
        </w:rPr>
        <w:t>t</w:t>
      </w:r>
    </w:p>
    <w:p w:rsidR="00570B1D" w:rsidRDefault="00570B1D" w:rsidP="004D625B">
      <w:pPr>
        <w:pStyle w:val="NoSpacing"/>
        <w:ind w:firstLine="720"/>
        <w:jc w:val="both"/>
      </w:pPr>
      <w:r>
        <w:t>It is used to determine unknown electrical parameters such as resistance (R), inductance (L), capacitance (C) and frequency (f). It consists of four arms, a detector and power supply; power supply may be a AC or DC.</w:t>
      </w:r>
    </w:p>
    <w:p w:rsidR="000D0CCE" w:rsidRDefault="000D0CCE" w:rsidP="0086496C">
      <w:pPr>
        <w:pStyle w:val="NoSpacing"/>
        <w:numPr>
          <w:ilvl w:val="2"/>
          <w:numId w:val="3"/>
        </w:numPr>
        <w:jc w:val="both"/>
        <w:rPr>
          <w:b/>
        </w:rPr>
      </w:pPr>
      <w:r>
        <w:rPr>
          <w:b/>
        </w:rPr>
        <w:t>DC Bridge Circuit</w:t>
      </w:r>
    </w:p>
    <w:p w:rsidR="000D0CCE" w:rsidRDefault="000D0CCE" w:rsidP="0086496C">
      <w:pPr>
        <w:pStyle w:val="NoSpacing"/>
        <w:numPr>
          <w:ilvl w:val="0"/>
          <w:numId w:val="7"/>
        </w:numPr>
        <w:ind w:left="720"/>
        <w:jc w:val="both"/>
        <w:rPr>
          <w:b/>
        </w:rPr>
      </w:pPr>
      <w:r>
        <w:rPr>
          <w:b/>
        </w:rPr>
        <w:t>Wheatstone bridge</w:t>
      </w:r>
    </w:p>
    <w:p w:rsidR="004D625B" w:rsidRDefault="004D625B" w:rsidP="004D625B">
      <w:pPr>
        <w:pStyle w:val="NoSpacing"/>
        <w:jc w:val="both"/>
      </w:pPr>
      <w:r>
        <w:rPr>
          <w:noProof/>
        </w:rPr>
        <w:drawing>
          <wp:anchor distT="0" distB="0" distL="114300" distR="114300" simplePos="0" relativeHeight="251710464" behindDoc="0" locked="0" layoutInCell="1" allowOverlap="1">
            <wp:simplePos x="0" y="0"/>
            <wp:positionH relativeFrom="column">
              <wp:posOffset>411686</wp:posOffset>
            </wp:positionH>
            <wp:positionV relativeFrom="paragraph">
              <wp:posOffset>451104</wp:posOffset>
            </wp:positionV>
            <wp:extent cx="3243460" cy="2689699"/>
            <wp:effectExtent l="0" t="0" r="0" b="0"/>
            <wp:wrapNone/>
            <wp:docPr id="1" name="Picture 0" descr="Wheatst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eatstone.png"/>
                    <pic:cNvPicPr/>
                  </pic:nvPicPr>
                  <pic:blipFill>
                    <a:blip r:embed="rId8"/>
                    <a:stretch>
                      <a:fillRect/>
                    </a:stretch>
                  </pic:blipFill>
                  <pic:spPr>
                    <a:xfrm>
                      <a:off x="0" y="0"/>
                      <a:ext cx="3243460" cy="2689699"/>
                    </a:xfrm>
                    <a:prstGeom prst="rect">
                      <a:avLst/>
                    </a:prstGeom>
                  </pic:spPr>
                </pic:pic>
              </a:graphicData>
            </a:graphic>
          </wp:anchor>
        </w:drawing>
      </w:r>
      <w:r w:rsidR="000D0CCE">
        <w:t>The Wheatstone bridge is an instrument for making comparison measurements and operates upon a null indication principle. It is a very important device used in the measurement of medium resistance due to its accuracy and reliability.</w:t>
      </w:r>
    </w:p>
    <w:p w:rsidR="004D625B" w:rsidRPr="004D625B" w:rsidRDefault="004D625B" w:rsidP="004D625B"/>
    <w:p w:rsidR="004D625B" w:rsidRPr="004D625B" w:rsidRDefault="004D625B" w:rsidP="004D625B"/>
    <w:p w:rsidR="004D625B" w:rsidRPr="004D625B" w:rsidRDefault="004D625B" w:rsidP="004D625B"/>
    <w:p w:rsidR="004D625B" w:rsidRPr="004D625B" w:rsidRDefault="004D625B" w:rsidP="004D625B"/>
    <w:p w:rsidR="004D625B" w:rsidRPr="004D625B" w:rsidRDefault="004D625B" w:rsidP="004D625B"/>
    <w:p w:rsidR="004D625B" w:rsidRPr="004D625B" w:rsidRDefault="004D625B" w:rsidP="004D625B"/>
    <w:p w:rsidR="004D625B" w:rsidRPr="004D625B" w:rsidRDefault="004D625B" w:rsidP="004D625B"/>
    <w:p w:rsidR="004D625B" w:rsidRDefault="004D625B" w:rsidP="004D625B"/>
    <w:p w:rsidR="004D625B" w:rsidRDefault="004D625B" w:rsidP="004D625B">
      <w:pPr>
        <w:pStyle w:val="NoSpacing"/>
        <w:jc w:val="both"/>
      </w:pPr>
      <w:r>
        <w:rPr>
          <w:b/>
        </w:rPr>
        <w:t>Basic Operation</w:t>
      </w:r>
    </w:p>
    <w:p w:rsidR="004D625B" w:rsidRDefault="004D625B" w:rsidP="004D625B">
      <w:pPr>
        <w:pStyle w:val="NoSpacing"/>
        <w:ind w:firstLine="720"/>
        <w:jc w:val="both"/>
      </w:pPr>
      <w:r>
        <w:t>Figure shows the schematic of a Wheatstone bridge. The bridge has four resistive arms together with a source of emf (a battery) and null detector, usually a galvanometer or other sensitive current meter.</w:t>
      </w:r>
    </w:p>
    <w:p w:rsidR="004D625B" w:rsidRDefault="004D625B" w:rsidP="004D625B">
      <w:pPr>
        <w:pStyle w:val="NoSpacing"/>
        <w:ind w:firstLine="720"/>
        <w:jc w:val="both"/>
      </w:pPr>
      <w:r>
        <w:t>The bridge is said to be balanced when the potential difference across the galvanometer is 0 V so that there is no current through the galvanometer. This condition occurs when the voltage from point ‘c’ to point</w:t>
      </w:r>
      <w:r w:rsidR="008D5CDA">
        <w:t xml:space="preserve"> </w:t>
      </w:r>
      <w:r>
        <w:t>‘d’ to point ‘a’ or by referring to the other battery terminal, when the voltage from point ‘c’ to ‘b’ equals the voltage from point ‘d’ to point ‘b’. Hence, the bridge is balanced.</w:t>
      </w:r>
    </w:p>
    <w:p w:rsidR="004D625B" w:rsidRDefault="004D625B" w:rsidP="007A60AD">
      <w:pPr>
        <w:pStyle w:val="NoSpacing"/>
        <w:jc w:val="both"/>
      </w:pPr>
      <w:r>
        <w:t>When,</w:t>
      </w:r>
    </w:p>
    <w:p w:rsidR="004D625B" w:rsidRPr="004D625B" w:rsidRDefault="004D625B" w:rsidP="007A60AD">
      <w:pPr>
        <w:pStyle w:val="NoSpacing"/>
        <w:jc w:val="both"/>
        <w:rPr>
          <w:rFonts w:eastAsiaTheme="minorEastAsia"/>
        </w:rPr>
      </w:pPr>
      <w:r>
        <w:t xml:space="preserve"> </w:t>
      </w:r>
      <m:oMath>
        <m:sSub>
          <m:sSubPr>
            <m:ctrlPr>
              <w:rPr>
                <w:rFonts w:ascii="Cambria Math" w:hAnsi="Cambria Math"/>
                <w:i/>
              </w:rPr>
            </m:ctrlPr>
          </m:sSubPr>
          <m:e>
            <m:r>
              <w:rPr>
                <w:rFonts w:ascii="Cambria Math" w:hAnsi="Cambria Math"/>
              </w:rPr>
              <m:t>E</m:t>
            </m:r>
          </m:e>
          <m:sub>
            <m:r>
              <w:rPr>
                <w:rFonts w:ascii="Cambria Math" w:hAnsi="Cambria Math"/>
              </w:rPr>
              <m:t>ac</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ad</m:t>
            </m:r>
          </m:sub>
        </m:sSub>
      </m:oMath>
    </w:p>
    <w:p w:rsidR="004D625B" w:rsidRDefault="005013BF" w:rsidP="007A60AD">
      <w:pPr>
        <w:pStyle w:val="NoSpacing"/>
        <w:jc w:val="both"/>
        <w:rPr>
          <w:rFonts w:eastAsiaTheme="minorEastAsia"/>
        </w:rPr>
      </w:pPr>
      <w:r>
        <w:rPr>
          <w:rFonts w:eastAsiaTheme="minorEastAsia"/>
        </w:rPr>
        <w:t xml:space="preserve">Or,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…………(1)</m:t>
        </m:r>
      </m:oMath>
    </w:p>
    <w:p w:rsidR="005013BF" w:rsidRDefault="005013BF" w:rsidP="007A60AD">
      <w:pPr>
        <w:pStyle w:val="NoSpacing"/>
        <w:jc w:val="both"/>
        <w:rPr>
          <w:rFonts w:eastAsiaTheme="minorEastAsia"/>
        </w:rPr>
      </w:pPr>
      <w:r>
        <w:rPr>
          <w:rFonts w:eastAsiaTheme="minorEastAsia"/>
        </w:rPr>
        <w:t>If the galvanometer current is zero, the following conditions also exist:</w:t>
      </w:r>
    </w:p>
    <w:p w:rsidR="005013BF" w:rsidRDefault="00665A85" w:rsidP="007A60AD">
      <w:pPr>
        <w:pStyle w:val="NoSpacing"/>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E</m:t>
            </m:r>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m:t>
            </m:r>
          </m:e>
        </m:d>
      </m:oMath>
      <w:r w:rsidR="005013BF">
        <w:rPr>
          <w:rFonts w:eastAsiaTheme="minorEastAsia"/>
        </w:rPr>
        <w:t xml:space="preserve"> </w:t>
      </w:r>
      <w:r w:rsidR="00997A6B">
        <w:rPr>
          <w:rFonts w:eastAsiaTheme="minorEastAsia"/>
        </w:rPr>
        <w:t>And</w:t>
      </w:r>
    </w:p>
    <w:p w:rsidR="005013BF" w:rsidRDefault="00665A85" w:rsidP="007A60AD">
      <w:pPr>
        <w:pStyle w:val="NoSpacing"/>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4</m:t>
              </m:r>
            </m:sub>
          </m:sSub>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E</m:t>
              </m:r>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m:t>
                  </m:r>
                </m:sub>
              </m:sSub>
            </m:den>
          </m:f>
          <m:r>
            <w:rPr>
              <w:rFonts w:ascii="Cambria Math" w:eastAsiaTheme="minorEastAsia" w:hAnsi="Cambria Math"/>
            </w:rPr>
            <m:t>…………(3)</m:t>
          </m:r>
        </m:oMath>
      </m:oMathPara>
    </w:p>
    <w:p w:rsidR="005013BF" w:rsidRDefault="005013BF" w:rsidP="007A60AD">
      <w:pPr>
        <w:pStyle w:val="NoSpacing"/>
        <w:jc w:val="both"/>
        <w:rPr>
          <w:rFonts w:eastAsiaTheme="minorEastAsia"/>
        </w:rPr>
      </w:pPr>
      <w:r>
        <w:rPr>
          <w:rFonts w:eastAsiaTheme="minorEastAsia"/>
        </w:rPr>
        <w:t>Combining equations (1) , (2) and (3) and simplifying, we get</w:t>
      </w:r>
    </w:p>
    <w:p w:rsidR="005013BF" w:rsidRDefault="00665A85" w:rsidP="007A60AD">
      <w:pPr>
        <w:pStyle w:val="NoSpacing"/>
        <w:jc w:val="both"/>
        <w:rPr>
          <w:rFonts w:eastAsiaTheme="minorEastAsia"/>
        </w:rPr>
      </w:pPr>
      <m:oMathPara>
        <m:oMathParaPr>
          <m:jc m:val="left"/>
        </m:oMathParaP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m:t>
                  </m:r>
                </m:sub>
              </m:sSub>
            </m:den>
          </m:f>
        </m:oMath>
      </m:oMathPara>
    </w:p>
    <w:p w:rsidR="00853970" w:rsidRDefault="00853970" w:rsidP="007A60AD">
      <w:pPr>
        <w:pStyle w:val="NoSpacing"/>
        <w:jc w:val="both"/>
        <w:rPr>
          <w:rFonts w:eastAsiaTheme="minorEastAsia"/>
        </w:rPr>
      </w:pPr>
      <w:r>
        <w:rPr>
          <w:rFonts w:eastAsiaTheme="minorEastAsia"/>
        </w:rPr>
        <w:t xml:space="preserve">Or,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r>
          <w:rPr>
            <w:rFonts w:ascii="Cambria Math" w:eastAsiaTheme="minorEastAsia" w:hAnsi="Cambria Math"/>
          </w:rPr>
          <m:t>………..(4)</m:t>
        </m:r>
      </m:oMath>
    </w:p>
    <w:p w:rsidR="00853970" w:rsidRDefault="00853970" w:rsidP="007A60AD">
      <w:pPr>
        <w:pStyle w:val="NoSpacing"/>
        <w:jc w:val="both"/>
        <w:rPr>
          <w:rFonts w:eastAsiaTheme="minorEastAsia"/>
        </w:rPr>
      </w:pPr>
      <w:r>
        <w:rPr>
          <w:rFonts w:eastAsiaTheme="minorEastAsia"/>
        </w:rPr>
        <w:t xml:space="preserve">Equation (4) </w:t>
      </w:r>
      <w:r w:rsidR="007A60AD">
        <w:rPr>
          <w:rFonts w:eastAsiaTheme="minorEastAsia"/>
        </w:rPr>
        <w:t xml:space="preserve">is the well-known expression for balance of the Wheatstone bridge. If three of the resistance has known values, the fourth may be determined from equation (4). Hence, if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m:t>
            </m:r>
          </m:sub>
        </m:sSub>
      </m:oMath>
      <w:r w:rsidR="007A60AD">
        <w:rPr>
          <w:rFonts w:eastAsiaTheme="minorEastAsia"/>
        </w:rPr>
        <w:t xml:space="preserve"> is the unknown resistor, its resistance can be expressed in terms of remaining resistors as:</w:t>
      </w:r>
    </w:p>
    <w:p w:rsidR="007A60AD" w:rsidRDefault="00665A85" w:rsidP="007A60AD">
      <w:pPr>
        <w:pStyle w:val="NoSpacing"/>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den>
          </m:f>
          <m:r>
            <w:rPr>
              <w:rFonts w:ascii="Cambria Math" w:eastAsiaTheme="minorEastAsia" w:hAnsi="Cambria Math"/>
            </w:rPr>
            <m:t>………..(5)</m:t>
          </m:r>
        </m:oMath>
      </m:oMathPara>
    </w:p>
    <w:p w:rsidR="007A60AD" w:rsidRDefault="007A60AD" w:rsidP="00630878">
      <w:pPr>
        <w:pStyle w:val="NoSpacing"/>
        <w:ind w:firstLine="720"/>
        <w:jc w:val="both"/>
        <w:rPr>
          <w:rFonts w:eastAsiaTheme="minorEastAsia"/>
        </w:rPr>
      </w:pPr>
      <w:r>
        <w:rPr>
          <w:rFonts w:eastAsiaTheme="minorEastAsia"/>
        </w:rPr>
        <w:t xml:space="preserve">The measurement of unknown resistance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m:t>
            </m:r>
          </m:sub>
        </m:sSub>
      </m:oMath>
      <w:r>
        <w:rPr>
          <w:rFonts w:eastAsiaTheme="minorEastAsia"/>
        </w:rPr>
        <w:t xml:space="preserve"> is independent of the characteristics or the calibration of the null-detecting galvanometer provided that the null detector has sensitivity to indicate the balance position of the bridge with the required degree of precision.</w:t>
      </w:r>
    </w:p>
    <w:p w:rsidR="00282F19" w:rsidRDefault="00282F19" w:rsidP="007A60AD">
      <w:pPr>
        <w:pStyle w:val="NoSpacing"/>
        <w:jc w:val="both"/>
        <w:rPr>
          <w:rFonts w:eastAsiaTheme="minorEastAsia"/>
          <w:b/>
        </w:rPr>
      </w:pPr>
      <w:r>
        <w:rPr>
          <w:rFonts w:eastAsiaTheme="minorEastAsia"/>
          <w:b/>
        </w:rPr>
        <w:t>Measurement Errors</w:t>
      </w:r>
    </w:p>
    <w:p w:rsidR="00FB7FD4" w:rsidRDefault="00FB7FD4" w:rsidP="00630878">
      <w:pPr>
        <w:pStyle w:val="NoSpacing"/>
        <w:ind w:firstLine="720"/>
        <w:jc w:val="both"/>
        <w:rPr>
          <w:rFonts w:eastAsiaTheme="minorEastAsia"/>
        </w:rPr>
      </w:pPr>
      <w:r>
        <w:rPr>
          <w:rFonts w:eastAsiaTheme="minorEastAsia"/>
        </w:rPr>
        <w:t>The main source of measurement error is found in the limiting errors of the three known resistors. Other errors may include the following:</w:t>
      </w:r>
    </w:p>
    <w:p w:rsidR="00630878" w:rsidRDefault="00630878" w:rsidP="0086496C">
      <w:pPr>
        <w:pStyle w:val="NoSpacing"/>
        <w:numPr>
          <w:ilvl w:val="0"/>
          <w:numId w:val="8"/>
        </w:numPr>
        <w:jc w:val="both"/>
        <w:rPr>
          <w:rFonts w:eastAsiaTheme="minorEastAsia"/>
        </w:rPr>
      </w:pPr>
      <w:r>
        <w:rPr>
          <w:rFonts w:eastAsiaTheme="minorEastAsia"/>
        </w:rPr>
        <w:t>Insufficient sensitivity of the null detector</w:t>
      </w:r>
    </w:p>
    <w:p w:rsidR="00630878" w:rsidRDefault="00630878" w:rsidP="0086496C">
      <w:pPr>
        <w:pStyle w:val="NoSpacing"/>
        <w:numPr>
          <w:ilvl w:val="0"/>
          <w:numId w:val="8"/>
        </w:numPr>
        <w:jc w:val="both"/>
        <w:rPr>
          <w:rFonts w:eastAsiaTheme="minorEastAsia"/>
        </w:rPr>
      </w:pPr>
      <w:r>
        <w:rPr>
          <w:rFonts w:eastAsiaTheme="minorEastAsia"/>
        </w:rPr>
        <w:t>Changes in resistance of the bridge arms due to the heating effect of the current through the resistors.</w:t>
      </w:r>
    </w:p>
    <w:p w:rsidR="00630878" w:rsidRDefault="00630878" w:rsidP="0086496C">
      <w:pPr>
        <w:pStyle w:val="NoSpacing"/>
        <w:numPr>
          <w:ilvl w:val="0"/>
          <w:numId w:val="8"/>
        </w:numPr>
        <w:jc w:val="both"/>
        <w:rPr>
          <w:rFonts w:eastAsiaTheme="minorEastAsia"/>
        </w:rPr>
      </w:pPr>
      <w:r>
        <w:rPr>
          <w:rFonts w:eastAsiaTheme="minorEastAsia"/>
        </w:rPr>
        <w:t>Thermal emfs in the bridge circuit or the galvanometer circuit can also cause problems when low value resistors are being measured.</w:t>
      </w:r>
    </w:p>
    <w:p w:rsidR="00630878" w:rsidRDefault="00630878" w:rsidP="0086496C">
      <w:pPr>
        <w:pStyle w:val="NoSpacing"/>
        <w:numPr>
          <w:ilvl w:val="0"/>
          <w:numId w:val="8"/>
        </w:numPr>
        <w:jc w:val="both"/>
        <w:rPr>
          <w:rFonts w:eastAsiaTheme="minorEastAsia"/>
        </w:rPr>
      </w:pPr>
      <w:r>
        <w:rPr>
          <w:rFonts w:eastAsiaTheme="minorEastAsia"/>
        </w:rPr>
        <w:t>Errors due to the resistance of leads and contacts exteriors to the actual bride circuit play a role in the measurement of very low resistance values. These errors may be reduced by using a Kelvin bridge.</w:t>
      </w:r>
    </w:p>
    <w:p w:rsidR="00630878" w:rsidRDefault="00630878" w:rsidP="00630878">
      <w:pPr>
        <w:pStyle w:val="NoSpacing"/>
        <w:jc w:val="both"/>
        <w:rPr>
          <w:rFonts w:eastAsiaTheme="minorEastAsia"/>
        </w:rPr>
      </w:pPr>
      <w:r>
        <w:rPr>
          <w:rFonts w:eastAsiaTheme="minorEastAsia"/>
          <w:b/>
        </w:rPr>
        <w:t>Thevenin Equivalent Circuit</w:t>
      </w:r>
    </w:p>
    <w:p w:rsidR="00630878" w:rsidRDefault="00630878" w:rsidP="00630878">
      <w:pPr>
        <w:pStyle w:val="NoSpacing"/>
        <w:ind w:firstLine="720"/>
        <w:jc w:val="both"/>
        <w:rPr>
          <w:rFonts w:eastAsiaTheme="minorEastAsia"/>
        </w:rPr>
      </w:pPr>
      <w:r>
        <w:rPr>
          <w:rFonts w:eastAsiaTheme="minorEastAsia"/>
        </w:rPr>
        <w:t>To determine whether or not the galvanometer has the required sensitivity to detect an unbalance condition, it is necessary to calculate the galvanometer current. The Thevenin equivalent circuit is determined by looking galvanometer terminal ‘c’ and</w:t>
      </w:r>
      <w:r w:rsidR="00DF0000">
        <w:rPr>
          <w:rFonts w:eastAsiaTheme="minorEastAsia"/>
        </w:rPr>
        <w:t xml:space="preserve"> </w:t>
      </w:r>
      <w:r>
        <w:rPr>
          <w:rFonts w:eastAsiaTheme="minorEastAsia"/>
        </w:rPr>
        <w:t>‘d’. There are two steps to find Thevenin equivalent circuit.</w:t>
      </w:r>
    </w:p>
    <w:p w:rsidR="0008185F" w:rsidRDefault="0008185F" w:rsidP="0008185F">
      <w:pPr>
        <w:pStyle w:val="NoSpacing"/>
        <w:ind w:left="720"/>
        <w:jc w:val="both"/>
        <w:rPr>
          <w:rFonts w:eastAsiaTheme="minorEastAsia"/>
        </w:rPr>
      </w:pPr>
      <w:r>
        <w:rPr>
          <w:rFonts w:eastAsiaTheme="minorEastAsia"/>
          <w:noProof/>
        </w:rPr>
        <w:drawing>
          <wp:inline distT="0" distB="0" distL="0" distR="0">
            <wp:extent cx="2915728" cy="2415396"/>
            <wp:effectExtent l="0" t="0" r="0" b="0"/>
            <wp:docPr id="4" name="Picture 3" descr="Wheatston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eatstone 2.png"/>
                    <pic:cNvPicPr/>
                  </pic:nvPicPr>
                  <pic:blipFill>
                    <a:blip r:embed="rId9"/>
                    <a:stretch>
                      <a:fillRect/>
                    </a:stretch>
                  </pic:blipFill>
                  <pic:spPr>
                    <a:xfrm>
                      <a:off x="0" y="0"/>
                      <a:ext cx="2915728" cy="2415396"/>
                    </a:xfrm>
                    <a:prstGeom prst="rect">
                      <a:avLst/>
                    </a:prstGeom>
                  </pic:spPr>
                </pic:pic>
              </a:graphicData>
            </a:graphic>
          </wp:inline>
        </w:drawing>
      </w:r>
    </w:p>
    <w:p w:rsidR="0008185F" w:rsidRDefault="0008185F" w:rsidP="0086496C">
      <w:pPr>
        <w:pStyle w:val="NoSpacing"/>
        <w:numPr>
          <w:ilvl w:val="0"/>
          <w:numId w:val="9"/>
        </w:numPr>
        <w:ind w:left="720"/>
        <w:jc w:val="both"/>
        <w:rPr>
          <w:rFonts w:eastAsiaTheme="minorEastAsia"/>
        </w:rPr>
      </w:pPr>
      <w:r w:rsidRPr="0008185F">
        <w:rPr>
          <w:rFonts w:eastAsiaTheme="minorEastAsia"/>
        </w:rPr>
        <w:t xml:space="preserve">Finding the voltage, </w:t>
      </w:r>
      <w:r w:rsidRPr="0008185F">
        <w:rPr>
          <w:rFonts w:eastAsiaTheme="minorEastAsia"/>
          <w:i/>
        </w:rPr>
        <w:t>E</w:t>
      </w:r>
      <w:r w:rsidRPr="0008185F">
        <w:rPr>
          <w:rFonts w:eastAsiaTheme="minorEastAsia"/>
          <w:i/>
          <w:vertAlign w:val="subscript"/>
        </w:rPr>
        <w:t>th</w:t>
      </w:r>
      <w:r>
        <w:rPr>
          <w:rFonts w:eastAsiaTheme="minorEastAsia"/>
          <w:vertAlign w:val="subscript"/>
        </w:rPr>
        <w:t xml:space="preserve"> </w:t>
      </w:r>
      <w:r>
        <w:rPr>
          <w:rFonts w:eastAsiaTheme="minorEastAsia"/>
        </w:rPr>
        <w:t>appearing the terminals ‘c’ and ‘d’ when the galvanometer is removed from the circuit. Now, the Thevenin or open circuit voltages.</w:t>
      </w:r>
    </w:p>
    <w:p w:rsidR="0008185F" w:rsidRPr="0008185F" w:rsidRDefault="00665A85" w:rsidP="0008185F">
      <w:pPr>
        <w:pStyle w:val="NoSpacing"/>
        <w:ind w:left="720"/>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th</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cd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ac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ad</m:t>
              </m:r>
            </m:sub>
          </m:sSub>
        </m:oMath>
      </m:oMathPara>
    </w:p>
    <w:p w:rsidR="0008185F" w:rsidRDefault="0008185F" w:rsidP="0008185F">
      <w:pPr>
        <w:pStyle w:val="NoSpacing"/>
        <w:ind w:left="720"/>
        <w:jc w:val="both"/>
        <w:rPr>
          <w:rFonts w:eastAsiaTheme="minorEastAsia"/>
        </w:rPr>
      </w:pPr>
      <m:oMathPara>
        <m:oMathParaPr>
          <m:jc m:val="left"/>
        </m:oMathParaP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oMath>
      </m:oMathPara>
    </w:p>
    <w:p w:rsidR="0008185F" w:rsidRDefault="0008185F" w:rsidP="00446FED">
      <w:pPr>
        <w:pStyle w:val="NoSpacing"/>
        <w:ind w:left="720"/>
        <w:jc w:val="both"/>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E</m:t>
            </m:r>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den>
        </m:f>
      </m:oMath>
      <w:r w:rsidR="00446FED">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E</m:t>
            </m:r>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m:t>
                </m:r>
              </m:sub>
            </m:sSub>
          </m:den>
        </m:f>
      </m:oMath>
    </w:p>
    <w:p w:rsidR="00325A7D" w:rsidRDefault="00325A7D" w:rsidP="00506422">
      <w:pPr>
        <w:pStyle w:val="NoSpacing"/>
        <w:ind w:left="720"/>
        <w:jc w:val="both"/>
        <w:rPr>
          <w:rFonts w:eastAsiaTheme="minorEastAsia"/>
        </w:rPr>
      </w:pPr>
      <m:oMathPara>
        <m:oMathParaPr>
          <m:jc m:val="left"/>
        </m:oMathParaP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th</m:t>
              </m:r>
            </m:sub>
          </m:sSub>
          <m:r>
            <w:rPr>
              <w:rFonts w:ascii="Cambria Math" w:eastAsiaTheme="minorEastAsia" w:hAnsi="Cambria Math"/>
            </w:rPr>
            <m:t>=E</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m:t>
                      </m:r>
                    </m:sub>
                  </m:sSub>
                </m:den>
              </m:f>
            </m:e>
          </m:d>
        </m:oMath>
      </m:oMathPara>
    </w:p>
    <w:p w:rsidR="00506422" w:rsidRDefault="00506422" w:rsidP="0086496C">
      <w:pPr>
        <w:pStyle w:val="NoSpacing"/>
        <w:numPr>
          <w:ilvl w:val="0"/>
          <w:numId w:val="9"/>
        </w:numPr>
        <w:ind w:left="720"/>
        <w:jc w:val="both"/>
        <w:rPr>
          <w:rFonts w:eastAsiaTheme="minorEastAsia"/>
        </w:rPr>
      </w:pPr>
      <w:r w:rsidRPr="00506422">
        <w:rPr>
          <w:rFonts w:eastAsiaTheme="minorEastAsia"/>
        </w:rPr>
        <w:t>Finding the equivalent resistance looking into the terminals ‘c’ and‘d’, with the battery by its internal resistance</w:t>
      </w:r>
      <w:r>
        <w:rPr>
          <w:rFonts w:eastAsiaTheme="minorEastAsia"/>
        </w:rPr>
        <w:t>.</w:t>
      </w:r>
    </w:p>
    <w:p w:rsidR="00506422" w:rsidRDefault="00107F91" w:rsidP="00506422">
      <w:pPr>
        <w:pStyle w:val="NoSpacing"/>
        <w:ind w:left="720"/>
        <w:jc w:val="both"/>
        <w:rPr>
          <w:rFonts w:eastAsiaTheme="minorEastAsia"/>
        </w:rPr>
      </w:pPr>
      <w:r>
        <w:rPr>
          <w:rFonts w:eastAsiaTheme="minorEastAsia"/>
          <w:noProof/>
        </w:rPr>
        <w:drawing>
          <wp:inline distT="0" distB="0" distL="0" distR="0">
            <wp:extent cx="3448050" cy="1628775"/>
            <wp:effectExtent l="0" t="0" r="0" b="0"/>
            <wp:docPr id="5" name="Picture 4" descr="Wheatston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eatstone3.png"/>
                    <pic:cNvPicPr/>
                  </pic:nvPicPr>
                  <pic:blipFill>
                    <a:blip r:embed="rId10"/>
                    <a:stretch>
                      <a:fillRect/>
                    </a:stretch>
                  </pic:blipFill>
                  <pic:spPr>
                    <a:xfrm>
                      <a:off x="0" y="0"/>
                      <a:ext cx="3448050" cy="1628775"/>
                    </a:xfrm>
                    <a:prstGeom prst="rect">
                      <a:avLst/>
                    </a:prstGeom>
                  </pic:spPr>
                </pic:pic>
              </a:graphicData>
            </a:graphic>
          </wp:inline>
        </w:drawing>
      </w:r>
    </w:p>
    <w:p w:rsidR="00107F91" w:rsidRDefault="00237F29" w:rsidP="00506422">
      <w:pPr>
        <w:pStyle w:val="NoSpacing"/>
        <w:ind w:left="720"/>
        <w:jc w:val="both"/>
        <w:rPr>
          <w:rFonts w:eastAsiaTheme="minorEastAsia"/>
        </w:rPr>
      </w:pPr>
      <w:r>
        <w:rPr>
          <w:rFonts w:eastAsiaTheme="minorEastAsia"/>
        </w:rPr>
        <w:t xml:space="preserve">Since, in most case the internal resistance, </w:t>
      </w:r>
      <w:r>
        <w:rPr>
          <w:rFonts w:eastAsiaTheme="minorEastAsia"/>
          <w:i/>
        </w:rPr>
        <w:t>R</w:t>
      </w:r>
      <w:r>
        <w:rPr>
          <w:rFonts w:eastAsiaTheme="minorEastAsia"/>
          <w:i/>
          <w:vertAlign w:val="subscript"/>
        </w:rPr>
        <w:t>b</w:t>
      </w:r>
      <w:r>
        <w:rPr>
          <w:rFonts w:eastAsiaTheme="minorEastAsia"/>
        </w:rPr>
        <w:t xml:space="preserve"> of the battery is extremely low, it can be neglected. i.e.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b</m:t>
            </m:r>
          </m:sub>
        </m:sSub>
        <m:r>
          <w:rPr>
            <w:rFonts w:ascii="Cambria Math" w:eastAsiaTheme="minorEastAsia" w:hAnsi="Cambria Math"/>
          </w:rPr>
          <m:t>=0</m:t>
        </m:r>
      </m:oMath>
      <w:r>
        <w:rPr>
          <w:rFonts w:eastAsiaTheme="minorEastAsia"/>
        </w:rPr>
        <w:t>. So,</w:t>
      </w:r>
    </w:p>
    <w:p w:rsidR="00237F29" w:rsidRDefault="00237F29" w:rsidP="00506422">
      <w:pPr>
        <w:pStyle w:val="NoSpacing"/>
        <w:ind w:left="720"/>
        <w:jc w:val="both"/>
        <w:rPr>
          <w:rFonts w:eastAsiaTheme="minorEastAsia"/>
        </w:rPr>
      </w:pPr>
      <w:r>
        <w:rPr>
          <w:rFonts w:eastAsiaTheme="minorEastAsia"/>
          <w:noProof/>
        </w:rPr>
        <w:drawing>
          <wp:inline distT="0" distB="0" distL="0" distR="0">
            <wp:extent cx="3448050" cy="1628775"/>
            <wp:effectExtent l="0" t="0" r="0" b="0"/>
            <wp:docPr id="6" name="Picture 5" descr="Wheatston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eatstone4.png"/>
                    <pic:cNvPicPr/>
                  </pic:nvPicPr>
                  <pic:blipFill>
                    <a:blip r:embed="rId11"/>
                    <a:stretch>
                      <a:fillRect/>
                    </a:stretch>
                  </pic:blipFill>
                  <pic:spPr>
                    <a:xfrm>
                      <a:off x="0" y="0"/>
                      <a:ext cx="3448050" cy="1628775"/>
                    </a:xfrm>
                    <a:prstGeom prst="rect">
                      <a:avLst/>
                    </a:prstGeom>
                  </pic:spPr>
                </pic:pic>
              </a:graphicData>
            </a:graphic>
          </wp:inline>
        </w:drawing>
      </w:r>
    </w:p>
    <w:p w:rsidR="00237F29" w:rsidRPr="00237F29" w:rsidRDefault="00237F29" w:rsidP="00506422">
      <w:pPr>
        <w:pStyle w:val="NoSpacing"/>
        <w:ind w:left="720"/>
        <w:jc w:val="both"/>
        <w:rPr>
          <w:rFonts w:eastAsiaTheme="minorEastAsia"/>
        </w:rPr>
      </w:pPr>
      <m:oMathPara>
        <m:oMathParaPr>
          <m:jc m:val="left"/>
        </m:oMathParaP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th</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m:t>
                  </m:r>
                </m:sub>
              </m:sSub>
            </m:e>
          </m:d>
        </m:oMath>
      </m:oMathPara>
    </w:p>
    <w:p w:rsidR="00237F29" w:rsidRDefault="00237F29" w:rsidP="00506422">
      <w:pPr>
        <w:pStyle w:val="NoSpacing"/>
        <w:ind w:left="720"/>
        <w:jc w:val="both"/>
        <w:rPr>
          <w:rFonts w:eastAsiaTheme="minorEastAsia"/>
        </w:rPr>
      </w:pPr>
      <m:oMathPara>
        <m:oMathParaPr>
          <m:jc m:val="left"/>
        </m:oMathParaPr>
        <m:oMath>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den>
              </m:f>
            </m:e>
          </m:d>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m:t>
                      </m:r>
                    </m:sub>
                  </m:sSub>
                </m:den>
              </m:f>
            </m:e>
          </m:d>
        </m:oMath>
      </m:oMathPara>
    </w:p>
    <w:p w:rsidR="00237F29" w:rsidRDefault="00237F29" w:rsidP="00506422">
      <w:pPr>
        <w:pStyle w:val="NoSpacing"/>
        <w:ind w:left="720"/>
        <w:jc w:val="both"/>
        <w:rPr>
          <w:rFonts w:eastAsiaTheme="minorEastAsia"/>
        </w:rPr>
      </w:pPr>
      <w:r>
        <w:rPr>
          <w:rFonts w:eastAsiaTheme="minorEastAsia"/>
        </w:rPr>
        <w:t>Hence, the complete Thevenin circuit with the galvanometer connected to terminals ‘c and</w:t>
      </w:r>
      <w:r w:rsidR="007505D1">
        <w:rPr>
          <w:rFonts w:eastAsiaTheme="minorEastAsia"/>
        </w:rPr>
        <w:t xml:space="preserve"> </w:t>
      </w:r>
      <w:r>
        <w:rPr>
          <w:rFonts w:eastAsiaTheme="minorEastAsia"/>
        </w:rPr>
        <w:t>‘d’ is</w:t>
      </w:r>
    </w:p>
    <w:p w:rsidR="00237F29" w:rsidRDefault="00237F29" w:rsidP="00506422">
      <w:pPr>
        <w:pStyle w:val="NoSpacing"/>
        <w:ind w:left="720"/>
        <w:jc w:val="both"/>
        <w:rPr>
          <w:rFonts w:eastAsiaTheme="minorEastAsia"/>
        </w:rPr>
      </w:pPr>
      <w:r>
        <w:rPr>
          <w:rFonts w:eastAsiaTheme="minorEastAsia"/>
          <w:noProof/>
        </w:rPr>
        <w:drawing>
          <wp:inline distT="0" distB="0" distL="0" distR="0">
            <wp:extent cx="2857500" cy="2028825"/>
            <wp:effectExtent l="0" t="0" r="0" b="0"/>
            <wp:docPr id="8" name="Picture 7" descr="Wheatstone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eatstone 5.png"/>
                    <pic:cNvPicPr/>
                  </pic:nvPicPr>
                  <pic:blipFill>
                    <a:blip r:embed="rId12"/>
                    <a:stretch>
                      <a:fillRect/>
                    </a:stretch>
                  </pic:blipFill>
                  <pic:spPr>
                    <a:xfrm>
                      <a:off x="0" y="0"/>
                      <a:ext cx="2857500" cy="2028825"/>
                    </a:xfrm>
                    <a:prstGeom prst="rect">
                      <a:avLst/>
                    </a:prstGeom>
                  </pic:spPr>
                </pic:pic>
              </a:graphicData>
            </a:graphic>
          </wp:inline>
        </w:drawing>
      </w:r>
    </w:p>
    <w:p w:rsidR="00237F29" w:rsidRDefault="00237F29" w:rsidP="00506422">
      <w:pPr>
        <w:pStyle w:val="NoSpacing"/>
        <w:ind w:left="720"/>
        <w:jc w:val="both"/>
        <w:rPr>
          <w:rFonts w:eastAsiaTheme="minorEastAsia"/>
        </w:rPr>
      </w:pPr>
      <w:r>
        <w:rPr>
          <w:rFonts w:eastAsiaTheme="minorEastAsia"/>
        </w:rPr>
        <w:lastRenderedPageBreak/>
        <w:t xml:space="preserve">The galvanometer current, </w:t>
      </w:r>
      <w:r>
        <w:rPr>
          <w:rFonts w:eastAsiaTheme="minorEastAsia"/>
          <w:i/>
        </w:rPr>
        <w:t>I</w:t>
      </w:r>
      <w:r>
        <w:rPr>
          <w:rFonts w:eastAsiaTheme="minorEastAsia"/>
          <w:i/>
          <w:vertAlign w:val="subscript"/>
        </w:rPr>
        <w:t>G</w:t>
      </w:r>
      <w:r>
        <w:rPr>
          <w:rFonts w:eastAsiaTheme="minorEastAsia"/>
        </w:rPr>
        <w:t xml:space="preserve"> with its resistance </w:t>
      </w:r>
      <w:r>
        <w:rPr>
          <w:rFonts w:eastAsiaTheme="minorEastAsia"/>
          <w:i/>
        </w:rPr>
        <w:t>R</w:t>
      </w:r>
      <w:r>
        <w:rPr>
          <w:rFonts w:eastAsiaTheme="minorEastAsia"/>
          <w:i/>
          <w:vertAlign w:val="subscript"/>
        </w:rPr>
        <w:t>G</w:t>
      </w:r>
      <w:r>
        <w:rPr>
          <w:rFonts w:eastAsiaTheme="minorEastAsia"/>
        </w:rPr>
        <w:t xml:space="preserve"> is</w:t>
      </w:r>
    </w:p>
    <w:p w:rsidR="00237F29" w:rsidRDefault="00665A85" w:rsidP="00506422">
      <w:pPr>
        <w:pStyle w:val="NoSpacing"/>
        <w:ind w:left="720"/>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G</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th</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th</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G</m:t>
                  </m:r>
                </m:sub>
              </m:sSub>
            </m:den>
          </m:f>
        </m:oMath>
      </m:oMathPara>
    </w:p>
    <w:p w:rsidR="00237F29" w:rsidRDefault="00237F29" w:rsidP="007505D1">
      <w:pPr>
        <w:pStyle w:val="NoSpacing"/>
        <w:jc w:val="both"/>
        <w:rPr>
          <w:rFonts w:eastAsiaTheme="minorEastAsia"/>
          <w:b/>
        </w:rPr>
      </w:pPr>
      <w:r>
        <w:rPr>
          <w:rFonts w:eastAsiaTheme="minorEastAsia"/>
          <w:b/>
        </w:rPr>
        <w:t>Limitations of Wheatstone bridge</w:t>
      </w:r>
    </w:p>
    <w:p w:rsidR="007505D1" w:rsidRDefault="007505D1" w:rsidP="0086496C">
      <w:pPr>
        <w:pStyle w:val="NoSpacing"/>
        <w:numPr>
          <w:ilvl w:val="0"/>
          <w:numId w:val="10"/>
        </w:numPr>
        <w:jc w:val="both"/>
        <w:rPr>
          <w:rFonts w:eastAsiaTheme="minorEastAsia"/>
        </w:rPr>
      </w:pPr>
      <w:r w:rsidRPr="007505D1">
        <w:rPr>
          <w:rFonts w:eastAsiaTheme="minorEastAsia"/>
        </w:rPr>
        <w:t>The use of Wheatstone bridge is limited to the measurement of resistance ranging from a few ohms to several mega ohms.</w:t>
      </w:r>
    </w:p>
    <w:p w:rsidR="007505D1" w:rsidRDefault="007505D1" w:rsidP="0086496C">
      <w:pPr>
        <w:pStyle w:val="NoSpacing"/>
        <w:numPr>
          <w:ilvl w:val="0"/>
          <w:numId w:val="10"/>
        </w:numPr>
        <w:jc w:val="both"/>
        <w:rPr>
          <w:rFonts w:eastAsiaTheme="minorEastAsia"/>
        </w:rPr>
      </w:pPr>
      <w:r>
        <w:rPr>
          <w:rFonts w:eastAsiaTheme="minorEastAsia"/>
        </w:rPr>
        <w:t>The upper limit is set by the reduction in sensitivity to unbalance caused by high resistance values.</w:t>
      </w:r>
    </w:p>
    <w:p w:rsidR="007505D1" w:rsidRDefault="007505D1" w:rsidP="0086496C">
      <w:pPr>
        <w:pStyle w:val="NoSpacing"/>
        <w:numPr>
          <w:ilvl w:val="0"/>
          <w:numId w:val="10"/>
        </w:numPr>
        <w:jc w:val="both"/>
        <w:rPr>
          <w:rFonts w:eastAsiaTheme="minorEastAsia"/>
        </w:rPr>
      </w:pPr>
      <w:r>
        <w:rPr>
          <w:rFonts w:eastAsiaTheme="minorEastAsia"/>
        </w:rPr>
        <w:t>The lower limit for measurement is set by the resistance of the connecting leads and by contact resistance at the binding posts.</w:t>
      </w:r>
    </w:p>
    <w:p w:rsidR="007505D1" w:rsidRDefault="00E0189F" w:rsidP="007505D1">
      <w:pPr>
        <w:pStyle w:val="NoSpacing"/>
        <w:jc w:val="both"/>
        <w:rPr>
          <w:rFonts w:eastAsiaTheme="minorEastAsia"/>
          <w:b/>
        </w:rPr>
      </w:pPr>
      <w:r>
        <w:rPr>
          <w:rFonts w:eastAsiaTheme="minorEastAsia"/>
          <w:b/>
        </w:rPr>
        <w:t xml:space="preserve">ii) </w:t>
      </w:r>
      <w:r>
        <w:rPr>
          <w:rFonts w:eastAsiaTheme="minorEastAsia"/>
          <w:b/>
        </w:rPr>
        <w:tab/>
        <w:t>Kelvin (Thompson) Bridge</w:t>
      </w:r>
    </w:p>
    <w:p w:rsidR="00E0189F" w:rsidRDefault="00E0189F" w:rsidP="007505D1">
      <w:pPr>
        <w:pStyle w:val="NoSpacing"/>
        <w:jc w:val="both"/>
        <w:rPr>
          <w:rFonts w:eastAsiaTheme="minorEastAsia"/>
        </w:rPr>
      </w:pPr>
      <w:r>
        <w:rPr>
          <w:rFonts w:eastAsiaTheme="minorEastAsia"/>
        </w:rPr>
        <w:t>This bridge is used for measuring the unknown resistances having a value less than 1</w:t>
      </w:r>
      <w:r>
        <w:rPr>
          <w:rFonts w:eastAsiaTheme="minorEastAsia" w:cs="Times New Roman"/>
        </w:rPr>
        <w:t>Ω</w:t>
      </w:r>
      <w:r>
        <w:rPr>
          <w:rFonts w:eastAsiaTheme="minorEastAsia"/>
        </w:rPr>
        <w:t>. It is modified form of the Wheatstone bridge.</w:t>
      </w:r>
    </w:p>
    <w:p w:rsidR="00924609" w:rsidRDefault="00924609" w:rsidP="007505D1">
      <w:pPr>
        <w:pStyle w:val="NoSpacing"/>
        <w:jc w:val="both"/>
        <w:rPr>
          <w:rFonts w:eastAsiaTheme="minorEastAsia"/>
        </w:rPr>
      </w:pPr>
      <w:r>
        <w:rPr>
          <w:rFonts w:eastAsiaTheme="minorEastAsia"/>
          <w:noProof/>
        </w:rPr>
        <w:drawing>
          <wp:inline distT="0" distB="0" distL="0" distR="0">
            <wp:extent cx="2114550" cy="2571750"/>
            <wp:effectExtent l="19050" t="0" r="0" b="0"/>
            <wp:docPr id="3" name="Picture 2" descr="Kelv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lvin.png"/>
                    <pic:cNvPicPr/>
                  </pic:nvPicPr>
                  <pic:blipFill>
                    <a:blip r:embed="rId13"/>
                    <a:stretch>
                      <a:fillRect/>
                    </a:stretch>
                  </pic:blipFill>
                  <pic:spPr>
                    <a:xfrm>
                      <a:off x="0" y="0"/>
                      <a:ext cx="2114550" cy="2571750"/>
                    </a:xfrm>
                    <a:prstGeom prst="rect">
                      <a:avLst/>
                    </a:prstGeom>
                  </pic:spPr>
                </pic:pic>
              </a:graphicData>
            </a:graphic>
          </wp:inline>
        </w:drawing>
      </w:r>
    </w:p>
    <w:p w:rsidR="00DB2A4F" w:rsidRDefault="00CB1A32" w:rsidP="007505D1">
      <w:pPr>
        <w:pStyle w:val="NoSpacing"/>
        <w:jc w:val="both"/>
        <w:rPr>
          <w:rFonts w:eastAsiaTheme="minorEastAsia"/>
          <w:b/>
        </w:rPr>
      </w:pPr>
      <w:r>
        <w:rPr>
          <w:rFonts w:eastAsiaTheme="minorEastAsia"/>
          <w:b/>
        </w:rPr>
        <w:t>Condition for DC Bridge</w:t>
      </w:r>
    </w:p>
    <w:p w:rsidR="00CB1A32" w:rsidRDefault="00665A85" w:rsidP="007505D1">
      <w:pPr>
        <w:pStyle w:val="NoSpacing"/>
        <w:jc w:val="both"/>
        <w:rPr>
          <w:rFonts w:eastAsiaTheme="minorEastAsia"/>
        </w:rPr>
      </w:pPr>
      <m:oMathPara>
        <m:oMathParaPr>
          <m:jc m:val="left"/>
        </m:oMathParaP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Q</m:t>
              </m:r>
            </m:den>
          </m:f>
          <m:r>
            <w:rPr>
              <w:rFonts w:ascii="Cambria Math" w:eastAsiaTheme="minorEastAsia" w:hAnsi="Cambria Math"/>
            </w:rPr>
            <m:t>…………(1)</m:t>
          </m:r>
        </m:oMath>
      </m:oMathPara>
    </w:p>
    <w:p w:rsidR="00CB1A32" w:rsidRDefault="00CB1A32" w:rsidP="007505D1">
      <w:pPr>
        <w:pStyle w:val="NoSpacing"/>
        <w:jc w:val="both"/>
        <w:rPr>
          <w:rFonts w:eastAsiaTheme="minorEastAsia"/>
        </w:rPr>
      </w:pPr>
      <w:r>
        <w:rPr>
          <w:rFonts w:eastAsiaTheme="minorEastAsia"/>
        </w:rPr>
        <w:t>At balanced condition</w:t>
      </w:r>
    </w:p>
    <w:p w:rsidR="00CB1A32" w:rsidRPr="00CB1A32" w:rsidRDefault="00CB1A32" w:rsidP="007505D1">
      <w:pPr>
        <w:pStyle w:val="NoSpacing"/>
        <w:jc w:val="both"/>
        <w:rPr>
          <w:rFonts w:eastAsiaTheme="minorEastAsia"/>
        </w:rPr>
      </w:pPr>
      <m:oMathPara>
        <m:oMathParaPr>
          <m:jc m:val="left"/>
        </m:oMathParaP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e>
          </m:d>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e>
          </m:d>
        </m:oMath>
      </m:oMathPara>
    </w:p>
    <w:p w:rsidR="00CB1A32" w:rsidRPr="00CB1A32" w:rsidRDefault="00CB1A32" w:rsidP="007505D1">
      <w:pPr>
        <w:pStyle w:val="NoSpacing"/>
        <w:jc w:val="both"/>
        <w:rPr>
          <w:rFonts w:eastAsiaTheme="minorEastAsia"/>
        </w:rPr>
      </w:pPr>
      <m:oMathPara>
        <m:oMathParaPr>
          <m:jc m:val="left"/>
        </m:oMathParaPr>
        <m:oMath>
          <m:r>
            <w:rPr>
              <w:rFonts w:ascii="Cambria Math" w:eastAsiaTheme="minorEastAsia" w:hAnsi="Cambria Math"/>
            </w:rPr>
            <m:t xml:space="preserve">or, </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Q</m:t>
              </m:r>
            </m:den>
          </m:f>
          <m:d>
            <m:dPr>
              <m:ctrlPr>
                <w:rPr>
                  <w:rFonts w:ascii="Cambria Math" w:eastAsiaTheme="minorEastAsia" w:hAnsi="Cambria Math"/>
                  <w:i/>
                </w:rPr>
              </m:ctrlPr>
            </m:dPr>
            <m:e>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m:t>
              </m:r>
            </m:e>
          </m:d>
        </m:oMath>
      </m:oMathPara>
    </w:p>
    <w:p w:rsidR="00CB1A32" w:rsidRDefault="00CB1A32" w:rsidP="007505D1">
      <w:pPr>
        <w:pStyle w:val="NoSpacing"/>
        <w:jc w:val="both"/>
        <w:rPr>
          <w:rFonts w:eastAsiaTheme="minorEastAsia"/>
        </w:rPr>
      </w:pPr>
      <w:r>
        <w:rPr>
          <w:rFonts w:eastAsiaTheme="minorEastAsia"/>
        </w:rPr>
        <w:t>Again,</w:t>
      </w:r>
    </w:p>
    <w:p w:rsidR="00CB1A32" w:rsidRPr="00CB1A32" w:rsidRDefault="00665A85" w:rsidP="007505D1">
      <w:pPr>
        <w:pStyle w:val="NoSpacing"/>
        <w:jc w:val="both"/>
        <w:rPr>
          <w:rFonts w:eastAsiaTheme="minorEastAsia"/>
        </w:rPr>
      </w:pPr>
      <m:oMathPara>
        <m:oMathParaPr>
          <m:jc m:val="left"/>
        </m:oMathParaP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P+Q</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3</m:t>
              </m:r>
            </m:e>
          </m:d>
        </m:oMath>
      </m:oMathPara>
    </w:p>
    <w:p w:rsidR="00CB1A32" w:rsidRDefault="00CB1A32" w:rsidP="007505D1">
      <w:pPr>
        <w:pStyle w:val="NoSpacing"/>
        <w:jc w:val="both"/>
        <w:rPr>
          <w:rFonts w:eastAsiaTheme="minorEastAsia"/>
        </w:rPr>
      </w:pPr>
      <w:r>
        <w:rPr>
          <w:rFonts w:eastAsiaTheme="minorEastAsia"/>
        </w:rPr>
        <w:t>And</w:t>
      </w:r>
    </w:p>
    <w:p w:rsidR="00CB1A32" w:rsidRDefault="00665A85" w:rsidP="007505D1">
      <w:pPr>
        <w:pStyle w:val="NoSpacing"/>
        <w:jc w:val="both"/>
        <w:rPr>
          <w:rFonts w:eastAsiaTheme="minorEastAsia"/>
        </w:rPr>
      </w:pPr>
      <m:oMathPara>
        <m:oMathParaPr>
          <m:jc m:val="left"/>
        </m:oMathParaP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Q</m:t>
              </m:r>
            </m:num>
            <m:den>
              <m:r>
                <w:rPr>
                  <w:rFonts w:ascii="Cambria Math" w:eastAsiaTheme="minorEastAsia" w:hAnsi="Cambria Math"/>
                </w:rPr>
                <m:t>P+Q</m:t>
              </m:r>
            </m:den>
          </m:f>
          <m:r>
            <w:rPr>
              <w:rFonts w:ascii="Cambria Math" w:eastAsiaTheme="minorEastAsia" w:hAnsi="Cambria Math"/>
            </w:rPr>
            <m:t>………….(4)</m:t>
          </m:r>
        </m:oMath>
      </m:oMathPara>
    </w:p>
    <w:p w:rsidR="00CB1A32" w:rsidRDefault="00CB1A32" w:rsidP="007505D1">
      <w:pPr>
        <w:pStyle w:val="NoSpacing"/>
        <w:jc w:val="both"/>
        <w:rPr>
          <w:rFonts w:eastAsiaTheme="minorEastAsia"/>
        </w:rPr>
      </w:pPr>
      <w:r>
        <w:rPr>
          <w:rFonts w:eastAsiaTheme="minorEastAsia"/>
        </w:rPr>
        <w:lastRenderedPageBreak/>
        <w:t>From (3) and (4)</w:t>
      </w:r>
    </w:p>
    <w:p w:rsidR="00CB1A32" w:rsidRPr="00CB1A32" w:rsidRDefault="00665A85" w:rsidP="007505D1">
      <w:pPr>
        <w:pStyle w:val="NoSpacing"/>
        <w:jc w:val="both"/>
        <w:rPr>
          <w:rFonts w:eastAsiaTheme="minorEastAsia"/>
        </w:rPr>
      </w:pPr>
      <m:oMathPara>
        <m:oMathParaPr>
          <m:jc m:val="left"/>
        </m:oMathParaP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P+Q</m:t>
              </m:r>
            </m:den>
          </m:f>
        </m:oMath>
      </m:oMathPara>
    </w:p>
    <w:p w:rsidR="00CB1A32" w:rsidRPr="00CB1A32" w:rsidRDefault="00665A85" w:rsidP="007505D1">
      <w:pPr>
        <w:pStyle w:val="NoSpacing"/>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Pr</m:t>
              </m:r>
            </m:num>
            <m:den>
              <m:r>
                <w:rPr>
                  <w:rFonts w:ascii="Cambria Math" w:eastAsiaTheme="minorEastAsia" w:hAnsi="Cambria Math"/>
                </w:rPr>
                <m:t>P+Q</m:t>
              </m:r>
            </m:den>
          </m:f>
        </m:oMath>
      </m:oMathPara>
    </w:p>
    <w:p w:rsidR="00CB1A32" w:rsidRPr="00924609" w:rsidRDefault="00665A85" w:rsidP="007505D1">
      <w:pPr>
        <w:pStyle w:val="NoSpacing"/>
        <w:jc w:val="both"/>
        <w:rPr>
          <w:rFonts w:eastAsiaTheme="minorEastAsia"/>
        </w:rPr>
      </w:pPr>
      <m:oMathPara>
        <m:oMathParaPr>
          <m:jc m:val="left"/>
        </m:oMathParaP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Q</m:t>
              </m:r>
            </m:num>
            <m:den>
              <m:r>
                <w:rPr>
                  <w:rFonts w:ascii="Cambria Math" w:eastAsiaTheme="minorEastAsia" w:hAnsi="Cambria Math"/>
                </w:rPr>
                <m:t>P+Q</m:t>
              </m:r>
            </m:den>
          </m:f>
        </m:oMath>
      </m:oMathPara>
    </w:p>
    <w:p w:rsidR="00924609" w:rsidRPr="00924609" w:rsidRDefault="00924609" w:rsidP="007505D1">
      <w:pPr>
        <w:pStyle w:val="NoSpacing"/>
        <w:jc w:val="both"/>
        <w:rPr>
          <w:rFonts w:eastAsiaTheme="minorEastAsia"/>
        </w:rPr>
      </w:pPr>
      <m:oMathPara>
        <m:oMathParaPr>
          <m:jc m:val="left"/>
        </m:oMathParaP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Qr</m:t>
              </m:r>
            </m:num>
            <m:den>
              <m:r>
                <w:rPr>
                  <w:rFonts w:ascii="Cambria Math" w:eastAsiaTheme="minorEastAsia" w:hAnsi="Cambria Math"/>
                </w:rPr>
                <m:t>P+Q</m:t>
              </m:r>
            </m:den>
          </m:f>
        </m:oMath>
      </m:oMathPara>
    </w:p>
    <w:p w:rsidR="00924609" w:rsidRDefault="00924609" w:rsidP="007505D1">
      <w:pPr>
        <w:pStyle w:val="NoSpacing"/>
        <w:jc w:val="both"/>
        <w:rPr>
          <w:rFonts w:eastAsiaTheme="minorEastAsia"/>
        </w:rPr>
      </w:pPr>
      <w:r>
        <w:rPr>
          <w:rFonts w:eastAsiaTheme="minorEastAsia"/>
        </w:rPr>
        <w:t>Now, from (2)</w:t>
      </w:r>
    </w:p>
    <w:p w:rsidR="00924609" w:rsidRPr="00924609" w:rsidRDefault="00665A85" w:rsidP="007505D1">
      <w:pPr>
        <w:pStyle w:val="NoSpacing"/>
        <w:jc w:val="both"/>
        <w:rPr>
          <w:rFonts w:eastAsiaTheme="minorEastAsia"/>
        </w:rPr>
      </w:pPr>
      <m:oMathPara>
        <m:oMathParaPr>
          <m:jc m:val="left"/>
        </m:oMathParaPr>
        <m:oMath>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Q</m:t>
              </m:r>
            </m:den>
          </m:f>
          <m:d>
            <m:dPr>
              <m:ctrlPr>
                <w:rPr>
                  <w:rFonts w:ascii="Cambria Math" w:eastAsiaTheme="minorEastAsia" w:hAnsi="Cambria Math"/>
                  <w:i/>
                </w:rPr>
              </m:ctrlPr>
            </m:dPr>
            <m:e>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e>
          </m:d>
        </m:oMath>
      </m:oMathPara>
    </w:p>
    <w:p w:rsidR="00924609" w:rsidRPr="00924609" w:rsidRDefault="00924609" w:rsidP="007505D1">
      <w:pPr>
        <w:pStyle w:val="NoSpacing"/>
        <w:jc w:val="both"/>
        <w:rPr>
          <w:rFonts w:eastAsiaTheme="minorEastAsia"/>
        </w:rPr>
      </w:pPr>
      <m:oMathPara>
        <m:oMathParaPr>
          <m:jc m:val="left"/>
        </m:oMathParaPr>
        <m:oMath>
          <m:r>
            <w:rPr>
              <w:rFonts w:ascii="Cambria Math" w:eastAsiaTheme="minorEastAsia" w:hAnsi="Cambria Math"/>
            </w:rPr>
            <m:t xml:space="preserve">or,  </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Q</m:t>
              </m:r>
            </m:den>
          </m:f>
          <m:d>
            <m:dPr>
              <m:ctrlPr>
                <w:rPr>
                  <w:rFonts w:ascii="Cambria Math" w:eastAsiaTheme="minorEastAsia" w:hAnsi="Cambria Math"/>
                  <w:i/>
                </w:rPr>
              </m:ctrlPr>
            </m:dPr>
            <m:e>
              <m:r>
                <w:rPr>
                  <w:rFonts w:ascii="Cambria Math" w:eastAsiaTheme="minorEastAsia" w:hAnsi="Cambria Math"/>
                </w:rPr>
                <m:t>S+</m:t>
              </m:r>
              <m:f>
                <m:fPr>
                  <m:ctrlPr>
                    <w:rPr>
                      <w:rFonts w:ascii="Cambria Math" w:eastAsiaTheme="minorEastAsia" w:hAnsi="Cambria Math"/>
                      <w:i/>
                    </w:rPr>
                  </m:ctrlPr>
                </m:fPr>
                <m:num>
                  <m:r>
                    <w:rPr>
                      <w:rFonts w:ascii="Cambria Math" w:eastAsiaTheme="minorEastAsia" w:hAnsi="Cambria Math"/>
                    </w:rPr>
                    <m:t>Qr</m:t>
                  </m:r>
                </m:num>
                <m:den>
                  <m:r>
                    <w:rPr>
                      <w:rFonts w:ascii="Cambria Math" w:eastAsiaTheme="minorEastAsia" w:hAnsi="Cambria Math"/>
                    </w:rPr>
                    <m:t>P+Q</m:t>
                  </m:r>
                </m:den>
              </m:f>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e>
          </m:d>
        </m:oMath>
      </m:oMathPara>
    </w:p>
    <w:p w:rsidR="00924609" w:rsidRPr="00924609" w:rsidRDefault="00924609" w:rsidP="007505D1">
      <w:pPr>
        <w:pStyle w:val="NoSpacing"/>
        <w:jc w:val="both"/>
        <w:rPr>
          <w:rFonts w:eastAsiaTheme="minorEastAsia"/>
        </w:rPr>
      </w:pPr>
      <m:oMathPara>
        <m:oMathParaPr>
          <m:jc m:val="left"/>
        </m:oMathParaPr>
        <m:oMath>
          <m:r>
            <w:rPr>
              <w:rFonts w:ascii="Cambria Math" w:eastAsiaTheme="minorEastAsia" w:hAnsi="Cambria Math"/>
            </w:rPr>
            <m:t xml:space="preserve">or,  </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Q</m:t>
              </m:r>
            </m:den>
          </m:f>
          <m:r>
            <w:rPr>
              <w:rFonts w:ascii="Cambria Math" w:eastAsiaTheme="minorEastAsia" w:hAnsi="Cambria Math"/>
            </w:rPr>
            <m:t>.S+</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Q</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Qr</m:t>
              </m:r>
            </m:num>
            <m:den>
              <m:d>
                <m:dPr>
                  <m:ctrlPr>
                    <w:rPr>
                      <w:rFonts w:ascii="Cambria Math" w:eastAsiaTheme="minorEastAsia" w:hAnsi="Cambria Math"/>
                      <w:i/>
                    </w:rPr>
                  </m:ctrlPr>
                </m:dPr>
                <m:e>
                  <m:r>
                    <w:rPr>
                      <w:rFonts w:ascii="Cambria Math" w:eastAsiaTheme="minorEastAsia" w:hAnsi="Cambria Math"/>
                    </w:rPr>
                    <m:t>P+Q</m:t>
                  </m:r>
                </m:e>
              </m:d>
            </m:den>
          </m:f>
          <m:r>
            <w:rPr>
              <w:rFonts w:ascii="Cambria Math" w:eastAsiaTheme="minorEastAsia" w:hAnsi="Cambria Math"/>
            </w:rPr>
            <m:t>=R+</m:t>
          </m:r>
          <m:f>
            <m:fPr>
              <m:ctrlPr>
                <w:rPr>
                  <w:rFonts w:ascii="Cambria Math" w:eastAsiaTheme="minorEastAsia" w:hAnsi="Cambria Math"/>
                  <w:i/>
                </w:rPr>
              </m:ctrlPr>
            </m:fPr>
            <m:num>
              <m:r>
                <w:rPr>
                  <w:rFonts w:ascii="Cambria Math" w:eastAsiaTheme="minorEastAsia" w:hAnsi="Cambria Math"/>
                </w:rPr>
                <m:t>Pr</m:t>
              </m:r>
            </m:num>
            <m:den>
              <m:r>
                <w:rPr>
                  <w:rFonts w:ascii="Cambria Math" w:eastAsiaTheme="minorEastAsia" w:hAnsi="Cambria Math"/>
                </w:rPr>
                <m:t>P+Q</m:t>
              </m:r>
            </m:den>
          </m:f>
        </m:oMath>
      </m:oMathPara>
    </w:p>
    <w:p w:rsidR="00924609" w:rsidRPr="00924609" w:rsidRDefault="00924609" w:rsidP="007505D1">
      <w:pPr>
        <w:pStyle w:val="NoSpacing"/>
        <w:jc w:val="both"/>
        <w:rPr>
          <w:rFonts w:eastAsiaTheme="minorEastAsia"/>
        </w:rPr>
      </w:pPr>
      <m:oMathPara>
        <m:oMathParaPr>
          <m:jc m:val="left"/>
        </m:oMathParaPr>
        <m:oMath>
          <m:r>
            <w:rPr>
              <w:rFonts w:ascii="Cambria Math" w:eastAsiaTheme="minorEastAsia" w:hAnsi="Cambria Math"/>
            </w:rPr>
            <m:t xml:space="preserve">or,  </m:t>
          </m:r>
          <m:f>
            <m:fPr>
              <m:ctrlPr>
                <w:rPr>
                  <w:rFonts w:ascii="Cambria Math" w:eastAsiaTheme="minorEastAsia" w:hAnsi="Cambria Math"/>
                  <w:i/>
                </w:rPr>
              </m:ctrlPr>
            </m:fPr>
            <m:num>
              <m:r>
                <w:rPr>
                  <w:rFonts w:ascii="Cambria Math" w:eastAsiaTheme="minorEastAsia" w:hAnsi="Cambria Math"/>
                </w:rPr>
                <m:t>P.S</m:t>
              </m:r>
            </m:num>
            <m:den>
              <m:r>
                <w:rPr>
                  <w:rFonts w:ascii="Cambria Math" w:eastAsiaTheme="minorEastAsia" w:hAnsi="Cambria Math"/>
                </w:rPr>
                <m:t>Q</m:t>
              </m:r>
            </m:den>
          </m:f>
          <m:r>
            <w:rPr>
              <w:rFonts w:ascii="Cambria Math" w:eastAsiaTheme="minorEastAsia" w:hAnsi="Cambria Math"/>
            </w:rPr>
            <m:t>=R</m:t>
          </m:r>
        </m:oMath>
      </m:oMathPara>
    </w:p>
    <w:p w:rsidR="00924609" w:rsidRDefault="00924609" w:rsidP="007505D1">
      <w:pPr>
        <w:pStyle w:val="NoSpacing"/>
        <w:jc w:val="both"/>
        <w:rPr>
          <w:rFonts w:eastAsiaTheme="minorEastAsia"/>
        </w:rPr>
      </w:pPr>
      <m:oMathPara>
        <m:oMathParaPr>
          <m:jc m:val="left"/>
        </m:oMathParaPr>
        <m:oMath>
          <m:r>
            <w:rPr>
              <w:rFonts w:ascii="Cambria Math" w:eastAsiaTheme="minorEastAsia" w:hAnsi="Cambria Math"/>
            </w:rPr>
            <m:t>∴PS=QR</m:t>
          </m:r>
        </m:oMath>
      </m:oMathPara>
    </w:p>
    <w:p w:rsidR="00924609" w:rsidRDefault="00924609" w:rsidP="00924609">
      <w:pPr>
        <w:pStyle w:val="NoSpacing"/>
        <w:ind w:firstLine="720"/>
        <w:jc w:val="both"/>
        <w:rPr>
          <w:rFonts w:eastAsiaTheme="minorEastAsia"/>
        </w:rPr>
      </w:pPr>
      <w:r>
        <w:rPr>
          <w:rFonts w:eastAsiaTheme="minorEastAsia"/>
        </w:rPr>
        <w:t xml:space="preserve">This is the working equations of the Kelvin Bridge. For obtaining the appropriate result, it is very essentials that the ratio of their arms is equal. </w:t>
      </w:r>
      <w:r w:rsidR="00C2334D">
        <w:rPr>
          <w:rFonts w:eastAsiaTheme="minorEastAsia"/>
        </w:rPr>
        <w:t>The</w:t>
      </w:r>
      <w:r>
        <w:rPr>
          <w:rFonts w:eastAsiaTheme="minorEastAsia"/>
        </w:rPr>
        <w:t xml:space="preserve"> unequal arm ratio causes the error in the result.</w:t>
      </w:r>
    </w:p>
    <w:p w:rsidR="00EA1B9A" w:rsidRDefault="00EA1B9A" w:rsidP="00EA1B9A">
      <w:pPr>
        <w:pStyle w:val="NoSpacing"/>
        <w:jc w:val="both"/>
        <w:rPr>
          <w:rFonts w:eastAsiaTheme="minorEastAsia"/>
          <w:b/>
        </w:rPr>
      </w:pPr>
      <w:r>
        <w:rPr>
          <w:rFonts w:eastAsiaTheme="minorEastAsia"/>
          <w:b/>
        </w:rPr>
        <w:t>Limitations of Kelvin Bridge</w:t>
      </w:r>
    </w:p>
    <w:p w:rsidR="00EA1B9A" w:rsidRDefault="00E41EEE" w:rsidP="0086496C">
      <w:pPr>
        <w:pStyle w:val="NoSpacing"/>
        <w:numPr>
          <w:ilvl w:val="0"/>
          <w:numId w:val="11"/>
        </w:numPr>
        <w:jc w:val="both"/>
        <w:rPr>
          <w:rFonts w:eastAsiaTheme="minorEastAsia"/>
        </w:rPr>
      </w:pPr>
      <w:r>
        <w:rPr>
          <w:rFonts w:eastAsiaTheme="minorEastAsia"/>
        </w:rPr>
        <w:t>The galvanometer</w:t>
      </w:r>
      <w:r w:rsidR="00C2334D">
        <w:rPr>
          <w:rFonts w:eastAsiaTheme="minorEastAsia"/>
        </w:rPr>
        <w:t xml:space="preserve"> with very high sensitivity has to be used for detecting the balance condition.</w:t>
      </w:r>
    </w:p>
    <w:p w:rsidR="00C2334D" w:rsidRDefault="00C2334D" w:rsidP="0086496C">
      <w:pPr>
        <w:pStyle w:val="NoSpacing"/>
        <w:numPr>
          <w:ilvl w:val="0"/>
          <w:numId w:val="11"/>
        </w:numPr>
        <w:jc w:val="both"/>
        <w:rPr>
          <w:rFonts w:eastAsiaTheme="minorEastAsia"/>
        </w:rPr>
      </w:pPr>
      <w:r>
        <w:rPr>
          <w:rFonts w:eastAsiaTheme="minorEastAsia"/>
        </w:rPr>
        <w:t>For balance condition, that is difficult to connect the galvanometer to an intermediate point.</w:t>
      </w:r>
    </w:p>
    <w:p w:rsidR="00C2334D" w:rsidRDefault="00C2334D" w:rsidP="00C2334D">
      <w:pPr>
        <w:pStyle w:val="NoSpacing"/>
        <w:ind w:left="720"/>
        <w:jc w:val="both"/>
        <w:rPr>
          <w:rFonts w:eastAsiaTheme="minorEastAsia"/>
        </w:rPr>
      </w:pPr>
      <w:r>
        <w:rPr>
          <w:rFonts w:eastAsiaTheme="minorEastAsia"/>
        </w:rPr>
        <w:t>i.e.</w:t>
      </w:r>
      <w:r>
        <w:rPr>
          <w:rFonts w:eastAsiaTheme="minorEastAsia"/>
        </w:rPr>
        <w:tab/>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Q</m:t>
            </m:r>
          </m:den>
        </m:f>
      </m:oMath>
    </w:p>
    <w:p w:rsidR="00C2334D" w:rsidRDefault="00C2334D" w:rsidP="007505D1">
      <w:pPr>
        <w:pStyle w:val="NoSpacing"/>
        <w:jc w:val="both"/>
        <w:rPr>
          <w:rFonts w:eastAsiaTheme="minorEastAsia"/>
          <w:b/>
        </w:rPr>
      </w:pPr>
    </w:p>
    <w:p w:rsidR="009B3969" w:rsidRDefault="009B3969" w:rsidP="007505D1">
      <w:pPr>
        <w:pStyle w:val="NoSpacing"/>
        <w:jc w:val="both"/>
        <w:rPr>
          <w:rFonts w:eastAsiaTheme="minorEastAsia"/>
        </w:rPr>
      </w:pPr>
      <w:r>
        <w:rPr>
          <w:rFonts w:eastAsiaTheme="minorEastAsia"/>
          <w:b/>
        </w:rPr>
        <w:t>1.4.2 AC Bridge Circuit</w:t>
      </w:r>
    </w:p>
    <w:p w:rsidR="009B3969" w:rsidRDefault="002139BD" w:rsidP="007505D1">
      <w:pPr>
        <w:pStyle w:val="NoSpacing"/>
        <w:jc w:val="both"/>
        <w:rPr>
          <w:rFonts w:eastAsiaTheme="minorEastAsia"/>
        </w:rPr>
      </w:pPr>
      <w:r>
        <w:rPr>
          <w:rFonts w:eastAsiaTheme="minorEastAsia"/>
          <w:b/>
        </w:rPr>
        <w:t>Condition for bridge balance</w:t>
      </w:r>
    </w:p>
    <w:p w:rsidR="002139BD" w:rsidRDefault="002139BD" w:rsidP="002139BD">
      <w:pPr>
        <w:pStyle w:val="NoSpacing"/>
        <w:ind w:firstLine="720"/>
        <w:jc w:val="both"/>
        <w:rPr>
          <w:rFonts w:eastAsiaTheme="minorEastAsia"/>
        </w:rPr>
      </w:pPr>
      <w:r>
        <w:rPr>
          <w:rFonts w:eastAsiaTheme="minorEastAsia"/>
        </w:rPr>
        <w:t xml:space="preserve">The AC Bridge is a natural outgrowth of the DC </w:t>
      </w:r>
      <w:r w:rsidR="004617FF">
        <w:rPr>
          <w:rFonts w:eastAsiaTheme="minorEastAsia"/>
        </w:rPr>
        <w:t>Bridge</w:t>
      </w:r>
      <w:r>
        <w:rPr>
          <w:rFonts w:eastAsiaTheme="minorEastAsia"/>
        </w:rPr>
        <w:t xml:space="preserve"> and in its basic form consists of four bridge arms, a source of excitation and a null detector. The power source supplies AC voltage to the bridge at the desired frequency. For measurements at low frequencies, the power line may serve as the source of excitation voltage. The null detector must to AC unbalance currents and in its cheapest but very effective form consists of a pair of headphones or an AC amplifier.</w:t>
      </w:r>
    </w:p>
    <w:p w:rsidR="00B05318" w:rsidRDefault="00B05318" w:rsidP="002139BD">
      <w:pPr>
        <w:pStyle w:val="NoSpacing"/>
        <w:ind w:firstLine="720"/>
        <w:jc w:val="both"/>
        <w:rPr>
          <w:rFonts w:eastAsiaTheme="minorEastAsia"/>
        </w:rPr>
      </w:pPr>
      <w:r>
        <w:rPr>
          <w:rFonts w:eastAsiaTheme="minorEastAsia"/>
          <w:noProof/>
        </w:rPr>
        <w:lastRenderedPageBreak/>
        <w:drawing>
          <wp:inline distT="0" distB="0" distL="0" distR="0">
            <wp:extent cx="2486025" cy="2238375"/>
            <wp:effectExtent l="0" t="0" r="0" b="0"/>
            <wp:docPr id="9" name="Picture 8" descr="AC Bridg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 Bridge 1.png"/>
                    <pic:cNvPicPr/>
                  </pic:nvPicPr>
                  <pic:blipFill>
                    <a:blip r:embed="rId14"/>
                    <a:stretch>
                      <a:fillRect/>
                    </a:stretch>
                  </pic:blipFill>
                  <pic:spPr>
                    <a:xfrm>
                      <a:off x="0" y="0"/>
                      <a:ext cx="2486025" cy="2238375"/>
                    </a:xfrm>
                    <a:prstGeom prst="rect">
                      <a:avLst/>
                    </a:prstGeom>
                  </pic:spPr>
                </pic:pic>
              </a:graphicData>
            </a:graphic>
          </wp:inline>
        </w:drawing>
      </w:r>
    </w:p>
    <w:p w:rsidR="00B05318" w:rsidRDefault="00B05318" w:rsidP="002139BD">
      <w:pPr>
        <w:pStyle w:val="NoSpacing"/>
        <w:ind w:firstLine="720"/>
        <w:jc w:val="both"/>
        <w:rPr>
          <w:rFonts w:eastAsiaTheme="minorEastAsia"/>
        </w:rPr>
      </w:pPr>
      <w:r>
        <w:rPr>
          <w:rFonts w:eastAsiaTheme="minorEastAsia"/>
        </w:rPr>
        <w:t>The general form of an AC bridge is shown in figure. The four bridge arms Z</w:t>
      </w:r>
      <w:r>
        <w:rPr>
          <w:rFonts w:eastAsiaTheme="minorEastAsia"/>
          <w:vertAlign w:val="subscript"/>
        </w:rPr>
        <w:t>1</w:t>
      </w:r>
      <w:r>
        <w:rPr>
          <w:rFonts w:eastAsiaTheme="minorEastAsia"/>
        </w:rPr>
        <w:t>, Z</w:t>
      </w:r>
      <w:r>
        <w:rPr>
          <w:rFonts w:eastAsiaTheme="minorEastAsia"/>
          <w:vertAlign w:val="subscript"/>
        </w:rPr>
        <w:t>2</w:t>
      </w:r>
      <w:r>
        <w:rPr>
          <w:rFonts w:eastAsiaTheme="minorEastAsia"/>
        </w:rPr>
        <w:t>, Z</w:t>
      </w:r>
      <w:r>
        <w:rPr>
          <w:rFonts w:eastAsiaTheme="minorEastAsia"/>
          <w:vertAlign w:val="subscript"/>
        </w:rPr>
        <w:t>3</w:t>
      </w:r>
      <w:r>
        <w:rPr>
          <w:rFonts w:eastAsiaTheme="minorEastAsia"/>
        </w:rPr>
        <w:t xml:space="preserve"> and Z</w:t>
      </w:r>
      <w:r>
        <w:rPr>
          <w:rFonts w:eastAsiaTheme="minorEastAsia"/>
          <w:vertAlign w:val="subscript"/>
        </w:rPr>
        <w:t xml:space="preserve">4 </w:t>
      </w:r>
      <w:r>
        <w:rPr>
          <w:rFonts w:eastAsiaTheme="minorEastAsia"/>
        </w:rPr>
        <w:t xml:space="preserve">are impedances and the detector is represented by headphone. The balance condition in AC </w:t>
      </w:r>
      <w:r w:rsidR="004617FF">
        <w:rPr>
          <w:rFonts w:eastAsiaTheme="minorEastAsia"/>
        </w:rPr>
        <w:t>Bridge</w:t>
      </w:r>
      <w:r>
        <w:rPr>
          <w:rFonts w:eastAsiaTheme="minorEastAsia"/>
        </w:rPr>
        <w:t xml:space="preserve"> is reached when the detector response is zero or indicates a null. The general equation for bridge is obtained by using notation for the impedances of the bridge circuit. In complex notation, we can write</w:t>
      </w:r>
    </w:p>
    <w:p w:rsidR="00B05318" w:rsidRPr="00955CAF" w:rsidRDefault="00665A85" w:rsidP="002139BD">
      <w:pPr>
        <w:pStyle w:val="NoSpacing"/>
        <w:ind w:firstLine="720"/>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BA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BC</m:t>
              </m:r>
            </m:sub>
          </m:sSub>
          <m:r>
            <w:rPr>
              <w:rFonts w:ascii="Cambria Math" w:eastAsiaTheme="minorEastAsia" w:hAnsi="Cambria Math"/>
            </w:rPr>
            <m:t xml:space="preserve"> or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e>
          </m:d>
        </m:oMath>
      </m:oMathPara>
    </w:p>
    <w:p w:rsidR="00955CAF" w:rsidRDefault="00955CAF" w:rsidP="00955CAF">
      <w:pPr>
        <w:pStyle w:val="NoSpacing"/>
        <w:jc w:val="both"/>
        <w:rPr>
          <w:rFonts w:eastAsiaTheme="minorEastAsia"/>
        </w:rPr>
      </w:pPr>
      <w:r>
        <w:rPr>
          <w:rFonts w:eastAsiaTheme="minorEastAsia"/>
        </w:rPr>
        <w:t>For zero detector current, i.e. the balance condition, the currents are</w:t>
      </w:r>
    </w:p>
    <w:p w:rsidR="00955CAF" w:rsidRDefault="00665A85" w:rsidP="00955CAF">
      <w:pPr>
        <w:pStyle w:val="NoSpacing"/>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E</m:t>
            </m:r>
          </m:num>
          <m:den>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3</m:t>
                </m:r>
              </m:sub>
            </m:sSub>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m:t>
            </m:r>
          </m:e>
        </m:d>
      </m:oMath>
      <w:r w:rsidR="00955CAF">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E</m:t>
            </m:r>
          </m:num>
          <m:den>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4</m:t>
                </m:r>
              </m:sub>
            </m:sSub>
          </m:den>
        </m:f>
        <m:r>
          <w:rPr>
            <w:rFonts w:ascii="Cambria Math" w:eastAsiaTheme="minorEastAsia" w:hAnsi="Cambria Math"/>
          </w:rPr>
          <m:t>……….(3)</m:t>
        </m:r>
      </m:oMath>
    </w:p>
    <w:p w:rsidR="00955CAF" w:rsidRDefault="00955CAF" w:rsidP="00955CAF">
      <w:pPr>
        <w:pStyle w:val="NoSpacing"/>
        <w:jc w:val="both"/>
        <w:rPr>
          <w:rFonts w:eastAsiaTheme="minorEastAsia"/>
        </w:rPr>
      </w:pPr>
      <w:r>
        <w:rPr>
          <w:rFonts w:eastAsiaTheme="minorEastAsia"/>
        </w:rPr>
        <w:t>Solving equation (1), (2) and (3) and simplifying</w:t>
      </w:r>
    </w:p>
    <w:p w:rsidR="00955CAF" w:rsidRDefault="00955CAF" w:rsidP="00955CAF">
      <w:pPr>
        <w:pStyle w:val="NoSpacing"/>
        <w:jc w:val="both"/>
        <w:rPr>
          <w:rFonts w:eastAsiaTheme="minorEastAsia"/>
        </w:rPr>
      </w:pPr>
      <w:r>
        <w:rPr>
          <w:rFonts w:eastAsiaTheme="minorEastAsia"/>
        </w:rPr>
        <w:t>We get,</w:t>
      </w:r>
    </w:p>
    <w:p w:rsidR="00955CAF" w:rsidRPr="00955CAF" w:rsidRDefault="00665A85" w:rsidP="00955CAF">
      <w:pPr>
        <w:pStyle w:val="NoSpacing"/>
        <w:jc w:val="both"/>
        <w:rPr>
          <w:rFonts w:eastAsiaTheme="minorEastAsia"/>
        </w:rPr>
      </w:pPr>
      <m:oMathPara>
        <m:oMathParaPr>
          <m:jc m:val="left"/>
        </m:oMathParaP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3</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4</m:t>
                  </m:r>
                </m:sub>
              </m:sSub>
            </m:den>
          </m:f>
        </m:oMath>
      </m:oMathPara>
    </w:p>
    <w:p w:rsidR="00955CAF" w:rsidRPr="00955CAF" w:rsidRDefault="00955CAF" w:rsidP="00955CAF">
      <w:pPr>
        <w:pStyle w:val="NoSpacing"/>
        <w:jc w:val="both"/>
        <w:rPr>
          <w:rFonts w:eastAsiaTheme="minorEastAsia"/>
        </w:rPr>
      </w:pPr>
      <m:oMathPara>
        <m:oMathParaPr>
          <m:jc m:val="left"/>
        </m:oMathParaP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3</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4</m:t>
              </m:r>
            </m:e>
          </m:d>
        </m:oMath>
      </m:oMathPara>
    </w:p>
    <w:p w:rsidR="00955CAF" w:rsidRDefault="00955CAF" w:rsidP="00955CAF">
      <w:pPr>
        <w:pStyle w:val="NoSpacing"/>
        <w:jc w:val="both"/>
        <w:rPr>
          <w:rFonts w:eastAsiaTheme="minorEastAsia"/>
        </w:rPr>
      </w:pPr>
      <w:r>
        <w:rPr>
          <w:rFonts w:eastAsiaTheme="minorEastAsia"/>
        </w:rPr>
        <w:t>Or when using admittances instead of impedances,</w:t>
      </w:r>
    </w:p>
    <w:p w:rsidR="00955CAF" w:rsidRPr="00955CAF" w:rsidRDefault="00665A85" w:rsidP="00955CAF">
      <w:pPr>
        <w:pStyle w:val="NoSpacing"/>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3</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5</m:t>
              </m:r>
            </m:e>
          </m:d>
        </m:oMath>
      </m:oMathPara>
    </w:p>
    <w:p w:rsidR="00955CAF" w:rsidRDefault="00955CAF" w:rsidP="00955CAF">
      <w:pPr>
        <w:pStyle w:val="NoSpacing"/>
        <w:jc w:val="both"/>
        <w:rPr>
          <w:rFonts w:eastAsiaTheme="minorEastAsia"/>
        </w:rPr>
      </w:pPr>
      <w:r>
        <w:rPr>
          <w:rFonts w:eastAsiaTheme="minorEastAsia"/>
        </w:rPr>
        <w:t xml:space="preserve">If the impedance is written in the </w:t>
      </w:r>
      <w:r w:rsidR="004B30DE">
        <w:rPr>
          <w:rFonts w:eastAsiaTheme="minorEastAsia"/>
        </w:rPr>
        <w:t>form</w:t>
      </w:r>
      <m:oMath>
        <m:r>
          <w:rPr>
            <w:rFonts w:ascii="Cambria Math" w:eastAsiaTheme="minorEastAsia" w:hAnsi="Cambria Math"/>
          </w:rPr>
          <m:t xml:space="preserve"> Z∡θ</m:t>
        </m:r>
      </m:oMath>
      <w:r w:rsidR="004B30DE">
        <w:rPr>
          <w:rFonts w:eastAsiaTheme="minorEastAsia"/>
        </w:rPr>
        <w:t xml:space="preserve">, where </w:t>
      </w:r>
      <m:oMath>
        <m:r>
          <w:rPr>
            <w:rFonts w:ascii="Cambria Math" w:eastAsiaTheme="minorEastAsia" w:hAnsi="Cambria Math"/>
          </w:rPr>
          <m:t>Z</m:t>
        </m:r>
      </m:oMath>
      <w:r w:rsidR="004B30DE">
        <w:rPr>
          <w:rFonts w:eastAsiaTheme="minorEastAsia"/>
        </w:rPr>
        <w:t xml:space="preserve"> represents the magnitude and </w:t>
      </w:r>
      <m:oMath>
        <m:r>
          <w:rPr>
            <w:rFonts w:ascii="Cambria Math" w:eastAsiaTheme="minorEastAsia" w:hAnsi="Cambria Math"/>
          </w:rPr>
          <m:t>θ</m:t>
        </m:r>
      </m:oMath>
      <w:r w:rsidR="004B30DE">
        <w:rPr>
          <w:rFonts w:eastAsiaTheme="minorEastAsia"/>
        </w:rPr>
        <w:t xml:space="preserve"> the phase angle of the complex impedance, equation (4) becomes</w:t>
      </w:r>
    </w:p>
    <w:p w:rsidR="004B30DE" w:rsidRDefault="00665A85" w:rsidP="00955CAF">
      <w:pPr>
        <w:pStyle w:val="NoSpacing"/>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hAnsi="Cambria Math" w:cs="Calibri"/>
                      <w:noProof/>
                    </w:rPr>
                    <m:t>θ</m:t>
                  </m:r>
                </m:e>
                <m:sub>
                  <m:r>
                    <w:rPr>
                      <w:rFonts w:ascii="Cambria Math" w:eastAsiaTheme="minorEastAsia" w:hAnsi="Cambria Math"/>
                    </w:rPr>
                    <m:t>4</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3</m:t>
              </m:r>
            </m:sub>
          </m:sSub>
          <m:r>
            <w:rPr>
              <w:rFonts w:ascii="Cambria Math" w:eastAsiaTheme="minorEastAsia" w:hAnsi="Cambria Math"/>
            </w:rPr>
            <m:t>)</m:t>
          </m:r>
        </m:oMath>
      </m:oMathPara>
    </w:p>
    <w:p w:rsidR="004B30DE" w:rsidRPr="004B30DE" w:rsidRDefault="004B30DE" w:rsidP="00955CAF">
      <w:pPr>
        <w:pStyle w:val="NoSpacing"/>
        <w:jc w:val="both"/>
        <w:rPr>
          <w:rFonts w:eastAsiaTheme="minorEastAsia"/>
        </w:rPr>
      </w:pPr>
      <m:oMathPara>
        <m:oMathParaPr>
          <m:jc m:val="left"/>
        </m:oMathParaPr>
        <m:oMath>
          <m:r>
            <w:rPr>
              <w:rFonts w:ascii="Cambria Math" w:eastAsiaTheme="minorEastAsia" w:hAnsi="Cambria Math"/>
            </w:rPr>
            <m:t xml:space="preserve">or,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4</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4</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3</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3</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6</m:t>
              </m:r>
            </m:e>
          </m:d>
        </m:oMath>
      </m:oMathPara>
    </w:p>
    <w:p w:rsidR="004B30DE" w:rsidRDefault="004B30DE" w:rsidP="00955CAF">
      <w:pPr>
        <w:pStyle w:val="NoSpacing"/>
        <w:jc w:val="both"/>
        <w:rPr>
          <w:rFonts w:eastAsiaTheme="minorEastAsia"/>
        </w:rPr>
      </w:pPr>
      <w:r>
        <w:rPr>
          <w:rFonts w:eastAsiaTheme="minorEastAsia"/>
        </w:rPr>
        <w:t>Equations (6) show that following two conditions must be met simultaneously when balancing an AC bridge i.e.</w:t>
      </w:r>
    </w:p>
    <w:p w:rsidR="00B20F2D" w:rsidRDefault="00B20F2D" w:rsidP="0086496C">
      <w:pPr>
        <w:pStyle w:val="NoSpacing"/>
        <w:numPr>
          <w:ilvl w:val="0"/>
          <w:numId w:val="12"/>
        </w:numPr>
        <w:jc w:val="both"/>
        <w:rPr>
          <w:rFonts w:eastAsiaTheme="minorEastAsia"/>
        </w:rPr>
      </w:pPr>
      <w:r>
        <w:rPr>
          <w:rFonts w:eastAsiaTheme="minorEastAsia"/>
        </w:rPr>
        <w:t>The magnitude of the impedance satisfy the relationship</w:t>
      </w:r>
    </w:p>
    <w:p w:rsidR="00B20F2D" w:rsidRDefault="00665A85" w:rsidP="00B20F2D">
      <w:pPr>
        <w:pStyle w:val="NoSpacing"/>
        <w:ind w:left="720"/>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3</m:t>
              </m:r>
            </m:sub>
          </m:sSub>
        </m:oMath>
      </m:oMathPara>
    </w:p>
    <w:p w:rsidR="00B20F2D" w:rsidRDefault="00B20F2D" w:rsidP="00B20F2D">
      <w:pPr>
        <w:pStyle w:val="NoSpacing"/>
        <w:ind w:left="720"/>
        <w:jc w:val="both"/>
        <w:rPr>
          <w:rFonts w:eastAsiaTheme="minorEastAsia"/>
        </w:rPr>
      </w:pPr>
      <w:r>
        <w:rPr>
          <w:rFonts w:eastAsiaTheme="minorEastAsia"/>
        </w:rPr>
        <w:t>Or the products of the magnitude of the opposite arms must be equal.</w:t>
      </w:r>
    </w:p>
    <w:p w:rsidR="00B20F2D" w:rsidRDefault="00B20F2D" w:rsidP="0086496C">
      <w:pPr>
        <w:pStyle w:val="NoSpacing"/>
        <w:numPr>
          <w:ilvl w:val="0"/>
          <w:numId w:val="12"/>
        </w:numPr>
        <w:jc w:val="both"/>
        <w:rPr>
          <w:rFonts w:eastAsiaTheme="minorEastAsia"/>
        </w:rPr>
      </w:pPr>
      <w:r>
        <w:rPr>
          <w:rFonts w:eastAsiaTheme="minorEastAsia"/>
        </w:rPr>
        <w:t>The sum of the phase angles of the opposite arms must be equal i.e.</w:t>
      </w:r>
    </w:p>
    <w:p w:rsidR="00B20F2D" w:rsidRDefault="00B20F2D" w:rsidP="00B20F2D">
      <w:pPr>
        <w:pStyle w:val="NoSpacing"/>
        <w:ind w:left="720"/>
        <w:jc w:val="both"/>
        <w:rPr>
          <w:rFonts w:eastAsiaTheme="minorEastAsia"/>
        </w:rPr>
      </w:pPr>
      <m:oMathPara>
        <m:oMathParaPr>
          <m:jc m:val="left"/>
        </m:oMathParaP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3</m:t>
              </m:r>
            </m:sub>
          </m:sSub>
        </m:oMath>
      </m:oMathPara>
    </w:p>
    <w:p w:rsidR="00134D7E" w:rsidRDefault="00134D7E" w:rsidP="00B20F2D">
      <w:pPr>
        <w:pStyle w:val="NoSpacing"/>
        <w:ind w:left="720"/>
        <w:jc w:val="both"/>
        <w:rPr>
          <w:rFonts w:eastAsiaTheme="minorEastAsia"/>
        </w:rPr>
      </w:pPr>
    </w:p>
    <w:p w:rsidR="003A5FC1" w:rsidRDefault="003A5FC1" w:rsidP="0086496C">
      <w:pPr>
        <w:pStyle w:val="NoSpacing"/>
        <w:numPr>
          <w:ilvl w:val="0"/>
          <w:numId w:val="13"/>
        </w:numPr>
        <w:ind w:left="720"/>
        <w:jc w:val="both"/>
        <w:rPr>
          <w:rFonts w:eastAsiaTheme="minorEastAsia"/>
          <w:b/>
        </w:rPr>
      </w:pPr>
      <w:r>
        <w:rPr>
          <w:rFonts w:eastAsiaTheme="minorEastAsia"/>
          <w:b/>
        </w:rPr>
        <w:lastRenderedPageBreak/>
        <w:t>Maxwell bridge</w:t>
      </w:r>
    </w:p>
    <w:p w:rsidR="003A5FC1" w:rsidRDefault="00101C91" w:rsidP="00101C91">
      <w:pPr>
        <w:pStyle w:val="NoSpacing"/>
        <w:jc w:val="both"/>
        <w:rPr>
          <w:rFonts w:eastAsiaTheme="minorEastAsia"/>
        </w:rPr>
      </w:pPr>
      <w:r>
        <w:rPr>
          <w:rFonts w:eastAsiaTheme="minorEastAsia"/>
        </w:rPr>
        <w:t>The Maxwell Bridge measures an unknown inductance in terms of a known capacitance. The general equations for balance of the AC Bridge are;</w:t>
      </w:r>
    </w:p>
    <w:p w:rsidR="00101C91" w:rsidRDefault="00555E92" w:rsidP="00101C91">
      <w:pPr>
        <w:pStyle w:val="NoSpacing"/>
        <w:jc w:val="both"/>
        <w:rPr>
          <w:rFonts w:eastAsiaTheme="minorEastAsia"/>
        </w:rPr>
      </w:pPr>
      <w:r>
        <w:rPr>
          <w:rFonts w:eastAsiaTheme="minorEastAsia"/>
          <w:noProof/>
        </w:rPr>
        <w:drawing>
          <wp:inline distT="0" distB="0" distL="0" distR="0">
            <wp:extent cx="1866900" cy="1352550"/>
            <wp:effectExtent l="0" t="0" r="0" b="0"/>
            <wp:docPr id="13" name="Picture 12" descr="Maxwell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xwell 1.png"/>
                    <pic:cNvPicPr/>
                  </pic:nvPicPr>
                  <pic:blipFill>
                    <a:blip r:embed="rId15"/>
                    <a:stretch>
                      <a:fillRect/>
                    </a:stretch>
                  </pic:blipFill>
                  <pic:spPr>
                    <a:xfrm>
                      <a:off x="0" y="0"/>
                      <a:ext cx="1866900" cy="1352550"/>
                    </a:xfrm>
                    <a:prstGeom prst="rect">
                      <a:avLst/>
                    </a:prstGeom>
                  </pic:spPr>
                </pic:pic>
              </a:graphicData>
            </a:graphic>
          </wp:inline>
        </w:drawing>
      </w:r>
    </w:p>
    <w:p w:rsidR="00555E92" w:rsidRPr="00EB6C56" w:rsidRDefault="00665A85" w:rsidP="00101C91">
      <w:pPr>
        <w:pStyle w:val="NoSpacing"/>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3</m:t>
              </m:r>
            </m:sub>
          </m:sSub>
        </m:oMath>
      </m:oMathPara>
    </w:p>
    <w:p w:rsidR="00EB6C56" w:rsidRPr="00BD62A2" w:rsidRDefault="00665A85" w:rsidP="00101C91">
      <w:pPr>
        <w:pStyle w:val="NoSpacing"/>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x</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3</m:t>
                  </m:r>
                </m:sub>
              </m:sSub>
            </m:num>
            <m:den>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3</m:t>
              </m:r>
            </m:sub>
          </m:sSub>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oMath>
      </m:oMathPara>
    </w:p>
    <w:p w:rsidR="00BD62A2" w:rsidRDefault="00BD62A2" w:rsidP="00101C91">
      <w:pPr>
        <w:pStyle w:val="NoSpacing"/>
        <w:jc w:val="both"/>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den>
        </m:f>
        <m:r>
          <w:rPr>
            <w:rFonts w:ascii="Cambria Math" w:eastAsiaTheme="minorEastAsia" w:hAnsi="Cambria Math"/>
          </w:rPr>
          <m:t>+jω</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oMath>
    </w:p>
    <w:p w:rsidR="00BD62A2" w:rsidRPr="007911E5" w:rsidRDefault="007911E5" w:rsidP="00101C91">
      <w:pPr>
        <w:pStyle w:val="NoSpacing"/>
        <w:jc w:val="both"/>
        <w:rPr>
          <w:rFonts w:eastAsiaTheme="minorEastAsia"/>
        </w:rPr>
      </w:pPr>
      <w:r>
        <w:rPr>
          <w:rFonts w:eastAsiaTheme="minorEastAsia"/>
        </w:rPr>
        <w:t xml:space="preserve">So,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m:t>
            </m:r>
          </m:sub>
        </m:sSub>
        <m:r>
          <w:rPr>
            <w:rFonts w:ascii="Cambria Math" w:eastAsiaTheme="minorEastAsia" w:hAnsi="Cambria Math"/>
          </w:rPr>
          <m:t>+jω</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den>
            </m:f>
            <m:r>
              <w:rPr>
                <w:rFonts w:ascii="Cambria Math" w:eastAsiaTheme="minorEastAsia" w:hAnsi="Cambria Math"/>
              </w:rPr>
              <m:t>+jω</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e>
        </m:d>
      </m:oMath>
    </w:p>
    <w:p w:rsidR="007911E5" w:rsidRDefault="007911E5" w:rsidP="00101C91">
      <w:pPr>
        <w:pStyle w:val="NoSpacing"/>
        <w:jc w:val="both"/>
        <w:rPr>
          <w:rFonts w:eastAsiaTheme="minorEastAsia"/>
        </w:rPr>
      </w:pPr>
      <w:r>
        <w:rPr>
          <w:rFonts w:eastAsiaTheme="minorEastAsia"/>
        </w:rPr>
        <w:t>Separating of the real and imaginary terms;</w:t>
      </w:r>
    </w:p>
    <w:p w:rsidR="007911E5" w:rsidRPr="007911E5" w:rsidRDefault="00665A85" w:rsidP="00101C91">
      <w:pPr>
        <w:pStyle w:val="NoSpacing"/>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e>
          </m:d>
        </m:oMath>
      </m:oMathPara>
    </w:p>
    <w:p w:rsidR="007911E5" w:rsidRPr="007911E5" w:rsidRDefault="00665A85" w:rsidP="00101C91">
      <w:pPr>
        <w:pStyle w:val="NoSpacing"/>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m:t>
              </m:r>
            </m:e>
          </m:d>
        </m:oMath>
      </m:oMathPara>
    </w:p>
    <w:p w:rsidR="007911E5" w:rsidRDefault="00D73053" w:rsidP="00101C91">
      <w:pPr>
        <w:pStyle w:val="NoSpacing"/>
        <w:jc w:val="both"/>
        <w:rPr>
          <w:rFonts w:eastAsiaTheme="minorEastAsia"/>
        </w:rPr>
      </w:pPr>
      <w:r>
        <w:rPr>
          <w:rFonts w:eastAsiaTheme="minorEastAsia"/>
        </w:rPr>
        <w:t>Note:</w:t>
      </w:r>
      <w:r w:rsidR="007911E5">
        <w:rPr>
          <w:rFonts w:eastAsiaTheme="minorEastAsia"/>
        </w:rPr>
        <w:t xml:space="preserve"> the expression for Q-factor is </w:t>
      </w:r>
    </w:p>
    <w:p w:rsidR="00D73053" w:rsidRDefault="00D73053" w:rsidP="00101C91">
      <w:pPr>
        <w:pStyle w:val="NoSpacing"/>
        <w:jc w:val="both"/>
        <w:rPr>
          <w:rFonts w:eastAsiaTheme="minorEastAsia"/>
        </w:rPr>
      </w:pPr>
      <m:oMathPara>
        <m:oMathParaPr>
          <m:jc m:val="left"/>
        </m:oMathParaPr>
        <m:oMath>
          <m:r>
            <w:rPr>
              <w:rFonts w:ascii="Cambria Math" w:eastAsiaTheme="minorEastAsia" w:hAnsi="Cambria Math"/>
            </w:rPr>
            <m:t>Q=</m:t>
          </m:r>
          <m:f>
            <m:fPr>
              <m:ctrlPr>
                <w:rPr>
                  <w:rFonts w:ascii="Cambria Math" w:eastAsiaTheme="minorEastAsia" w:hAnsi="Cambria Math"/>
                  <w:i/>
                </w:rPr>
              </m:ctrlPr>
            </m:fPr>
            <m:num>
              <m:r>
                <w:rPr>
                  <w:rFonts w:ascii="Cambria Math" w:eastAsiaTheme="minorEastAsia" w:hAnsi="Cambria Math"/>
                </w:rPr>
                <m:t>ωL</m:t>
              </m:r>
            </m:num>
            <m:den>
              <m:r>
                <w:rPr>
                  <w:rFonts w:ascii="Cambria Math" w:eastAsiaTheme="minorEastAsia" w:hAnsi="Cambria Math"/>
                </w:rPr>
                <m:t>R</m:t>
              </m:r>
            </m:den>
          </m:f>
        </m:oMath>
      </m:oMathPara>
    </w:p>
    <w:p w:rsidR="00D73053" w:rsidRDefault="00D73053" w:rsidP="00101C91">
      <w:pPr>
        <w:pStyle w:val="NoSpacing"/>
        <w:jc w:val="both"/>
        <w:rPr>
          <w:rFonts w:eastAsiaTheme="minorEastAsia"/>
          <w:b/>
        </w:rPr>
      </w:pPr>
      <w:r>
        <w:rPr>
          <w:rFonts w:eastAsiaTheme="minorEastAsia"/>
          <w:b/>
        </w:rPr>
        <w:t>Limitations of Maxwell Bridge</w:t>
      </w:r>
    </w:p>
    <w:p w:rsidR="00D73053" w:rsidRDefault="00D73053" w:rsidP="0086496C">
      <w:pPr>
        <w:pStyle w:val="NoSpacing"/>
        <w:numPr>
          <w:ilvl w:val="0"/>
          <w:numId w:val="14"/>
        </w:numPr>
        <w:jc w:val="both"/>
        <w:rPr>
          <w:rFonts w:eastAsiaTheme="minorEastAsia"/>
        </w:rPr>
      </w:pPr>
      <w:r>
        <w:rPr>
          <w:rFonts w:eastAsiaTheme="minorEastAsia"/>
        </w:rPr>
        <w:t>It is limited to the measurement of medium Q-coils (1&lt;Q&lt;10). It is unsuited for the measurement of coils with a very low Q-value (Q&lt;1) because of balance convergence problems.</w:t>
      </w:r>
    </w:p>
    <w:p w:rsidR="00D73053" w:rsidRDefault="00D73053" w:rsidP="0086496C">
      <w:pPr>
        <w:pStyle w:val="NoSpacing"/>
        <w:numPr>
          <w:ilvl w:val="0"/>
          <w:numId w:val="14"/>
        </w:numPr>
        <w:jc w:val="both"/>
        <w:rPr>
          <w:rFonts w:eastAsiaTheme="minorEastAsia"/>
        </w:rPr>
      </w:pPr>
      <w:r>
        <w:rPr>
          <w:rFonts w:eastAsiaTheme="minorEastAsia"/>
        </w:rPr>
        <w:t>This bridge requires a variable standard capacitor which may be very expensive if calibrated to a high degree of accuracy.</w:t>
      </w:r>
    </w:p>
    <w:p w:rsidR="0025169B" w:rsidRPr="00D73053" w:rsidRDefault="0025169B" w:rsidP="0025169B">
      <w:pPr>
        <w:pStyle w:val="NoSpacing"/>
        <w:jc w:val="both"/>
        <w:rPr>
          <w:rFonts w:eastAsiaTheme="minorEastAsia"/>
        </w:rPr>
      </w:pPr>
    </w:p>
    <w:p w:rsidR="003A5FC1" w:rsidRDefault="00D26CE6" w:rsidP="0086496C">
      <w:pPr>
        <w:pStyle w:val="NoSpacing"/>
        <w:numPr>
          <w:ilvl w:val="0"/>
          <w:numId w:val="13"/>
        </w:numPr>
        <w:ind w:left="720"/>
        <w:jc w:val="both"/>
        <w:rPr>
          <w:rFonts w:eastAsiaTheme="minorEastAsia"/>
          <w:b/>
        </w:rPr>
      </w:pPr>
      <w:r>
        <w:rPr>
          <w:rFonts w:eastAsiaTheme="minorEastAsia"/>
          <w:b/>
        </w:rPr>
        <w:t>Hay Bridge</w:t>
      </w:r>
    </w:p>
    <w:p w:rsidR="00D26CE6" w:rsidRDefault="00D26CE6" w:rsidP="00D26CE6">
      <w:pPr>
        <w:pStyle w:val="NoSpacing"/>
        <w:jc w:val="both"/>
        <w:rPr>
          <w:rFonts w:eastAsiaTheme="minorEastAsia"/>
        </w:rPr>
      </w:pPr>
      <w:r>
        <w:rPr>
          <w:rFonts w:eastAsiaTheme="minorEastAsia"/>
        </w:rPr>
        <w:t>The Hay Bridge is suited for the measurement of high Q inductors especially for those inductors having a Q greater than 10.</w:t>
      </w:r>
    </w:p>
    <w:p w:rsidR="00D26CE6" w:rsidRDefault="00AE5996" w:rsidP="00D26CE6">
      <w:pPr>
        <w:pStyle w:val="NoSpacing"/>
        <w:jc w:val="both"/>
        <w:rPr>
          <w:rFonts w:eastAsiaTheme="minorEastAsia"/>
        </w:rPr>
      </w:pPr>
      <w:r>
        <w:rPr>
          <w:rFonts w:eastAsiaTheme="minorEastAsia"/>
          <w:noProof/>
        </w:rPr>
        <w:drawing>
          <wp:inline distT="0" distB="0" distL="0" distR="0">
            <wp:extent cx="1866900" cy="1352550"/>
            <wp:effectExtent l="0" t="0" r="0" b="0"/>
            <wp:docPr id="14" name="Picture 13" descr="Hay Brid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y Bridge.png"/>
                    <pic:cNvPicPr/>
                  </pic:nvPicPr>
                  <pic:blipFill>
                    <a:blip r:embed="rId16"/>
                    <a:stretch>
                      <a:fillRect/>
                    </a:stretch>
                  </pic:blipFill>
                  <pic:spPr>
                    <a:xfrm>
                      <a:off x="0" y="0"/>
                      <a:ext cx="1866900" cy="1352550"/>
                    </a:xfrm>
                    <a:prstGeom prst="rect">
                      <a:avLst/>
                    </a:prstGeom>
                  </pic:spPr>
                </pic:pic>
              </a:graphicData>
            </a:graphic>
          </wp:inline>
        </w:drawing>
      </w:r>
    </w:p>
    <w:p w:rsidR="00AE5996" w:rsidRDefault="00AE5996" w:rsidP="00D26CE6">
      <w:pPr>
        <w:pStyle w:val="NoSpacing"/>
        <w:jc w:val="both"/>
        <w:rPr>
          <w:rFonts w:eastAsiaTheme="minorEastAsia"/>
        </w:rPr>
      </w:pPr>
      <w:r w:rsidRPr="00AE5996">
        <w:rPr>
          <w:rFonts w:eastAsiaTheme="minorEastAsia"/>
        </w:rPr>
        <w:lastRenderedPageBreak/>
        <w:t>The general equations for AC bridge balance are;</w:t>
      </w:r>
    </w:p>
    <w:p w:rsidR="00AE5996" w:rsidRPr="00AE5996" w:rsidRDefault="00665A85" w:rsidP="00D26CE6">
      <w:pPr>
        <w:pStyle w:val="NoSpacing"/>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3</m:t>
              </m:r>
            </m:sub>
          </m:sSub>
        </m:oMath>
      </m:oMathPara>
    </w:p>
    <w:p w:rsidR="00AE5996" w:rsidRDefault="00AE5996" w:rsidP="00D26CE6">
      <w:pPr>
        <w:pStyle w:val="NoSpacing"/>
        <w:jc w:val="both"/>
        <w:rPr>
          <w:rFonts w:eastAsiaTheme="minorEastAsia"/>
        </w:rPr>
      </w:pPr>
      <w:r>
        <w:rPr>
          <w:rFonts w:eastAsiaTheme="minorEastAsia"/>
        </w:rPr>
        <w:t>Where,</w:t>
      </w:r>
    </w:p>
    <w:p w:rsidR="00AE5996" w:rsidRPr="00AE5996" w:rsidRDefault="00665A85" w:rsidP="00D26CE6">
      <w:pPr>
        <w:pStyle w:val="NoSpacing"/>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j</m:t>
            </m:r>
          </m:num>
          <m:den>
            <m:r>
              <w:rPr>
                <w:rFonts w:ascii="Cambria Math" w:eastAsiaTheme="minorEastAsia" w:hAnsi="Cambria Math"/>
              </w:rPr>
              <m:t>ω</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den>
        </m:f>
        <m:r>
          <w:rPr>
            <w:rFonts w:ascii="Cambria Math" w:eastAsiaTheme="minorEastAsia" w:hAnsi="Cambria Math"/>
          </w:rPr>
          <m:t>;</m:t>
        </m:r>
      </m:oMath>
      <w:r w:rsidR="00AE5996">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oMath>
    </w:p>
    <w:p w:rsidR="00AE5996" w:rsidRPr="00AE5996" w:rsidRDefault="00665A85" w:rsidP="00D26CE6">
      <w:pPr>
        <w:pStyle w:val="NoSpacing"/>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m:t>
              </m:r>
            </m:sub>
          </m:sSub>
          <m:r>
            <w:rPr>
              <w:rFonts w:ascii="Cambria Math" w:eastAsiaTheme="minorEastAsia" w:hAnsi="Cambria Math"/>
            </w:rPr>
            <m:t>+jω</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x</m:t>
              </m:r>
            </m:sub>
          </m:sSub>
        </m:oMath>
      </m:oMathPara>
    </w:p>
    <w:p w:rsidR="00AE5996" w:rsidRPr="00324CEB" w:rsidRDefault="00AE5996" w:rsidP="00D26CE6">
      <w:pPr>
        <w:pStyle w:val="NoSpacing"/>
        <w:jc w:val="both"/>
        <w:rPr>
          <w:rFonts w:eastAsiaTheme="minorEastAsia"/>
        </w:rPr>
      </w:pPr>
      <w:r>
        <w:rPr>
          <w:rFonts w:eastAsiaTheme="minorEastAsia"/>
        </w:rPr>
        <w:t xml:space="preserve">So,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j</m:t>
                </m:r>
              </m:num>
              <m:den>
                <m:r>
                  <w:rPr>
                    <w:rFonts w:ascii="Cambria Math" w:eastAsiaTheme="minorEastAsia" w:hAnsi="Cambria Math"/>
                  </w:rPr>
                  <m:t>ω</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den>
            </m:f>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m:t>
                </m:r>
              </m:sub>
            </m:sSub>
            <m:r>
              <w:rPr>
                <w:rFonts w:ascii="Cambria Math" w:eastAsiaTheme="minorEastAsia" w:hAnsi="Cambria Math"/>
              </w:rPr>
              <m:t>+jω</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x</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oMath>
    </w:p>
    <w:p w:rsidR="00324CEB" w:rsidRDefault="00324CEB" w:rsidP="00D26CE6">
      <w:pPr>
        <w:pStyle w:val="NoSpacing"/>
        <w:jc w:val="both"/>
        <w:rPr>
          <w:rFonts w:eastAsiaTheme="minorEastAsia"/>
        </w:rPr>
      </w:pPr>
      <w:r>
        <w:rPr>
          <w:rFonts w:eastAsiaTheme="minorEastAsia"/>
        </w:rPr>
        <w:t>Separating the real and imaginary terms,</w:t>
      </w:r>
    </w:p>
    <w:p w:rsidR="00324CEB" w:rsidRPr="00324CEB" w:rsidRDefault="00665A85" w:rsidP="00D26CE6">
      <w:pPr>
        <w:pStyle w:val="NoSpacing"/>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x</m:t>
                  </m:r>
                </m:sub>
              </m:sSub>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e>
          </m:d>
        </m:oMath>
      </m:oMathPara>
    </w:p>
    <w:p w:rsidR="00324CEB" w:rsidRPr="00324CEB" w:rsidRDefault="00324CEB" w:rsidP="00D26CE6">
      <w:pPr>
        <w:pStyle w:val="NoSpacing"/>
        <w:jc w:val="both"/>
        <w:rPr>
          <w:rFonts w:eastAsiaTheme="minorEastAsia"/>
        </w:rPr>
      </w:pPr>
      <m:oMathPara>
        <m:oMathParaPr>
          <m:jc m:val="left"/>
        </m:oMathParaPr>
        <m:oMath>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m:t>
                  </m:r>
                </m:sub>
              </m:sSub>
            </m:num>
            <m:den>
              <m:r>
                <w:rPr>
                  <w:rFonts w:ascii="Cambria Math" w:eastAsiaTheme="minorEastAsia" w:hAnsi="Cambria Math"/>
                </w:rPr>
                <m:t>ω</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den>
          </m:f>
          <m:r>
            <w:rPr>
              <w:rFonts w:ascii="Cambria Math" w:eastAsiaTheme="minorEastAsia" w:hAnsi="Cambria Math"/>
            </w:rPr>
            <m:t>+ω</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x</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=0</m:t>
          </m:r>
        </m:oMath>
      </m:oMathPara>
    </w:p>
    <w:p w:rsidR="00324CEB" w:rsidRPr="000B542D" w:rsidRDefault="000B542D" w:rsidP="00D26CE6">
      <w:pPr>
        <w:pStyle w:val="NoSpacing"/>
        <w:jc w:val="both"/>
        <w:rPr>
          <w:rFonts w:eastAsiaTheme="minorEastAsia"/>
        </w:rPr>
      </w:pPr>
      <m:oMathPara>
        <m:oMathParaPr>
          <m:jc m:val="left"/>
        </m:oMathParaPr>
        <m:oMath>
          <m:r>
            <w:rPr>
              <w:rFonts w:ascii="Cambria Math" w:eastAsiaTheme="minorEastAsia" w:hAnsi="Cambria Math"/>
            </w:rPr>
            <m:t xml:space="preserve">or,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m:t>
                  </m:r>
                </m:sub>
              </m:sSub>
            </m:num>
            <m:den>
              <m:r>
                <w:rPr>
                  <w:rFonts w:ascii="Cambria Math" w:eastAsiaTheme="minorEastAsia" w:hAnsi="Cambria Math"/>
                </w:rPr>
                <m:t>ω</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den>
          </m:f>
          <m:r>
            <w:rPr>
              <w:rFonts w:ascii="Cambria Math" w:eastAsiaTheme="minorEastAsia" w:hAnsi="Cambria Math"/>
            </w:rPr>
            <m:t>=ω</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x</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m:t>
              </m:r>
            </m:e>
          </m:d>
        </m:oMath>
      </m:oMathPara>
    </w:p>
    <w:p w:rsidR="000B542D" w:rsidRDefault="000B542D" w:rsidP="00D26CE6">
      <w:pPr>
        <w:pStyle w:val="NoSpacing"/>
        <w:jc w:val="both"/>
        <w:rPr>
          <w:rFonts w:eastAsiaTheme="minorEastAsia"/>
        </w:rPr>
      </w:pPr>
      <w:r>
        <w:rPr>
          <w:rFonts w:eastAsiaTheme="minorEastAsia"/>
        </w:rPr>
        <w:t>Solving the real and imaginary terms,</w:t>
      </w:r>
    </w:p>
    <w:p w:rsidR="000B542D" w:rsidRPr="000B542D" w:rsidRDefault="00665A85" w:rsidP="00D26CE6">
      <w:pPr>
        <w:pStyle w:val="NoSpacing"/>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e>
                <m:sup>
                  <m:r>
                    <w:rPr>
                      <w:rFonts w:ascii="Cambria Math" w:eastAsiaTheme="minorEastAsia" w:hAnsi="Cambria Math"/>
                    </w:rPr>
                    <m:t>2</m:t>
                  </m:r>
                </m:sup>
              </m:sSup>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e>
                <m:sup>
                  <m:r>
                    <w:rPr>
                      <w:rFonts w:ascii="Cambria Math" w:eastAsiaTheme="minorEastAsia" w:hAnsi="Cambria Math"/>
                    </w:rPr>
                    <m:t>2</m:t>
                  </m:r>
                </m:sup>
              </m:sSup>
            </m:den>
          </m:f>
        </m:oMath>
      </m:oMathPara>
    </w:p>
    <w:p w:rsidR="000B542D" w:rsidRDefault="000B542D" w:rsidP="00D26CE6">
      <w:pPr>
        <w:pStyle w:val="NoSpacing"/>
        <w:jc w:val="both"/>
        <w:rPr>
          <w:rFonts w:eastAsiaTheme="minorEastAsia"/>
        </w:rPr>
      </w:pPr>
      <w:r>
        <w:rPr>
          <w:rFonts w:eastAsiaTheme="minorEastAsia"/>
        </w:rPr>
        <w:t>And</w:t>
      </w:r>
    </w:p>
    <w:p w:rsidR="000B542D" w:rsidRDefault="00665A85" w:rsidP="00D26CE6">
      <w:pPr>
        <w:pStyle w:val="NoSpacing"/>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x</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e>
                <m:sup>
                  <m:r>
                    <w:rPr>
                      <w:rFonts w:ascii="Cambria Math" w:eastAsiaTheme="minorEastAsia" w:hAnsi="Cambria Math"/>
                    </w:rPr>
                    <m:t>2</m:t>
                  </m:r>
                </m:sup>
              </m:sSup>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e>
                <m:sup>
                  <m:r>
                    <w:rPr>
                      <w:rFonts w:ascii="Cambria Math" w:eastAsiaTheme="minorEastAsia" w:hAnsi="Cambria Math"/>
                    </w:rPr>
                    <m:t>2</m:t>
                  </m:r>
                </m:sup>
              </m:sSup>
            </m:den>
          </m:f>
        </m:oMath>
      </m:oMathPara>
    </w:p>
    <w:p w:rsidR="001B7A7A" w:rsidRDefault="001B7A7A" w:rsidP="00D26CE6">
      <w:pPr>
        <w:pStyle w:val="NoSpacing"/>
        <w:jc w:val="both"/>
        <w:rPr>
          <w:rFonts w:eastAsiaTheme="minorEastAsia"/>
        </w:rPr>
      </w:pPr>
      <w:r>
        <w:rPr>
          <w:rFonts w:eastAsiaTheme="minorEastAsia"/>
        </w:rPr>
        <w:t>Also, the sum of the opposite sets of phase angles must be equal i.e. the inductive phase angle must be equal to the capacitive phase angle since the resistive angles are zero.</w:t>
      </w:r>
    </w:p>
    <w:p w:rsidR="001B7A7A" w:rsidRDefault="00665A85" w:rsidP="00D26CE6">
      <w:pPr>
        <w:pStyle w:val="NoSpacing"/>
        <w:jc w:val="both"/>
        <w:rPr>
          <w:rFonts w:eastAsiaTheme="minorEastAsia"/>
        </w:rPr>
      </w:pPr>
      <w:r>
        <w:rPr>
          <w:rFonts w:eastAsiaTheme="minorEastAsia"/>
        </w:rPr>
      </w:r>
      <w:r>
        <w:rPr>
          <w:rFonts w:eastAsiaTheme="minorEastAsia"/>
        </w:rPr>
        <w:pict>
          <v:group id="_x0000_s1106" editas="canvas" style="width:337.5pt;height:156.5pt;mso-position-horizontal-relative:char;mso-position-vertical-relative:line" coordorigin="2279,1315" coordsize="6750,313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05" type="#_x0000_t75" style="position:absolute;left:2279;top:1315;width:6750;height:3130" o:preferrelative="f">
              <v:fill o:detectmouseclick="t"/>
              <v:path o:extrusionok="t" o:connecttype="none"/>
              <o:lock v:ext="edit" text="t"/>
            </v:shape>
            <v:shape id="_x0000_s1108" type="#_x0000_t32" style="position:absolute;left:3396;top:1603;width:1;height:2379;flip:y" o:connectortype="straight">
              <v:stroke endarrow="block"/>
            </v:shape>
            <v:shape id="_x0000_s1109" type="#_x0000_t32" style="position:absolute;left:3059;top:3682;width:2528;height:1" o:connectortype="straight">
              <v:stroke endarrow="block"/>
            </v:shape>
            <v:shape id="_x0000_s1111" type="#_x0000_t32" style="position:absolute;left:6599;top:1965;width:1941;height:2" o:connectortype="straight">
              <v:stroke endarrow="block"/>
            </v:shape>
            <v:shape id="_x0000_s1112" type="#_x0000_t32" style="position:absolute;left:6925;top:1678;width:1;height:1904" o:connectortype="straight">
              <v:stroke endarrow="block"/>
            </v:shape>
            <v:shape id="_x0000_s1113" type="#_x0000_t32" style="position:absolute;left:3396;top:2442;width:1199;height:1240;flip:y" o:connectortype="straight">
              <v:stroke endarrow="block"/>
            </v:shape>
            <v:shape id="_x0000_s1114" type="#_x0000_t32" style="position:absolute;left:4595;top:2442;width:0;height:1240" o:connectortype="straight">
              <v:stroke dashstyle="dash"/>
            </v:shape>
            <v:shape id="_x0000_s1115" type="#_x0000_t32" style="position:absolute;left:6925;top:1967;width:1615;height:1615" o:connectortype="straight">
              <v:stroke endarrow="block"/>
            </v:shape>
            <v:shape id="_x0000_s1116" type="#_x0000_t32" style="position:absolute;left:8540;top:1967;width:0;height:1615;flip:y" o:connectortype="straight">
              <v:stroke dashstyle="dash"/>
            </v:shape>
            <v:shape id="_x0000_s1117" type="#_x0000_t32" style="position:absolute;left:6925;top:3582;width:1615;height:0;flip:x" o:connectortype="straight">
              <v:stroke dashstyle="dash"/>
            </v:shape>
            <v:shape id="_x0000_s1118" type="#_x0000_t19" style="position:absolute;left:3632;top:3406;width:143;height:276"/>
            <v:shape id="_x0000_s1120" type="#_x0000_t19" style="position:absolute;left:7200;top:1978;width:143;height:251;flip:y"/>
            <v:shape id="_x0000_s1121" type="#_x0000_t202" style="position:absolute;left:2721;top:1575;width:876;height:477" filled="f" stroked="f">
              <v:textbox>
                <w:txbxContent>
                  <w:p w:rsidR="006633D8" w:rsidRDefault="006633D8">
                    <m:oMathPara>
                      <m:oMath>
                        <m:r>
                          <w:rPr>
                            <w:rFonts w:ascii="Cambria Math" w:hAnsi="Cambria Math"/>
                          </w:rPr>
                          <m:t>ω</m:t>
                        </m:r>
                        <m:sSub>
                          <m:sSubPr>
                            <m:ctrlPr>
                              <w:rPr>
                                <w:rFonts w:ascii="Cambria Math" w:hAnsi="Cambria Math"/>
                                <w:i/>
                              </w:rPr>
                            </m:ctrlPr>
                          </m:sSubPr>
                          <m:e>
                            <m:r>
                              <w:rPr>
                                <w:rFonts w:ascii="Cambria Math" w:hAnsi="Cambria Math"/>
                              </w:rPr>
                              <m:t>L</m:t>
                            </m:r>
                          </m:e>
                          <m:sub>
                            <m:r>
                              <w:rPr>
                                <w:rFonts w:ascii="Cambria Math" w:hAnsi="Cambria Math"/>
                              </w:rPr>
                              <m:t>x</m:t>
                            </m:r>
                          </m:sub>
                        </m:sSub>
                      </m:oMath>
                    </m:oMathPara>
                  </w:p>
                </w:txbxContent>
              </v:textbox>
            </v:shape>
            <v:shape id="_x0000_s1122" type="#_x0000_t202" style="position:absolute;left:5023;top:3647;width:876;height:477" filled="f" stroked="f">
              <v:textbox>
                <w:txbxContent>
                  <w:p w:rsidR="006633D8" w:rsidRDefault="00665A85">
                    <m:oMathPara>
                      <m:oMath>
                        <m:sSub>
                          <m:sSubPr>
                            <m:ctrlPr>
                              <w:rPr>
                                <w:rFonts w:ascii="Cambria Math" w:hAnsi="Cambria Math"/>
                                <w:i/>
                              </w:rPr>
                            </m:ctrlPr>
                          </m:sSubPr>
                          <m:e>
                            <m:r>
                              <w:rPr>
                                <w:rFonts w:ascii="Cambria Math" w:hAnsi="Cambria Math"/>
                              </w:rPr>
                              <m:t>R</m:t>
                            </m:r>
                          </m:e>
                          <m:sub>
                            <m:r>
                              <w:rPr>
                                <w:rFonts w:ascii="Cambria Math" w:hAnsi="Cambria Math"/>
                              </w:rPr>
                              <m:t>x</m:t>
                            </m:r>
                          </m:sub>
                        </m:sSub>
                      </m:oMath>
                    </m:oMathPara>
                  </w:p>
                </w:txbxContent>
              </v:textbox>
            </v:shape>
            <v:shape id="_x0000_s1123" type="#_x0000_t202" style="position:absolute;left:3468;top:3306;width:876;height:477" filled="f" stroked="f">
              <v:textbox>
                <w:txbxContent>
                  <w:p w:rsidR="006633D8" w:rsidRDefault="00665A85">
                    <m:oMathPara>
                      <m:oMath>
                        <m:sSub>
                          <m:sSubPr>
                            <m:ctrlPr>
                              <w:rPr>
                                <w:rFonts w:ascii="Cambria Math" w:hAnsi="Cambria Math"/>
                                <w:i/>
                              </w:rPr>
                            </m:ctrlPr>
                          </m:sSubPr>
                          <m:e>
                            <m:r>
                              <w:rPr>
                                <w:rFonts w:ascii="Cambria Math" w:hAnsi="Cambria Math"/>
                              </w:rPr>
                              <m:t>θ</m:t>
                            </m:r>
                          </m:e>
                          <m:sub>
                            <m:r>
                              <w:rPr>
                                <w:rFonts w:ascii="Cambria Math" w:hAnsi="Cambria Math"/>
                              </w:rPr>
                              <m:t>L</m:t>
                            </m:r>
                          </m:sub>
                        </m:sSub>
                      </m:oMath>
                    </m:oMathPara>
                  </w:p>
                </w:txbxContent>
              </v:textbox>
            </v:shape>
            <v:shape id="_x0000_s1124" type="#_x0000_t202" style="position:absolute;left:7044;top:1978;width:876;height:477" filled="f" stroked="f">
              <v:textbox>
                <w:txbxContent>
                  <w:p w:rsidR="006633D8" w:rsidRDefault="00665A85">
                    <m:oMathPara>
                      <m:oMath>
                        <m:sSub>
                          <m:sSubPr>
                            <m:ctrlPr>
                              <w:rPr>
                                <w:rFonts w:ascii="Cambria Math" w:hAnsi="Cambria Math"/>
                                <w:i/>
                              </w:rPr>
                            </m:ctrlPr>
                          </m:sSubPr>
                          <m:e>
                            <m:r>
                              <w:rPr>
                                <w:rFonts w:ascii="Cambria Math" w:hAnsi="Cambria Math"/>
                              </w:rPr>
                              <m:t>θ</m:t>
                            </m:r>
                          </m:e>
                          <m:sub>
                            <m:r>
                              <w:rPr>
                                <w:rFonts w:ascii="Cambria Math" w:hAnsi="Cambria Math"/>
                              </w:rPr>
                              <m:t>C</m:t>
                            </m:r>
                          </m:sub>
                        </m:sSub>
                      </m:oMath>
                    </m:oMathPara>
                  </w:p>
                </w:txbxContent>
              </v:textbox>
            </v:shape>
            <v:shape id="_x0000_s1125" type="#_x0000_t202" style="position:absolute;left:8153;top:1603;width:876;height:477" filled="f" stroked="f">
              <v:textbox>
                <w:txbxContent>
                  <w:p w:rsidR="006633D8" w:rsidRDefault="00665A85">
                    <m:oMathPara>
                      <m:oMath>
                        <m:sSub>
                          <m:sSubPr>
                            <m:ctrlPr>
                              <w:rPr>
                                <w:rFonts w:ascii="Cambria Math" w:hAnsi="Cambria Math"/>
                                <w:i/>
                              </w:rPr>
                            </m:ctrlPr>
                          </m:sSubPr>
                          <m:e>
                            <m:r>
                              <w:rPr>
                                <w:rFonts w:ascii="Cambria Math" w:hAnsi="Cambria Math"/>
                              </w:rPr>
                              <m:t>R</m:t>
                            </m:r>
                          </m:e>
                          <m:sub>
                            <m:r>
                              <w:rPr>
                                <w:rFonts w:ascii="Cambria Math" w:hAnsi="Cambria Math"/>
                              </w:rPr>
                              <m:t>1</m:t>
                            </m:r>
                          </m:sub>
                        </m:sSub>
                      </m:oMath>
                    </m:oMathPara>
                  </w:p>
                </w:txbxContent>
              </v:textbox>
            </v:shape>
            <v:shape id="_x0000_s1126" type="#_x0000_t202" style="position:absolute;left:6155;top:3345;width:876;height:900" filled="f" stroked="f">
              <v:textbox>
                <w:txbxContent>
                  <w:p w:rsidR="006633D8" w:rsidRDefault="00665A85">
                    <m:oMathPara>
                      <m:oMath>
                        <m:f>
                          <m:fPr>
                            <m:ctrlPr>
                              <w:rPr>
                                <w:rFonts w:ascii="Cambria Math" w:hAnsi="Cambria Math"/>
                                <w:i/>
                              </w:rPr>
                            </m:ctrlPr>
                          </m:fPr>
                          <m:num>
                            <m:r>
                              <w:rPr>
                                <w:rFonts w:ascii="Cambria Math" w:hAnsi="Cambria Math"/>
                              </w:rPr>
                              <m:t>1</m:t>
                            </m:r>
                          </m:num>
                          <m:den>
                            <m:r>
                              <w:rPr>
                                <w:rFonts w:ascii="Cambria Math" w:hAnsi="Cambria Math"/>
                              </w:rPr>
                              <m:t>ω</m:t>
                            </m:r>
                            <m:sSub>
                              <m:sSubPr>
                                <m:ctrlPr>
                                  <w:rPr>
                                    <w:rFonts w:ascii="Cambria Math" w:hAnsi="Cambria Math"/>
                                    <w:i/>
                                  </w:rPr>
                                </m:ctrlPr>
                              </m:sSubPr>
                              <m:e>
                                <m:r>
                                  <w:rPr>
                                    <w:rFonts w:ascii="Cambria Math" w:hAnsi="Cambria Math"/>
                                  </w:rPr>
                                  <m:t>C</m:t>
                                </m:r>
                              </m:e>
                              <m:sub>
                                <m:r>
                                  <w:rPr>
                                    <w:rFonts w:ascii="Cambria Math" w:hAnsi="Cambria Math"/>
                                  </w:rPr>
                                  <m:t>1</m:t>
                                </m:r>
                              </m:sub>
                            </m:sSub>
                          </m:den>
                        </m:f>
                      </m:oMath>
                    </m:oMathPara>
                  </w:p>
                </w:txbxContent>
              </v:textbox>
            </v:shape>
            <w10:wrap type="none"/>
            <w10:anchorlock/>
          </v:group>
        </w:pict>
      </w:r>
    </w:p>
    <w:p w:rsidR="009F6A99" w:rsidRDefault="009F6A99" w:rsidP="00D26CE6">
      <w:pPr>
        <w:pStyle w:val="NoSpacing"/>
        <w:jc w:val="both"/>
        <w:rPr>
          <w:rFonts w:eastAsiaTheme="minorEastAsia"/>
        </w:rPr>
      </w:pPr>
      <w:r>
        <w:rPr>
          <w:rFonts w:eastAsiaTheme="minorEastAsia"/>
        </w:rPr>
        <w:t>Now, the tangent of the inductive phase angle equals</w:t>
      </w:r>
    </w:p>
    <w:p w:rsidR="009F6A99" w:rsidRPr="009F6A99" w:rsidRDefault="00665A85" w:rsidP="00D26CE6">
      <w:pPr>
        <w:pStyle w:val="NoSpacing"/>
        <w:jc w:val="both"/>
        <w:rPr>
          <w:rFonts w:eastAsiaTheme="minorEastAsia"/>
        </w:rPr>
      </w:pPr>
      <m:oMathPara>
        <m:oMathParaPr>
          <m:jc m:val="left"/>
        </m:oMathParaPr>
        <m:oMath>
          <m:func>
            <m:funcPr>
              <m:ctrlPr>
                <w:rPr>
                  <w:rFonts w:ascii="Cambria Math" w:eastAsiaTheme="minorEastAsia" w:hAnsi="Cambria Math"/>
                  <w:i/>
                </w:rPr>
              </m:ctrlPr>
            </m:funcPr>
            <m:fName>
              <m:r>
                <m:rPr>
                  <m:sty m:val="p"/>
                </m:rPr>
                <w:rPr>
                  <w:rFonts w:ascii="Cambria Math" w:hAnsi="Cambria Math"/>
                </w:rPr>
                <m:t>tan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L</m:t>
                      </m:r>
                    </m:sub>
                  </m:sSub>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ω</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x</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m:t>
                      </m:r>
                    </m:sub>
                  </m:sSub>
                </m:den>
              </m:f>
              <m:r>
                <w:rPr>
                  <w:rFonts w:ascii="Cambria Math" w:eastAsiaTheme="minorEastAsia" w:hAnsi="Cambria Math"/>
                </w:rPr>
                <m:t>=Q=quality of coil</m:t>
              </m:r>
            </m:e>
          </m:func>
        </m:oMath>
      </m:oMathPara>
    </w:p>
    <w:p w:rsidR="009F6A99" w:rsidRDefault="009F6A99" w:rsidP="00D26CE6">
      <w:pPr>
        <w:pStyle w:val="NoSpacing"/>
        <w:jc w:val="both"/>
        <w:rPr>
          <w:rFonts w:eastAsiaTheme="minorEastAsia"/>
        </w:rPr>
      </w:pPr>
      <w:r>
        <w:rPr>
          <w:rFonts w:eastAsiaTheme="minorEastAsia"/>
        </w:rPr>
        <w:t>And that of capacitive is</w:t>
      </w:r>
    </w:p>
    <w:p w:rsidR="009A57CB" w:rsidRPr="009A57CB" w:rsidRDefault="00665A85" w:rsidP="00D26CE6">
      <w:pPr>
        <w:pStyle w:val="NoSpacing"/>
        <w:jc w:val="both"/>
        <w:rPr>
          <w:rFonts w:eastAsiaTheme="minorEastAsia"/>
        </w:rPr>
      </w:pPr>
      <m:oMathPara>
        <m:oMathParaPr>
          <m:jc m:val="left"/>
        </m:oMathParaPr>
        <m:oMath>
          <m:func>
            <m:funcPr>
              <m:ctrlPr>
                <w:rPr>
                  <w:rFonts w:ascii="Cambria Math" w:eastAsiaTheme="minorEastAsia" w:hAnsi="Cambria Math"/>
                  <w:i/>
                </w:rPr>
              </m:ctrlPr>
            </m:funcPr>
            <m:fName>
              <m:r>
                <m:rPr>
                  <m:sty m:val="p"/>
                </m:rPr>
                <w:rPr>
                  <w:rFonts w:ascii="Cambria Math" w:hAnsi="Cambria Math"/>
                </w:rPr>
                <m:t>tan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C</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c</m:t>
                      </m:r>
                    </m:sub>
                  </m:sSub>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ω</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den>
              </m:f>
            </m:e>
          </m:func>
        </m:oMath>
      </m:oMathPara>
    </w:p>
    <w:p w:rsidR="009A57CB" w:rsidRDefault="009A57CB" w:rsidP="00D26CE6">
      <w:pPr>
        <w:pStyle w:val="NoSpacing"/>
        <w:jc w:val="both"/>
        <w:rPr>
          <w:rFonts w:eastAsiaTheme="minorEastAsia"/>
        </w:rPr>
      </w:pPr>
      <w:r>
        <w:rPr>
          <w:rFonts w:eastAsiaTheme="minorEastAsia"/>
        </w:rPr>
        <w:lastRenderedPageBreak/>
        <w:t>When two phase angles are equal, their tangents are also equal,</w:t>
      </w:r>
    </w:p>
    <w:p w:rsidR="009A57CB" w:rsidRPr="009A57CB" w:rsidRDefault="00665A85" w:rsidP="00D26CE6">
      <w:pPr>
        <w:pStyle w:val="NoSpacing"/>
        <w:jc w:val="both"/>
        <w:rPr>
          <w:rFonts w:eastAsiaTheme="minorEastAsia"/>
        </w:rPr>
      </w:pPr>
      <m:oMathPara>
        <m:oMathParaPr>
          <m:jc m:val="left"/>
        </m:oMathParaPr>
        <m:oMath>
          <m:func>
            <m:funcPr>
              <m:ctrlPr>
                <w:rPr>
                  <w:rFonts w:ascii="Cambria Math" w:eastAsiaTheme="minorEastAsia" w:hAnsi="Cambria Math"/>
                  <w:i/>
                </w:rPr>
              </m:ctrlPr>
            </m:funcPr>
            <m:fName>
              <m:r>
                <m:rPr>
                  <m:sty m:val="p"/>
                </m:rPr>
                <w:rPr>
                  <w:rFonts w:ascii="Cambria Math" w:hAnsi="Cambria Math"/>
                </w:rPr>
                <m:t>tan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r>
                <w:rPr>
                  <w:rFonts w:ascii="Cambria Math" w:eastAsiaTheme="minorEastAsia" w:hAnsi="Cambria Math"/>
                </w:rPr>
                <m:t>=</m:t>
              </m:r>
            </m:e>
          </m:func>
          <m:func>
            <m:funcPr>
              <m:ctrlPr>
                <w:rPr>
                  <w:rFonts w:ascii="Cambria Math" w:eastAsiaTheme="minorEastAsia" w:hAnsi="Cambria Math"/>
                  <w:i/>
                </w:rPr>
              </m:ctrlPr>
            </m:funcPr>
            <m:fName>
              <m:r>
                <m:rPr>
                  <m:sty m:val="p"/>
                </m:rPr>
                <w:rPr>
                  <w:rFonts w:ascii="Cambria Math" w:hAnsi="Cambria Math"/>
                </w:rPr>
                <m:t>tan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c</m:t>
                  </m:r>
                </m:sub>
              </m:sSub>
            </m:e>
          </m:func>
        </m:oMath>
      </m:oMathPara>
    </w:p>
    <w:p w:rsidR="009A57CB" w:rsidRDefault="009A57CB" w:rsidP="00D26CE6">
      <w:pPr>
        <w:pStyle w:val="NoSpacing"/>
        <w:jc w:val="both"/>
        <w:rPr>
          <w:rFonts w:eastAsiaTheme="minorEastAsia"/>
        </w:rPr>
      </w:pPr>
      <m:oMathPara>
        <m:oMathParaPr>
          <m:jc m:val="left"/>
        </m:oMathParaPr>
        <m:oMath>
          <m:r>
            <w:rPr>
              <w:rFonts w:ascii="Cambria Math" w:eastAsiaTheme="minorEastAsia" w:hAnsi="Cambria Math"/>
            </w:rPr>
            <m:t>or, Q=</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ω</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den>
          </m:f>
        </m:oMath>
      </m:oMathPara>
    </w:p>
    <w:p w:rsidR="00041C12" w:rsidRDefault="00041C12" w:rsidP="00D26CE6">
      <w:pPr>
        <w:pStyle w:val="NoSpacing"/>
        <w:jc w:val="both"/>
        <w:rPr>
          <w:rFonts w:eastAsiaTheme="minorEastAsia"/>
        </w:rPr>
      </w:pPr>
      <w:r>
        <w:rPr>
          <w:rFonts w:eastAsiaTheme="minorEastAsia"/>
        </w:rPr>
        <w:t>And hence,</w:t>
      </w:r>
    </w:p>
    <w:p w:rsidR="00041C12" w:rsidRDefault="00665A85" w:rsidP="00D26CE6">
      <w:pPr>
        <w:pStyle w:val="NoSpacing"/>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x</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num>
            <m:den>
              <m:r>
                <w:rPr>
                  <w:rFonts w:ascii="Cambria Math" w:eastAsiaTheme="minorEastAsia" w:hAnsi="Cambria Math"/>
                </w:rPr>
                <m:t>1+</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Q</m:t>
                          </m:r>
                        </m:den>
                      </m:f>
                    </m:e>
                  </m:d>
                </m:e>
                <m:sup>
                  <m:r>
                    <w:rPr>
                      <w:rFonts w:ascii="Cambria Math" w:eastAsiaTheme="minorEastAsia" w:hAnsi="Cambria Math"/>
                    </w:rPr>
                    <m:t>2</m:t>
                  </m:r>
                </m:sup>
              </m:sSup>
            </m:den>
          </m:f>
        </m:oMath>
      </m:oMathPara>
    </w:p>
    <w:p w:rsidR="00041C12" w:rsidRDefault="00041C12" w:rsidP="00D26CE6">
      <w:pPr>
        <w:pStyle w:val="NoSpacing"/>
        <w:jc w:val="both"/>
        <w:rPr>
          <w:rFonts w:eastAsiaTheme="minorEastAsia"/>
        </w:rPr>
      </w:pPr>
      <w:r>
        <w:rPr>
          <w:rFonts w:eastAsiaTheme="minorEastAsia"/>
        </w:rPr>
        <w:t xml:space="preserve">For a value of </w:t>
      </w:r>
      <m:oMath>
        <m:r>
          <w:rPr>
            <w:rFonts w:ascii="Cambria Math" w:eastAsiaTheme="minorEastAsia" w:hAnsi="Cambria Math"/>
          </w:rPr>
          <m:t>Q</m:t>
        </m:r>
      </m:oMath>
      <w:r>
        <w:rPr>
          <w:rFonts w:eastAsiaTheme="minorEastAsia"/>
        </w:rPr>
        <w:t xml:space="preserve"> operator than 10, the term </w:t>
      </w:r>
      <m:oMath>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Q</m:t>
                    </m:r>
                  </m:den>
                </m:f>
              </m:e>
            </m:d>
          </m:e>
          <m:sup>
            <m:r>
              <w:rPr>
                <w:rFonts w:ascii="Cambria Math" w:eastAsiaTheme="minorEastAsia" w:hAnsi="Cambria Math"/>
              </w:rPr>
              <m:t>2</m:t>
            </m:r>
          </m:sup>
        </m:sSup>
      </m:oMath>
      <w:r>
        <w:rPr>
          <w:rFonts w:eastAsiaTheme="minorEastAsia"/>
        </w:rPr>
        <w:t xml:space="preserve"> can be neglected.</w:t>
      </w:r>
    </w:p>
    <w:p w:rsidR="00041C12" w:rsidRDefault="00041C12" w:rsidP="00D26CE6">
      <w:pPr>
        <w:pStyle w:val="NoSpacing"/>
        <w:jc w:val="both"/>
        <w:rPr>
          <w:rFonts w:eastAsiaTheme="minorEastAsia"/>
        </w:rPr>
      </w:pPr>
      <w:r>
        <w:rPr>
          <w:rFonts w:eastAsiaTheme="minorEastAsia"/>
        </w:rPr>
        <w:t>So,</w:t>
      </w:r>
    </w:p>
    <w:p w:rsidR="00041C12" w:rsidRDefault="00665A85" w:rsidP="00D26CE6">
      <w:pPr>
        <w:pStyle w:val="NoSpacing"/>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oMath>
      </m:oMathPara>
    </w:p>
    <w:p w:rsidR="00041C12" w:rsidRDefault="00041C12" w:rsidP="00D26CE6">
      <w:pPr>
        <w:pStyle w:val="NoSpacing"/>
        <w:jc w:val="both"/>
        <w:rPr>
          <w:rFonts w:eastAsiaTheme="minorEastAsia"/>
        </w:rPr>
      </w:pPr>
      <w:r>
        <w:rPr>
          <w:rFonts w:eastAsiaTheme="minorEastAsia"/>
        </w:rPr>
        <w:t>For a value</w:t>
      </w:r>
      <w:r w:rsidR="00740E0E">
        <w:rPr>
          <w:rFonts w:eastAsiaTheme="minorEastAsia"/>
        </w:rPr>
        <w:t xml:space="preserve"> of </w:t>
      </w:r>
      <m:oMath>
        <m:r>
          <w:rPr>
            <w:rFonts w:ascii="Cambria Math" w:eastAsiaTheme="minorEastAsia" w:hAnsi="Cambria Math"/>
          </w:rPr>
          <m:t>Q</m:t>
        </m:r>
      </m:oMath>
      <w:r w:rsidR="00740E0E">
        <w:rPr>
          <w:rFonts w:eastAsiaTheme="minorEastAsia"/>
        </w:rPr>
        <w:t xml:space="preserve"> smaller than 10, the term </w:t>
      </w:r>
      <m:oMath>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Q</m:t>
                    </m:r>
                  </m:den>
                </m:f>
              </m:e>
            </m:d>
          </m:e>
          <m:sup>
            <m:r>
              <w:rPr>
                <w:rFonts w:ascii="Cambria Math" w:eastAsiaTheme="minorEastAsia" w:hAnsi="Cambria Math"/>
              </w:rPr>
              <m:t>2</m:t>
            </m:r>
          </m:sup>
        </m:sSup>
      </m:oMath>
      <w:r w:rsidR="00740E0E">
        <w:rPr>
          <w:rFonts w:eastAsiaTheme="minorEastAsia"/>
        </w:rPr>
        <w:t>becomes important and cannot be neglected. So, the Maxwell Bridge is more suitable in this case.</w:t>
      </w:r>
    </w:p>
    <w:p w:rsidR="00740E0E" w:rsidRPr="009A57CB" w:rsidRDefault="00740E0E" w:rsidP="00D26CE6">
      <w:pPr>
        <w:pStyle w:val="NoSpacing"/>
        <w:jc w:val="both"/>
        <w:rPr>
          <w:rFonts w:eastAsiaTheme="minorEastAsia"/>
        </w:rPr>
      </w:pPr>
    </w:p>
    <w:p w:rsidR="00D26CE6" w:rsidRDefault="00D26CE6" w:rsidP="0086496C">
      <w:pPr>
        <w:pStyle w:val="NoSpacing"/>
        <w:numPr>
          <w:ilvl w:val="0"/>
          <w:numId w:val="13"/>
        </w:numPr>
        <w:ind w:left="720"/>
        <w:jc w:val="both"/>
        <w:rPr>
          <w:rFonts w:eastAsiaTheme="minorEastAsia"/>
          <w:b/>
        </w:rPr>
      </w:pPr>
      <w:r>
        <w:rPr>
          <w:rFonts w:eastAsiaTheme="minorEastAsia"/>
          <w:b/>
        </w:rPr>
        <w:t>Schering</w:t>
      </w:r>
      <w:r w:rsidR="0025169B">
        <w:rPr>
          <w:rFonts w:eastAsiaTheme="minorEastAsia"/>
          <w:b/>
        </w:rPr>
        <w:t xml:space="preserve"> (Capacitance)</w:t>
      </w:r>
      <w:r>
        <w:rPr>
          <w:rFonts w:eastAsiaTheme="minorEastAsia"/>
          <w:b/>
        </w:rPr>
        <w:t xml:space="preserve"> Bridge</w:t>
      </w:r>
    </w:p>
    <w:p w:rsidR="00530134" w:rsidRDefault="00530134" w:rsidP="00530134">
      <w:pPr>
        <w:pStyle w:val="NoSpacing"/>
        <w:jc w:val="both"/>
        <w:rPr>
          <w:rFonts w:eastAsiaTheme="minorEastAsia"/>
        </w:rPr>
      </w:pPr>
      <w:r>
        <w:rPr>
          <w:rFonts w:eastAsiaTheme="minorEastAsia"/>
        </w:rPr>
        <w:t xml:space="preserve">It is one of the most important AC Bridge extensively used for the measurement of capacitors. </w:t>
      </w:r>
    </w:p>
    <w:p w:rsidR="00530134" w:rsidRDefault="00530134" w:rsidP="00530134">
      <w:pPr>
        <w:pStyle w:val="NoSpacing"/>
        <w:jc w:val="both"/>
        <w:rPr>
          <w:rFonts w:eastAsiaTheme="minorEastAsia"/>
        </w:rPr>
      </w:pPr>
      <w:r>
        <w:rPr>
          <w:rFonts w:eastAsiaTheme="minorEastAsia"/>
          <w:noProof/>
        </w:rPr>
        <w:drawing>
          <wp:inline distT="0" distB="0" distL="0" distR="0">
            <wp:extent cx="2949934" cy="2311420"/>
            <wp:effectExtent l="0" t="0" r="2816" b="0"/>
            <wp:docPr id="7" name="Picture 6" descr="Scher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ing.png"/>
                    <pic:cNvPicPr/>
                  </pic:nvPicPr>
                  <pic:blipFill>
                    <a:blip r:embed="rId17"/>
                    <a:stretch>
                      <a:fillRect/>
                    </a:stretch>
                  </pic:blipFill>
                  <pic:spPr>
                    <a:xfrm>
                      <a:off x="0" y="0"/>
                      <a:ext cx="2955543" cy="2315815"/>
                    </a:xfrm>
                    <a:prstGeom prst="rect">
                      <a:avLst/>
                    </a:prstGeom>
                  </pic:spPr>
                </pic:pic>
              </a:graphicData>
            </a:graphic>
          </wp:inline>
        </w:drawing>
      </w:r>
    </w:p>
    <w:p w:rsidR="00530134" w:rsidRDefault="00530134" w:rsidP="00530134">
      <w:pPr>
        <w:pStyle w:val="NoSpacing"/>
        <w:jc w:val="both"/>
        <w:rPr>
          <w:rFonts w:eastAsiaTheme="minorEastAsia"/>
        </w:rPr>
      </w:pPr>
      <w:r w:rsidRPr="00530134">
        <w:rPr>
          <w:rFonts w:eastAsiaTheme="minorEastAsia"/>
        </w:rPr>
        <w:t>The general equation for AC bridge balance is;</w:t>
      </w:r>
    </w:p>
    <w:p w:rsidR="00530134" w:rsidRDefault="00665A85" w:rsidP="00530134">
      <w:pPr>
        <w:pStyle w:val="NoSpacing"/>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3</m:t>
              </m:r>
            </m:sub>
          </m:sSub>
        </m:oMath>
      </m:oMathPara>
    </w:p>
    <w:p w:rsidR="00530134" w:rsidRDefault="00530134" w:rsidP="00530134">
      <w:pPr>
        <w:pStyle w:val="NoSpacing"/>
        <w:jc w:val="both"/>
        <w:rPr>
          <w:rFonts w:eastAsiaTheme="minorEastAsia"/>
        </w:rPr>
      </w:pPr>
      <m:oMathPara>
        <m:oMathParaPr>
          <m:jc m:val="left"/>
        </m:oMathParaPr>
        <m:oMath>
          <m:r>
            <w:rPr>
              <w:rFonts w:ascii="Cambria Math" w:eastAsiaTheme="minorEastAsia" w:hAnsi="Cambria Math"/>
            </w:rPr>
            <m:t xml:space="preserve">or,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3</m:t>
              </m:r>
            </m:sub>
          </m:sSub>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oMath>
      </m:oMathPara>
    </w:p>
    <w:p w:rsidR="00530134" w:rsidRDefault="00530134" w:rsidP="00530134">
      <w:pPr>
        <w:pStyle w:val="NoSpacing"/>
        <w:jc w:val="both"/>
        <w:rPr>
          <w:rFonts w:eastAsiaTheme="minorEastAsia"/>
        </w:rPr>
      </w:pPr>
      <w:r>
        <w:rPr>
          <w:rFonts w:eastAsiaTheme="minorEastAsia"/>
        </w:rPr>
        <w:t>Where,</w:t>
      </w:r>
    </w:p>
    <w:p w:rsidR="00530134" w:rsidRDefault="00665A85" w:rsidP="00530134">
      <w:pPr>
        <w:pStyle w:val="NoSpacing"/>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oMath>
      </m:oMathPara>
    </w:p>
    <w:p w:rsidR="00530134" w:rsidRPr="00530134" w:rsidRDefault="00665A85" w:rsidP="00530134">
      <w:pPr>
        <w:pStyle w:val="NoSpacing"/>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3</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-j</m:t>
              </m:r>
            </m:num>
            <m:den>
              <m:r>
                <w:rPr>
                  <w:rFonts w:ascii="Cambria Math" w:eastAsiaTheme="minorEastAsia" w:hAnsi="Cambria Math"/>
                </w:rPr>
                <m:t>ω</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x</m:t>
                  </m:r>
                </m:sub>
              </m:sSub>
            </m:den>
          </m:f>
        </m:oMath>
      </m:oMathPara>
    </w:p>
    <w:p w:rsidR="00530134" w:rsidRDefault="00530134" w:rsidP="00530134">
      <w:pPr>
        <w:pStyle w:val="NoSpacing"/>
        <w:jc w:val="both"/>
        <w:rPr>
          <w:rFonts w:eastAsiaTheme="minorEastAsia"/>
        </w:rPr>
      </w:pPr>
      <m:oMathPara>
        <m:oMathParaPr>
          <m:jc m:val="left"/>
        </m:oMathParaPr>
        <m:oMath>
          <m:r>
            <w:rPr>
              <w:rFonts w:ascii="Cambria Math" w:eastAsiaTheme="minorEastAsia" w:hAnsi="Cambria Math"/>
            </w:rPr>
            <m:t xml:space="preserve">or,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j</m:t>
              </m:r>
            </m:num>
            <m:den>
              <m:r>
                <w:rPr>
                  <w:rFonts w:ascii="Cambria Math" w:eastAsiaTheme="minorEastAsia" w:hAnsi="Cambria Math"/>
                </w:rPr>
                <m:t>ω</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x</m:t>
                  </m:r>
                </m:sub>
              </m:sSub>
            </m:den>
          </m:f>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j</m:t>
                  </m:r>
                </m:num>
                <m:den>
                  <m:r>
                    <w:rPr>
                      <w:rFonts w:ascii="Cambria Math" w:eastAsiaTheme="minorEastAsia" w:hAnsi="Cambria Math"/>
                    </w:rPr>
                    <m:t>ω</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den>
              </m:f>
            </m:e>
          </m:d>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den>
              </m:f>
              <m:r>
                <w:rPr>
                  <w:rFonts w:ascii="Cambria Math" w:eastAsiaTheme="minorEastAsia" w:hAnsi="Cambria Math"/>
                </w:rPr>
                <m:t>+jω</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num>
            <m:den>
              <m:r>
                <w:rPr>
                  <w:rFonts w:ascii="Cambria Math" w:eastAsiaTheme="minorEastAsia" w:hAnsi="Cambria Math"/>
                </w:rPr>
                <m:t>ω</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den>
          </m:f>
        </m:oMath>
      </m:oMathPara>
    </w:p>
    <w:p w:rsidR="00175B87" w:rsidRDefault="00175B87" w:rsidP="00530134">
      <w:pPr>
        <w:pStyle w:val="NoSpacing"/>
        <w:jc w:val="both"/>
        <w:rPr>
          <w:rFonts w:eastAsiaTheme="minorEastAsia"/>
        </w:rPr>
      </w:pPr>
      <w:r>
        <w:rPr>
          <w:rFonts w:eastAsiaTheme="minorEastAsia"/>
        </w:rPr>
        <w:lastRenderedPageBreak/>
        <w:t>Equating the real and imaginary terms,</w:t>
      </w:r>
    </w:p>
    <w:p w:rsidR="00175B87" w:rsidRDefault="00665A85" w:rsidP="00530134">
      <w:pPr>
        <w:pStyle w:val="NoSpacing"/>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den>
          </m:f>
          <m:r>
            <w:rPr>
              <w:rFonts w:ascii="Cambria Math" w:eastAsiaTheme="minorEastAsia" w:hAnsi="Cambria Math"/>
            </w:rPr>
            <m:t xml:space="preserve"> and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den>
          </m:f>
        </m:oMath>
      </m:oMathPara>
    </w:p>
    <w:p w:rsidR="00A81622" w:rsidRPr="00530134" w:rsidRDefault="00A81622" w:rsidP="00530134">
      <w:pPr>
        <w:pStyle w:val="NoSpacing"/>
        <w:jc w:val="both"/>
        <w:rPr>
          <w:rFonts w:eastAsiaTheme="minorEastAsia"/>
        </w:rPr>
      </w:pPr>
    </w:p>
    <w:p w:rsidR="003A5FC1" w:rsidRDefault="003A5FC1" w:rsidP="0086496C">
      <w:pPr>
        <w:pStyle w:val="NoSpacing"/>
        <w:numPr>
          <w:ilvl w:val="0"/>
          <w:numId w:val="13"/>
        </w:numPr>
        <w:ind w:left="720"/>
        <w:jc w:val="both"/>
        <w:rPr>
          <w:rFonts w:eastAsiaTheme="minorEastAsia"/>
          <w:b/>
        </w:rPr>
      </w:pPr>
      <w:r w:rsidRPr="00A81622">
        <w:rPr>
          <w:rFonts w:eastAsiaTheme="minorEastAsia"/>
          <w:b/>
        </w:rPr>
        <w:t>Wien Bridge</w:t>
      </w:r>
    </w:p>
    <w:p w:rsidR="00AC3A79" w:rsidRDefault="00094084" w:rsidP="00094084">
      <w:pPr>
        <w:pStyle w:val="NoSpacing"/>
        <w:jc w:val="both"/>
        <w:rPr>
          <w:rFonts w:eastAsiaTheme="minorEastAsia"/>
        </w:rPr>
      </w:pPr>
      <w:r>
        <w:rPr>
          <w:rFonts w:eastAsiaTheme="minorEastAsia"/>
        </w:rPr>
        <w:t>It is an AC bridge used to measure the frequency. A Wien Bridge is used as notch filter in the harmonic distortion a</w:t>
      </w:r>
      <w:r w:rsidR="002C31CB">
        <w:rPr>
          <w:rFonts w:eastAsiaTheme="minorEastAsia"/>
        </w:rPr>
        <w:t>nalyzer. The Wien Bridge also finds application in audio and HF oscillators as the frequency determining element.</w:t>
      </w:r>
      <w:r w:rsidR="00AC3A79">
        <w:rPr>
          <w:rFonts w:eastAsiaTheme="minorEastAsia"/>
          <w:noProof/>
        </w:rPr>
        <w:drawing>
          <wp:inline distT="0" distB="0" distL="0" distR="0">
            <wp:extent cx="2735249" cy="2149125"/>
            <wp:effectExtent l="0" t="0" r="7951" b="0"/>
            <wp:docPr id="10" name="Picture 9" descr="Wien Brid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en Bridge.png"/>
                    <pic:cNvPicPr/>
                  </pic:nvPicPr>
                  <pic:blipFill>
                    <a:blip r:embed="rId18"/>
                    <a:stretch>
                      <a:fillRect/>
                    </a:stretch>
                  </pic:blipFill>
                  <pic:spPr>
                    <a:xfrm>
                      <a:off x="0" y="0"/>
                      <a:ext cx="2735249" cy="2149125"/>
                    </a:xfrm>
                    <a:prstGeom prst="rect">
                      <a:avLst/>
                    </a:prstGeom>
                  </pic:spPr>
                </pic:pic>
              </a:graphicData>
            </a:graphic>
          </wp:inline>
        </w:drawing>
      </w:r>
    </w:p>
    <w:p w:rsidR="00094084" w:rsidRDefault="002C31CB" w:rsidP="00094084">
      <w:pPr>
        <w:pStyle w:val="NoSpacing"/>
        <w:jc w:val="both"/>
        <w:rPr>
          <w:rFonts w:eastAsiaTheme="minorEastAsia"/>
        </w:rPr>
      </w:pPr>
      <w:r>
        <w:rPr>
          <w:rFonts w:eastAsiaTheme="minorEastAsia"/>
        </w:rPr>
        <w:t>The general equation for the bridge is,</w:t>
      </w:r>
    </w:p>
    <w:p w:rsidR="002C31CB" w:rsidRPr="00AC3A79" w:rsidRDefault="00665A85" w:rsidP="00094084">
      <w:pPr>
        <w:pStyle w:val="NoSpacing"/>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3</m:t>
              </m:r>
            </m:sub>
          </m:sSub>
        </m:oMath>
      </m:oMathPara>
    </w:p>
    <w:p w:rsidR="00AC3A79" w:rsidRPr="00AC3A79" w:rsidRDefault="00AC3A79" w:rsidP="00094084">
      <w:pPr>
        <w:pStyle w:val="NoSpacing"/>
        <w:jc w:val="both"/>
        <w:rPr>
          <w:rFonts w:eastAsiaTheme="minorEastAsia"/>
        </w:rPr>
      </w:pPr>
      <m:oMathPara>
        <m:oMathParaPr>
          <m:jc m:val="left"/>
        </m:oMathParaPr>
        <m:oMath>
          <m:r>
            <w:rPr>
              <w:rFonts w:ascii="Cambria Math" w:eastAsiaTheme="minorEastAsia" w:hAnsi="Cambria Math"/>
            </w:rPr>
            <m:t xml:space="preserve">or,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4</m:t>
              </m:r>
            </m:sub>
          </m:sSub>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3</m:t>
              </m:r>
            </m:sub>
          </m:sSub>
        </m:oMath>
      </m:oMathPara>
    </w:p>
    <w:p w:rsidR="00AC3A79" w:rsidRDefault="00AC3A79" w:rsidP="00094084">
      <w:pPr>
        <w:pStyle w:val="NoSpacing"/>
        <w:jc w:val="both"/>
        <w:rPr>
          <w:rFonts w:eastAsiaTheme="minorEastAsia"/>
        </w:rPr>
      </w:pPr>
      <w:r>
        <w:rPr>
          <w:rFonts w:eastAsiaTheme="minorEastAsia"/>
        </w:rPr>
        <w:t>Where,</w:t>
      </w:r>
    </w:p>
    <w:p w:rsidR="00AC3A79" w:rsidRPr="00AC3A79" w:rsidRDefault="00665A85" w:rsidP="00094084">
      <w:pPr>
        <w:pStyle w:val="NoSpacing"/>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4</m:t>
              </m:r>
            </m:sub>
          </m:sSub>
        </m:oMath>
      </m:oMathPara>
    </w:p>
    <w:p w:rsidR="00AC3A79" w:rsidRDefault="00665A85" w:rsidP="00094084">
      <w:pPr>
        <w:pStyle w:val="NoSpacing"/>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j</m:t>
              </m:r>
            </m:num>
            <m:den>
              <m:r>
                <w:rPr>
                  <w:rFonts w:ascii="Cambria Math" w:eastAsiaTheme="minorEastAsia" w:hAnsi="Cambria Math"/>
                </w:rPr>
                <m:t>ω</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den>
          </m:f>
          <m:r>
            <w:rPr>
              <w:rFonts w:ascii="Cambria Math" w:eastAsiaTheme="minorEastAsia" w:hAnsi="Cambria Math"/>
            </w:rPr>
            <m:t xml:space="preserve"> and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3</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den>
          </m:f>
          <m:r>
            <w:rPr>
              <w:rFonts w:ascii="Cambria Math" w:eastAsiaTheme="minorEastAsia" w:hAnsi="Cambria Math"/>
            </w:rPr>
            <m:t>+jω</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oMath>
      </m:oMathPara>
    </w:p>
    <w:p w:rsidR="00AA45B8" w:rsidRPr="00AA45B8" w:rsidRDefault="009677A8" w:rsidP="00094084">
      <w:pPr>
        <w:pStyle w:val="NoSpacing"/>
        <w:jc w:val="both"/>
        <w:rPr>
          <w:rFonts w:eastAsiaTheme="minorEastAsia"/>
        </w:rPr>
      </w:pPr>
      <w:r>
        <w:rPr>
          <w:rFonts w:eastAsiaTheme="minorEastAsia"/>
        </w:rPr>
        <w:t xml:space="preserve">Now,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j</m:t>
                </m:r>
              </m:num>
              <m:den>
                <m:r>
                  <w:rPr>
                    <w:rFonts w:ascii="Cambria Math" w:eastAsiaTheme="minorEastAsia" w:hAnsi="Cambria Math"/>
                  </w:rPr>
                  <m:t>ω</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den>
            </m:f>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4</m:t>
                </m:r>
              </m:sub>
            </m:sSub>
          </m:e>
        </m:d>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den>
            </m:f>
            <m:r>
              <w:rPr>
                <w:rFonts w:ascii="Cambria Math" w:eastAsiaTheme="minorEastAsia" w:hAnsi="Cambria Math"/>
              </w:rPr>
              <m:t>+jω</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e>
        </m:d>
      </m:oMath>
    </w:p>
    <w:p w:rsidR="00AC3A79" w:rsidRDefault="009677A8" w:rsidP="00094084">
      <w:pPr>
        <w:pStyle w:val="NoSpacing"/>
        <w:jc w:val="both"/>
        <w:rPr>
          <w:rFonts w:eastAsiaTheme="minorEastAsia"/>
        </w:rPr>
      </w:pPr>
      <m:oMathPara>
        <m:oMathParaPr>
          <m:jc m:val="left"/>
        </m:oMathParaPr>
        <m:oMath>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4</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4</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den>
          </m:f>
          <m:r>
            <w:rPr>
              <w:rFonts w:ascii="Cambria Math" w:eastAsiaTheme="minorEastAsia" w:hAnsi="Cambria Math"/>
            </w:rPr>
            <m:t>+jω</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4</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4</m:t>
                  </m:r>
                </m:sub>
              </m:sSub>
            </m:num>
            <m:den>
              <m:r>
                <w:rPr>
                  <w:rFonts w:ascii="Cambria Math" w:eastAsiaTheme="minorEastAsia" w:hAnsi="Cambria Math"/>
                </w:rPr>
                <m:t>ω</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den>
          </m:f>
        </m:oMath>
      </m:oMathPara>
    </w:p>
    <w:p w:rsidR="00A81622" w:rsidRDefault="00AA45B8" w:rsidP="00A81622">
      <w:pPr>
        <w:pStyle w:val="NoSpacing"/>
        <w:jc w:val="both"/>
        <w:rPr>
          <w:rFonts w:eastAsiaTheme="minorEastAsia"/>
        </w:rPr>
      </w:pPr>
      <w:r>
        <w:rPr>
          <w:rFonts w:eastAsiaTheme="minorEastAsia"/>
        </w:rPr>
        <w:t>Equating real and imaginary terms,</w:t>
      </w:r>
    </w:p>
    <w:p w:rsidR="00C12C9F" w:rsidRPr="00C12C9F" w:rsidRDefault="00665A85" w:rsidP="00A81622">
      <w:pPr>
        <w:pStyle w:val="NoSpacing"/>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4</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4</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den>
          </m:f>
          <m:r>
            <w:rPr>
              <w:rFonts w:ascii="Cambria Math" w:eastAsiaTheme="minorEastAsia" w:hAnsi="Cambria Math"/>
            </w:rPr>
            <m:t xml:space="preserve"> which reduces to,</m:t>
          </m:r>
        </m:oMath>
      </m:oMathPara>
    </w:p>
    <w:p w:rsidR="00C12C9F" w:rsidRPr="00C12C9F" w:rsidRDefault="00665A85" w:rsidP="00A81622">
      <w:pPr>
        <w:pStyle w:val="NoSpacing"/>
        <w:jc w:val="both"/>
        <w:rPr>
          <w:rFonts w:eastAsiaTheme="minorEastAsia"/>
        </w:rPr>
      </w:pPr>
      <m:oMathPara>
        <m:oMathParaPr>
          <m:jc m:val="left"/>
        </m:oMathParaP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4</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4</m:t>
                  </m:r>
                </m:sub>
              </m:sSub>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e>
          </m:d>
        </m:oMath>
      </m:oMathPara>
    </w:p>
    <w:p w:rsidR="00C12C9F" w:rsidRDefault="00C12C9F" w:rsidP="00A81622">
      <w:pPr>
        <w:pStyle w:val="NoSpacing"/>
        <w:jc w:val="both"/>
        <w:rPr>
          <w:rFonts w:eastAsiaTheme="minorEastAsia"/>
        </w:rPr>
      </w:pPr>
      <w:r>
        <w:rPr>
          <w:rFonts w:eastAsiaTheme="minorEastAsia"/>
        </w:rPr>
        <w:t>And</w:t>
      </w:r>
    </w:p>
    <w:p w:rsidR="00C12C9F" w:rsidRPr="00F71C21" w:rsidRDefault="00C12C9F" w:rsidP="00A81622">
      <w:pPr>
        <w:pStyle w:val="NoSpacing"/>
        <w:jc w:val="both"/>
        <w:rPr>
          <w:rFonts w:eastAsiaTheme="minorEastAsia"/>
        </w:rPr>
      </w:pPr>
      <w:r>
        <w:rPr>
          <w:rFonts w:eastAsiaTheme="minorEastAsia"/>
        </w:rPr>
        <w:t xml:space="preserve"> </w:t>
      </w:r>
      <m:oMath>
        <m:r>
          <w:rPr>
            <w:rFonts w:ascii="Cambria Math" w:eastAsiaTheme="minorEastAsia" w:hAnsi="Cambria Math"/>
          </w:rPr>
          <m:t xml:space="preserve">             ω</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4</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4</m:t>
                </m:r>
              </m:sub>
            </m:sSub>
          </m:num>
          <m:den>
            <m:r>
              <w:rPr>
                <w:rFonts w:ascii="Cambria Math" w:eastAsiaTheme="minorEastAsia" w:hAnsi="Cambria Math"/>
              </w:rPr>
              <m:t>ω</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den>
        </m:f>
        <m:r>
          <w:rPr>
            <w:rFonts w:ascii="Cambria Math" w:eastAsiaTheme="minorEastAsia" w:hAnsi="Cambria Math"/>
          </w:rPr>
          <m:t>=0</m:t>
        </m:r>
      </m:oMath>
    </w:p>
    <w:p w:rsidR="00F71C21" w:rsidRPr="00F71C21" w:rsidRDefault="00F71C21" w:rsidP="00A81622">
      <w:pPr>
        <w:pStyle w:val="NoSpacing"/>
        <w:jc w:val="both"/>
        <w:rPr>
          <w:rFonts w:eastAsiaTheme="minorEastAsia"/>
        </w:rPr>
      </w:pPr>
      <m:oMathPara>
        <m:oMathParaPr>
          <m:jc m:val="left"/>
        </m:oMathParaPr>
        <m:oMath>
          <m:r>
            <w:rPr>
              <w:rFonts w:ascii="Cambria Math" w:eastAsiaTheme="minorEastAsia" w:hAnsi="Cambria Math"/>
            </w:rPr>
            <m:t>or,  ω</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4</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4</m:t>
                  </m:r>
                </m:sub>
              </m:sSub>
            </m:num>
            <m:den>
              <m:r>
                <w:rPr>
                  <w:rFonts w:ascii="Cambria Math" w:eastAsiaTheme="minorEastAsia" w:hAnsi="Cambria Math"/>
                </w:rPr>
                <m:t>ω</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den>
          </m:f>
        </m:oMath>
      </m:oMathPara>
    </w:p>
    <w:p w:rsidR="00F71C21" w:rsidRPr="00660825" w:rsidRDefault="00F71C21" w:rsidP="00A81622">
      <w:pPr>
        <w:pStyle w:val="NoSpacing"/>
        <w:jc w:val="both"/>
        <w:rPr>
          <w:rFonts w:eastAsiaTheme="minorEastAsia"/>
        </w:rPr>
      </w:pPr>
      <m:oMathPara>
        <m:oMathParaPr>
          <m:jc m:val="left"/>
        </m:oMathParaPr>
        <m:oMath>
          <m:r>
            <w:rPr>
              <w:rFonts w:ascii="Cambria Math" w:eastAsiaTheme="minorEastAsia" w:hAnsi="Cambria Math"/>
            </w:rPr>
            <w:lastRenderedPageBreak/>
            <m:t xml:space="preserve">or, </m:t>
          </m:r>
          <m:sSup>
            <m:sSupPr>
              <m:ctrlPr>
                <w:rPr>
                  <w:rFonts w:ascii="Cambria Math" w:eastAsiaTheme="minorEastAsia" w:hAnsi="Cambria Math"/>
                  <w:i/>
                </w:rPr>
              </m:ctrlPr>
            </m:sSupPr>
            <m:e>
              <m:r>
                <w:rPr>
                  <w:rFonts w:ascii="Cambria Math" w:eastAsiaTheme="minorEastAsia" w:hAnsi="Cambria Math"/>
                </w:rPr>
                <m:t xml:space="preserve">         ω</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den>
          </m:f>
        </m:oMath>
      </m:oMathPara>
    </w:p>
    <w:p w:rsidR="00660825" w:rsidRPr="00660825" w:rsidRDefault="00660825" w:rsidP="00A81622">
      <w:pPr>
        <w:pStyle w:val="NoSpacing"/>
        <w:jc w:val="both"/>
        <w:rPr>
          <w:rFonts w:eastAsiaTheme="minorEastAsia"/>
        </w:rPr>
      </w:pPr>
      <m:oMathPara>
        <m:oMathParaPr>
          <m:jc m:val="left"/>
        </m:oMathParaPr>
        <m:oMath>
          <m:r>
            <w:rPr>
              <w:rFonts w:ascii="Cambria Math" w:eastAsiaTheme="minorEastAsia" w:hAnsi="Cambria Math"/>
            </w:rPr>
            <m:t>or,         ω=</m:t>
          </m:r>
          <m:f>
            <m:fPr>
              <m:ctrlPr>
                <w:rPr>
                  <w:rFonts w:ascii="Cambria Math" w:eastAsiaTheme="minorEastAsia" w:hAnsi="Cambria Math"/>
                  <w:i/>
                </w:rPr>
              </m:ctrlPr>
            </m:fPr>
            <m:num>
              <m:r>
                <w:rPr>
                  <w:rFonts w:ascii="Cambria Math" w:eastAsiaTheme="minorEastAsia" w:hAnsi="Cambria Math"/>
                </w:rPr>
                <m:t>1</m:t>
              </m:r>
            </m:num>
            <m:den>
              <m:rad>
                <m:radPr>
                  <m:degHide m:val="on"/>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e>
              </m:rad>
            </m:den>
          </m:f>
        </m:oMath>
      </m:oMathPara>
    </w:p>
    <w:p w:rsidR="00660825" w:rsidRPr="00660825" w:rsidRDefault="00660825" w:rsidP="00A81622">
      <w:pPr>
        <w:pStyle w:val="NoSpacing"/>
        <w:jc w:val="both"/>
        <w:rPr>
          <w:rFonts w:eastAsiaTheme="minorEastAsia"/>
        </w:rPr>
      </w:pPr>
      <m:oMathPara>
        <m:oMathParaPr>
          <m:jc m:val="left"/>
        </m:oMathParaPr>
        <m:oMath>
          <m:r>
            <w:rPr>
              <w:rFonts w:ascii="Cambria Math" w:eastAsiaTheme="minorEastAsia" w:hAnsi="Cambria Math"/>
            </w:rPr>
            <m:t xml:space="preserve">∴  f=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m:t>
              </m:r>
              <m:rad>
                <m:radPr>
                  <m:degHide m:val="on"/>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e>
              </m:rad>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m:t>
              </m:r>
            </m:e>
          </m:d>
        </m:oMath>
      </m:oMathPara>
    </w:p>
    <w:p w:rsidR="00C12C9F" w:rsidRDefault="00660825" w:rsidP="00A81622">
      <w:pPr>
        <w:pStyle w:val="NoSpacing"/>
        <w:jc w:val="both"/>
        <w:rPr>
          <w:rFonts w:eastAsiaTheme="minorEastAsia"/>
        </w:rPr>
      </w:pPr>
      <w:r>
        <w:rPr>
          <w:rFonts w:eastAsiaTheme="minorEastAsia"/>
        </w:rPr>
        <w:t xml:space="preserve">In most Wien Bridge circuits, the components are chosen such that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oMath>
      <w:r>
        <w:rPr>
          <w:rFonts w:eastAsiaTheme="minorEastAsia"/>
        </w:rPr>
        <w:t xml:space="preserve"> and</w:t>
      </w:r>
      <m:oMath>
        <m:sSub>
          <m:sSubPr>
            <m:ctrlPr>
              <w:rPr>
                <w:rFonts w:ascii="Cambria Math" w:eastAsiaTheme="minorEastAsia" w:hAnsi="Cambria Math"/>
                <w:i/>
              </w:rPr>
            </m:ctrlPr>
          </m:sSubPr>
          <m:e>
            <m:r>
              <w:rPr>
                <w:rFonts w:ascii="Cambria Math" w:eastAsiaTheme="minorEastAsia" w:hAnsi="Cambria Math"/>
              </w:rPr>
              <m:t xml:space="preserve"> C</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oMath>
      <w:r>
        <w:rPr>
          <w:rFonts w:eastAsiaTheme="minorEastAsia"/>
        </w:rPr>
        <w:t>. So, equation (1) and (2) becomes,</w:t>
      </w:r>
    </w:p>
    <w:p w:rsidR="00660825" w:rsidRDefault="00665A85" w:rsidP="00A81622">
      <w:pPr>
        <w:pStyle w:val="NoSpacing"/>
        <w:jc w:val="both"/>
        <w:rPr>
          <w:rFonts w:eastAsiaTheme="minorEastAsia"/>
        </w:rPr>
      </w:pP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4</m:t>
                </m:r>
              </m:sub>
            </m:sSub>
          </m:den>
        </m:f>
        <m:r>
          <w:rPr>
            <w:rFonts w:ascii="Cambria Math" w:eastAsiaTheme="minorEastAsia" w:hAnsi="Cambria Math"/>
          </w:rPr>
          <m:t>=2</m:t>
        </m:r>
      </m:oMath>
      <w:r w:rsidR="00660825">
        <w:rPr>
          <w:rFonts w:eastAsiaTheme="minorEastAsia"/>
        </w:rPr>
        <w:t xml:space="preserve"> </w:t>
      </w:r>
    </w:p>
    <w:p w:rsidR="00660825" w:rsidRDefault="00660825" w:rsidP="00A81622">
      <w:pPr>
        <w:pStyle w:val="NoSpacing"/>
        <w:jc w:val="both"/>
        <w:rPr>
          <w:rFonts w:eastAsiaTheme="minorEastAsia"/>
        </w:rPr>
      </w:pPr>
      <w:r>
        <w:rPr>
          <w:rFonts w:eastAsiaTheme="minorEastAsia"/>
        </w:rPr>
        <w:t>And</w:t>
      </w:r>
    </w:p>
    <w:p w:rsidR="00660825" w:rsidRDefault="00660825" w:rsidP="00A81622">
      <w:pPr>
        <w:pStyle w:val="NoSpacing"/>
        <w:jc w:val="both"/>
        <w:rPr>
          <w:rFonts w:eastAsiaTheme="minorEastAsia"/>
        </w:rPr>
      </w:pPr>
      <m:oMath>
        <m:r>
          <w:rPr>
            <w:rFonts w:ascii="Cambria Math" w:eastAsiaTheme="minorEastAsia" w:hAnsi="Cambria Math"/>
          </w:rPr>
          <m:t>f=</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2πRC</m:t>
            </m:r>
          </m:den>
        </m:f>
      </m:oMath>
      <w:r>
        <w:rPr>
          <w:rFonts w:eastAsiaTheme="minorEastAsia"/>
        </w:rPr>
        <w:t xml:space="preserve"> Is the general expression for t</w:t>
      </w:r>
      <w:r w:rsidR="00F23620">
        <w:rPr>
          <w:rFonts w:eastAsiaTheme="minorEastAsia"/>
        </w:rPr>
        <w:t>he frequency of the Wien Bridge.</w:t>
      </w:r>
    </w:p>
    <w:p w:rsidR="00660825" w:rsidRDefault="00660825" w:rsidP="00A81622">
      <w:pPr>
        <w:pStyle w:val="NoSpacing"/>
        <w:jc w:val="both"/>
        <w:rPr>
          <w:rFonts w:eastAsiaTheme="minorEastAsia"/>
          <w:b/>
        </w:rPr>
      </w:pPr>
      <w:r>
        <w:rPr>
          <w:rFonts w:eastAsiaTheme="minorEastAsia"/>
          <w:b/>
        </w:rPr>
        <w:t>Application of Wien Bridge</w:t>
      </w:r>
    </w:p>
    <w:p w:rsidR="00660825" w:rsidRDefault="00660825" w:rsidP="0086496C">
      <w:pPr>
        <w:pStyle w:val="NoSpacing"/>
        <w:numPr>
          <w:ilvl w:val="0"/>
          <w:numId w:val="15"/>
        </w:numPr>
        <w:jc w:val="both"/>
        <w:rPr>
          <w:rFonts w:eastAsiaTheme="minorEastAsia"/>
        </w:rPr>
      </w:pPr>
      <w:r>
        <w:rPr>
          <w:rFonts w:eastAsiaTheme="minorEastAsia"/>
        </w:rPr>
        <w:t>It is primarily used in AC bridges to measure frequency.</w:t>
      </w:r>
    </w:p>
    <w:p w:rsidR="00660825" w:rsidRDefault="00660825" w:rsidP="0086496C">
      <w:pPr>
        <w:pStyle w:val="NoSpacing"/>
        <w:numPr>
          <w:ilvl w:val="0"/>
          <w:numId w:val="15"/>
        </w:numPr>
        <w:jc w:val="both"/>
        <w:rPr>
          <w:rFonts w:eastAsiaTheme="minorEastAsia"/>
        </w:rPr>
      </w:pPr>
      <w:r>
        <w:rPr>
          <w:rFonts w:eastAsiaTheme="minorEastAsia"/>
        </w:rPr>
        <w:t>It may be employed in harmonic distortion analyzer it is used as a notch filter.</w:t>
      </w:r>
    </w:p>
    <w:p w:rsidR="00660825" w:rsidRDefault="00660825" w:rsidP="0086496C">
      <w:pPr>
        <w:pStyle w:val="NoSpacing"/>
        <w:numPr>
          <w:ilvl w:val="0"/>
          <w:numId w:val="15"/>
        </w:numPr>
        <w:jc w:val="both"/>
        <w:rPr>
          <w:rFonts w:eastAsiaTheme="minorEastAsia"/>
        </w:rPr>
      </w:pPr>
      <w:r>
        <w:rPr>
          <w:rFonts w:eastAsiaTheme="minorEastAsia"/>
        </w:rPr>
        <w:t>It is used in audio and HF oscillators as the frequency determining device.</w:t>
      </w:r>
    </w:p>
    <w:p w:rsidR="00371173" w:rsidRDefault="00371173" w:rsidP="00371173">
      <w:pPr>
        <w:pStyle w:val="NoSpacing"/>
        <w:jc w:val="both"/>
        <w:rPr>
          <w:rFonts w:eastAsiaTheme="minorEastAsia"/>
        </w:rPr>
      </w:pPr>
    </w:p>
    <w:p w:rsidR="00371173" w:rsidRDefault="00371173" w:rsidP="00371173">
      <w:pPr>
        <w:pStyle w:val="NoSpacing"/>
        <w:jc w:val="both"/>
        <w:rPr>
          <w:rFonts w:eastAsiaTheme="minorEastAsia"/>
          <w:b/>
        </w:rPr>
      </w:pPr>
      <w:r>
        <w:rPr>
          <w:rFonts w:eastAsiaTheme="minorEastAsia"/>
          <w:b/>
        </w:rPr>
        <w:t>Example</w:t>
      </w:r>
    </w:p>
    <w:p w:rsidR="00371173" w:rsidRDefault="00371173" w:rsidP="0086496C">
      <w:pPr>
        <w:pStyle w:val="NoSpacing"/>
        <w:numPr>
          <w:ilvl w:val="0"/>
          <w:numId w:val="41"/>
        </w:numPr>
        <w:jc w:val="both"/>
        <w:rPr>
          <w:rFonts w:eastAsiaTheme="minorEastAsia"/>
          <w:b/>
        </w:rPr>
      </w:pPr>
      <w:r w:rsidRPr="00371173">
        <w:rPr>
          <w:rFonts w:eastAsiaTheme="minorEastAsia"/>
          <w:b/>
        </w:rPr>
        <w:t>Figure shows the schematic diagram of a Wheatstone bridge with values of their bridge elements as shown. The battery voltage is 5V and its internal resistance is negligible. The galvanometer</w:t>
      </w:r>
      <w:r>
        <w:rPr>
          <w:rFonts w:eastAsiaTheme="minorEastAsia"/>
          <w:b/>
        </w:rPr>
        <w:t xml:space="preserve"> has a current sensitivity of 10mm/</w:t>
      </w:r>
      <m:oMath>
        <m:r>
          <m:rPr>
            <m:sty m:val="b"/>
          </m:rPr>
          <w:rPr>
            <w:rFonts w:ascii="Cambria Math" w:eastAsiaTheme="minorEastAsia" w:hAnsi="Cambria Math"/>
          </w:rPr>
          <m:t>μA</m:t>
        </m:r>
      </m:oMath>
      <w:r>
        <w:rPr>
          <w:rFonts w:eastAsiaTheme="minorEastAsia"/>
          <w:b/>
        </w:rPr>
        <w:t xml:space="preserve"> and an internal resistance of 100</w:t>
      </w:r>
      <m:oMath>
        <m:r>
          <m:rPr>
            <m:sty m:val="b"/>
          </m:rPr>
          <w:rPr>
            <w:rFonts w:ascii="Cambria Math" w:eastAsiaTheme="minorEastAsia" w:hAnsi="Cambria Math"/>
          </w:rPr>
          <m:t>Ω</m:t>
        </m:r>
      </m:oMath>
      <w:r>
        <w:rPr>
          <w:rFonts w:eastAsiaTheme="minorEastAsia"/>
          <w:b/>
        </w:rPr>
        <w:t xml:space="preserve"> calculate the deflection of the galvanometer caused by the 5</w:t>
      </w:r>
      <m:oMath>
        <m:r>
          <m:rPr>
            <m:sty m:val="b"/>
          </m:rPr>
          <w:rPr>
            <w:rFonts w:ascii="Cambria Math" w:eastAsiaTheme="minorEastAsia" w:hAnsi="Cambria Math"/>
          </w:rPr>
          <m:t>Ω</m:t>
        </m:r>
      </m:oMath>
      <w:r>
        <w:rPr>
          <w:rFonts w:eastAsiaTheme="minorEastAsia"/>
          <w:b/>
        </w:rPr>
        <w:t xml:space="preserve"> unbalance in the arm BC.</w:t>
      </w:r>
    </w:p>
    <w:p w:rsidR="00371173" w:rsidRDefault="00371173" w:rsidP="00371173">
      <w:pPr>
        <w:pStyle w:val="NoSpacing"/>
        <w:ind w:left="720"/>
        <w:jc w:val="both"/>
        <w:rPr>
          <w:rFonts w:eastAsiaTheme="minorEastAsia"/>
          <w:b/>
        </w:rPr>
      </w:pPr>
      <w:r>
        <w:rPr>
          <w:rFonts w:eastAsiaTheme="minorEastAsia"/>
          <w:b/>
          <w:noProof/>
        </w:rPr>
        <w:drawing>
          <wp:inline distT="0" distB="0" distL="0" distR="0">
            <wp:extent cx="1810198" cy="1562100"/>
            <wp:effectExtent l="0" t="0" r="0" b="0"/>
            <wp:docPr id="15" name="Picture 14" descr="Wheatstone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eatstone 6.png"/>
                    <pic:cNvPicPr/>
                  </pic:nvPicPr>
                  <pic:blipFill>
                    <a:blip r:embed="rId19"/>
                    <a:stretch>
                      <a:fillRect/>
                    </a:stretch>
                  </pic:blipFill>
                  <pic:spPr>
                    <a:xfrm>
                      <a:off x="0" y="0"/>
                      <a:ext cx="1810198" cy="1562100"/>
                    </a:xfrm>
                    <a:prstGeom prst="rect">
                      <a:avLst/>
                    </a:prstGeom>
                  </pic:spPr>
                </pic:pic>
              </a:graphicData>
            </a:graphic>
          </wp:inline>
        </w:drawing>
      </w:r>
    </w:p>
    <w:p w:rsidR="00F45CED" w:rsidRDefault="00F45CED" w:rsidP="00371173">
      <w:pPr>
        <w:pStyle w:val="NoSpacing"/>
        <w:ind w:left="720"/>
        <w:jc w:val="both"/>
        <w:rPr>
          <w:rFonts w:eastAsiaTheme="minorEastAsia"/>
        </w:rPr>
      </w:pPr>
      <w:r>
        <w:rPr>
          <w:rFonts w:eastAsiaTheme="minorEastAsia"/>
        </w:rPr>
        <w:t>Solution:</w:t>
      </w:r>
    </w:p>
    <w:p w:rsidR="00F45CED" w:rsidRDefault="00F45CED" w:rsidP="00371173">
      <w:pPr>
        <w:pStyle w:val="NoSpacing"/>
        <w:ind w:left="720"/>
        <w:jc w:val="both"/>
        <w:rPr>
          <w:rFonts w:eastAsiaTheme="minorEastAsia"/>
        </w:rPr>
      </w:pPr>
      <w:r>
        <w:rPr>
          <w:rFonts w:eastAsiaTheme="minorEastAsia"/>
        </w:rPr>
        <w:t>Since, we are interested in finding the current in the galvanometer, the Thevenin equivalent is determined w.r.t. galvanometer terminals B and D.</w:t>
      </w:r>
    </w:p>
    <w:p w:rsidR="00F45CED" w:rsidRDefault="00F45CED" w:rsidP="00371173">
      <w:pPr>
        <w:pStyle w:val="NoSpacing"/>
        <w:ind w:left="720"/>
        <w:jc w:val="both"/>
        <w:rPr>
          <w:rFonts w:eastAsiaTheme="minorEastAsia"/>
        </w:rPr>
      </w:pPr>
      <w:r>
        <w:rPr>
          <w:rFonts w:eastAsiaTheme="minorEastAsia"/>
        </w:rPr>
        <w:t>The potential difference from B to D with the galvanometer removed from the circuit is the Thevenin voltage i.e.</w:t>
      </w:r>
    </w:p>
    <w:p w:rsidR="00F45CED" w:rsidRPr="00F45CED" w:rsidRDefault="00665A85" w:rsidP="00371173">
      <w:pPr>
        <w:pStyle w:val="NoSpacing"/>
        <w:ind w:left="720"/>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th</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DB</m:t>
              </m:r>
            </m:sub>
          </m:sSub>
          <m:r>
            <w:rPr>
              <w:rFonts w:ascii="Cambria Math" w:eastAsiaTheme="minorEastAsia" w:hAnsi="Cambria Math"/>
            </w:rPr>
            <m:t>=E</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4</m:t>
                      </m:r>
                    </m:sub>
                  </m:sSub>
                </m:den>
              </m:f>
            </m:e>
          </m:d>
          <m:r>
            <w:rPr>
              <w:rFonts w:ascii="Cambria Math" w:eastAsiaTheme="minorEastAsia" w:hAnsi="Cambria Math"/>
            </w:rPr>
            <m:t>=5×</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100</m:t>
                  </m:r>
                </m:num>
                <m:den>
                  <m:r>
                    <w:rPr>
                      <w:rFonts w:ascii="Cambria Math" w:eastAsiaTheme="minorEastAsia" w:hAnsi="Cambria Math"/>
                    </w:rPr>
                    <m:t>100+200</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1000</m:t>
                  </m:r>
                </m:num>
                <m:den>
                  <m:r>
                    <w:rPr>
                      <w:rFonts w:ascii="Cambria Math" w:eastAsiaTheme="minorEastAsia" w:hAnsi="Cambria Math"/>
                    </w:rPr>
                    <m:t>1000+2005</m:t>
                  </m:r>
                </m:den>
              </m:f>
            </m:e>
          </m:d>
        </m:oMath>
      </m:oMathPara>
    </w:p>
    <w:p w:rsidR="00F45CED" w:rsidRDefault="00F45CED" w:rsidP="00371173">
      <w:pPr>
        <w:pStyle w:val="NoSpacing"/>
        <w:ind w:left="720"/>
        <w:jc w:val="both"/>
        <w:rPr>
          <w:rFonts w:eastAsiaTheme="minorEastAsia"/>
        </w:rPr>
      </w:pPr>
      <m:oMathPara>
        <m:oMathParaPr>
          <m:jc m:val="left"/>
        </m:oMathParaPr>
        <m:oMath>
          <m:r>
            <w:rPr>
              <w:rFonts w:ascii="Cambria Math" w:eastAsiaTheme="minorEastAsia" w:hAnsi="Cambria Math"/>
            </w:rPr>
            <m:t>≅2.77mV</m:t>
          </m:r>
        </m:oMath>
      </m:oMathPara>
    </w:p>
    <w:p w:rsidR="00F45CED" w:rsidRDefault="00F45CED" w:rsidP="00371173">
      <w:pPr>
        <w:pStyle w:val="NoSpacing"/>
        <w:ind w:left="720"/>
        <w:jc w:val="both"/>
        <w:rPr>
          <w:rFonts w:eastAsiaTheme="minorEastAsia"/>
        </w:rPr>
      </w:pPr>
      <w:r>
        <w:rPr>
          <w:rFonts w:eastAsiaTheme="minorEastAsia"/>
        </w:rPr>
        <w:lastRenderedPageBreak/>
        <w:t>The equivalent Thevenin resistance looking into terminals B and D replacing the battery with its internal resistance is</w:t>
      </w:r>
    </w:p>
    <w:p w:rsidR="00F45CED" w:rsidRDefault="00F45CED" w:rsidP="00371173">
      <w:pPr>
        <w:pStyle w:val="NoSpacing"/>
        <w:ind w:left="720"/>
        <w:jc w:val="both"/>
        <w:rPr>
          <w:rFonts w:eastAsiaTheme="minorEastAsia"/>
        </w:rPr>
      </w:pPr>
      <w:r>
        <w:rPr>
          <w:rFonts w:eastAsiaTheme="minorEastAsia"/>
          <w:noProof/>
        </w:rPr>
        <w:drawing>
          <wp:inline distT="0" distB="0" distL="0" distR="0">
            <wp:extent cx="2051050" cy="903439"/>
            <wp:effectExtent l="0" t="0" r="0" b="0"/>
            <wp:docPr id="16" name="Picture 15" descr="Theven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venin.png"/>
                    <pic:cNvPicPr/>
                  </pic:nvPicPr>
                  <pic:blipFill>
                    <a:blip r:embed="rId20"/>
                    <a:stretch>
                      <a:fillRect/>
                    </a:stretch>
                  </pic:blipFill>
                  <pic:spPr>
                    <a:xfrm>
                      <a:off x="0" y="0"/>
                      <a:ext cx="2051050" cy="903439"/>
                    </a:xfrm>
                    <a:prstGeom prst="rect">
                      <a:avLst/>
                    </a:prstGeom>
                  </pic:spPr>
                </pic:pic>
              </a:graphicData>
            </a:graphic>
          </wp:inline>
        </w:drawing>
      </w:r>
    </w:p>
    <w:p w:rsidR="00F45CED" w:rsidRDefault="00F45CED" w:rsidP="00371173">
      <w:pPr>
        <w:pStyle w:val="NoSpacing"/>
        <w:ind w:left="720"/>
        <w:jc w:val="both"/>
        <w:rPr>
          <w:rFonts w:eastAsiaTheme="minorEastAsia"/>
        </w:rPr>
      </w:pPr>
      <w:r>
        <w:rPr>
          <w:rFonts w:eastAsiaTheme="minorEastAsia"/>
        </w:rPr>
        <w:t xml:space="preserve">Since internal resistance of battery, </w:t>
      </w:r>
      <w:r w:rsidR="00A30E6A">
        <w:rPr>
          <w:rFonts w:eastAsiaTheme="minorEastAsia"/>
          <w:i/>
        </w:rPr>
        <w:t>R</w:t>
      </w:r>
      <w:r w:rsidR="00A30E6A">
        <w:rPr>
          <w:rFonts w:eastAsiaTheme="minorEastAsia"/>
          <w:i/>
          <w:vertAlign w:val="subscript"/>
        </w:rPr>
        <w:t>b</w:t>
      </w:r>
      <w:r w:rsidR="00A30E6A">
        <w:rPr>
          <w:rFonts w:eastAsiaTheme="minorEastAsia"/>
        </w:rPr>
        <w:t xml:space="preserve"> is zero </w:t>
      </w:r>
      <w:r w:rsidR="00A30E6A" w:rsidRPr="00A30E6A">
        <w:rPr>
          <w:rFonts w:eastAsiaTheme="minorEastAsia"/>
        </w:rPr>
        <w:t>Ω</w:t>
      </w:r>
      <w:r w:rsidR="00A30E6A">
        <w:rPr>
          <w:rFonts w:eastAsiaTheme="minorEastAsia"/>
        </w:rPr>
        <w:t>, the equivalent is</w:t>
      </w:r>
    </w:p>
    <w:p w:rsidR="00A30E6A" w:rsidRDefault="00665A85" w:rsidP="00371173">
      <w:pPr>
        <w:pStyle w:val="NoSpacing"/>
        <w:ind w:left="720"/>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th</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4</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4</m:t>
                  </m:r>
                </m:sub>
              </m:sSub>
            </m:e>
          </m:d>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100×200</m:t>
                  </m:r>
                </m:num>
                <m:den>
                  <m:r>
                    <w:rPr>
                      <w:rFonts w:ascii="Cambria Math" w:eastAsiaTheme="minorEastAsia" w:hAnsi="Cambria Math"/>
                    </w:rPr>
                    <m:t>100+200</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1000×2005</m:t>
                  </m:r>
                </m:num>
                <m:den>
                  <m:r>
                    <w:rPr>
                      <w:rFonts w:ascii="Cambria Math" w:eastAsiaTheme="minorEastAsia" w:hAnsi="Cambria Math"/>
                    </w:rPr>
                    <m:t>1000+2005</m:t>
                  </m:r>
                </m:den>
              </m:f>
            </m:e>
          </m:d>
          <m:r>
            <w:rPr>
              <w:rFonts w:ascii="Cambria Math" w:eastAsiaTheme="minorEastAsia" w:hAnsi="Cambria Math"/>
            </w:rPr>
            <m:t>=734Ω</m:t>
          </m:r>
        </m:oMath>
      </m:oMathPara>
    </w:p>
    <w:p w:rsidR="00A30E6A" w:rsidRDefault="00A30E6A" w:rsidP="00371173">
      <w:pPr>
        <w:pStyle w:val="NoSpacing"/>
        <w:ind w:left="720"/>
        <w:jc w:val="both"/>
        <w:rPr>
          <w:rFonts w:eastAsiaTheme="minorEastAsia"/>
        </w:rPr>
      </w:pPr>
      <w:r>
        <w:rPr>
          <w:rFonts w:eastAsiaTheme="minorEastAsia"/>
        </w:rPr>
        <w:t>The Thevenin equivalent circuit is given as:</w:t>
      </w:r>
    </w:p>
    <w:p w:rsidR="00A30E6A" w:rsidRDefault="00A30E6A" w:rsidP="00371173">
      <w:pPr>
        <w:pStyle w:val="NoSpacing"/>
        <w:ind w:left="720"/>
        <w:jc w:val="both"/>
        <w:rPr>
          <w:rFonts w:eastAsiaTheme="minorEastAsia"/>
        </w:rPr>
      </w:pPr>
      <w:r>
        <w:rPr>
          <w:rFonts w:eastAsiaTheme="minorEastAsia"/>
          <w:noProof/>
        </w:rPr>
        <w:drawing>
          <wp:inline distT="0" distB="0" distL="0" distR="0">
            <wp:extent cx="1435100" cy="1018921"/>
            <wp:effectExtent l="0" t="0" r="0" b="0"/>
            <wp:docPr id="17" name="Picture 16" descr="Wheatstone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eatstone 5.png"/>
                    <pic:cNvPicPr/>
                  </pic:nvPicPr>
                  <pic:blipFill>
                    <a:blip r:embed="rId12"/>
                    <a:stretch>
                      <a:fillRect/>
                    </a:stretch>
                  </pic:blipFill>
                  <pic:spPr>
                    <a:xfrm>
                      <a:off x="0" y="0"/>
                      <a:ext cx="1435100" cy="1018921"/>
                    </a:xfrm>
                    <a:prstGeom prst="rect">
                      <a:avLst/>
                    </a:prstGeom>
                  </pic:spPr>
                </pic:pic>
              </a:graphicData>
            </a:graphic>
          </wp:inline>
        </w:drawing>
      </w:r>
    </w:p>
    <w:p w:rsidR="00A30E6A" w:rsidRDefault="00A30E6A" w:rsidP="00371173">
      <w:pPr>
        <w:pStyle w:val="NoSpacing"/>
        <w:ind w:left="720"/>
        <w:jc w:val="both"/>
        <w:rPr>
          <w:rFonts w:eastAsiaTheme="minorEastAsia"/>
        </w:rPr>
      </w:pPr>
      <w:r>
        <w:rPr>
          <w:rFonts w:eastAsiaTheme="minorEastAsia"/>
        </w:rPr>
        <w:t xml:space="preserve">When the galvanometer is now connected to the output terminals of the equivalent circuit, the current </w:t>
      </w:r>
      <w:r>
        <w:rPr>
          <w:rFonts w:eastAsiaTheme="minorEastAsia"/>
          <w:i/>
        </w:rPr>
        <w:t>I</w:t>
      </w:r>
      <w:r>
        <w:rPr>
          <w:rFonts w:eastAsiaTheme="minorEastAsia"/>
          <w:i/>
          <w:vertAlign w:val="subscript"/>
        </w:rPr>
        <w:t>G</w:t>
      </w:r>
      <w:r>
        <w:rPr>
          <w:rFonts w:eastAsiaTheme="minorEastAsia"/>
        </w:rPr>
        <w:t xml:space="preserve"> through the galvanometer is</w:t>
      </w:r>
    </w:p>
    <w:p w:rsidR="00A30E6A" w:rsidRDefault="00665A85" w:rsidP="00371173">
      <w:pPr>
        <w:pStyle w:val="NoSpacing"/>
        <w:ind w:left="720"/>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G</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th</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th</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G</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2.77m</m:t>
              </m:r>
              <m:r>
                <w:rPr>
                  <w:rFonts w:ascii="Cambria Math" w:eastAsiaTheme="minorEastAsia" w:hAnsi="Cambria Math"/>
                </w:rPr>
                <m:t>V</m:t>
              </m:r>
            </m:num>
            <m:den>
              <m:r>
                <w:rPr>
                  <w:rFonts w:ascii="Cambria Math" w:eastAsiaTheme="minorEastAsia" w:hAnsi="Cambria Math"/>
                </w:rPr>
                <m:t>234Ω+100Ω</m:t>
              </m:r>
            </m:den>
          </m:f>
          <m:r>
            <w:rPr>
              <w:rFonts w:ascii="Cambria Math" w:eastAsiaTheme="minorEastAsia" w:hAnsi="Cambria Math"/>
            </w:rPr>
            <m:t>=3.32μA</m:t>
          </m:r>
        </m:oMath>
      </m:oMathPara>
    </w:p>
    <w:p w:rsidR="00A30E6A" w:rsidRPr="00A30E6A" w:rsidRDefault="00A30E6A" w:rsidP="00371173">
      <w:pPr>
        <w:pStyle w:val="NoSpacing"/>
        <w:ind w:left="720"/>
        <w:jc w:val="both"/>
        <w:rPr>
          <w:rFonts w:eastAsiaTheme="minorEastAsia"/>
        </w:rPr>
      </w:pPr>
      <w:r>
        <w:rPr>
          <w:rFonts w:eastAsiaTheme="minorEastAsia"/>
        </w:rPr>
        <w:t xml:space="preserve">Now, the galvanometer deflection is </w:t>
      </w:r>
      <m:oMath>
        <m:r>
          <w:rPr>
            <w:rFonts w:ascii="Cambria Math" w:eastAsiaTheme="minorEastAsia" w:hAnsi="Cambria Math"/>
          </w:rPr>
          <m:t>d=3.32μA×</m:t>
        </m:r>
        <m:f>
          <m:fPr>
            <m:ctrlPr>
              <w:rPr>
                <w:rFonts w:ascii="Cambria Math" w:eastAsiaTheme="minorEastAsia" w:hAnsi="Cambria Math"/>
                <w:i/>
              </w:rPr>
            </m:ctrlPr>
          </m:fPr>
          <m:num>
            <m:r>
              <w:rPr>
                <w:rFonts w:ascii="Cambria Math" w:eastAsiaTheme="minorEastAsia" w:hAnsi="Cambria Math"/>
              </w:rPr>
              <m:t>10mm</m:t>
            </m:r>
          </m:num>
          <m:den>
            <m:r>
              <w:rPr>
                <w:rFonts w:ascii="Cambria Math" w:eastAsiaTheme="minorEastAsia" w:hAnsi="Cambria Math"/>
              </w:rPr>
              <m:t>μA</m:t>
            </m:r>
          </m:den>
        </m:f>
        <m:r>
          <w:rPr>
            <w:rFonts w:ascii="Cambria Math" w:eastAsiaTheme="minorEastAsia" w:hAnsi="Cambria Math"/>
          </w:rPr>
          <m:t>=33.2mm</m:t>
        </m:r>
      </m:oMath>
    </w:p>
    <w:p w:rsidR="00371173" w:rsidRDefault="00B77906" w:rsidP="0086496C">
      <w:pPr>
        <w:pStyle w:val="NoSpacing"/>
        <w:numPr>
          <w:ilvl w:val="0"/>
          <w:numId w:val="41"/>
        </w:numPr>
        <w:jc w:val="both"/>
        <w:rPr>
          <w:rFonts w:eastAsiaTheme="minorEastAsia"/>
          <w:b/>
        </w:rPr>
      </w:pPr>
      <w:r>
        <w:rPr>
          <w:rFonts w:eastAsiaTheme="minorEastAsia"/>
          <w:b/>
        </w:rPr>
        <w:t xml:space="preserve">The AC bridge is in balance with the following constants: arm AB, </w:t>
      </w:r>
      <m:oMath>
        <m:r>
          <m:rPr>
            <m:sty m:val="bi"/>
          </m:rPr>
          <w:rPr>
            <w:rFonts w:ascii="Cambria Math" w:eastAsiaTheme="minorEastAsia" w:hAnsi="Cambria Math"/>
          </w:rPr>
          <m:t>R=450Ω</m:t>
        </m:r>
      </m:oMath>
      <w:r>
        <w:rPr>
          <w:rFonts w:eastAsiaTheme="minorEastAsia"/>
          <w:b/>
        </w:rPr>
        <w:t xml:space="preserve">; arm BC, </w:t>
      </w:r>
      <m:oMath>
        <m:r>
          <m:rPr>
            <m:sty m:val="bi"/>
          </m:rPr>
          <w:rPr>
            <w:rFonts w:ascii="Cambria Math" w:eastAsiaTheme="minorEastAsia" w:hAnsi="Cambria Math"/>
          </w:rPr>
          <m:t>R=300Ω</m:t>
        </m:r>
      </m:oMath>
      <w:r>
        <w:rPr>
          <w:rFonts w:eastAsiaTheme="minorEastAsia"/>
          <w:b/>
        </w:rPr>
        <w:t xml:space="preserve"> in series with </w:t>
      </w:r>
      <m:oMath>
        <m:r>
          <m:rPr>
            <m:sty m:val="bi"/>
          </m:rPr>
          <w:rPr>
            <w:rFonts w:ascii="Cambria Math" w:eastAsiaTheme="minorEastAsia" w:hAnsi="Cambria Math"/>
          </w:rPr>
          <m:t>C=0.265</m:t>
        </m:r>
        <m:r>
          <m:rPr>
            <m:sty m:val="b"/>
          </m:rPr>
          <w:rPr>
            <w:rFonts w:ascii="Cambria Math" w:eastAsiaTheme="minorEastAsia" w:hAnsi="Cambria Math"/>
            <w:noProof/>
          </w:rPr>
          <m:t>μF</m:t>
        </m:r>
      </m:oMath>
      <w:r>
        <w:rPr>
          <w:rFonts w:eastAsiaTheme="minorEastAsia"/>
          <w:b/>
        </w:rPr>
        <w:t xml:space="preserve">; arm CD, </w:t>
      </w:r>
      <m:oMath>
        <m:r>
          <m:rPr>
            <m:sty m:val="bi"/>
          </m:rPr>
          <w:rPr>
            <w:rFonts w:ascii="Cambria Math" w:eastAsiaTheme="minorEastAsia" w:hAnsi="Cambria Math"/>
          </w:rPr>
          <m:t>unknown</m:t>
        </m:r>
      </m:oMath>
      <w:r>
        <w:rPr>
          <w:rFonts w:eastAsiaTheme="minorEastAsia"/>
          <w:b/>
        </w:rPr>
        <w:t xml:space="preserve">; arm DA, </w:t>
      </w:r>
      <m:oMath>
        <m:r>
          <m:rPr>
            <m:sty m:val="bi"/>
          </m:rPr>
          <w:rPr>
            <w:rFonts w:ascii="Cambria Math" w:eastAsiaTheme="minorEastAsia" w:hAnsi="Cambria Math"/>
          </w:rPr>
          <m:t>R=200Ω</m:t>
        </m:r>
      </m:oMath>
      <w:r>
        <w:rPr>
          <w:rFonts w:eastAsiaTheme="minorEastAsia"/>
          <w:b/>
        </w:rPr>
        <w:t xml:space="preserve"> in series with </w:t>
      </w:r>
      <m:oMath>
        <m:r>
          <m:rPr>
            <m:sty m:val="bi"/>
          </m:rPr>
          <w:rPr>
            <w:rFonts w:ascii="Cambria Math" w:eastAsiaTheme="minorEastAsia" w:hAnsi="Cambria Math"/>
          </w:rPr>
          <m:t>L=15.9</m:t>
        </m:r>
        <m:r>
          <m:rPr>
            <m:sty m:val="bi"/>
          </m:rPr>
          <w:rPr>
            <w:rFonts w:ascii="Cambria Math" w:eastAsiaTheme="minorEastAsia" w:hAnsi="Cambria Math"/>
          </w:rPr>
          <m:t>mH</m:t>
        </m:r>
      </m:oMath>
      <w:r>
        <w:rPr>
          <w:rFonts w:eastAsiaTheme="minorEastAsia"/>
          <w:b/>
        </w:rPr>
        <w:t xml:space="preserve">. The oscillator frequency is </w:t>
      </w:r>
      <m:oMath>
        <m:r>
          <m:rPr>
            <m:sty m:val="bi"/>
          </m:rPr>
          <w:rPr>
            <w:rFonts w:ascii="Cambria Math" w:eastAsiaTheme="minorEastAsia" w:hAnsi="Cambria Math"/>
          </w:rPr>
          <m:t>1</m:t>
        </m:r>
        <m:r>
          <m:rPr>
            <m:sty m:val="bi"/>
          </m:rPr>
          <w:rPr>
            <w:rFonts w:ascii="Cambria Math" w:eastAsiaTheme="minorEastAsia" w:hAnsi="Cambria Math"/>
          </w:rPr>
          <m:t>KH</m:t>
        </m:r>
      </m:oMath>
      <w:r>
        <w:rPr>
          <w:rFonts w:eastAsiaTheme="minorEastAsia"/>
          <w:b/>
        </w:rPr>
        <w:t>. Find the constants of arm CD.</w:t>
      </w:r>
    </w:p>
    <w:p w:rsidR="00B77906" w:rsidRDefault="00B77906" w:rsidP="00B77906">
      <w:pPr>
        <w:pStyle w:val="NoSpacing"/>
        <w:ind w:left="720"/>
        <w:jc w:val="both"/>
        <w:rPr>
          <w:rFonts w:eastAsiaTheme="minorEastAsia"/>
        </w:rPr>
      </w:pPr>
      <w:r>
        <w:rPr>
          <w:rFonts w:eastAsiaTheme="minorEastAsia"/>
        </w:rPr>
        <w:t>Solution:</w:t>
      </w:r>
    </w:p>
    <w:p w:rsidR="00B77906" w:rsidRDefault="00B77906" w:rsidP="00B77906">
      <w:pPr>
        <w:pStyle w:val="NoSpacing"/>
        <w:ind w:left="720"/>
        <w:jc w:val="both"/>
        <w:rPr>
          <w:rFonts w:eastAsiaTheme="minorEastAsia"/>
          <w:b/>
        </w:rPr>
      </w:pPr>
      <w:r>
        <w:rPr>
          <w:rFonts w:eastAsiaTheme="minorEastAsia"/>
          <w:b/>
          <w:noProof/>
        </w:rPr>
        <w:drawing>
          <wp:inline distT="0" distB="0" distL="0" distR="0">
            <wp:extent cx="1778000" cy="1600882"/>
            <wp:effectExtent l="0" t="0" r="0" b="0"/>
            <wp:docPr id="20" name="Picture 19" descr="AC Bridg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 Bridge 1.png"/>
                    <pic:cNvPicPr/>
                  </pic:nvPicPr>
                  <pic:blipFill>
                    <a:blip r:embed="rId14"/>
                    <a:stretch>
                      <a:fillRect/>
                    </a:stretch>
                  </pic:blipFill>
                  <pic:spPr>
                    <a:xfrm>
                      <a:off x="0" y="0"/>
                      <a:ext cx="1775732" cy="1598840"/>
                    </a:xfrm>
                    <a:prstGeom prst="rect">
                      <a:avLst/>
                    </a:prstGeom>
                  </pic:spPr>
                </pic:pic>
              </a:graphicData>
            </a:graphic>
          </wp:inline>
        </w:drawing>
      </w:r>
    </w:p>
    <w:p w:rsidR="00B77906" w:rsidRDefault="00B77906" w:rsidP="00B77906">
      <w:pPr>
        <w:pStyle w:val="NoSpacing"/>
        <w:ind w:left="720"/>
        <w:jc w:val="both"/>
        <w:rPr>
          <w:rFonts w:eastAsiaTheme="minorEastAsia"/>
        </w:rPr>
      </w:pPr>
      <w:r>
        <w:rPr>
          <w:rFonts w:eastAsiaTheme="minorEastAsia"/>
        </w:rPr>
        <w:t>The general equation for AC bridge balance is</w:t>
      </w:r>
    </w:p>
    <w:p w:rsidR="00B77906" w:rsidRPr="00CB432D" w:rsidRDefault="00665A85" w:rsidP="00B77906">
      <w:pPr>
        <w:pStyle w:val="NoSpacing"/>
        <w:ind w:left="720"/>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3</m:t>
              </m:r>
            </m:sub>
          </m:sSub>
        </m:oMath>
      </m:oMathPara>
    </w:p>
    <w:p w:rsidR="00CB432D" w:rsidRPr="00CB432D" w:rsidRDefault="00CB432D" w:rsidP="00B77906">
      <w:pPr>
        <w:pStyle w:val="NoSpacing"/>
        <w:ind w:left="720"/>
        <w:jc w:val="both"/>
        <w:rPr>
          <w:rFonts w:eastAsiaTheme="minorEastAsia"/>
        </w:rPr>
      </w:pPr>
      <m:oMathPara>
        <m:oMathParaPr>
          <m:jc m:val="left"/>
        </m:oMathParaPr>
        <m:oMath>
          <m:r>
            <w:rPr>
              <w:rFonts w:ascii="Cambria Math" w:eastAsiaTheme="minorEastAsia" w:hAnsi="Cambria Math"/>
            </w:rPr>
            <m:t>Where,</m:t>
          </m:r>
        </m:oMath>
      </m:oMathPara>
    </w:p>
    <w:p w:rsidR="00CB432D" w:rsidRPr="00CB432D" w:rsidRDefault="00665A85" w:rsidP="00B77906">
      <w:pPr>
        <w:pStyle w:val="NoSpacing"/>
        <w:ind w:left="720"/>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=R=450Ω</m:t>
          </m:r>
        </m:oMath>
      </m:oMathPara>
    </w:p>
    <w:p w:rsidR="00CB432D" w:rsidRDefault="00665A85" w:rsidP="00B77906">
      <w:pPr>
        <w:pStyle w:val="NoSpacing"/>
        <w:ind w:left="720"/>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r>
            <w:rPr>
              <w:rFonts w:ascii="Cambria Math" w:eastAsiaTheme="minorEastAsia" w:hAnsi="Cambria Math"/>
            </w:rPr>
            <m:t>=R-</m:t>
          </m:r>
          <m:f>
            <m:fPr>
              <m:ctrlPr>
                <w:rPr>
                  <w:rFonts w:ascii="Cambria Math" w:eastAsiaTheme="minorEastAsia" w:hAnsi="Cambria Math"/>
                  <w:i/>
                </w:rPr>
              </m:ctrlPr>
            </m:fPr>
            <m:num>
              <m:r>
                <w:rPr>
                  <w:rFonts w:ascii="Cambria Math" w:eastAsiaTheme="minorEastAsia" w:hAnsi="Cambria Math"/>
                </w:rPr>
                <m:t>j</m:t>
              </m:r>
            </m:num>
            <m:den>
              <m:r>
                <w:rPr>
                  <w:rFonts w:ascii="Cambria Math" w:eastAsiaTheme="minorEastAsia" w:hAnsi="Cambria Math"/>
                </w:rPr>
                <m:t>ωC</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300-j600</m:t>
              </m:r>
            </m:e>
          </m:d>
          <m:r>
            <w:rPr>
              <w:rFonts w:ascii="Cambria Math" w:eastAsiaTheme="minorEastAsia" w:hAnsi="Cambria Math"/>
            </w:rPr>
            <m:t>Ω</m:t>
          </m:r>
        </m:oMath>
      </m:oMathPara>
    </w:p>
    <w:p w:rsidR="00CB432D" w:rsidRPr="00CB432D" w:rsidRDefault="00665A85" w:rsidP="00B77906">
      <w:pPr>
        <w:pStyle w:val="NoSpacing"/>
        <w:ind w:left="720"/>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3</m:t>
              </m:r>
            </m:sub>
          </m:sSub>
          <m:r>
            <w:rPr>
              <w:rFonts w:ascii="Cambria Math" w:eastAsiaTheme="minorEastAsia" w:hAnsi="Cambria Math"/>
            </w:rPr>
            <m:t>=R+jωL=</m:t>
          </m:r>
          <m:d>
            <m:dPr>
              <m:ctrlPr>
                <w:rPr>
                  <w:rFonts w:ascii="Cambria Math" w:eastAsiaTheme="minorEastAsia" w:hAnsi="Cambria Math"/>
                  <w:i/>
                </w:rPr>
              </m:ctrlPr>
            </m:dPr>
            <m:e>
              <m:r>
                <w:rPr>
                  <w:rFonts w:ascii="Cambria Math" w:eastAsiaTheme="minorEastAsia" w:hAnsi="Cambria Math"/>
                </w:rPr>
                <m:t>200+j100</m:t>
              </m:r>
            </m:e>
          </m:d>
          <m:r>
            <w:rPr>
              <w:rFonts w:ascii="Cambria Math" w:eastAsiaTheme="minorEastAsia" w:hAnsi="Cambria Math"/>
            </w:rPr>
            <m:t>Ω</m:t>
          </m:r>
        </m:oMath>
      </m:oMathPara>
    </w:p>
    <w:p w:rsidR="00CB432D" w:rsidRPr="00CB432D" w:rsidRDefault="00665A85" w:rsidP="00B77906">
      <w:pPr>
        <w:pStyle w:val="NoSpacing"/>
        <w:ind w:left="720"/>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4</m:t>
              </m:r>
            </m:sub>
          </m:sSub>
          <m:r>
            <w:rPr>
              <w:rFonts w:ascii="Cambria Math" w:eastAsiaTheme="minorEastAsia" w:hAnsi="Cambria Math"/>
            </w:rPr>
            <m:t>=unknwon</m:t>
          </m:r>
        </m:oMath>
      </m:oMathPara>
    </w:p>
    <w:p w:rsidR="00CB432D" w:rsidRPr="00CB432D" w:rsidRDefault="00CB432D" w:rsidP="00B77906">
      <w:pPr>
        <w:pStyle w:val="NoSpacing"/>
        <w:ind w:left="720"/>
        <w:jc w:val="both"/>
        <w:rPr>
          <w:rFonts w:eastAsiaTheme="minorEastAsia"/>
        </w:rPr>
      </w:pPr>
      <w:r>
        <w:rPr>
          <w:rFonts w:eastAsiaTheme="minorEastAsia"/>
        </w:rPr>
        <w:t xml:space="preserve">Now,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4</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3</m:t>
                </m:r>
              </m:sub>
            </m:sSub>
          </m:num>
          <m:den>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den>
        </m:f>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300-j600</m:t>
                </m:r>
              </m:e>
            </m:d>
            <m:d>
              <m:dPr>
                <m:ctrlPr>
                  <w:rPr>
                    <w:rFonts w:ascii="Cambria Math" w:eastAsiaTheme="minorEastAsia" w:hAnsi="Cambria Math"/>
                    <w:i/>
                  </w:rPr>
                </m:ctrlPr>
              </m:dPr>
              <m:e>
                <m:r>
                  <w:rPr>
                    <w:rFonts w:ascii="Cambria Math" w:eastAsiaTheme="minorEastAsia" w:hAnsi="Cambria Math"/>
                  </w:rPr>
                  <m:t>200+j100</m:t>
                </m:r>
              </m:e>
            </m:d>
          </m:num>
          <m:den>
            <m:r>
              <w:rPr>
                <w:rFonts w:ascii="Cambria Math" w:eastAsiaTheme="minorEastAsia" w:hAnsi="Cambria Math"/>
              </w:rPr>
              <m:t>450</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266.67-j200</m:t>
            </m:r>
          </m:e>
        </m:d>
        <m:r>
          <w:rPr>
            <w:rFonts w:ascii="Cambria Math" w:eastAsiaTheme="minorEastAsia" w:hAnsi="Cambria Math"/>
          </w:rPr>
          <m:t>Ω=</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4</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j</m:t>
                </m:r>
              </m:num>
              <m:den>
                <m:r>
                  <w:rPr>
                    <w:rFonts w:ascii="Cambria Math" w:eastAsiaTheme="minorEastAsia" w:hAnsi="Cambria Math"/>
                  </w:rPr>
                  <m:t>ω</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4</m:t>
                    </m:r>
                  </m:sub>
                </m:sSub>
              </m:den>
            </m:f>
          </m:e>
        </m:d>
      </m:oMath>
    </w:p>
    <w:p w:rsidR="00CB432D" w:rsidRDefault="00CB432D" w:rsidP="00B77906">
      <w:pPr>
        <w:pStyle w:val="NoSpacing"/>
        <w:ind w:left="720"/>
        <w:jc w:val="both"/>
        <w:rPr>
          <w:rFonts w:eastAsiaTheme="minorEastAsia"/>
        </w:rPr>
      </w:pPr>
      <w:r>
        <w:rPr>
          <w:rFonts w:eastAsiaTheme="minorEastAsia"/>
        </w:rPr>
        <w:t xml:space="preserve">This result indicates that </w:t>
      </w:r>
      <w:r>
        <w:rPr>
          <w:rFonts w:eastAsiaTheme="minorEastAsia"/>
          <w:i/>
        </w:rPr>
        <w:t>Z</w:t>
      </w:r>
      <w:r>
        <w:rPr>
          <w:rFonts w:eastAsiaTheme="minorEastAsia"/>
          <w:i/>
          <w:vertAlign w:val="subscript"/>
        </w:rPr>
        <w:t>4</w:t>
      </w:r>
      <w:r>
        <w:rPr>
          <w:rFonts w:eastAsiaTheme="minorEastAsia"/>
        </w:rPr>
        <w:t xml:space="preserve"> has a resistor 266.67</w:t>
      </w:r>
      <w:r w:rsidRPr="00CB432D">
        <w:rPr>
          <w:rFonts w:eastAsiaTheme="minorEastAsia"/>
        </w:rPr>
        <w:t>Ω</w:t>
      </w:r>
      <w:r>
        <w:rPr>
          <w:rFonts w:eastAsiaTheme="minorEastAsia"/>
        </w:rPr>
        <w:t xml:space="preserve"> in series with capacitor at a frequency of 1KHz. Since capacitive reactance</w:t>
      </w:r>
    </w:p>
    <w:p w:rsidR="00CB432D" w:rsidRDefault="00665A85" w:rsidP="00B77906">
      <w:pPr>
        <w:pStyle w:val="NoSpacing"/>
        <w:ind w:left="720"/>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c4</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2πf</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4</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2π×1000×200</m:t>
              </m:r>
            </m:den>
          </m:f>
          <m:r>
            <w:rPr>
              <w:rFonts w:ascii="Cambria Math" w:eastAsiaTheme="minorEastAsia" w:hAnsi="Cambria Math"/>
            </w:rPr>
            <m:t>=0.7958</m:t>
          </m:r>
          <m:r>
            <m:rPr>
              <m:sty m:val="p"/>
            </m:rPr>
            <w:rPr>
              <w:rFonts w:ascii="Cambria Math" w:eastAsiaTheme="minorEastAsia" w:hAnsi="Cambria Math"/>
              <w:noProof/>
            </w:rPr>
            <m:t>μF</m:t>
          </m:r>
        </m:oMath>
      </m:oMathPara>
    </w:p>
    <w:p w:rsidR="00B77906" w:rsidRPr="00C92147" w:rsidRDefault="00CB432D" w:rsidP="00C92147">
      <w:pPr>
        <w:pStyle w:val="NoSpacing"/>
        <w:ind w:left="720"/>
        <w:jc w:val="both"/>
        <w:rPr>
          <w:rFonts w:eastAsiaTheme="minorEastAsia"/>
        </w:rPr>
      </w:pPr>
      <w:r>
        <w:rPr>
          <w:rFonts w:eastAsiaTheme="minorEastAsia"/>
        </w:rPr>
        <w:t xml:space="preserve">And </w:t>
      </w:r>
      <w:r>
        <w:rPr>
          <w:rFonts w:eastAsiaTheme="minorEastAsia"/>
          <w:i/>
        </w:rPr>
        <w:t>R</w:t>
      </w:r>
      <w:r>
        <w:rPr>
          <w:rFonts w:eastAsiaTheme="minorEastAsia"/>
          <w:i/>
          <w:vertAlign w:val="subscript"/>
        </w:rPr>
        <w:t>4</w:t>
      </w:r>
      <w:r>
        <w:rPr>
          <w:rFonts w:eastAsiaTheme="minorEastAsia"/>
        </w:rPr>
        <w:t xml:space="preserve"> = 266.67</w:t>
      </w:r>
      <w:r w:rsidRPr="00CB432D">
        <w:rPr>
          <w:rFonts w:eastAsiaTheme="minorEastAsia"/>
        </w:rPr>
        <w:t>Ω</w:t>
      </w:r>
    </w:p>
    <w:p w:rsidR="00660825" w:rsidRPr="00F466E8" w:rsidRDefault="00F466E8" w:rsidP="00E70EDC">
      <w:pPr>
        <w:pStyle w:val="NoSpacing"/>
        <w:numPr>
          <w:ilvl w:val="2"/>
          <w:numId w:val="43"/>
        </w:numPr>
        <w:jc w:val="both"/>
        <w:rPr>
          <w:rFonts w:eastAsiaTheme="minorEastAsia"/>
        </w:rPr>
      </w:pPr>
      <w:r>
        <w:rPr>
          <w:rFonts w:eastAsiaTheme="minorEastAsia"/>
          <w:b/>
        </w:rPr>
        <w:t>Wagner Ground Connection</w:t>
      </w:r>
    </w:p>
    <w:p w:rsidR="00F2245A" w:rsidRDefault="00F2245A" w:rsidP="00F2245A">
      <w:pPr>
        <w:pStyle w:val="NoSpacing"/>
        <w:ind w:firstLine="720"/>
        <w:jc w:val="both"/>
        <w:rPr>
          <w:rFonts w:eastAsiaTheme="minorEastAsia"/>
        </w:rPr>
      </w:pPr>
      <w:r>
        <w:rPr>
          <w:rFonts w:eastAsiaTheme="minorEastAsia"/>
        </w:rPr>
        <w:t>The Wagner ground connection is used for removing the earth capacitance from the bridges. It is a type of voltage divider circuit used to reduce the error which occurs because of stray capacitance. The Wagner Earth device provides high accuracy to the bridge.</w:t>
      </w:r>
    </w:p>
    <w:p w:rsidR="00F2245A" w:rsidRDefault="00F2245A" w:rsidP="00F2245A">
      <w:pPr>
        <w:pStyle w:val="NoSpacing"/>
        <w:ind w:firstLine="720"/>
        <w:jc w:val="both"/>
        <w:rPr>
          <w:rFonts w:eastAsiaTheme="minorEastAsia"/>
        </w:rPr>
      </w:pPr>
      <w:r>
        <w:rPr>
          <w:rFonts w:eastAsiaTheme="minorEastAsia"/>
        </w:rPr>
        <w:t>At high frequency, stray capacitance is included between the bridge elements, ground and between the arms of the bridge. This stray element causes the error in the measurement. One of the ways of controlling these capacitances is too enclosed the bridge elements into the shield. Another way of eliminating this stray capacitance is to places the Wagner Earth device between the elements of the bridge.</w:t>
      </w:r>
    </w:p>
    <w:p w:rsidR="00F2245A" w:rsidRDefault="00F2245A" w:rsidP="00F2245A">
      <w:pPr>
        <w:pStyle w:val="NoSpacing"/>
        <w:ind w:firstLine="720"/>
        <w:jc w:val="both"/>
        <w:rPr>
          <w:rFonts w:eastAsiaTheme="minorEastAsia"/>
        </w:rPr>
      </w:pPr>
      <w:r>
        <w:rPr>
          <w:rFonts w:eastAsiaTheme="minorEastAsia"/>
          <w:noProof/>
        </w:rPr>
        <w:drawing>
          <wp:inline distT="0" distB="0" distL="0" distR="0">
            <wp:extent cx="2519677" cy="1739900"/>
            <wp:effectExtent l="19050" t="0" r="0" b="0"/>
            <wp:docPr id="11" name="Picture 10" descr="Wagner-Ground-Connection-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gner-Ground-Connection-001.jpg"/>
                    <pic:cNvPicPr/>
                  </pic:nvPicPr>
                  <pic:blipFill>
                    <a:blip r:embed="rId21"/>
                    <a:srcRect b="6030"/>
                    <a:stretch>
                      <a:fillRect/>
                    </a:stretch>
                  </pic:blipFill>
                  <pic:spPr>
                    <a:xfrm>
                      <a:off x="0" y="0"/>
                      <a:ext cx="2519677" cy="1739900"/>
                    </a:xfrm>
                    <a:prstGeom prst="rect">
                      <a:avLst/>
                    </a:prstGeom>
                  </pic:spPr>
                </pic:pic>
              </a:graphicData>
            </a:graphic>
          </wp:inline>
        </w:drawing>
      </w:r>
    </w:p>
    <w:p w:rsidR="00F2245A" w:rsidRDefault="00F2245A" w:rsidP="00F2245A">
      <w:pPr>
        <w:pStyle w:val="NoSpacing"/>
        <w:ind w:firstLine="720"/>
        <w:jc w:val="both"/>
        <w:rPr>
          <w:rFonts w:eastAsiaTheme="minorEastAsia"/>
        </w:rPr>
      </w:pPr>
      <w:r>
        <w:rPr>
          <w:rFonts w:eastAsiaTheme="minorEastAsia"/>
        </w:rPr>
        <w:t>In above figure,</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oMath>
      <w:r>
        <w:rPr>
          <w:rFonts w:eastAsiaTheme="minorEastAsia"/>
        </w:rPr>
        <w:t xml:space="preserve">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oMath>
      <w:r w:rsidRPr="00F2245A">
        <w:rPr>
          <w:rFonts w:eastAsiaTheme="minorEastAsia"/>
        </w:rPr>
        <w:t xml:space="preserve"> are the stray capacitances. In Wagner’s Ground Connection, another arm, consisting of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w</m:t>
            </m:r>
          </m:sub>
        </m:sSub>
      </m:oMath>
      <w:r w:rsidR="00D456D2">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w</m:t>
            </m:r>
          </m:sub>
        </m:sSub>
      </m:oMath>
      <w:r w:rsidRPr="00F2245A">
        <w:rPr>
          <w:rFonts w:eastAsiaTheme="minorEastAsia"/>
        </w:rPr>
        <w:t xml:space="preserve"> forming a potential divi</w:t>
      </w:r>
      <w:r w:rsidR="00D456D2">
        <w:rPr>
          <w:rFonts w:eastAsiaTheme="minorEastAsia"/>
        </w:rPr>
        <w:t xml:space="preserve">der, is used. The junction of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w</m:t>
            </m:r>
          </m:sub>
        </m:sSub>
      </m:oMath>
      <w:r w:rsidR="00D456D2">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w</m:t>
            </m:r>
          </m:sub>
        </m:sSub>
      </m:oMath>
      <w:r w:rsidRPr="00F2245A">
        <w:rPr>
          <w:rFonts w:eastAsiaTheme="minorEastAsia"/>
        </w:rPr>
        <w:t xml:space="preserve"> is grounded and is called Wagner Ground Connection.</w:t>
      </w:r>
    </w:p>
    <w:p w:rsidR="00046280" w:rsidRPr="00046280" w:rsidRDefault="00046280" w:rsidP="00046280">
      <w:pPr>
        <w:pStyle w:val="NoSpacing"/>
        <w:ind w:firstLine="720"/>
        <w:jc w:val="both"/>
        <w:rPr>
          <w:rFonts w:eastAsiaTheme="minorEastAsia"/>
        </w:rPr>
      </w:pPr>
      <w:r w:rsidRPr="00046280">
        <w:rPr>
          <w:rFonts w:eastAsiaTheme="minorEastAsia"/>
        </w:rPr>
        <w:t xml:space="preserve">The </w:t>
      </w:r>
      <w:r>
        <w:rPr>
          <w:rFonts w:eastAsiaTheme="minorEastAsia"/>
        </w:rPr>
        <w:t xml:space="preserve">detector is connected to point </w:t>
      </w:r>
      <m:oMath>
        <m:r>
          <w:rPr>
            <w:rFonts w:ascii="Cambria Math" w:eastAsiaTheme="minorEastAsia" w:hAnsi="Cambria Math"/>
          </w:rPr>
          <m:t>1</m:t>
        </m:r>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oMath>
      <w:r w:rsidRPr="00046280">
        <w:rPr>
          <w:rFonts w:eastAsiaTheme="minorEastAsia"/>
        </w:rPr>
        <w:t xml:space="preserve"> is adjusted for null or minimum sound</w:t>
      </w:r>
      <w:r>
        <w:rPr>
          <w:rFonts w:eastAsiaTheme="minorEastAsia"/>
        </w:rPr>
        <w:t xml:space="preserve"> in the headphones. The switch </w:t>
      </w:r>
      <m:oMath>
        <m:r>
          <w:rPr>
            <w:rFonts w:ascii="Cambria Math" w:eastAsiaTheme="minorEastAsia" w:hAnsi="Cambria Math"/>
          </w:rPr>
          <m:t>S</m:t>
        </m:r>
      </m:oMath>
      <w:r>
        <w:rPr>
          <w:rFonts w:eastAsiaTheme="minorEastAsia"/>
        </w:rPr>
        <w:t xml:space="preserve"> is then connected to point</w:t>
      </w:r>
      <m:oMath>
        <m:r>
          <w:rPr>
            <w:rFonts w:ascii="Cambria Math" w:eastAsiaTheme="minorEastAsia" w:hAnsi="Cambria Math"/>
          </w:rPr>
          <m:t xml:space="preserve"> 2</m:t>
        </m:r>
      </m:oMath>
      <w:r w:rsidRPr="00046280">
        <w:rPr>
          <w:rFonts w:eastAsiaTheme="minorEastAsia"/>
        </w:rPr>
        <w:t>, which connects the detector to the Wag</w:t>
      </w:r>
      <w:r>
        <w:rPr>
          <w:rFonts w:eastAsiaTheme="minorEastAsia"/>
        </w:rPr>
        <w:t xml:space="preserve">ner ground point. Resistor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w</m:t>
            </m:r>
          </m:sub>
        </m:sSub>
      </m:oMath>
      <w:r w:rsidRPr="00046280">
        <w:rPr>
          <w:rFonts w:eastAsiaTheme="minorEastAsia"/>
        </w:rPr>
        <w:t xml:space="preserve"> is now adjusted for mi</w:t>
      </w:r>
      <w:r>
        <w:rPr>
          <w:rFonts w:eastAsiaTheme="minorEastAsia"/>
        </w:rPr>
        <w:t>nimum sound. When the switch ‘S’</w:t>
      </w:r>
      <w:r w:rsidRPr="00046280">
        <w:rPr>
          <w:rFonts w:eastAsiaTheme="minorEastAsia"/>
        </w:rPr>
        <w:t xml:space="preserve"> is connected to point 1, again there will</w:t>
      </w:r>
      <w:r>
        <w:rPr>
          <w:rFonts w:eastAsiaTheme="minorEastAsia"/>
        </w:rPr>
        <w:t xml:space="preserve"> be some imbalance. Resistors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oMath>
      <w:r w:rsidRPr="00046280">
        <w:rPr>
          <w:rFonts w:eastAsiaTheme="minorEastAsia"/>
        </w:rPr>
        <w:t xml:space="preserve"> are then adjusted for minimum sound and this procedure is repeated until a null is obtaine</w:t>
      </w:r>
      <w:r>
        <w:rPr>
          <w:rFonts w:eastAsiaTheme="minorEastAsia"/>
        </w:rPr>
        <w:t xml:space="preserve">d on both switch positions </w:t>
      </w:r>
      <m:oMath>
        <m:r>
          <w:rPr>
            <w:rFonts w:ascii="Cambria Math" w:eastAsiaTheme="minorEastAsia" w:hAnsi="Cambria Math"/>
          </w:rPr>
          <m:t>1</m:t>
        </m:r>
      </m:oMath>
      <w:r>
        <w:rPr>
          <w:rFonts w:eastAsiaTheme="minorEastAsia"/>
        </w:rPr>
        <w:t xml:space="preserve"> and </w:t>
      </w:r>
      <m:oMath>
        <m:r>
          <w:rPr>
            <w:rFonts w:ascii="Cambria Math" w:eastAsiaTheme="minorEastAsia" w:hAnsi="Cambria Math"/>
          </w:rPr>
          <m:t>2</m:t>
        </m:r>
      </m:oMath>
      <w:r w:rsidRPr="00046280">
        <w:rPr>
          <w:rFonts w:eastAsiaTheme="minorEastAsia"/>
        </w:rPr>
        <w:t xml:space="preserve">. This is the ground </w:t>
      </w:r>
      <w:r>
        <w:rPr>
          <w:rFonts w:eastAsiaTheme="minorEastAsia"/>
        </w:rPr>
        <w:t xml:space="preserve">potential. Stray capacitances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oMath>
      <w:r w:rsidRPr="00046280">
        <w:rPr>
          <w:rFonts w:eastAsiaTheme="minorEastAsia"/>
        </w:rPr>
        <w:t xml:space="preserve"> are then effectively short-circuited and have no effect on the normal bridge balance.</w:t>
      </w:r>
    </w:p>
    <w:p w:rsidR="00046280" w:rsidRDefault="00046280" w:rsidP="00046280">
      <w:pPr>
        <w:pStyle w:val="NoSpacing"/>
        <w:ind w:firstLine="720"/>
        <w:jc w:val="both"/>
        <w:rPr>
          <w:rFonts w:eastAsiaTheme="minorEastAsia"/>
        </w:rPr>
      </w:pPr>
      <w:r>
        <w:rPr>
          <w:rFonts w:eastAsiaTheme="minorEastAsia"/>
        </w:rPr>
        <w:t xml:space="preserve">The capacitances from point </w:t>
      </w:r>
      <m:oMath>
        <m:r>
          <w:rPr>
            <w:rFonts w:ascii="Cambria Math" w:eastAsiaTheme="minorEastAsia" w:hAnsi="Cambria Math"/>
          </w:rPr>
          <m:t>C</m:t>
        </m:r>
      </m:oMath>
      <w:r>
        <w:rPr>
          <w:rFonts w:eastAsiaTheme="minorEastAsia"/>
        </w:rPr>
        <w:t xml:space="preserve"> to </w:t>
      </w:r>
      <m:oMath>
        <m:r>
          <w:rPr>
            <w:rFonts w:ascii="Cambria Math" w:eastAsiaTheme="minorEastAsia" w:hAnsi="Cambria Math"/>
          </w:rPr>
          <m:t>D</m:t>
        </m:r>
      </m:oMath>
      <w:r w:rsidRPr="00046280">
        <w:rPr>
          <w:rFonts w:eastAsiaTheme="minorEastAsia"/>
        </w:rPr>
        <w:t xml:space="preserve"> to ground are also eliminated by the addition of Wagner’s ground connection, since the current through these capacitors enters Wagner’s ground connection.</w:t>
      </w:r>
      <w:r w:rsidR="00ED14F7">
        <w:rPr>
          <w:rFonts w:eastAsiaTheme="minorEastAsia"/>
        </w:rPr>
        <w:t xml:space="preserve"> </w:t>
      </w:r>
      <w:r w:rsidRPr="00046280">
        <w:rPr>
          <w:rFonts w:eastAsiaTheme="minorEastAsia"/>
        </w:rPr>
        <w:t>The addition of the Wagner ground connection does not affect the balance conditions, since the procedure for measurement remains unaltered.</w:t>
      </w:r>
    </w:p>
    <w:p w:rsidR="00ED14F7" w:rsidRDefault="00ED14F7" w:rsidP="00ED14F7">
      <w:pPr>
        <w:pStyle w:val="NoSpacing"/>
        <w:jc w:val="both"/>
        <w:rPr>
          <w:rFonts w:eastAsiaTheme="minorEastAsia"/>
        </w:rPr>
      </w:pPr>
    </w:p>
    <w:p w:rsidR="00ED14F7" w:rsidRDefault="00ED14F7" w:rsidP="00E70EDC">
      <w:pPr>
        <w:pStyle w:val="NoSpacing"/>
        <w:numPr>
          <w:ilvl w:val="1"/>
          <w:numId w:val="43"/>
        </w:numPr>
        <w:jc w:val="both"/>
        <w:rPr>
          <w:rFonts w:eastAsiaTheme="minorEastAsia"/>
          <w:b/>
        </w:rPr>
      </w:pPr>
      <w:r>
        <w:rPr>
          <w:rFonts w:eastAsiaTheme="minorEastAsia"/>
          <w:b/>
        </w:rPr>
        <w:lastRenderedPageBreak/>
        <w:t>Physical variable and Transducer</w:t>
      </w:r>
    </w:p>
    <w:p w:rsidR="006F262A" w:rsidRDefault="006F262A" w:rsidP="006F262A">
      <w:pPr>
        <w:pStyle w:val="NoSpacing"/>
        <w:jc w:val="both"/>
        <w:rPr>
          <w:rFonts w:eastAsiaTheme="minorEastAsia"/>
          <w:b/>
        </w:rPr>
      </w:pPr>
      <w:r>
        <w:rPr>
          <w:rFonts w:eastAsiaTheme="minorEastAsia"/>
          <w:b/>
        </w:rPr>
        <w:t>1.5.1</w:t>
      </w:r>
      <w:r w:rsidRPr="006F262A">
        <w:rPr>
          <w:rFonts w:eastAsiaTheme="minorEastAsia"/>
          <w:b/>
        </w:rPr>
        <w:t xml:space="preserve"> Physical Variable and their types</w:t>
      </w:r>
    </w:p>
    <w:p w:rsidR="006F262A" w:rsidRDefault="006F262A" w:rsidP="006F262A">
      <w:pPr>
        <w:pStyle w:val="NoSpacing"/>
        <w:ind w:firstLine="720"/>
        <w:jc w:val="both"/>
        <w:rPr>
          <w:rFonts w:eastAsiaTheme="minorEastAsia"/>
        </w:rPr>
      </w:pPr>
      <w:r w:rsidRPr="006F262A">
        <w:rPr>
          <w:rFonts w:eastAsiaTheme="minorEastAsia"/>
        </w:rPr>
        <w:t>Physical variables are the variables to be measured in an instrumentation system, which make its first contact with primary sensing elements. It is the information for the measurement system in the form of a physical phenomenon or an electrical signal.</w:t>
      </w:r>
      <w:r>
        <w:rPr>
          <w:rFonts w:eastAsiaTheme="minorEastAsia"/>
        </w:rPr>
        <w:t xml:space="preserve"> Types of physical variables:</w:t>
      </w:r>
    </w:p>
    <w:p w:rsidR="006F262A" w:rsidRDefault="006F262A" w:rsidP="0086496C">
      <w:pPr>
        <w:pStyle w:val="NoSpacing"/>
        <w:numPr>
          <w:ilvl w:val="0"/>
          <w:numId w:val="31"/>
        </w:numPr>
        <w:ind w:left="360"/>
        <w:jc w:val="both"/>
        <w:rPr>
          <w:rFonts w:eastAsiaTheme="minorEastAsia"/>
        </w:rPr>
      </w:pPr>
      <w:r w:rsidRPr="006F262A">
        <w:rPr>
          <w:rFonts w:eastAsiaTheme="minorEastAsia"/>
          <w:b/>
        </w:rPr>
        <w:t>Process variable</w:t>
      </w:r>
      <w:r>
        <w:rPr>
          <w:rFonts w:eastAsiaTheme="minorEastAsia"/>
          <w:b/>
        </w:rPr>
        <w:t xml:space="preserve">s: </w:t>
      </w:r>
      <w:r w:rsidRPr="006F262A">
        <w:rPr>
          <w:rFonts w:eastAsiaTheme="minorEastAsia"/>
        </w:rPr>
        <w:t>Temperature, pressure and flow rate are the process variables which are widely employed in pr</w:t>
      </w:r>
      <w:r>
        <w:rPr>
          <w:rFonts w:eastAsiaTheme="minorEastAsia"/>
        </w:rPr>
        <w:t>ocess and production plants.</w:t>
      </w:r>
    </w:p>
    <w:p w:rsidR="006F262A" w:rsidRDefault="006F262A" w:rsidP="0086496C">
      <w:pPr>
        <w:pStyle w:val="NoSpacing"/>
        <w:numPr>
          <w:ilvl w:val="0"/>
          <w:numId w:val="31"/>
        </w:numPr>
        <w:ind w:left="360"/>
        <w:jc w:val="both"/>
        <w:rPr>
          <w:rFonts w:eastAsiaTheme="minorEastAsia"/>
        </w:rPr>
      </w:pPr>
      <w:r w:rsidRPr="006F262A">
        <w:rPr>
          <w:rFonts w:eastAsiaTheme="minorEastAsia"/>
          <w:b/>
        </w:rPr>
        <w:t>Electrical variables:</w:t>
      </w:r>
      <w:r w:rsidRPr="006F262A">
        <w:rPr>
          <w:rFonts w:eastAsiaTheme="minorEastAsia"/>
        </w:rPr>
        <w:t xml:space="preserve"> Current voltage resistance, inductance, capacitance, frequency, phase angle, power ar</w:t>
      </w:r>
      <w:r>
        <w:rPr>
          <w:rFonts w:eastAsiaTheme="minorEastAsia"/>
        </w:rPr>
        <w:t>e the electrical variables.</w:t>
      </w:r>
    </w:p>
    <w:p w:rsidR="006F262A" w:rsidRDefault="006F262A" w:rsidP="0086496C">
      <w:pPr>
        <w:pStyle w:val="NoSpacing"/>
        <w:numPr>
          <w:ilvl w:val="0"/>
          <w:numId w:val="31"/>
        </w:numPr>
        <w:ind w:left="360"/>
        <w:jc w:val="both"/>
        <w:rPr>
          <w:rFonts w:eastAsiaTheme="minorEastAsia"/>
        </w:rPr>
      </w:pPr>
      <w:r w:rsidRPr="006F262A">
        <w:rPr>
          <w:rFonts w:eastAsiaTheme="minorEastAsia"/>
          <w:b/>
        </w:rPr>
        <w:t>Mechanical variables</w:t>
      </w:r>
      <w:r>
        <w:rPr>
          <w:rFonts w:eastAsiaTheme="minorEastAsia"/>
          <w:b/>
        </w:rPr>
        <w:t>:</w:t>
      </w:r>
      <w:r w:rsidRPr="006F262A">
        <w:rPr>
          <w:rFonts w:eastAsiaTheme="minorEastAsia"/>
        </w:rPr>
        <w:t xml:space="preserve"> Spring (Force to displacement), monometer (pressure to displacement), thermocouple (temperature to electric current), Hydrometer (specific gravity to displacement), Turbines (Linear to angular velocity) etc. a</w:t>
      </w:r>
      <w:r>
        <w:rPr>
          <w:rFonts w:eastAsiaTheme="minorEastAsia"/>
        </w:rPr>
        <w:t>re the mechanical variables.</w:t>
      </w:r>
    </w:p>
    <w:p w:rsidR="006F262A" w:rsidRDefault="006F262A" w:rsidP="0086496C">
      <w:pPr>
        <w:pStyle w:val="NoSpacing"/>
        <w:numPr>
          <w:ilvl w:val="0"/>
          <w:numId w:val="31"/>
        </w:numPr>
        <w:ind w:left="360"/>
        <w:jc w:val="both"/>
        <w:rPr>
          <w:rFonts w:eastAsiaTheme="minorEastAsia"/>
        </w:rPr>
      </w:pPr>
      <w:r w:rsidRPr="006F262A">
        <w:rPr>
          <w:rFonts w:eastAsiaTheme="minorEastAsia"/>
          <w:b/>
        </w:rPr>
        <w:t>Bio-physical variables</w:t>
      </w:r>
      <w:r>
        <w:rPr>
          <w:rFonts w:eastAsiaTheme="minorEastAsia"/>
          <w:b/>
        </w:rPr>
        <w:t>:</w:t>
      </w:r>
      <w:r w:rsidRPr="006F262A">
        <w:rPr>
          <w:rFonts w:eastAsiaTheme="minorEastAsia"/>
        </w:rPr>
        <w:t xml:space="preserve"> Here, the information is taken from living beings ECG (Electro Cardio Graph) for heart, EEG (Electro Encephilo</w:t>
      </w:r>
      <w:r>
        <w:rPr>
          <w:rFonts w:eastAsiaTheme="minorEastAsia"/>
        </w:rPr>
        <w:t xml:space="preserve"> </w:t>
      </w:r>
      <w:r w:rsidRPr="006F262A">
        <w:rPr>
          <w:rFonts w:eastAsiaTheme="minorEastAsia"/>
        </w:rPr>
        <w:t>Graph for Brain), EMG (Electro Mio Graph for muscular), excitation, restoring potential are the bio-physical variables.</w:t>
      </w:r>
    </w:p>
    <w:p w:rsidR="0029695B" w:rsidRDefault="0029695B" w:rsidP="006F262A">
      <w:pPr>
        <w:pStyle w:val="NoSpacing"/>
        <w:jc w:val="both"/>
        <w:rPr>
          <w:rFonts w:eastAsiaTheme="minorEastAsia"/>
          <w:b/>
        </w:rPr>
      </w:pPr>
      <w:r>
        <w:rPr>
          <w:rFonts w:eastAsiaTheme="minorEastAsia"/>
          <w:b/>
        </w:rPr>
        <w:t>1.5.2 Transducer Principle and Operation</w:t>
      </w:r>
    </w:p>
    <w:p w:rsidR="0029695B" w:rsidRDefault="0029695B" w:rsidP="0029695B">
      <w:pPr>
        <w:pStyle w:val="NoSpacing"/>
        <w:ind w:firstLine="720"/>
        <w:jc w:val="both"/>
        <w:rPr>
          <w:rFonts w:eastAsiaTheme="minorEastAsia"/>
        </w:rPr>
      </w:pPr>
      <w:r>
        <w:rPr>
          <w:rFonts w:eastAsiaTheme="minorEastAsia"/>
        </w:rPr>
        <w:t>Transducer is</w:t>
      </w:r>
      <w:r w:rsidRPr="0029695B">
        <w:rPr>
          <w:rFonts w:eastAsiaTheme="minorEastAsia"/>
        </w:rPr>
        <w:t xml:space="preserve"> a device which converts non-electrical quantity into an electrical form in order to use electrical methods and techniques for measurement, manipulation or control.</w:t>
      </w:r>
    </w:p>
    <w:p w:rsidR="0029695B" w:rsidRDefault="0029695B" w:rsidP="0029695B">
      <w:pPr>
        <w:pStyle w:val="NoSpacing"/>
        <w:jc w:val="both"/>
        <w:rPr>
          <w:rFonts w:eastAsiaTheme="minorEastAsia"/>
        </w:rPr>
      </w:pPr>
      <w:r w:rsidRPr="0029695B">
        <w:rPr>
          <w:rFonts w:eastAsiaTheme="minorEastAsia"/>
          <w:b/>
        </w:rPr>
        <w:t>Basic Requirement of Transducer</w:t>
      </w:r>
    </w:p>
    <w:p w:rsidR="0029695B" w:rsidRDefault="0029695B" w:rsidP="0029695B">
      <w:pPr>
        <w:pStyle w:val="NoSpacing"/>
        <w:ind w:firstLine="720"/>
        <w:jc w:val="both"/>
        <w:rPr>
          <w:rFonts w:eastAsiaTheme="minorEastAsia"/>
        </w:rPr>
      </w:pPr>
      <w:r w:rsidRPr="0029695B">
        <w:rPr>
          <w:rFonts w:eastAsiaTheme="minorEastAsia"/>
        </w:rPr>
        <w:t>The main function of the transducer is to respond only for the measurement under specified li</w:t>
      </w:r>
      <w:r>
        <w:rPr>
          <w:rFonts w:eastAsiaTheme="minorEastAsia"/>
        </w:rPr>
        <w:t>mit for which it is designed.</w:t>
      </w:r>
    </w:p>
    <w:p w:rsidR="0029695B" w:rsidRDefault="0029695B" w:rsidP="0086496C">
      <w:pPr>
        <w:pStyle w:val="NoSpacing"/>
        <w:numPr>
          <w:ilvl w:val="0"/>
          <w:numId w:val="16"/>
        </w:numPr>
        <w:jc w:val="both"/>
        <w:rPr>
          <w:rFonts w:eastAsiaTheme="minorEastAsia"/>
        </w:rPr>
      </w:pPr>
      <w:r w:rsidRPr="0029695B">
        <w:rPr>
          <w:rFonts w:eastAsiaTheme="minorEastAsia"/>
          <w:b/>
        </w:rPr>
        <w:t>Ruggedness</w:t>
      </w:r>
      <w:r>
        <w:rPr>
          <w:rFonts w:eastAsiaTheme="minorEastAsia"/>
        </w:rPr>
        <w:t>:</w:t>
      </w:r>
      <w:r w:rsidRPr="0029695B">
        <w:rPr>
          <w:rFonts w:eastAsiaTheme="minorEastAsia"/>
        </w:rPr>
        <w:t xml:space="preserve"> It should be capable of withstanding overload and some safety arrangement should be provided</w:t>
      </w:r>
      <w:r>
        <w:rPr>
          <w:rFonts w:eastAsiaTheme="minorEastAsia"/>
        </w:rPr>
        <w:t xml:space="preserve"> for the overload protection.</w:t>
      </w:r>
    </w:p>
    <w:p w:rsidR="0029695B" w:rsidRDefault="0029695B" w:rsidP="0086496C">
      <w:pPr>
        <w:pStyle w:val="NoSpacing"/>
        <w:numPr>
          <w:ilvl w:val="0"/>
          <w:numId w:val="16"/>
        </w:numPr>
        <w:jc w:val="both"/>
        <w:rPr>
          <w:rFonts w:eastAsiaTheme="minorEastAsia"/>
        </w:rPr>
      </w:pPr>
      <w:r w:rsidRPr="0029695B">
        <w:rPr>
          <w:rFonts w:eastAsiaTheme="minorEastAsia"/>
          <w:b/>
        </w:rPr>
        <w:t>Linearity</w:t>
      </w:r>
      <w:r>
        <w:rPr>
          <w:rFonts w:eastAsiaTheme="minorEastAsia"/>
          <w:b/>
        </w:rPr>
        <w:t>:</w:t>
      </w:r>
      <w:r w:rsidRPr="0029695B">
        <w:rPr>
          <w:rFonts w:eastAsiaTheme="minorEastAsia"/>
        </w:rPr>
        <w:t xml:space="preserve"> </w:t>
      </w:r>
      <w:r>
        <w:rPr>
          <w:rFonts w:eastAsiaTheme="minorEastAsia"/>
        </w:rPr>
        <w:t>I</w:t>
      </w:r>
      <w:r w:rsidRPr="0029695B">
        <w:rPr>
          <w:rFonts w:eastAsiaTheme="minorEastAsia"/>
        </w:rPr>
        <w:t>ts input- output characteristics shoul</w:t>
      </w:r>
      <w:r>
        <w:rPr>
          <w:rFonts w:eastAsiaTheme="minorEastAsia"/>
        </w:rPr>
        <w:t>d be linear.</w:t>
      </w:r>
    </w:p>
    <w:p w:rsidR="0029695B" w:rsidRDefault="0029695B" w:rsidP="0086496C">
      <w:pPr>
        <w:pStyle w:val="NoSpacing"/>
        <w:numPr>
          <w:ilvl w:val="0"/>
          <w:numId w:val="16"/>
        </w:numPr>
        <w:jc w:val="both"/>
        <w:rPr>
          <w:rFonts w:eastAsiaTheme="minorEastAsia"/>
        </w:rPr>
      </w:pPr>
      <w:r w:rsidRPr="0029695B">
        <w:rPr>
          <w:rFonts w:eastAsiaTheme="minorEastAsia"/>
          <w:b/>
        </w:rPr>
        <w:t>Repeatability</w:t>
      </w:r>
      <w:r>
        <w:rPr>
          <w:rFonts w:eastAsiaTheme="minorEastAsia"/>
          <w:b/>
        </w:rPr>
        <w:t xml:space="preserve">: </w:t>
      </w:r>
      <w:r w:rsidRPr="0029695B">
        <w:rPr>
          <w:rFonts w:eastAsiaTheme="minorEastAsia"/>
        </w:rPr>
        <w:t>It should reproduce same output signals when the input signal is applied again and again under</w:t>
      </w:r>
      <w:r>
        <w:rPr>
          <w:rFonts w:eastAsiaTheme="minorEastAsia"/>
        </w:rPr>
        <w:t xml:space="preserve"> fixed environment condition.</w:t>
      </w:r>
    </w:p>
    <w:p w:rsidR="0029695B" w:rsidRDefault="0029695B" w:rsidP="0086496C">
      <w:pPr>
        <w:pStyle w:val="NoSpacing"/>
        <w:numPr>
          <w:ilvl w:val="0"/>
          <w:numId w:val="16"/>
        </w:numPr>
        <w:jc w:val="both"/>
        <w:rPr>
          <w:rFonts w:eastAsiaTheme="minorEastAsia"/>
        </w:rPr>
      </w:pPr>
      <w:r w:rsidRPr="0029695B">
        <w:rPr>
          <w:rFonts w:eastAsiaTheme="minorEastAsia"/>
          <w:b/>
        </w:rPr>
        <w:t>High quality output signals</w:t>
      </w:r>
      <w:r>
        <w:rPr>
          <w:rFonts w:eastAsiaTheme="minorEastAsia"/>
        </w:rPr>
        <w:t>:</w:t>
      </w:r>
      <w:r w:rsidRPr="0029695B">
        <w:rPr>
          <w:rFonts w:eastAsiaTheme="minorEastAsia"/>
        </w:rPr>
        <w:t xml:space="preserve"> The ratio of Signal to Noise (SNR) should be high and the amplitude of the output signal shou</w:t>
      </w:r>
      <w:r>
        <w:rPr>
          <w:rFonts w:eastAsiaTheme="minorEastAsia"/>
        </w:rPr>
        <w:t>ld be up to detectable level.</w:t>
      </w:r>
    </w:p>
    <w:p w:rsidR="0029695B" w:rsidRDefault="0029695B" w:rsidP="0086496C">
      <w:pPr>
        <w:pStyle w:val="NoSpacing"/>
        <w:numPr>
          <w:ilvl w:val="0"/>
          <w:numId w:val="16"/>
        </w:numPr>
        <w:jc w:val="both"/>
        <w:rPr>
          <w:rFonts w:eastAsiaTheme="minorEastAsia"/>
        </w:rPr>
      </w:pPr>
      <w:r w:rsidRPr="0029695B">
        <w:rPr>
          <w:rFonts w:eastAsiaTheme="minorEastAsia"/>
          <w:b/>
        </w:rPr>
        <w:t>High Reliability and Stability (minimum error)</w:t>
      </w:r>
      <w:r>
        <w:rPr>
          <w:rFonts w:eastAsiaTheme="minorEastAsia"/>
        </w:rPr>
        <w:t>:</w:t>
      </w:r>
      <w:r w:rsidRPr="0029695B">
        <w:rPr>
          <w:rFonts w:eastAsiaTheme="minorEastAsia"/>
        </w:rPr>
        <w:t xml:space="preserve"> We should get minimum error in measurement for temperature variations, vibrations and other va</w:t>
      </w:r>
      <w:r>
        <w:rPr>
          <w:rFonts w:eastAsiaTheme="minorEastAsia"/>
        </w:rPr>
        <w:t>rious changes in surrounding.</w:t>
      </w:r>
    </w:p>
    <w:p w:rsidR="0029695B" w:rsidRDefault="0029695B" w:rsidP="0086496C">
      <w:pPr>
        <w:pStyle w:val="NoSpacing"/>
        <w:numPr>
          <w:ilvl w:val="0"/>
          <w:numId w:val="16"/>
        </w:numPr>
        <w:jc w:val="both"/>
        <w:rPr>
          <w:rFonts w:eastAsiaTheme="minorEastAsia"/>
        </w:rPr>
      </w:pPr>
      <w:r w:rsidRPr="001C1F13">
        <w:rPr>
          <w:rFonts w:eastAsiaTheme="minorEastAsia"/>
          <w:b/>
        </w:rPr>
        <w:t>Good Dynamic Response</w:t>
      </w:r>
      <w:r w:rsidR="001C1F13">
        <w:rPr>
          <w:rFonts w:eastAsiaTheme="minorEastAsia"/>
        </w:rPr>
        <w:t>:</w:t>
      </w:r>
      <w:r w:rsidRPr="0029695B">
        <w:rPr>
          <w:rFonts w:eastAsiaTheme="minorEastAsia"/>
        </w:rPr>
        <w:t xml:space="preserve"> Its output should be faithful to input when taken as a function of time.</w:t>
      </w:r>
    </w:p>
    <w:p w:rsidR="00A95214" w:rsidRDefault="00310637" w:rsidP="00A95214">
      <w:pPr>
        <w:pStyle w:val="NoSpacing"/>
        <w:jc w:val="both"/>
        <w:rPr>
          <w:rFonts w:eastAsiaTheme="minorEastAsia"/>
          <w:b/>
        </w:rPr>
      </w:pPr>
      <w:r>
        <w:rPr>
          <w:rFonts w:eastAsiaTheme="minorEastAsia"/>
          <w:b/>
        </w:rPr>
        <w:t>Working principle of Transducer</w:t>
      </w:r>
    </w:p>
    <w:p w:rsidR="00310637" w:rsidRDefault="00310637" w:rsidP="00310637">
      <w:pPr>
        <w:pStyle w:val="NoSpacing"/>
        <w:ind w:firstLine="720"/>
        <w:jc w:val="both"/>
        <w:rPr>
          <w:rFonts w:eastAsiaTheme="minorEastAsia"/>
        </w:rPr>
      </w:pPr>
      <w:r w:rsidRPr="00310637">
        <w:rPr>
          <w:rFonts w:eastAsiaTheme="minorEastAsia"/>
        </w:rPr>
        <w:t>A transducer consisting of a</w:t>
      </w:r>
      <w:r>
        <w:rPr>
          <w:rFonts w:eastAsiaTheme="minorEastAsia"/>
        </w:rPr>
        <w:t xml:space="preserve"> sensing element and transduc</w:t>
      </w:r>
      <w:r w:rsidR="00687DFA">
        <w:rPr>
          <w:rFonts w:eastAsiaTheme="minorEastAsia"/>
        </w:rPr>
        <w:t>tion</w:t>
      </w:r>
      <w:r w:rsidRPr="00310637">
        <w:rPr>
          <w:rFonts w:eastAsiaTheme="minorEastAsia"/>
        </w:rPr>
        <w:t xml:space="preserve"> element, first responds to a physical change in the particular factor which the sensing element senses and generates an output. This output is generally in terms of physical forces like strain or </w:t>
      </w:r>
      <w:r>
        <w:rPr>
          <w:rFonts w:eastAsiaTheme="minorEastAsia"/>
        </w:rPr>
        <w:t>displacement</w:t>
      </w:r>
      <w:r w:rsidRPr="00310637">
        <w:rPr>
          <w:rFonts w:eastAsiaTheme="minorEastAsia"/>
        </w:rPr>
        <w:t>. The output of the sensing element generally acts</w:t>
      </w:r>
      <w:r w:rsidR="00687DFA">
        <w:rPr>
          <w:rFonts w:eastAsiaTheme="minorEastAsia"/>
        </w:rPr>
        <w:t xml:space="preserve"> as an input for the transduction</w:t>
      </w:r>
      <w:r w:rsidRPr="00310637">
        <w:rPr>
          <w:rFonts w:eastAsiaTheme="minorEastAsia"/>
        </w:rPr>
        <w:t xml:space="preserve"> element which then converts the output signal of the sensing element into a proportional output as an electrical signal.</w:t>
      </w:r>
    </w:p>
    <w:p w:rsidR="00310637" w:rsidRDefault="00310637" w:rsidP="00310637">
      <w:pPr>
        <w:pStyle w:val="NoSpacing"/>
        <w:ind w:firstLine="720"/>
        <w:jc w:val="both"/>
        <w:rPr>
          <w:rFonts w:eastAsiaTheme="minorEastAsia"/>
        </w:rPr>
      </w:pPr>
      <w:r>
        <w:rPr>
          <w:rFonts w:eastAsiaTheme="minorEastAsia"/>
          <w:noProof/>
        </w:rPr>
        <w:lastRenderedPageBreak/>
        <w:drawing>
          <wp:inline distT="0" distB="0" distL="0" distR="0">
            <wp:extent cx="5257800" cy="460375"/>
            <wp:effectExtent l="19050" t="0" r="0" b="0"/>
            <wp:docPr id="12" name="Picture 11" descr="Transduser Work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duser Working.png"/>
                    <pic:cNvPicPr/>
                  </pic:nvPicPr>
                  <pic:blipFill>
                    <a:blip r:embed="rId22"/>
                    <a:stretch>
                      <a:fillRect/>
                    </a:stretch>
                  </pic:blipFill>
                  <pic:spPr>
                    <a:xfrm>
                      <a:off x="0" y="0"/>
                      <a:ext cx="5257800" cy="460375"/>
                    </a:xfrm>
                    <a:prstGeom prst="rect">
                      <a:avLst/>
                    </a:prstGeom>
                  </pic:spPr>
                </pic:pic>
              </a:graphicData>
            </a:graphic>
          </wp:inline>
        </w:drawing>
      </w:r>
    </w:p>
    <w:p w:rsidR="00310637" w:rsidRDefault="00310637" w:rsidP="00310637">
      <w:pPr>
        <w:pStyle w:val="NoSpacing"/>
        <w:ind w:firstLine="720"/>
        <w:jc w:val="both"/>
        <w:rPr>
          <w:rFonts w:eastAsiaTheme="minorEastAsia"/>
        </w:rPr>
      </w:pPr>
      <m:oMathPara>
        <m:oMath>
          <m:r>
            <w:rPr>
              <w:rFonts w:ascii="Cambria Math" w:eastAsiaTheme="minorEastAsia" w:hAnsi="Cambria Math"/>
            </w:rPr>
            <m:t>Fig:Working of transducer</m:t>
          </m:r>
        </m:oMath>
      </m:oMathPara>
    </w:p>
    <w:p w:rsidR="00687DFA" w:rsidRDefault="00687DFA" w:rsidP="0086496C">
      <w:pPr>
        <w:pStyle w:val="NoSpacing"/>
        <w:numPr>
          <w:ilvl w:val="0"/>
          <w:numId w:val="17"/>
        </w:numPr>
        <w:ind w:left="360"/>
        <w:jc w:val="both"/>
        <w:rPr>
          <w:rFonts w:eastAsiaTheme="minorEastAsia"/>
        </w:rPr>
      </w:pPr>
      <w:r w:rsidRPr="00687DFA">
        <w:rPr>
          <w:rFonts w:eastAsiaTheme="minorEastAsia"/>
          <w:b/>
        </w:rPr>
        <w:t>Sensing Element</w:t>
      </w:r>
      <w:r>
        <w:rPr>
          <w:rFonts w:eastAsiaTheme="minorEastAsia"/>
          <w:b/>
        </w:rPr>
        <w:t xml:space="preserve">: </w:t>
      </w:r>
      <w:r w:rsidRPr="00687DFA">
        <w:rPr>
          <w:rFonts w:eastAsiaTheme="minorEastAsia"/>
        </w:rPr>
        <w:t>It is the part of a transducer that responds to the physical sensation. The response of the sensing element depends on the physical phenomenon.</w:t>
      </w:r>
    </w:p>
    <w:p w:rsidR="00310637" w:rsidRDefault="00687DFA" w:rsidP="0086496C">
      <w:pPr>
        <w:pStyle w:val="NoSpacing"/>
        <w:numPr>
          <w:ilvl w:val="0"/>
          <w:numId w:val="17"/>
        </w:numPr>
        <w:ind w:left="360"/>
        <w:jc w:val="both"/>
        <w:rPr>
          <w:rFonts w:eastAsiaTheme="minorEastAsia"/>
        </w:rPr>
      </w:pPr>
      <w:r w:rsidRPr="00687DFA">
        <w:rPr>
          <w:rFonts w:eastAsiaTheme="minorEastAsia"/>
          <w:b/>
        </w:rPr>
        <w:t>Transduction Element</w:t>
      </w:r>
      <w:r>
        <w:rPr>
          <w:rFonts w:eastAsiaTheme="minorEastAsia"/>
          <w:b/>
        </w:rPr>
        <w:t xml:space="preserve">: </w:t>
      </w:r>
      <w:r w:rsidRPr="00687DFA">
        <w:rPr>
          <w:rFonts w:eastAsiaTheme="minorEastAsia"/>
        </w:rPr>
        <w:t>The transduction element of the transducer converts the output of the sensing element into an electrical signal. The transduction element is also called the secondary transducer.</w:t>
      </w:r>
    </w:p>
    <w:p w:rsidR="007A00C6" w:rsidRDefault="007A00C6" w:rsidP="007A00C6">
      <w:pPr>
        <w:pStyle w:val="NoSpacing"/>
        <w:jc w:val="both"/>
        <w:rPr>
          <w:rFonts w:eastAsiaTheme="minorEastAsia"/>
          <w:b/>
        </w:rPr>
      </w:pPr>
      <w:r>
        <w:rPr>
          <w:rFonts w:eastAsiaTheme="minorEastAsia"/>
          <w:b/>
        </w:rPr>
        <w:t>1.5.3 Input and Output Characteristics and applications of transducers</w:t>
      </w:r>
    </w:p>
    <w:p w:rsidR="00DF6616" w:rsidRPr="00DF6616" w:rsidRDefault="00DF6616" w:rsidP="007A00C6">
      <w:pPr>
        <w:pStyle w:val="NoSpacing"/>
        <w:jc w:val="both"/>
        <w:rPr>
          <w:rFonts w:eastAsiaTheme="minorEastAsia"/>
        </w:rPr>
      </w:pPr>
      <w:r>
        <w:rPr>
          <w:rFonts w:eastAsiaTheme="minorEastAsia"/>
          <w:b/>
        </w:rPr>
        <w:t>Characteristics</w:t>
      </w:r>
      <w:r w:rsidR="001511D8">
        <w:rPr>
          <w:rFonts w:eastAsiaTheme="minorEastAsia"/>
          <w:b/>
        </w:rPr>
        <w:t xml:space="preserve"> Transducer</w:t>
      </w:r>
      <w:r>
        <w:rPr>
          <w:rFonts w:eastAsiaTheme="minorEastAsia"/>
          <w:b/>
        </w:rPr>
        <w:t>:</w:t>
      </w:r>
    </w:p>
    <w:p w:rsidR="00DF6616" w:rsidRDefault="00DF6616" w:rsidP="007A00C6">
      <w:pPr>
        <w:pStyle w:val="NoSpacing"/>
        <w:jc w:val="both"/>
        <w:rPr>
          <w:rFonts w:eastAsiaTheme="minorEastAsia"/>
        </w:rPr>
      </w:pPr>
      <w:r w:rsidRPr="00DF6616">
        <w:rPr>
          <w:rFonts w:eastAsiaTheme="minorEastAsia"/>
        </w:rPr>
        <w:t>It can be classified into two types</w:t>
      </w:r>
    </w:p>
    <w:p w:rsidR="00DF6616" w:rsidRPr="00DF6616" w:rsidRDefault="00DF6616" w:rsidP="0086496C">
      <w:pPr>
        <w:pStyle w:val="NoSpacing"/>
        <w:numPr>
          <w:ilvl w:val="0"/>
          <w:numId w:val="18"/>
        </w:numPr>
        <w:ind w:left="720"/>
        <w:jc w:val="both"/>
        <w:rPr>
          <w:rFonts w:eastAsiaTheme="minorEastAsia"/>
          <w:b/>
        </w:rPr>
      </w:pPr>
      <w:r w:rsidRPr="00DF6616">
        <w:rPr>
          <w:rFonts w:eastAsiaTheme="minorEastAsia"/>
          <w:b/>
        </w:rPr>
        <w:t>Input Characteristics</w:t>
      </w:r>
    </w:p>
    <w:p w:rsidR="00DF6616" w:rsidRDefault="00DF6616" w:rsidP="00DF6616">
      <w:pPr>
        <w:pStyle w:val="NoSpacing"/>
        <w:jc w:val="both"/>
        <w:rPr>
          <w:rFonts w:eastAsiaTheme="minorEastAsia"/>
        </w:rPr>
      </w:pPr>
      <w:r>
        <w:rPr>
          <w:rFonts w:eastAsiaTheme="minorEastAsia"/>
        </w:rPr>
        <w:t>The input characteristics are further divided as,</w:t>
      </w:r>
    </w:p>
    <w:p w:rsidR="00DF6616" w:rsidRPr="00DF6616" w:rsidRDefault="00DF6616" w:rsidP="0086496C">
      <w:pPr>
        <w:pStyle w:val="NoSpacing"/>
        <w:numPr>
          <w:ilvl w:val="0"/>
          <w:numId w:val="19"/>
        </w:numPr>
        <w:jc w:val="both"/>
        <w:rPr>
          <w:rFonts w:eastAsiaTheme="minorEastAsia"/>
          <w:b/>
        </w:rPr>
      </w:pPr>
      <w:r w:rsidRPr="00DF6616">
        <w:rPr>
          <w:rFonts w:eastAsiaTheme="minorEastAsia"/>
          <w:b/>
        </w:rPr>
        <w:t>Types of Input and operating range</w:t>
      </w:r>
    </w:p>
    <w:p w:rsidR="00DF6616" w:rsidRDefault="00DF6616" w:rsidP="00DF6616">
      <w:pPr>
        <w:pStyle w:val="NoSpacing"/>
        <w:ind w:left="360" w:firstLine="360"/>
        <w:jc w:val="both"/>
        <w:rPr>
          <w:rFonts w:eastAsiaTheme="minorEastAsia"/>
        </w:rPr>
      </w:pPr>
      <w:r>
        <w:rPr>
          <w:rFonts w:eastAsiaTheme="minorEastAsia"/>
        </w:rPr>
        <w:t>Type of input which can be any physical quantity is generally determined. A physical quantity may be measured through the use of transducer, however the choice of particular transducer i.e. selected for the purpose depends upon the useful range of input quantity over which the transducer can be used. The upper limit while the lower limit of range normally decided by the transduction error.</w:t>
      </w:r>
    </w:p>
    <w:p w:rsidR="00DF6616" w:rsidRDefault="00DF6616" w:rsidP="0086496C">
      <w:pPr>
        <w:pStyle w:val="NoSpacing"/>
        <w:numPr>
          <w:ilvl w:val="0"/>
          <w:numId w:val="19"/>
        </w:numPr>
        <w:jc w:val="both"/>
        <w:rPr>
          <w:rFonts w:eastAsiaTheme="minorEastAsia"/>
          <w:b/>
        </w:rPr>
      </w:pPr>
      <w:r w:rsidRPr="00DF6616">
        <w:rPr>
          <w:rFonts w:eastAsiaTheme="minorEastAsia"/>
          <w:b/>
        </w:rPr>
        <w:t>Load Effect</w:t>
      </w:r>
    </w:p>
    <w:p w:rsidR="00DF6616" w:rsidRPr="00DF6616" w:rsidRDefault="00DF6616" w:rsidP="00DF6616">
      <w:pPr>
        <w:pStyle w:val="NoSpacing"/>
        <w:ind w:left="360" w:firstLine="360"/>
        <w:jc w:val="both"/>
        <w:rPr>
          <w:rFonts w:eastAsiaTheme="minorEastAsia"/>
        </w:rPr>
      </w:pPr>
      <w:r>
        <w:rPr>
          <w:rFonts w:eastAsiaTheme="minorEastAsia"/>
        </w:rPr>
        <w:t>Ideally, the transducer has no loading effect in the input quantity being measured but in actual practice it is impossible. The magnitude of loading effect can be expressed in terms of force power or energy extracted from the quantity under measurement for the working of transducer. Transducer that is s</w:t>
      </w:r>
      <w:r w:rsidR="003B688C">
        <w:rPr>
          <w:rFonts w:eastAsiaTheme="minorEastAsia"/>
        </w:rPr>
        <w:t>elected for the particular application should ideally abstract no force, power or energy from the quantity under measurement.</w:t>
      </w:r>
    </w:p>
    <w:p w:rsidR="00DF6616" w:rsidRDefault="00DF6616" w:rsidP="0086496C">
      <w:pPr>
        <w:pStyle w:val="NoSpacing"/>
        <w:numPr>
          <w:ilvl w:val="0"/>
          <w:numId w:val="18"/>
        </w:numPr>
        <w:ind w:left="720"/>
        <w:jc w:val="both"/>
        <w:rPr>
          <w:rFonts w:eastAsiaTheme="minorEastAsia"/>
          <w:b/>
        </w:rPr>
      </w:pPr>
      <w:r w:rsidRPr="00DF6616">
        <w:rPr>
          <w:rFonts w:eastAsiaTheme="minorEastAsia"/>
          <w:b/>
        </w:rPr>
        <w:t>Output Characteristics</w:t>
      </w:r>
    </w:p>
    <w:p w:rsidR="003B688C" w:rsidRDefault="003B688C" w:rsidP="003B688C">
      <w:pPr>
        <w:pStyle w:val="NoSpacing"/>
        <w:jc w:val="both"/>
        <w:rPr>
          <w:rFonts w:eastAsiaTheme="minorEastAsia"/>
        </w:rPr>
      </w:pPr>
      <w:r>
        <w:rPr>
          <w:rFonts w:eastAsiaTheme="minorEastAsia"/>
        </w:rPr>
        <w:t>The output characteristics are classified as,</w:t>
      </w:r>
    </w:p>
    <w:p w:rsidR="003B688C" w:rsidRDefault="003B688C" w:rsidP="0086496C">
      <w:pPr>
        <w:pStyle w:val="NoSpacing"/>
        <w:numPr>
          <w:ilvl w:val="0"/>
          <w:numId w:val="20"/>
        </w:numPr>
        <w:jc w:val="both"/>
        <w:rPr>
          <w:rFonts w:eastAsiaTheme="minorEastAsia"/>
          <w:b/>
        </w:rPr>
      </w:pPr>
      <w:r>
        <w:rPr>
          <w:rFonts w:eastAsiaTheme="minorEastAsia"/>
          <w:b/>
        </w:rPr>
        <w:t>Types of output</w:t>
      </w:r>
    </w:p>
    <w:p w:rsidR="003B688C" w:rsidRPr="003B688C" w:rsidRDefault="003B688C" w:rsidP="003B688C">
      <w:pPr>
        <w:pStyle w:val="NoSpacing"/>
        <w:ind w:left="360" w:firstLine="360"/>
        <w:jc w:val="both"/>
        <w:rPr>
          <w:rFonts w:eastAsiaTheme="minorEastAsia"/>
        </w:rPr>
      </w:pPr>
      <w:r>
        <w:rPr>
          <w:rFonts w:eastAsiaTheme="minorEastAsia"/>
        </w:rPr>
        <w:t>The type of output may be available from the transducer is in the form of voltage, current, impedance etc. These output quantities may or may not be the later stage of instrumentation system. They may have to be manipulated, calculated i.e. their magnitude changes or they have to be change in their format by signal conditioning equipment.</w:t>
      </w:r>
    </w:p>
    <w:p w:rsidR="003B688C" w:rsidRDefault="003B688C" w:rsidP="0086496C">
      <w:pPr>
        <w:pStyle w:val="NoSpacing"/>
        <w:numPr>
          <w:ilvl w:val="0"/>
          <w:numId w:val="20"/>
        </w:numPr>
        <w:jc w:val="both"/>
        <w:rPr>
          <w:rFonts w:eastAsiaTheme="minorEastAsia"/>
          <w:b/>
        </w:rPr>
      </w:pPr>
      <w:r>
        <w:rPr>
          <w:rFonts w:eastAsiaTheme="minorEastAsia"/>
          <w:b/>
        </w:rPr>
        <w:t>Output Impedance</w:t>
      </w:r>
    </w:p>
    <w:p w:rsidR="003B688C" w:rsidRDefault="003B688C" w:rsidP="003B688C">
      <w:pPr>
        <w:pStyle w:val="NoSpacing"/>
        <w:ind w:left="360" w:firstLine="360"/>
        <w:jc w:val="both"/>
        <w:rPr>
          <w:rFonts w:eastAsiaTheme="minorEastAsia"/>
        </w:rPr>
      </w:pPr>
      <w:r>
        <w:rPr>
          <w:rFonts w:eastAsiaTheme="minorEastAsia"/>
        </w:rPr>
        <w:t>It determines the amount of power that can be transferred to the successive stage for the given output signal level. If the output impedance of a transducer is low as compared with the load impedance of successive stage, it has the characteristics of constant voltage.</w:t>
      </w:r>
    </w:p>
    <w:p w:rsidR="003B688C" w:rsidRPr="003B688C" w:rsidRDefault="003B688C" w:rsidP="003B688C">
      <w:pPr>
        <w:pStyle w:val="NoSpacing"/>
        <w:ind w:left="360" w:firstLine="360"/>
        <w:jc w:val="both"/>
        <w:rPr>
          <w:rFonts w:eastAsiaTheme="minorEastAsia"/>
        </w:rPr>
      </w:pPr>
      <w:r>
        <w:rPr>
          <w:rFonts w:eastAsiaTheme="minorEastAsia"/>
        </w:rPr>
        <w:t>On the other hand if the output impedance of the transducer is higher than the load impedance, it has the characteristics of constant current source. When the output impedance of transducer is equal to that of following stage, matching takes place and maximum power trans</w:t>
      </w:r>
      <w:r w:rsidR="00051449">
        <w:rPr>
          <w:rFonts w:eastAsiaTheme="minorEastAsia"/>
        </w:rPr>
        <w:t>fer from the next stage.</w:t>
      </w:r>
    </w:p>
    <w:p w:rsidR="003B688C" w:rsidRDefault="003B688C" w:rsidP="0086496C">
      <w:pPr>
        <w:pStyle w:val="NoSpacing"/>
        <w:numPr>
          <w:ilvl w:val="0"/>
          <w:numId w:val="20"/>
        </w:numPr>
        <w:jc w:val="both"/>
        <w:rPr>
          <w:rFonts w:eastAsiaTheme="minorEastAsia"/>
          <w:b/>
        </w:rPr>
      </w:pPr>
      <w:r>
        <w:rPr>
          <w:rFonts w:eastAsiaTheme="minorEastAsia"/>
          <w:b/>
        </w:rPr>
        <w:lastRenderedPageBreak/>
        <w:t>Useful output range</w:t>
      </w:r>
    </w:p>
    <w:p w:rsidR="0052559E" w:rsidRDefault="0052559E" w:rsidP="0052559E">
      <w:pPr>
        <w:pStyle w:val="NoSpacing"/>
        <w:ind w:left="360"/>
        <w:jc w:val="both"/>
        <w:rPr>
          <w:rFonts w:eastAsiaTheme="minorEastAsia"/>
        </w:rPr>
      </w:pPr>
      <w:r>
        <w:rPr>
          <w:rFonts w:eastAsiaTheme="minorEastAsia"/>
        </w:rPr>
        <w:t>The output range of a transducer is limited at the lower end by noise signal. The upper limit is set by the maximum useful input level.</w:t>
      </w:r>
    </w:p>
    <w:p w:rsidR="001511D8" w:rsidRDefault="001511D8" w:rsidP="0052559E">
      <w:pPr>
        <w:pStyle w:val="NoSpacing"/>
        <w:ind w:left="360"/>
        <w:jc w:val="both"/>
        <w:rPr>
          <w:rFonts w:eastAsiaTheme="minorEastAsia"/>
        </w:rPr>
      </w:pPr>
    </w:p>
    <w:p w:rsidR="001511D8" w:rsidRDefault="001511D8" w:rsidP="0052559E">
      <w:pPr>
        <w:pStyle w:val="NoSpacing"/>
        <w:ind w:left="360"/>
        <w:jc w:val="both"/>
        <w:rPr>
          <w:rFonts w:eastAsiaTheme="minorEastAsia"/>
          <w:b/>
        </w:rPr>
      </w:pPr>
      <w:r>
        <w:rPr>
          <w:rFonts w:eastAsiaTheme="minorEastAsia"/>
          <w:b/>
        </w:rPr>
        <w:t>Applications of Transducer</w:t>
      </w:r>
    </w:p>
    <w:p w:rsidR="001511D8" w:rsidRPr="001511D8" w:rsidRDefault="001511D8" w:rsidP="0086496C">
      <w:pPr>
        <w:pStyle w:val="NoSpacing"/>
        <w:numPr>
          <w:ilvl w:val="0"/>
          <w:numId w:val="21"/>
        </w:numPr>
        <w:jc w:val="both"/>
        <w:rPr>
          <w:rFonts w:eastAsiaTheme="minorEastAsia"/>
        </w:rPr>
      </w:pPr>
      <w:r w:rsidRPr="001511D8">
        <w:rPr>
          <w:rFonts w:eastAsiaTheme="minorEastAsia"/>
        </w:rPr>
        <w:t>A transducer measures load on the engines</w:t>
      </w:r>
      <w:r>
        <w:rPr>
          <w:rFonts w:eastAsiaTheme="minorEastAsia"/>
        </w:rPr>
        <w:t>.</w:t>
      </w:r>
    </w:p>
    <w:p w:rsidR="001511D8" w:rsidRPr="001511D8" w:rsidRDefault="001511D8" w:rsidP="0086496C">
      <w:pPr>
        <w:pStyle w:val="NoSpacing"/>
        <w:numPr>
          <w:ilvl w:val="0"/>
          <w:numId w:val="21"/>
        </w:numPr>
        <w:jc w:val="both"/>
        <w:rPr>
          <w:rFonts w:eastAsiaTheme="minorEastAsia"/>
        </w:rPr>
      </w:pPr>
      <w:r w:rsidRPr="001511D8">
        <w:rPr>
          <w:rFonts w:eastAsiaTheme="minorEastAsia"/>
        </w:rPr>
        <w:t>They are used to detect the movement of muscles; this process is known as acceleromyograph.</w:t>
      </w:r>
    </w:p>
    <w:p w:rsidR="001511D8" w:rsidRPr="001511D8" w:rsidRDefault="001511D8" w:rsidP="0086496C">
      <w:pPr>
        <w:pStyle w:val="NoSpacing"/>
        <w:numPr>
          <w:ilvl w:val="0"/>
          <w:numId w:val="21"/>
        </w:numPr>
        <w:jc w:val="both"/>
        <w:rPr>
          <w:rFonts w:eastAsiaTheme="minorEastAsia"/>
        </w:rPr>
      </w:pPr>
      <w:r w:rsidRPr="001511D8">
        <w:rPr>
          <w:rFonts w:eastAsiaTheme="minorEastAsia"/>
        </w:rPr>
        <w:t>Transducers are used in an ultrasound machine.</w:t>
      </w:r>
    </w:p>
    <w:p w:rsidR="001511D8" w:rsidRPr="001511D8" w:rsidRDefault="001511D8" w:rsidP="0086496C">
      <w:pPr>
        <w:pStyle w:val="NoSpacing"/>
        <w:numPr>
          <w:ilvl w:val="0"/>
          <w:numId w:val="21"/>
        </w:numPr>
        <w:jc w:val="both"/>
        <w:rPr>
          <w:rFonts w:eastAsiaTheme="minorEastAsia"/>
        </w:rPr>
      </w:pPr>
      <w:r w:rsidRPr="001511D8">
        <w:rPr>
          <w:rFonts w:eastAsiaTheme="minorEastAsia"/>
        </w:rPr>
        <w:t>The transducers in a speaker convert electrical signals into acoustic sound.</w:t>
      </w:r>
    </w:p>
    <w:p w:rsidR="00B17712" w:rsidRDefault="001511D8" w:rsidP="0086496C">
      <w:pPr>
        <w:pStyle w:val="NoSpacing"/>
        <w:numPr>
          <w:ilvl w:val="0"/>
          <w:numId w:val="21"/>
        </w:numPr>
        <w:jc w:val="both"/>
        <w:rPr>
          <w:rFonts w:eastAsiaTheme="minorEastAsia"/>
        </w:rPr>
      </w:pPr>
      <w:r w:rsidRPr="001511D8">
        <w:rPr>
          <w:rFonts w:eastAsiaTheme="minorEastAsia"/>
        </w:rPr>
        <w:t>A transducer is used in the antenna to convert electromagnetic waves into an electrical signal.</w:t>
      </w:r>
    </w:p>
    <w:p w:rsidR="00B17712" w:rsidRDefault="00B17712" w:rsidP="00B17712">
      <w:pPr>
        <w:pStyle w:val="NoSpacing"/>
        <w:jc w:val="both"/>
        <w:rPr>
          <w:rFonts w:eastAsiaTheme="minorEastAsia"/>
          <w:b/>
        </w:rPr>
      </w:pPr>
      <w:r>
        <w:rPr>
          <w:rFonts w:eastAsiaTheme="minorEastAsia"/>
        </w:rPr>
        <w:t xml:space="preserve"> </w:t>
      </w:r>
    </w:p>
    <w:p w:rsidR="00B17712" w:rsidRDefault="00B17712" w:rsidP="00B17712">
      <w:pPr>
        <w:pStyle w:val="NoSpacing"/>
        <w:jc w:val="both"/>
        <w:rPr>
          <w:rFonts w:eastAsiaTheme="minorEastAsia"/>
          <w:b/>
        </w:rPr>
      </w:pPr>
      <w:r>
        <w:rPr>
          <w:rFonts w:eastAsiaTheme="minorEastAsia"/>
          <w:b/>
        </w:rPr>
        <w:t>1.5.3.1 Resistive</w:t>
      </w:r>
    </w:p>
    <w:p w:rsidR="00995587" w:rsidRDefault="00995587" w:rsidP="00995587">
      <w:pPr>
        <w:pStyle w:val="NoSpacing"/>
        <w:ind w:firstLine="720"/>
        <w:jc w:val="both"/>
        <w:rPr>
          <w:rFonts w:eastAsiaTheme="minorEastAsia"/>
        </w:rPr>
      </w:pPr>
      <w:r>
        <w:rPr>
          <w:rFonts w:eastAsiaTheme="minorEastAsia"/>
        </w:rPr>
        <w:t>The transducer whose resistance varies because of the environmental effects such type of transducer is known as the resistive transducer. The change in resistance is measured by the Ac or DC measuring devices. The resistive transducer is used for measuring the physical quantities like temperature, displacement, vibration etc.</w:t>
      </w:r>
    </w:p>
    <w:p w:rsidR="00995587" w:rsidRDefault="00995587" w:rsidP="00995587">
      <w:pPr>
        <w:pStyle w:val="NoSpacing"/>
        <w:ind w:firstLine="720"/>
        <w:jc w:val="both"/>
        <w:rPr>
          <w:rFonts w:eastAsiaTheme="minorEastAsia"/>
        </w:rPr>
      </w:pPr>
      <w:r>
        <w:rPr>
          <w:rFonts w:eastAsiaTheme="minorEastAsia"/>
        </w:rPr>
        <w:t>The resistive transducer converts the physical quantities into variable resistance which is easily measured by the meters.</w:t>
      </w:r>
    </w:p>
    <w:p w:rsidR="0060330A" w:rsidRDefault="0060330A" w:rsidP="0060330A">
      <w:pPr>
        <w:pStyle w:val="NoSpacing"/>
        <w:jc w:val="both"/>
        <w:rPr>
          <w:rFonts w:eastAsiaTheme="minorEastAsia"/>
          <w:b/>
        </w:rPr>
      </w:pPr>
      <w:r>
        <w:rPr>
          <w:rFonts w:eastAsiaTheme="minorEastAsia"/>
          <w:b/>
        </w:rPr>
        <w:t>Applications of Resistive Transducer</w:t>
      </w:r>
    </w:p>
    <w:p w:rsidR="0060330A" w:rsidRDefault="0060330A" w:rsidP="0086496C">
      <w:pPr>
        <w:pStyle w:val="NoSpacing"/>
        <w:numPr>
          <w:ilvl w:val="0"/>
          <w:numId w:val="22"/>
        </w:numPr>
        <w:jc w:val="both"/>
        <w:rPr>
          <w:rFonts w:eastAsiaTheme="minorEastAsia"/>
          <w:b/>
        </w:rPr>
      </w:pPr>
      <w:r>
        <w:rPr>
          <w:rFonts w:eastAsiaTheme="minorEastAsia"/>
          <w:b/>
        </w:rPr>
        <w:t>Potentiometer</w:t>
      </w:r>
    </w:p>
    <w:p w:rsidR="0060330A" w:rsidRPr="0060330A" w:rsidRDefault="0060330A" w:rsidP="0060330A">
      <w:pPr>
        <w:pStyle w:val="NoSpacing"/>
        <w:ind w:left="360" w:firstLine="360"/>
        <w:jc w:val="both"/>
        <w:rPr>
          <w:rFonts w:eastAsiaTheme="minorEastAsia"/>
        </w:rPr>
      </w:pPr>
      <w:r>
        <w:rPr>
          <w:rFonts w:eastAsiaTheme="minorEastAsia"/>
        </w:rPr>
        <w:t>The translation and rotary potentiometer are the examples of the resistive transducers. The resistance of their conductor varies with the variation in their lengths which is used for the measurement of displacement.</w:t>
      </w:r>
    </w:p>
    <w:p w:rsidR="0060330A" w:rsidRDefault="0060330A" w:rsidP="0086496C">
      <w:pPr>
        <w:pStyle w:val="NoSpacing"/>
        <w:numPr>
          <w:ilvl w:val="0"/>
          <w:numId w:val="22"/>
        </w:numPr>
        <w:jc w:val="both"/>
        <w:rPr>
          <w:rFonts w:eastAsiaTheme="minorEastAsia"/>
          <w:b/>
        </w:rPr>
      </w:pPr>
      <w:r>
        <w:rPr>
          <w:rFonts w:eastAsiaTheme="minorEastAsia"/>
          <w:b/>
        </w:rPr>
        <w:t>Strain Gauge</w:t>
      </w:r>
    </w:p>
    <w:p w:rsidR="0060330A" w:rsidRPr="0060330A" w:rsidRDefault="0060330A" w:rsidP="0060330A">
      <w:pPr>
        <w:pStyle w:val="NoSpacing"/>
        <w:ind w:left="360" w:firstLine="360"/>
        <w:jc w:val="both"/>
        <w:rPr>
          <w:rFonts w:eastAsiaTheme="minorEastAsia"/>
        </w:rPr>
      </w:pPr>
      <w:r>
        <w:rPr>
          <w:rFonts w:eastAsiaTheme="minorEastAsia"/>
        </w:rPr>
        <w:t>The resistance of their semiconductor material changes when the strain occurs on it. This property of metals is used for the measurement of the pressure, force-displacement etc.</w:t>
      </w:r>
    </w:p>
    <w:p w:rsidR="0060330A" w:rsidRDefault="0060330A" w:rsidP="0086496C">
      <w:pPr>
        <w:pStyle w:val="NoSpacing"/>
        <w:numPr>
          <w:ilvl w:val="0"/>
          <w:numId w:val="22"/>
        </w:numPr>
        <w:jc w:val="both"/>
        <w:rPr>
          <w:rFonts w:eastAsiaTheme="minorEastAsia"/>
          <w:b/>
        </w:rPr>
      </w:pPr>
      <w:r>
        <w:rPr>
          <w:rFonts w:eastAsiaTheme="minorEastAsia"/>
          <w:b/>
        </w:rPr>
        <w:t>Thermistor</w:t>
      </w:r>
    </w:p>
    <w:p w:rsidR="0060330A" w:rsidRDefault="0060330A" w:rsidP="0060330A">
      <w:pPr>
        <w:pStyle w:val="NoSpacing"/>
        <w:ind w:left="360"/>
        <w:jc w:val="both"/>
        <w:rPr>
          <w:rFonts w:eastAsiaTheme="minorEastAsia"/>
        </w:rPr>
      </w:pPr>
      <w:r>
        <w:rPr>
          <w:rFonts w:eastAsiaTheme="minorEastAsia"/>
        </w:rPr>
        <w:t>It works on the principle that the temperature coefficient of the thermistor material varies with the temperature. The thermistor has the negative temperature coefficient. The negative temperature coefficient means the temperature is inversely proportional to resistance.</w:t>
      </w:r>
    </w:p>
    <w:p w:rsidR="0060330A" w:rsidRPr="0060330A" w:rsidRDefault="0060330A" w:rsidP="0086496C">
      <w:pPr>
        <w:pStyle w:val="NoSpacing"/>
        <w:numPr>
          <w:ilvl w:val="0"/>
          <w:numId w:val="22"/>
        </w:numPr>
        <w:jc w:val="both"/>
        <w:rPr>
          <w:rFonts w:eastAsiaTheme="minorEastAsia"/>
        </w:rPr>
      </w:pPr>
      <w:r>
        <w:rPr>
          <w:rFonts w:eastAsiaTheme="minorEastAsia"/>
          <w:b/>
        </w:rPr>
        <w:t>Resistance Thermometer</w:t>
      </w:r>
    </w:p>
    <w:p w:rsidR="0060330A" w:rsidRDefault="0060330A" w:rsidP="0060330A">
      <w:pPr>
        <w:pStyle w:val="NoSpacing"/>
        <w:ind w:left="360" w:firstLine="360"/>
        <w:jc w:val="both"/>
        <w:rPr>
          <w:rFonts w:eastAsiaTheme="minorEastAsia"/>
        </w:rPr>
      </w:pPr>
      <w:r>
        <w:rPr>
          <w:rFonts w:eastAsiaTheme="minorEastAsia"/>
        </w:rPr>
        <w:t>The resistance of the metal changes because of changes in temperature, this property of conductor is used for measuring the temperature.</w:t>
      </w:r>
    </w:p>
    <w:p w:rsidR="00E074ED" w:rsidRDefault="00257797" w:rsidP="00E074ED">
      <w:pPr>
        <w:pStyle w:val="NoSpacing"/>
        <w:jc w:val="both"/>
        <w:rPr>
          <w:rFonts w:eastAsiaTheme="minorEastAsia"/>
          <w:b/>
        </w:rPr>
      </w:pPr>
      <w:r>
        <w:rPr>
          <w:rFonts w:eastAsiaTheme="minorEastAsia"/>
          <w:b/>
        </w:rPr>
        <w:t>Pros</w:t>
      </w:r>
    </w:p>
    <w:p w:rsidR="00257797" w:rsidRDefault="00257797" w:rsidP="0086496C">
      <w:pPr>
        <w:pStyle w:val="NoSpacing"/>
        <w:numPr>
          <w:ilvl w:val="0"/>
          <w:numId w:val="23"/>
        </w:numPr>
        <w:jc w:val="both"/>
        <w:rPr>
          <w:rFonts w:eastAsiaTheme="minorEastAsia"/>
        </w:rPr>
      </w:pPr>
      <w:r>
        <w:rPr>
          <w:rFonts w:eastAsiaTheme="minorEastAsia"/>
        </w:rPr>
        <w:t>Fast response</w:t>
      </w:r>
    </w:p>
    <w:p w:rsidR="00257797" w:rsidRDefault="00257797" w:rsidP="0086496C">
      <w:pPr>
        <w:pStyle w:val="NoSpacing"/>
        <w:numPr>
          <w:ilvl w:val="0"/>
          <w:numId w:val="23"/>
        </w:numPr>
        <w:jc w:val="both"/>
        <w:rPr>
          <w:rFonts w:eastAsiaTheme="minorEastAsia"/>
        </w:rPr>
      </w:pPr>
      <w:r>
        <w:rPr>
          <w:rFonts w:eastAsiaTheme="minorEastAsia"/>
        </w:rPr>
        <w:lastRenderedPageBreak/>
        <w:t>Available in various size having high resistance</w:t>
      </w:r>
    </w:p>
    <w:p w:rsidR="00257797" w:rsidRDefault="00257797" w:rsidP="0086496C">
      <w:pPr>
        <w:pStyle w:val="NoSpacing"/>
        <w:numPr>
          <w:ilvl w:val="0"/>
          <w:numId w:val="23"/>
        </w:numPr>
        <w:jc w:val="both"/>
        <w:rPr>
          <w:rFonts w:eastAsiaTheme="minorEastAsia"/>
        </w:rPr>
      </w:pPr>
      <w:r>
        <w:rPr>
          <w:rFonts w:eastAsiaTheme="minorEastAsia"/>
        </w:rPr>
        <w:t>Low-cost</w:t>
      </w:r>
    </w:p>
    <w:p w:rsidR="00257797" w:rsidRPr="00257797" w:rsidRDefault="00257797" w:rsidP="0086496C">
      <w:pPr>
        <w:pStyle w:val="NoSpacing"/>
        <w:numPr>
          <w:ilvl w:val="0"/>
          <w:numId w:val="23"/>
        </w:numPr>
        <w:jc w:val="both"/>
        <w:rPr>
          <w:rFonts w:eastAsiaTheme="minorEastAsia"/>
        </w:rPr>
      </w:pPr>
      <w:r>
        <w:rPr>
          <w:rFonts w:eastAsiaTheme="minorEastAsia"/>
        </w:rPr>
        <w:t>Operation is very easy and used in various applications</w:t>
      </w:r>
    </w:p>
    <w:p w:rsidR="00257797" w:rsidRDefault="00257797" w:rsidP="00E074ED">
      <w:pPr>
        <w:pStyle w:val="NoSpacing"/>
        <w:jc w:val="both"/>
        <w:rPr>
          <w:rFonts w:eastAsiaTheme="minorEastAsia"/>
          <w:b/>
        </w:rPr>
      </w:pPr>
      <w:r>
        <w:rPr>
          <w:rFonts w:eastAsiaTheme="minorEastAsia"/>
          <w:b/>
        </w:rPr>
        <w:t>Cons</w:t>
      </w:r>
    </w:p>
    <w:p w:rsidR="00257797" w:rsidRPr="00257797" w:rsidRDefault="00257797" w:rsidP="0086496C">
      <w:pPr>
        <w:pStyle w:val="NoSpacing"/>
        <w:numPr>
          <w:ilvl w:val="0"/>
          <w:numId w:val="24"/>
        </w:numPr>
        <w:jc w:val="both"/>
        <w:rPr>
          <w:rFonts w:eastAsiaTheme="minorEastAsia"/>
          <w:b/>
        </w:rPr>
      </w:pPr>
      <w:r>
        <w:rPr>
          <w:rFonts w:eastAsiaTheme="minorEastAsia"/>
        </w:rPr>
        <w:t>High power consumption</w:t>
      </w:r>
    </w:p>
    <w:p w:rsidR="00257797" w:rsidRDefault="00257797" w:rsidP="0086496C">
      <w:pPr>
        <w:pStyle w:val="NoSpacing"/>
        <w:numPr>
          <w:ilvl w:val="0"/>
          <w:numId w:val="24"/>
        </w:numPr>
        <w:jc w:val="both"/>
        <w:rPr>
          <w:rFonts w:eastAsiaTheme="minorEastAsia"/>
          <w:b/>
        </w:rPr>
      </w:pPr>
      <w:r>
        <w:rPr>
          <w:rFonts w:eastAsiaTheme="minorEastAsia"/>
        </w:rPr>
        <w:t>Noisy</w:t>
      </w:r>
    </w:p>
    <w:p w:rsidR="00257797" w:rsidRPr="00257797" w:rsidRDefault="00257797" w:rsidP="00257797">
      <w:pPr>
        <w:pStyle w:val="NoSpacing"/>
        <w:ind w:left="720"/>
        <w:jc w:val="both"/>
        <w:rPr>
          <w:rFonts w:eastAsiaTheme="minorEastAsia"/>
          <w:b/>
        </w:rPr>
      </w:pPr>
    </w:p>
    <w:p w:rsidR="00257797" w:rsidRDefault="00B17712" w:rsidP="00B17712">
      <w:pPr>
        <w:pStyle w:val="NoSpacing"/>
        <w:jc w:val="both"/>
        <w:rPr>
          <w:rFonts w:eastAsiaTheme="minorEastAsia"/>
          <w:b/>
        </w:rPr>
      </w:pPr>
      <w:r>
        <w:rPr>
          <w:rFonts w:eastAsiaTheme="minorEastAsia"/>
          <w:b/>
        </w:rPr>
        <w:t>1.5.3.2 Capacitive</w:t>
      </w:r>
    </w:p>
    <w:p w:rsidR="00257797" w:rsidRDefault="00257797" w:rsidP="00257797">
      <w:pPr>
        <w:pStyle w:val="NoSpacing"/>
        <w:ind w:firstLine="720"/>
        <w:jc w:val="both"/>
        <w:rPr>
          <w:rFonts w:eastAsiaTheme="minorEastAsia"/>
        </w:rPr>
      </w:pPr>
      <w:r w:rsidRPr="00257797">
        <w:rPr>
          <w:rFonts w:eastAsiaTheme="minorEastAsia"/>
        </w:rPr>
        <w:t>A capacitive transducer is a type of sensor or device that measures changes in capacitance to detect and quantify certain physical quantities, such as displacement, pressure, humidity, or fluid level. Capacitance is the ability of a system to store an electrical charge.</w:t>
      </w:r>
    </w:p>
    <w:p w:rsidR="00257797" w:rsidRDefault="00257797" w:rsidP="00257797">
      <w:pPr>
        <w:pStyle w:val="NoSpacing"/>
        <w:ind w:firstLine="720"/>
        <w:jc w:val="both"/>
        <w:rPr>
          <w:rFonts w:eastAsiaTheme="minorEastAsia"/>
        </w:rPr>
      </w:pPr>
      <w:r w:rsidRPr="00257797">
        <w:rPr>
          <w:rFonts w:eastAsiaTheme="minorEastAsia"/>
        </w:rPr>
        <w:t>The capacitance of the transducer is directly proportional to the physical quantity being measured. By measuring the change in capacitance, the transducer can provide an output signal that corresponds to the magnitude of the measured quantity.</w:t>
      </w:r>
    </w:p>
    <w:p w:rsidR="00257797" w:rsidRDefault="00257797" w:rsidP="00257797">
      <w:pPr>
        <w:pStyle w:val="NoSpacing"/>
        <w:ind w:firstLine="720"/>
        <w:jc w:val="both"/>
        <w:rPr>
          <w:rFonts w:eastAsiaTheme="minorEastAsia"/>
        </w:rPr>
      </w:pPr>
      <w:r w:rsidRPr="00257797">
        <w:rPr>
          <w:rFonts w:eastAsiaTheme="minorEastAsia"/>
        </w:rPr>
        <w:t>Capacitive transducers offer several advantages, including high sensitivity, good linearity, wide frequency response, and low power consumption. They can be used in various applications such as touch screens, accelerometers, pressure sensors, level sensors, and humidity sensors.</w:t>
      </w:r>
      <w:r>
        <w:rPr>
          <w:rFonts w:eastAsiaTheme="minorEastAsia"/>
        </w:rPr>
        <w:t xml:space="preserve"> C</w:t>
      </w:r>
      <w:r w:rsidRPr="00257797">
        <w:rPr>
          <w:rFonts w:eastAsiaTheme="minorEastAsia"/>
        </w:rPr>
        <w:t>apacitive transducers require appropriate signal conditioning and readout circuitry to convert the capacitance change into a measurable signal.</w:t>
      </w:r>
    </w:p>
    <w:p w:rsidR="00C53F0D" w:rsidRDefault="00C53F0D" w:rsidP="00C53F0D">
      <w:pPr>
        <w:pStyle w:val="NoSpacing"/>
        <w:jc w:val="both"/>
        <w:rPr>
          <w:rFonts w:eastAsiaTheme="minorEastAsia"/>
          <w:b/>
        </w:rPr>
      </w:pPr>
      <w:r>
        <w:rPr>
          <w:rFonts w:eastAsiaTheme="minorEastAsia"/>
          <w:b/>
        </w:rPr>
        <w:t>Applications</w:t>
      </w:r>
    </w:p>
    <w:p w:rsidR="00C53F0D" w:rsidRDefault="00C53F0D" w:rsidP="0086496C">
      <w:pPr>
        <w:pStyle w:val="NoSpacing"/>
        <w:numPr>
          <w:ilvl w:val="0"/>
          <w:numId w:val="22"/>
        </w:numPr>
        <w:jc w:val="both"/>
        <w:rPr>
          <w:rFonts w:eastAsiaTheme="minorEastAsia"/>
        </w:rPr>
      </w:pPr>
      <w:r>
        <w:rPr>
          <w:rFonts w:eastAsiaTheme="minorEastAsia"/>
        </w:rPr>
        <w:t>Used for linear and angular displacements</w:t>
      </w:r>
    </w:p>
    <w:p w:rsidR="00C53F0D" w:rsidRDefault="00C53F0D" w:rsidP="0086496C">
      <w:pPr>
        <w:pStyle w:val="NoSpacing"/>
        <w:numPr>
          <w:ilvl w:val="0"/>
          <w:numId w:val="22"/>
        </w:numPr>
        <w:jc w:val="both"/>
        <w:rPr>
          <w:rFonts w:eastAsiaTheme="minorEastAsia"/>
        </w:rPr>
      </w:pPr>
      <w:r>
        <w:rPr>
          <w:rFonts w:eastAsiaTheme="minorEastAsia"/>
        </w:rPr>
        <w:t>Used in mechanical components for the measurement of liquid level, density, weight, volume etc.</w:t>
      </w:r>
    </w:p>
    <w:p w:rsidR="00C53F0D" w:rsidRPr="00C53F0D" w:rsidRDefault="00C53F0D" w:rsidP="0086496C">
      <w:pPr>
        <w:pStyle w:val="NoSpacing"/>
        <w:numPr>
          <w:ilvl w:val="0"/>
          <w:numId w:val="22"/>
        </w:numPr>
        <w:jc w:val="both"/>
        <w:rPr>
          <w:rFonts w:eastAsiaTheme="minorEastAsia"/>
        </w:rPr>
      </w:pPr>
      <w:r>
        <w:rPr>
          <w:rFonts w:eastAsiaTheme="minorEastAsia"/>
        </w:rPr>
        <w:t>Used to measure pressure and force</w:t>
      </w:r>
    </w:p>
    <w:p w:rsidR="00C53F0D" w:rsidRDefault="00C53F0D" w:rsidP="00C53F0D">
      <w:pPr>
        <w:pStyle w:val="NoSpacing"/>
        <w:jc w:val="both"/>
        <w:rPr>
          <w:rFonts w:eastAsiaTheme="minorEastAsia"/>
          <w:b/>
        </w:rPr>
      </w:pPr>
      <w:r>
        <w:rPr>
          <w:rFonts w:eastAsiaTheme="minorEastAsia"/>
          <w:b/>
        </w:rPr>
        <w:t>Pros</w:t>
      </w:r>
    </w:p>
    <w:p w:rsidR="00C53F0D" w:rsidRDefault="00C53F0D" w:rsidP="0086496C">
      <w:pPr>
        <w:pStyle w:val="NoSpacing"/>
        <w:numPr>
          <w:ilvl w:val="0"/>
          <w:numId w:val="25"/>
        </w:numPr>
        <w:jc w:val="both"/>
        <w:rPr>
          <w:rFonts w:eastAsiaTheme="minorEastAsia"/>
        </w:rPr>
      </w:pPr>
      <w:r>
        <w:rPr>
          <w:rFonts w:eastAsiaTheme="minorEastAsia"/>
        </w:rPr>
        <w:t>Exhibit good frequency response</w:t>
      </w:r>
    </w:p>
    <w:p w:rsidR="00C53F0D" w:rsidRDefault="00C53F0D" w:rsidP="0086496C">
      <w:pPr>
        <w:pStyle w:val="NoSpacing"/>
        <w:numPr>
          <w:ilvl w:val="0"/>
          <w:numId w:val="25"/>
        </w:numPr>
        <w:jc w:val="both"/>
        <w:rPr>
          <w:rFonts w:eastAsiaTheme="minorEastAsia"/>
        </w:rPr>
      </w:pPr>
      <w:r>
        <w:rPr>
          <w:rFonts w:eastAsiaTheme="minorEastAsia"/>
        </w:rPr>
        <w:t>Low force needed</w:t>
      </w:r>
    </w:p>
    <w:p w:rsidR="00C53F0D" w:rsidRDefault="00C53F0D" w:rsidP="0086496C">
      <w:pPr>
        <w:pStyle w:val="NoSpacing"/>
        <w:numPr>
          <w:ilvl w:val="0"/>
          <w:numId w:val="25"/>
        </w:numPr>
        <w:jc w:val="both"/>
        <w:rPr>
          <w:rFonts w:eastAsiaTheme="minorEastAsia"/>
        </w:rPr>
      </w:pPr>
      <w:r>
        <w:rPr>
          <w:rFonts w:eastAsiaTheme="minorEastAsia"/>
        </w:rPr>
        <w:t>Input impedance is high</w:t>
      </w:r>
    </w:p>
    <w:p w:rsidR="00C53F0D" w:rsidRPr="00C53F0D" w:rsidRDefault="00C53F0D" w:rsidP="0086496C">
      <w:pPr>
        <w:pStyle w:val="NoSpacing"/>
        <w:numPr>
          <w:ilvl w:val="0"/>
          <w:numId w:val="25"/>
        </w:numPr>
        <w:jc w:val="both"/>
        <w:rPr>
          <w:rFonts w:eastAsiaTheme="minorEastAsia"/>
        </w:rPr>
      </w:pPr>
      <w:r>
        <w:rPr>
          <w:rFonts w:eastAsiaTheme="minorEastAsia"/>
        </w:rPr>
        <w:t>Very sensitive in nature</w:t>
      </w:r>
    </w:p>
    <w:p w:rsidR="00C53F0D" w:rsidRDefault="00C53F0D" w:rsidP="00C53F0D">
      <w:pPr>
        <w:pStyle w:val="NoSpacing"/>
        <w:jc w:val="both"/>
        <w:rPr>
          <w:rFonts w:eastAsiaTheme="minorEastAsia"/>
          <w:b/>
        </w:rPr>
      </w:pPr>
      <w:r>
        <w:rPr>
          <w:rFonts w:eastAsiaTheme="minorEastAsia"/>
          <w:b/>
        </w:rPr>
        <w:t>Cons</w:t>
      </w:r>
    </w:p>
    <w:p w:rsidR="00C53F0D" w:rsidRDefault="00C53F0D" w:rsidP="0086496C">
      <w:pPr>
        <w:pStyle w:val="NoSpacing"/>
        <w:numPr>
          <w:ilvl w:val="0"/>
          <w:numId w:val="26"/>
        </w:numPr>
        <w:jc w:val="both"/>
        <w:rPr>
          <w:rFonts w:eastAsiaTheme="minorEastAsia"/>
        </w:rPr>
      </w:pPr>
      <w:r>
        <w:rPr>
          <w:rFonts w:eastAsiaTheme="minorEastAsia"/>
        </w:rPr>
        <w:t>Sometimes it exhibit non-linear behavior on account of edge effects.</w:t>
      </w:r>
    </w:p>
    <w:p w:rsidR="00C53F0D" w:rsidRDefault="00C53F0D" w:rsidP="0086496C">
      <w:pPr>
        <w:pStyle w:val="NoSpacing"/>
        <w:numPr>
          <w:ilvl w:val="0"/>
          <w:numId w:val="26"/>
        </w:numPr>
        <w:jc w:val="both"/>
        <w:rPr>
          <w:rFonts w:eastAsiaTheme="minorEastAsia"/>
        </w:rPr>
      </w:pPr>
      <w:r>
        <w:rPr>
          <w:rFonts w:eastAsiaTheme="minorEastAsia"/>
        </w:rPr>
        <w:t>Measurement is affected due to lack of proper insulation of the transducer</w:t>
      </w:r>
    </w:p>
    <w:p w:rsidR="00AA27E6" w:rsidRPr="00C53F0D" w:rsidRDefault="00AA27E6" w:rsidP="0086496C">
      <w:pPr>
        <w:pStyle w:val="NoSpacing"/>
        <w:numPr>
          <w:ilvl w:val="0"/>
          <w:numId w:val="26"/>
        </w:numPr>
        <w:jc w:val="both"/>
        <w:rPr>
          <w:rFonts w:eastAsiaTheme="minorEastAsia"/>
        </w:rPr>
      </w:pPr>
      <w:r>
        <w:rPr>
          <w:rFonts w:eastAsiaTheme="minorEastAsia"/>
        </w:rPr>
        <w:t>Natural phenomena (moisture, dust) can easily affect</w:t>
      </w:r>
    </w:p>
    <w:p w:rsidR="00133B89" w:rsidRDefault="00B17712" w:rsidP="00B17712">
      <w:pPr>
        <w:pStyle w:val="NoSpacing"/>
        <w:jc w:val="both"/>
        <w:rPr>
          <w:rFonts w:eastAsiaTheme="minorEastAsia"/>
          <w:b/>
        </w:rPr>
      </w:pPr>
      <w:r>
        <w:rPr>
          <w:rFonts w:eastAsiaTheme="minorEastAsia"/>
          <w:b/>
        </w:rPr>
        <w:t>1.5.3.3 Inductive</w:t>
      </w:r>
    </w:p>
    <w:p w:rsidR="00133B89" w:rsidRDefault="00CC0B3E" w:rsidP="00CC0B3E">
      <w:pPr>
        <w:pStyle w:val="NoSpacing"/>
        <w:ind w:firstLine="720"/>
        <w:jc w:val="both"/>
        <w:rPr>
          <w:rFonts w:eastAsiaTheme="minorEastAsia"/>
        </w:rPr>
      </w:pPr>
      <w:r w:rsidRPr="00CC0B3E">
        <w:rPr>
          <w:rFonts w:eastAsiaTheme="minorEastAsia"/>
        </w:rPr>
        <w:t xml:space="preserve">Inductive Transducer is the self-generating types otherwise the passive type transducer. The first type like self-generating uses the principle of fundamental electrical generator. The electric generator principle is when a motion among a conductor as well as magnetic field induces a voltage within the conductor. The motion among the conductor and the field can be supplied by transforms in the measured. An inductive transducer </w:t>
      </w:r>
      <w:r w:rsidRPr="00CC0B3E">
        <w:rPr>
          <w:rFonts w:eastAsiaTheme="minorEastAsia"/>
        </w:rPr>
        <w:lastRenderedPageBreak/>
        <w:t xml:space="preserve">(electromechanical) is an electrical device used to convert physical motion into modifying within inductance. </w:t>
      </w:r>
    </w:p>
    <w:p w:rsidR="00CC0B3E" w:rsidRDefault="00CC0B3E" w:rsidP="00CC0B3E">
      <w:pPr>
        <w:pStyle w:val="NoSpacing"/>
        <w:ind w:firstLine="720"/>
        <w:jc w:val="both"/>
        <w:rPr>
          <w:rFonts w:eastAsiaTheme="minorEastAsia"/>
        </w:rPr>
      </w:pPr>
      <w:r w:rsidRPr="00CC0B3E">
        <w:rPr>
          <w:rFonts w:eastAsiaTheme="minorEastAsia"/>
        </w:rPr>
        <w:t>Inductive transducers work on the principle of inductance change due to any appreciable change in the quantity to be measured i.e. measured. For example, LVDT, a kind of inductive transducers, measures displacement in terms of voltage difference between its two secondary voltages.</w:t>
      </w:r>
    </w:p>
    <w:p w:rsidR="00CC0B3E" w:rsidRDefault="00CC0B3E" w:rsidP="00CC0B3E">
      <w:pPr>
        <w:pStyle w:val="NoSpacing"/>
        <w:jc w:val="both"/>
        <w:rPr>
          <w:rFonts w:eastAsiaTheme="minorEastAsia"/>
          <w:b/>
        </w:rPr>
      </w:pPr>
      <w:r>
        <w:rPr>
          <w:rFonts w:eastAsiaTheme="minorEastAsia"/>
          <w:b/>
        </w:rPr>
        <w:t>Applications</w:t>
      </w:r>
    </w:p>
    <w:p w:rsidR="00C53987" w:rsidRDefault="00C53987" w:rsidP="0086496C">
      <w:pPr>
        <w:pStyle w:val="NoSpacing"/>
        <w:numPr>
          <w:ilvl w:val="0"/>
          <w:numId w:val="27"/>
        </w:numPr>
        <w:jc w:val="both"/>
        <w:rPr>
          <w:rFonts w:eastAsiaTheme="minorEastAsia"/>
        </w:rPr>
      </w:pPr>
      <w:r>
        <w:rPr>
          <w:rFonts w:eastAsiaTheme="minorEastAsia"/>
        </w:rPr>
        <w:t>Used in proximity sensor to measure position, touchpad, dynamic motion etc.</w:t>
      </w:r>
    </w:p>
    <w:p w:rsidR="00C53987" w:rsidRDefault="00C53987" w:rsidP="0086496C">
      <w:pPr>
        <w:pStyle w:val="NoSpacing"/>
        <w:numPr>
          <w:ilvl w:val="0"/>
          <w:numId w:val="27"/>
        </w:numPr>
        <w:jc w:val="both"/>
        <w:rPr>
          <w:rFonts w:eastAsiaTheme="minorEastAsia"/>
        </w:rPr>
      </w:pPr>
      <w:r>
        <w:rPr>
          <w:rFonts w:eastAsiaTheme="minorEastAsia"/>
        </w:rPr>
        <w:t>Used for detecting the kind of metals</w:t>
      </w:r>
    </w:p>
    <w:p w:rsidR="00C53987" w:rsidRPr="00C53987" w:rsidRDefault="00C53987" w:rsidP="0086496C">
      <w:pPr>
        <w:pStyle w:val="NoSpacing"/>
        <w:numPr>
          <w:ilvl w:val="0"/>
          <w:numId w:val="27"/>
        </w:numPr>
        <w:jc w:val="both"/>
        <w:rPr>
          <w:rFonts w:eastAsiaTheme="minorEastAsia"/>
        </w:rPr>
      </w:pPr>
      <w:r>
        <w:rPr>
          <w:rFonts w:eastAsiaTheme="minorEastAsia"/>
        </w:rPr>
        <w:t xml:space="preserve">Applicable for detecting the </w:t>
      </w:r>
      <w:r w:rsidR="00E619FF">
        <w:rPr>
          <w:rFonts w:eastAsiaTheme="minorEastAsia"/>
        </w:rPr>
        <w:t>movement of the apparatus which include belt conveyor and bucket elevator etc.</w:t>
      </w:r>
    </w:p>
    <w:p w:rsidR="00CC0B3E" w:rsidRDefault="00CC0B3E" w:rsidP="00CC0B3E">
      <w:pPr>
        <w:pStyle w:val="NoSpacing"/>
        <w:jc w:val="both"/>
        <w:rPr>
          <w:rFonts w:eastAsiaTheme="minorEastAsia"/>
          <w:b/>
        </w:rPr>
      </w:pPr>
      <w:r>
        <w:rPr>
          <w:rFonts w:eastAsiaTheme="minorEastAsia"/>
          <w:b/>
        </w:rPr>
        <w:t>Pros</w:t>
      </w:r>
    </w:p>
    <w:p w:rsidR="00E619FF" w:rsidRDefault="00E619FF" w:rsidP="0086496C">
      <w:pPr>
        <w:pStyle w:val="NoSpacing"/>
        <w:numPr>
          <w:ilvl w:val="0"/>
          <w:numId w:val="28"/>
        </w:numPr>
        <w:jc w:val="both"/>
        <w:rPr>
          <w:rFonts w:eastAsiaTheme="minorEastAsia"/>
        </w:rPr>
      </w:pPr>
      <w:r>
        <w:rPr>
          <w:rFonts w:eastAsiaTheme="minorEastAsia"/>
        </w:rPr>
        <w:t>Reduced load effect</w:t>
      </w:r>
    </w:p>
    <w:p w:rsidR="00E619FF" w:rsidRPr="00E619FF" w:rsidRDefault="00E619FF" w:rsidP="0086496C">
      <w:pPr>
        <w:pStyle w:val="NoSpacing"/>
        <w:numPr>
          <w:ilvl w:val="0"/>
          <w:numId w:val="28"/>
        </w:numPr>
        <w:jc w:val="both"/>
        <w:rPr>
          <w:rFonts w:eastAsiaTheme="minorEastAsia"/>
        </w:rPr>
      </w:pPr>
      <w:r>
        <w:rPr>
          <w:rFonts w:eastAsiaTheme="minorEastAsia"/>
        </w:rPr>
        <w:t>Strong</w:t>
      </w:r>
    </w:p>
    <w:p w:rsidR="00CC0B3E" w:rsidRDefault="00CC0B3E" w:rsidP="00CC0B3E">
      <w:pPr>
        <w:pStyle w:val="NoSpacing"/>
        <w:jc w:val="both"/>
        <w:rPr>
          <w:rFonts w:eastAsiaTheme="minorEastAsia"/>
          <w:b/>
        </w:rPr>
      </w:pPr>
      <w:r>
        <w:rPr>
          <w:rFonts w:eastAsiaTheme="minorEastAsia"/>
          <w:b/>
        </w:rPr>
        <w:t>Cons</w:t>
      </w:r>
    </w:p>
    <w:p w:rsidR="00E619FF" w:rsidRPr="00E619FF" w:rsidRDefault="00E619FF" w:rsidP="0086496C">
      <w:pPr>
        <w:pStyle w:val="NoSpacing"/>
        <w:numPr>
          <w:ilvl w:val="0"/>
          <w:numId w:val="29"/>
        </w:numPr>
        <w:jc w:val="both"/>
        <w:rPr>
          <w:rFonts w:eastAsiaTheme="minorEastAsia"/>
          <w:b/>
        </w:rPr>
      </w:pPr>
      <w:r>
        <w:rPr>
          <w:rFonts w:eastAsiaTheme="minorEastAsia"/>
        </w:rPr>
        <w:t>Working temp. must be under the curie temperature</w:t>
      </w:r>
    </w:p>
    <w:p w:rsidR="00E619FF" w:rsidRPr="00A7243D" w:rsidRDefault="00E619FF" w:rsidP="0086496C">
      <w:pPr>
        <w:pStyle w:val="NoSpacing"/>
        <w:numPr>
          <w:ilvl w:val="0"/>
          <w:numId w:val="29"/>
        </w:numPr>
        <w:jc w:val="both"/>
        <w:rPr>
          <w:rFonts w:eastAsiaTheme="minorEastAsia"/>
          <w:b/>
        </w:rPr>
      </w:pPr>
      <w:r>
        <w:rPr>
          <w:rFonts w:eastAsiaTheme="minorEastAsia"/>
        </w:rPr>
        <w:t>Sensitive to the magnetic field.</w:t>
      </w:r>
    </w:p>
    <w:p w:rsidR="00A7243D" w:rsidRPr="00A7243D" w:rsidRDefault="00A7243D" w:rsidP="00A7243D">
      <w:pPr>
        <w:pStyle w:val="NoSpacing"/>
        <w:ind w:left="720"/>
        <w:jc w:val="both"/>
        <w:rPr>
          <w:rFonts w:eastAsiaTheme="minorEastAsia"/>
          <w:b/>
        </w:rPr>
      </w:pPr>
    </w:p>
    <w:p w:rsidR="00A7243D" w:rsidRDefault="00A7243D" w:rsidP="00E70EDC">
      <w:pPr>
        <w:pStyle w:val="NoSpacing"/>
        <w:numPr>
          <w:ilvl w:val="1"/>
          <w:numId w:val="43"/>
        </w:numPr>
        <w:jc w:val="both"/>
        <w:rPr>
          <w:rFonts w:eastAsiaTheme="minorEastAsia"/>
          <w:b/>
        </w:rPr>
      </w:pPr>
      <w:r>
        <w:rPr>
          <w:rFonts w:eastAsiaTheme="minorEastAsia"/>
          <w:b/>
        </w:rPr>
        <w:t>Measurement of Mechanical variables</w:t>
      </w:r>
    </w:p>
    <w:p w:rsidR="00A7243D" w:rsidRDefault="00A7243D" w:rsidP="00A7243D">
      <w:pPr>
        <w:pStyle w:val="NoSpacing"/>
        <w:ind w:firstLine="360"/>
        <w:jc w:val="both"/>
        <w:rPr>
          <w:rFonts w:eastAsiaTheme="minorEastAsia"/>
        </w:rPr>
      </w:pPr>
      <w:r w:rsidRPr="00A7243D">
        <w:rPr>
          <w:rFonts w:eastAsiaTheme="minorEastAsia"/>
        </w:rPr>
        <w:t>Measurement of mechanical variables such as displacement, strain, velocity, acceleration, and vibration is critical in various engineeri</w:t>
      </w:r>
      <w:r>
        <w:rPr>
          <w:rFonts w:eastAsiaTheme="minorEastAsia"/>
        </w:rPr>
        <w:t>ng and industrial applications.</w:t>
      </w:r>
    </w:p>
    <w:p w:rsidR="00A7243D" w:rsidRDefault="00A7243D" w:rsidP="00A7243D">
      <w:pPr>
        <w:pStyle w:val="NoSpacing"/>
        <w:jc w:val="both"/>
        <w:rPr>
          <w:rFonts w:eastAsiaTheme="minorEastAsia"/>
        </w:rPr>
      </w:pPr>
      <w:r w:rsidRPr="00A7243D">
        <w:rPr>
          <w:rFonts w:eastAsiaTheme="minorEastAsia"/>
          <w:b/>
        </w:rPr>
        <w:t>Displacement:</w:t>
      </w:r>
      <w:r w:rsidRPr="00A7243D">
        <w:rPr>
          <w:rFonts w:eastAsiaTheme="minorEastAsia"/>
        </w:rPr>
        <w:t xml:space="preserve"> Displacement refers to the change in position of an object from its original location. It can be measured using various devices, including linear variable differential transformers (LVDTs), potentiometers, encoders, and laser displacement sensors. These sensors detect changes in position and convert them into electrical signals proportional to the displacement.</w:t>
      </w:r>
    </w:p>
    <w:p w:rsidR="00A7243D" w:rsidRDefault="00A7243D" w:rsidP="00A7243D">
      <w:pPr>
        <w:pStyle w:val="NoSpacing"/>
        <w:jc w:val="both"/>
        <w:rPr>
          <w:rFonts w:eastAsiaTheme="minorEastAsia"/>
        </w:rPr>
      </w:pPr>
      <w:r w:rsidRPr="00A7243D">
        <w:rPr>
          <w:rFonts w:eastAsiaTheme="minorEastAsia"/>
          <w:b/>
        </w:rPr>
        <w:t>Strain:</w:t>
      </w:r>
      <w:r w:rsidRPr="00A7243D">
        <w:rPr>
          <w:rFonts w:eastAsiaTheme="minorEastAsia"/>
        </w:rPr>
        <w:t xml:space="preserve"> Strain is a measure of deformation in a material under stress. It can be measured using strain gauges, which are devices that change resistance in response to deformation. Strain gauges are often bonded to the surface of a material, and changes in resistance are measured using Wheatstone bridge circuits to determine strain.</w:t>
      </w:r>
    </w:p>
    <w:p w:rsidR="00A7243D" w:rsidRDefault="00A7243D" w:rsidP="00A7243D">
      <w:pPr>
        <w:pStyle w:val="NoSpacing"/>
        <w:jc w:val="both"/>
        <w:rPr>
          <w:rFonts w:eastAsiaTheme="minorEastAsia"/>
        </w:rPr>
      </w:pPr>
      <w:r w:rsidRPr="00A7243D">
        <w:rPr>
          <w:rFonts w:eastAsiaTheme="minorEastAsia"/>
          <w:b/>
        </w:rPr>
        <w:t>Velocity:</w:t>
      </w:r>
      <w:r w:rsidRPr="00A7243D">
        <w:rPr>
          <w:rFonts w:eastAsiaTheme="minorEastAsia"/>
        </w:rPr>
        <w:t xml:space="preserve"> Velocity is the rate of change of displacement with respect to time. It can be measured using various techniques, including Doppler radar, laser Doppler velocimetry, and tachometers. These devices measure the speed of an object by detecting changes in frequency or phase shift of reflected waves or by directly measuring rotational speed.</w:t>
      </w:r>
    </w:p>
    <w:p w:rsidR="00A7243D" w:rsidRDefault="00A7243D" w:rsidP="00A7243D">
      <w:pPr>
        <w:pStyle w:val="NoSpacing"/>
        <w:jc w:val="both"/>
        <w:rPr>
          <w:rFonts w:eastAsiaTheme="minorEastAsia"/>
        </w:rPr>
      </w:pPr>
      <w:r w:rsidRPr="00A7243D">
        <w:rPr>
          <w:rFonts w:eastAsiaTheme="minorEastAsia"/>
          <w:b/>
        </w:rPr>
        <w:t>Acceleration:</w:t>
      </w:r>
      <w:r w:rsidRPr="00A7243D">
        <w:rPr>
          <w:rFonts w:eastAsiaTheme="minorEastAsia"/>
        </w:rPr>
        <w:t xml:space="preserve"> Acceleration is the rate of change of velocity with respect to time. It can be measured using accelerometers, which are devices that detect changes in acceleration and convert them into electrical signals. Accelerometers come in various types, including piezoelectric, capacitive, and MEMS (Micro-Electro-Mechanical Systems) accelerometers.</w:t>
      </w:r>
    </w:p>
    <w:p w:rsidR="00A7243D" w:rsidRDefault="00A7243D" w:rsidP="00A7243D">
      <w:pPr>
        <w:pStyle w:val="NoSpacing"/>
        <w:jc w:val="both"/>
        <w:rPr>
          <w:rFonts w:eastAsiaTheme="minorEastAsia"/>
        </w:rPr>
      </w:pPr>
      <w:r w:rsidRPr="00A7243D">
        <w:rPr>
          <w:rFonts w:eastAsiaTheme="minorEastAsia"/>
          <w:b/>
        </w:rPr>
        <w:t>Vibration:</w:t>
      </w:r>
      <w:r w:rsidRPr="00A7243D">
        <w:rPr>
          <w:rFonts w:eastAsiaTheme="minorEastAsia"/>
        </w:rPr>
        <w:t xml:space="preserve"> Vibration refers to oscillatory motion around an equilibrium point. Vibration can be measured using accelerometers, velocity sensors, or displacement sensors, depending on </w:t>
      </w:r>
      <w:r w:rsidRPr="00A7243D">
        <w:rPr>
          <w:rFonts w:eastAsiaTheme="minorEastAsia"/>
        </w:rPr>
        <w:lastRenderedPageBreak/>
        <w:t>the frequency range and amplitude of the vibration. Vibration analysis techniques, such as Fourier analysis and spectral analysis, are used to characterize and analyze vibration signals.</w:t>
      </w:r>
    </w:p>
    <w:p w:rsidR="00A7243D" w:rsidRPr="00A7243D" w:rsidRDefault="00A7243D" w:rsidP="00A7243D">
      <w:pPr>
        <w:pStyle w:val="NoSpacing"/>
        <w:jc w:val="both"/>
        <w:rPr>
          <w:rFonts w:eastAsiaTheme="minorEastAsia"/>
        </w:rPr>
      </w:pPr>
    </w:p>
    <w:p w:rsidR="00A7243D" w:rsidRDefault="00A7243D" w:rsidP="00E70EDC">
      <w:pPr>
        <w:pStyle w:val="NoSpacing"/>
        <w:numPr>
          <w:ilvl w:val="1"/>
          <w:numId w:val="43"/>
        </w:numPr>
        <w:jc w:val="both"/>
        <w:rPr>
          <w:rFonts w:eastAsiaTheme="minorEastAsia"/>
          <w:b/>
        </w:rPr>
      </w:pPr>
      <w:r>
        <w:rPr>
          <w:rFonts w:eastAsiaTheme="minorEastAsia"/>
          <w:b/>
        </w:rPr>
        <w:t>Measurement of Process variables</w:t>
      </w:r>
    </w:p>
    <w:p w:rsidR="00A7243D" w:rsidRDefault="00A7243D" w:rsidP="00A7243D">
      <w:pPr>
        <w:pStyle w:val="NoSpacing"/>
        <w:ind w:firstLine="360"/>
        <w:jc w:val="both"/>
        <w:rPr>
          <w:rFonts w:eastAsiaTheme="minorEastAsia"/>
        </w:rPr>
      </w:pPr>
      <w:r w:rsidRPr="00A7243D">
        <w:rPr>
          <w:rFonts w:eastAsiaTheme="minorEastAsia"/>
        </w:rPr>
        <w:t>Measurement of process variables such as temperature, pressure, level, fluid flow, chemical constituents in gases or liquids, pH, and humidity is crucial in various industri</w:t>
      </w:r>
      <w:r>
        <w:rPr>
          <w:rFonts w:eastAsiaTheme="minorEastAsia"/>
        </w:rPr>
        <w:t>al and scientific applications.</w:t>
      </w:r>
    </w:p>
    <w:p w:rsidR="00A7243D" w:rsidRDefault="00A7243D" w:rsidP="00A7243D">
      <w:pPr>
        <w:pStyle w:val="NoSpacing"/>
        <w:jc w:val="both"/>
        <w:rPr>
          <w:rFonts w:eastAsiaTheme="minorEastAsia"/>
        </w:rPr>
      </w:pPr>
      <w:r w:rsidRPr="00A7243D">
        <w:rPr>
          <w:rFonts w:eastAsiaTheme="minorEastAsia"/>
          <w:b/>
        </w:rPr>
        <w:t>Temperature:</w:t>
      </w:r>
      <w:r w:rsidRPr="00A7243D">
        <w:rPr>
          <w:rFonts w:eastAsiaTheme="minorEastAsia"/>
        </w:rPr>
        <w:t xml:space="preserve"> Temperature measurement is essential for monitoring and controlling thermal processes. Common temperature measurement devices include thermocouples, resistance temperature detectors (RTDs), thermistors, and infrared thermometers. These devices measure temperature by detecting changes in electrical resistance, voltage, or infrared radiation emitted by objects.</w:t>
      </w:r>
    </w:p>
    <w:p w:rsidR="00A7243D" w:rsidRDefault="00A7243D" w:rsidP="00A7243D">
      <w:pPr>
        <w:pStyle w:val="NoSpacing"/>
        <w:jc w:val="both"/>
        <w:rPr>
          <w:rFonts w:eastAsiaTheme="minorEastAsia"/>
        </w:rPr>
      </w:pPr>
      <w:r w:rsidRPr="00A7243D">
        <w:rPr>
          <w:rFonts w:eastAsiaTheme="minorEastAsia"/>
          <w:b/>
        </w:rPr>
        <w:t>Pressure:</w:t>
      </w:r>
      <w:r w:rsidRPr="00A7243D">
        <w:rPr>
          <w:rFonts w:eastAsiaTheme="minorEastAsia"/>
        </w:rPr>
        <w:t xml:space="preserve"> Pressure measurement is important for monitoring fluid and gas systems, as well as for controlling processes such as filtration, distillation, and compression. Pressure can be measured using devices such as pressure transducers, pressure gauges, manometers, and pressure sensors based on piezoelectric or capacitive principles.</w:t>
      </w:r>
    </w:p>
    <w:p w:rsidR="00A7243D" w:rsidRDefault="00A7243D" w:rsidP="00A7243D">
      <w:pPr>
        <w:pStyle w:val="NoSpacing"/>
        <w:jc w:val="both"/>
        <w:rPr>
          <w:rFonts w:eastAsiaTheme="minorEastAsia"/>
        </w:rPr>
      </w:pPr>
      <w:r w:rsidRPr="00A7243D">
        <w:rPr>
          <w:rFonts w:eastAsiaTheme="minorEastAsia"/>
          <w:b/>
        </w:rPr>
        <w:t>Level:</w:t>
      </w:r>
      <w:r w:rsidRPr="00A7243D">
        <w:rPr>
          <w:rFonts w:eastAsiaTheme="minorEastAsia"/>
        </w:rPr>
        <w:t xml:space="preserve"> Level measurement is used to monitor the height of liquids or solids in tanks, vessels, or containers. Common level measurement techniques include ultrasonic, radar, capacitance, float, and differential pressure methods. These methods detect changes in pressure, capacitance, or signal reflection to determine the level of the substance.</w:t>
      </w:r>
    </w:p>
    <w:p w:rsidR="00A7243D" w:rsidRDefault="00A7243D" w:rsidP="00A7243D">
      <w:pPr>
        <w:pStyle w:val="NoSpacing"/>
        <w:jc w:val="both"/>
        <w:rPr>
          <w:rFonts w:eastAsiaTheme="minorEastAsia"/>
        </w:rPr>
      </w:pPr>
      <w:r w:rsidRPr="00A7243D">
        <w:rPr>
          <w:rFonts w:eastAsiaTheme="minorEastAsia"/>
          <w:b/>
        </w:rPr>
        <w:t>Fluid Flow:</w:t>
      </w:r>
      <w:r w:rsidRPr="00A7243D">
        <w:rPr>
          <w:rFonts w:eastAsiaTheme="minorEastAsia"/>
        </w:rPr>
        <w:t xml:space="preserve"> Fluid flow measurement is essential for monitoring and controlling the flow rates of liquids and gases in pipelines, ducts, and channels. Various flow measurement devices are available, including flowmeters such as orifice plates, venturi tubes, magnetic flowmeters, ultrasonic flowmeters, and turbine flowmeters. These devices measure flow velocity, pressure, or volumetric flow rate to calculate the flow rate.</w:t>
      </w:r>
    </w:p>
    <w:p w:rsidR="00A7243D" w:rsidRDefault="00A7243D" w:rsidP="00A7243D">
      <w:pPr>
        <w:pStyle w:val="NoSpacing"/>
        <w:jc w:val="both"/>
        <w:rPr>
          <w:rFonts w:eastAsiaTheme="minorEastAsia"/>
        </w:rPr>
      </w:pPr>
      <w:r w:rsidRPr="00A7243D">
        <w:rPr>
          <w:rFonts w:eastAsiaTheme="minorEastAsia"/>
          <w:b/>
        </w:rPr>
        <w:t>Chemical Constituents:</w:t>
      </w:r>
      <w:r w:rsidRPr="00A7243D">
        <w:rPr>
          <w:rFonts w:eastAsiaTheme="minorEastAsia"/>
        </w:rPr>
        <w:t xml:space="preserve"> Measurement of chemical constituents in gases or liquids involves analyzing the composition and concentration of substances such as gases, liquids, or solutes. Techniques include spectroscopy (UV-Vis, IR, NIR), chromatography (GC, HPLC), mass spectrometry (MS), and electrochemical sensors. These methods provide quantitative analysis of chemical components in samples.</w:t>
      </w:r>
    </w:p>
    <w:p w:rsidR="00A7243D" w:rsidRDefault="00A7243D" w:rsidP="00A7243D">
      <w:pPr>
        <w:pStyle w:val="NoSpacing"/>
        <w:jc w:val="both"/>
        <w:rPr>
          <w:rFonts w:eastAsiaTheme="minorEastAsia"/>
        </w:rPr>
      </w:pPr>
      <w:r w:rsidRPr="00A7243D">
        <w:rPr>
          <w:rFonts w:eastAsiaTheme="minorEastAsia"/>
          <w:b/>
        </w:rPr>
        <w:t>pH:</w:t>
      </w:r>
      <w:r w:rsidRPr="00A7243D">
        <w:rPr>
          <w:rFonts w:eastAsiaTheme="minorEastAsia"/>
        </w:rPr>
        <w:t xml:space="preserve"> pH measurement is used to determine the acidity or alkalinity of a solution. pH meters and pH electrodes are commonly used for pH measurement, based on the principle of electrochemical potential difference between acidic and basic solutions.</w:t>
      </w:r>
    </w:p>
    <w:p w:rsidR="00A7243D" w:rsidRDefault="00A7243D" w:rsidP="00A7243D">
      <w:pPr>
        <w:pStyle w:val="NoSpacing"/>
        <w:jc w:val="both"/>
        <w:rPr>
          <w:rFonts w:eastAsiaTheme="minorEastAsia"/>
        </w:rPr>
      </w:pPr>
      <w:r w:rsidRPr="00A7243D">
        <w:rPr>
          <w:rFonts w:eastAsiaTheme="minorEastAsia"/>
          <w:b/>
        </w:rPr>
        <w:t>Humidity:</w:t>
      </w:r>
      <w:r w:rsidRPr="00A7243D">
        <w:rPr>
          <w:rFonts w:eastAsiaTheme="minorEastAsia"/>
        </w:rPr>
        <w:t xml:space="preserve"> Humidity measurement is essential for monitoring and controlling moisture levels in various applications, including HVAC systems, cleanrooms, and environmental monitoring. Devices such as hygrometers, capacitive sensors, and psychrometers are used to measure relative humidity, dew point, or absolute humidity.</w:t>
      </w:r>
    </w:p>
    <w:p w:rsidR="00A7243D" w:rsidRPr="00A7243D" w:rsidRDefault="00A7243D" w:rsidP="00A7243D">
      <w:pPr>
        <w:pStyle w:val="NoSpacing"/>
        <w:jc w:val="both"/>
        <w:rPr>
          <w:rFonts w:eastAsiaTheme="minorEastAsia"/>
        </w:rPr>
      </w:pPr>
    </w:p>
    <w:p w:rsidR="00A7243D" w:rsidRDefault="00DE71EB" w:rsidP="00E70EDC">
      <w:pPr>
        <w:pStyle w:val="NoSpacing"/>
        <w:numPr>
          <w:ilvl w:val="1"/>
          <w:numId w:val="43"/>
        </w:numPr>
        <w:jc w:val="both"/>
        <w:rPr>
          <w:rFonts w:eastAsiaTheme="minorEastAsia"/>
          <w:b/>
        </w:rPr>
      </w:pPr>
      <w:r>
        <w:rPr>
          <w:rFonts w:eastAsiaTheme="minorEastAsia"/>
          <w:b/>
        </w:rPr>
        <w:t>Measurement of Bio</w:t>
      </w:r>
      <w:r w:rsidR="00A7243D">
        <w:rPr>
          <w:rFonts w:eastAsiaTheme="minorEastAsia"/>
          <w:b/>
        </w:rPr>
        <w:t>-physical variables</w:t>
      </w:r>
    </w:p>
    <w:p w:rsidR="00A7243D" w:rsidRDefault="00A7243D" w:rsidP="00A7243D">
      <w:pPr>
        <w:pStyle w:val="NoSpacing"/>
        <w:ind w:firstLine="360"/>
        <w:jc w:val="both"/>
        <w:rPr>
          <w:rFonts w:eastAsiaTheme="minorEastAsia"/>
        </w:rPr>
      </w:pPr>
      <w:r w:rsidRPr="00A7243D">
        <w:rPr>
          <w:rFonts w:eastAsiaTheme="minorEastAsia"/>
        </w:rPr>
        <w:t xml:space="preserve">Measurement of biophysical variables such as blood pressure and myoelectric potentials (MEPs) plays a crucial role in medical diagnostics, physiological monitoring, and </w:t>
      </w:r>
      <w:r>
        <w:rPr>
          <w:rFonts w:eastAsiaTheme="minorEastAsia"/>
        </w:rPr>
        <w:t>biomechanical analysis.</w:t>
      </w:r>
    </w:p>
    <w:p w:rsidR="00EA75F5" w:rsidRDefault="00A7243D" w:rsidP="00A7243D">
      <w:pPr>
        <w:pStyle w:val="NoSpacing"/>
        <w:jc w:val="both"/>
        <w:rPr>
          <w:rFonts w:eastAsiaTheme="minorEastAsia"/>
        </w:rPr>
      </w:pPr>
      <w:r w:rsidRPr="00A7243D">
        <w:rPr>
          <w:rFonts w:eastAsiaTheme="minorEastAsia"/>
          <w:b/>
        </w:rPr>
        <w:lastRenderedPageBreak/>
        <w:t>Blood Pressure:</w:t>
      </w:r>
      <w:r w:rsidRPr="00A7243D">
        <w:rPr>
          <w:rFonts w:eastAsiaTheme="minorEastAsia"/>
        </w:rPr>
        <w:t xml:space="preserve"> Blood pressure measurement is essential for assessing cardiovascular health and diagnosing conditions such as hypertension. It is typically measured using a sphygmomanometer, which consists of an inflatable cuff and a pressure gauge. The cuff is wrapped around the upper arm and inflated to occlude the brachial artery. As the cuff pressure is slowly released, the pressure at which blood begins to flow through the artery (systolic pressure) and the pressure at which blood flow becomes unimpeded (diastolic pressure) are recorded.</w:t>
      </w:r>
    </w:p>
    <w:p w:rsidR="00A7243D" w:rsidRPr="00A7243D" w:rsidRDefault="00A7243D" w:rsidP="00A7243D">
      <w:pPr>
        <w:pStyle w:val="NoSpacing"/>
        <w:jc w:val="both"/>
        <w:rPr>
          <w:rFonts w:eastAsiaTheme="minorEastAsia"/>
        </w:rPr>
      </w:pPr>
      <w:r w:rsidRPr="00EA75F5">
        <w:rPr>
          <w:rFonts w:eastAsiaTheme="minorEastAsia"/>
          <w:b/>
        </w:rPr>
        <w:t>Myoelectric Potentials (MEPs):</w:t>
      </w:r>
      <w:r w:rsidRPr="00A7243D">
        <w:rPr>
          <w:rFonts w:eastAsiaTheme="minorEastAsia"/>
        </w:rPr>
        <w:t xml:space="preserve"> Myoelectric potentials are electrical signals generated by muscle activity. They are commonly measured in electromyography (EMG) studies to assess muscle function, diagnose neuromuscular disorders, and evaluate movement patterns. Surface electrodes or needle electrodes are placed on or inserted into the skin overlying the muscle of interest to detect the electrical activity. The detected signals are amplified, filtered, and recorded using electromyography equipment.</w:t>
      </w:r>
    </w:p>
    <w:p w:rsidR="00A7243D" w:rsidRDefault="00A7243D" w:rsidP="00E70EDC">
      <w:pPr>
        <w:pStyle w:val="NoSpacing"/>
        <w:numPr>
          <w:ilvl w:val="1"/>
          <w:numId w:val="43"/>
        </w:numPr>
        <w:jc w:val="both"/>
        <w:rPr>
          <w:rFonts w:eastAsiaTheme="minorEastAsia"/>
          <w:b/>
        </w:rPr>
      </w:pPr>
      <w:r w:rsidRPr="00A7243D">
        <w:rPr>
          <w:rFonts w:eastAsiaTheme="minorEastAsia"/>
          <w:b/>
        </w:rPr>
        <w:t>Calibration and Error in Transducer</w:t>
      </w:r>
    </w:p>
    <w:p w:rsidR="00DE71EB" w:rsidRDefault="00DE71EB" w:rsidP="00DE71EB">
      <w:pPr>
        <w:pStyle w:val="NoSpacing"/>
        <w:ind w:firstLine="360"/>
        <w:jc w:val="both"/>
        <w:rPr>
          <w:rFonts w:eastAsiaTheme="minorEastAsia"/>
        </w:rPr>
      </w:pPr>
      <w:r w:rsidRPr="00DE71EB">
        <w:rPr>
          <w:rFonts w:eastAsiaTheme="minorEastAsia"/>
        </w:rPr>
        <w:t>Calibration is a critical process in ensuring the accuracy and reliability of transducers, which are devices that convert o</w:t>
      </w:r>
      <w:r>
        <w:rPr>
          <w:rFonts w:eastAsiaTheme="minorEastAsia"/>
        </w:rPr>
        <w:t>ne form of energy into another.</w:t>
      </w:r>
    </w:p>
    <w:p w:rsidR="00002ADD" w:rsidRDefault="00002ADD" w:rsidP="00DE71EB">
      <w:pPr>
        <w:pStyle w:val="NoSpacing"/>
        <w:jc w:val="both"/>
        <w:rPr>
          <w:rFonts w:eastAsiaTheme="minorEastAsia"/>
          <w:b/>
        </w:rPr>
      </w:pPr>
    </w:p>
    <w:p w:rsidR="00DE71EB" w:rsidRPr="00DE71EB" w:rsidRDefault="00DE71EB" w:rsidP="00DE71EB">
      <w:pPr>
        <w:pStyle w:val="NoSpacing"/>
        <w:jc w:val="both"/>
        <w:rPr>
          <w:rFonts w:eastAsiaTheme="minorEastAsia"/>
          <w:b/>
        </w:rPr>
      </w:pPr>
      <w:r w:rsidRPr="00DE71EB">
        <w:rPr>
          <w:rFonts w:eastAsiaTheme="minorEastAsia"/>
          <w:b/>
        </w:rPr>
        <w:t>Calibration Process:</w:t>
      </w:r>
    </w:p>
    <w:p w:rsidR="00002ADD" w:rsidRDefault="00DE71EB" w:rsidP="00002ADD">
      <w:pPr>
        <w:pStyle w:val="NoSpacing"/>
        <w:ind w:firstLine="720"/>
        <w:jc w:val="both"/>
        <w:rPr>
          <w:rFonts w:eastAsiaTheme="minorEastAsia"/>
        </w:rPr>
      </w:pPr>
      <w:r w:rsidRPr="00DE71EB">
        <w:rPr>
          <w:rFonts w:eastAsiaTheme="minorEastAsia"/>
        </w:rPr>
        <w:t>Calibration involves comparing the output of a transducer to a known reference standard or measurement device. The transducer's response is adjusted or calibrated to match the reference standard, ensuring accurate measurements.</w:t>
      </w:r>
    </w:p>
    <w:p w:rsidR="00002ADD" w:rsidRDefault="00DE71EB" w:rsidP="00002ADD">
      <w:pPr>
        <w:pStyle w:val="NoSpacing"/>
        <w:ind w:firstLine="720"/>
        <w:jc w:val="both"/>
        <w:rPr>
          <w:rFonts w:eastAsiaTheme="minorEastAsia"/>
        </w:rPr>
      </w:pPr>
      <w:r w:rsidRPr="00DE71EB">
        <w:rPr>
          <w:rFonts w:eastAsiaTheme="minorEastAsia"/>
        </w:rPr>
        <w:t>During calibration, the transducer is subjected to known input conditions or test signals, and its output response is recorded and compared to the expected values. Any discrepancies or errors are identified, and adjustments are made to minimize or correct them.</w:t>
      </w:r>
    </w:p>
    <w:p w:rsidR="00002ADD" w:rsidRDefault="00DE71EB" w:rsidP="00002ADD">
      <w:pPr>
        <w:pStyle w:val="NoSpacing"/>
        <w:ind w:firstLine="720"/>
        <w:jc w:val="both"/>
        <w:rPr>
          <w:rFonts w:eastAsiaTheme="minorEastAsia"/>
        </w:rPr>
      </w:pPr>
      <w:r w:rsidRPr="00DE71EB">
        <w:rPr>
          <w:rFonts w:eastAsiaTheme="minorEastAsia"/>
        </w:rPr>
        <w:t>Calibration may involve adjusting parameters such as sensitivity, offset, linearity, and hysteresis to optimize the transducer's performance across its operating range.</w:t>
      </w:r>
    </w:p>
    <w:p w:rsidR="00DE71EB" w:rsidRPr="00002ADD" w:rsidRDefault="00DE71EB" w:rsidP="00002ADD">
      <w:pPr>
        <w:pStyle w:val="NoSpacing"/>
        <w:jc w:val="both"/>
        <w:rPr>
          <w:rFonts w:eastAsiaTheme="minorEastAsia"/>
          <w:b/>
        </w:rPr>
      </w:pPr>
      <w:r w:rsidRPr="00002ADD">
        <w:rPr>
          <w:rFonts w:eastAsiaTheme="minorEastAsia"/>
          <w:b/>
        </w:rPr>
        <w:t>Types of Errors:</w:t>
      </w:r>
    </w:p>
    <w:p w:rsidR="00002ADD" w:rsidRDefault="00DE71EB" w:rsidP="00DE71EB">
      <w:pPr>
        <w:pStyle w:val="NoSpacing"/>
        <w:jc w:val="both"/>
        <w:rPr>
          <w:rFonts w:eastAsiaTheme="minorEastAsia"/>
        </w:rPr>
      </w:pPr>
      <w:r w:rsidRPr="00002ADD">
        <w:rPr>
          <w:rFonts w:eastAsiaTheme="minorEastAsia"/>
          <w:b/>
        </w:rPr>
        <w:t>Systematic Errors:</w:t>
      </w:r>
      <w:r w:rsidRPr="00DE71EB">
        <w:rPr>
          <w:rFonts w:eastAsiaTheme="minorEastAsia"/>
        </w:rPr>
        <w:t xml:space="preserve"> These errors result from inherent inaccuracies or biases in the transducer's design, construction, or calibration process. Systematic errors can include zero offset errors, sensitivity errors, and nonlinearities.</w:t>
      </w:r>
    </w:p>
    <w:p w:rsidR="00DE71EB" w:rsidRPr="00DE71EB" w:rsidRDefault="00DE71EB" w:rsidP="00DE71EB">
      <w:pPr>
        <w:pStyle w:val="NoSpacing"/>
        <w:jc w:val="both"/>
        <w:rPr>
          <w:rFonts w:eastAsiaTheme="minorEastAsia"/>
        </w:rPr>
      </w:pPr>
      <w:r w:rsidRPr="00002ADD">
        <w:rPr>
          <w:rFonts w:eastAsiaTheme="minorEastAsia"/>
          <w:b/>
        </w:rPr>
        <w:t>Random Errors:</w:t>
      </w:r>
      <w:r w:rsidRPr="00DE71EB">
        <w:rPr>
          <w:rFonts w:eastAsiaTheme="minorEastAsia"/>
        </w:rPr>
        <w:t xml:space="preserve"> Random errors are caused by fluctuations or variability in measurement conditions, environmental factors, or electronic noise. They can affect the precision and repeatability of measurements but can be minimized through averaging or statistical analysis.</w:t>
      </w:r>
    </w:p>
    <w:p w:rsidR="00002ADD" w:rsidRDefault="00DE71EB" w:rsidP="00DE71EB">
      <w:pPr>
        <w:pStyle w:val="NoSpacing"/>
        <w:jc w:val="both"/>
        <w:rPr>
          <w:rFonts w:eastAsiaTheme="minorEastAsia"/>
        </w:rPr>
      </w:pPr>
      <w:r w:rsidRPr="00002ADD">
        <w:rPr>
          <w:rFonts w:eastAsiaTheme="minorEastAsia"/>
          <w:b/>
        </w:rPr>
        <w:t>Environmental Errors:</w:t>
      </w:r>
      <w:r w:rsidRPr="00DE71EB">
        <w:rPr>
          <w:rFonts w:eastAsiaTheme="minorEastAsia"/>
        </w:rPr>
        <w:t xml:space="preserve"> Environmental factors such as temperature, humidity, and electromagnetic interference can introduce errors in transducer measurements. Environmental testing and calibration under controlled conditions can help mitigate these errors.</w:t>
      </w:r>
    </w:p>
    <w:p w:rsidR="00002ADD" w:rsidRDefault="00002ADD" w:rsidP="00DE71EB">
      <w:pPr>
        <w:pStyle w:val="NoSpacing"/>
        <w:jc w:val="both"/>
        <w:rPr>
          <w:rFonts w:eastAsiaTheme="minorEastAsia"/>
          <w:b/>
        </w:rPr>
      </w:pPr>
    </w:p>
    <w:p w:rsidR="00DE71EB" w:rsidRPr="00DE71EB" w:rsidRDefault="00DE71EB" w:rsidP="00DE71EB">
      <w:pPr>
        <w:pStyle w:val="NoSpacing"/>
        <w:jc w:val="both"/>
        <w:rPr>
          <w:rFonts w:eastAsiaTheme="minorEastAsia"/>
        </w:rPr>
      </w:pPr>
      <w:r w:rsidRPr="00002ADD">
        <w:rPr>
          <w:rFonts w:eastAsiaTheme="minorEastAsia"/>
          <w:b/>
        </w:rPr>
        <w:t>Error Analysis and Compensation:</w:t>
      </w:r>
    </w:p>
    <w:p w:rsidR="00002ADD" w:rsidRDefault="00DE71EB" w:rsidP="00002ADD">
      <w:pPr>
        <w:pStyle w:val="NoSpacing"/>
        <w:ind w:firstLine="720"/>
        <w:jc w:val="both"/>
        <w:rPr>
          <w:rFonts w:eastAsiaTheme="minorEastAsia"/>
        </w:rPr>
      </w:pPr>
      <w:r w:rsidRPr="00DE71EB">
        <w:rPr>
          <w:rFonts w:eastAsiaTheme="minorEastAsia"/>
        </w:rPr>
        <w:t xml:space="preserve">Error analysis involves identifying and quantifying the sources of error in transducer measurements. This may include conducting calibration tests under different operating conditions and analyzing the data to determine the </w:t>
      </w:r>
      <w:r w:rsidR="00002ADD">
        <w:rPr>
          <w:rFonts w:eastAsiaTheme="minorEastAsia"/>
        </w:rPr>
        <w:t>magnitude and nature of errors.</w:t>
      </w:r>
    </w:p>
    <w:p w:rsidR="00002ADD" w:rsidRDefault="00DE71EB" w:rsidP="00002ADD">
      <w:pPr>
        <w:pStyle w:val="NoSpacing"/>
        <w:ind w:firstLine="720"/>
        <w:jc w:val="both"/>
        <w:rPr>
          <w:rFonts w:eastAsiaTheme="minorEastAsia"/>
        </w:rPr>
      </w:pPr>
      <w:r w:rsidRPr="00DE71EB">
        <w:rPr>
          <w:rFonts w:eastAsiaTheme="minorEastAsia"/>
        </w:rPr>
        <w:lastRenderedPageBreak/>
        <w:t>Error compensation techniques, such as linearization algorithms or temperature compensation circuits, can be implemented to minimize the effects of systematic errors and environmental variations on transducer performance.</w:t>
      </w:r>
    </w:p>
    <w:p w:rsidR="00DE71EB" w:rsidRPr="00002ADD" w:rsidRDefault="00DE71EB" w:rsidP="00002ADD">
      <w:pPr>
        <w:pStyle w:val="NoSpacing"/>
        <w:jc w:val="both"/>
        <w:rPr>
          <w:rFonts w:eastAsiaTheme="minorEastAsia"/>
          <w:b/>
        </w:rPr>
      </w:pPr>
      <w:r w:rsidRPr="00002ADD">
        <w:rPr>
          <w:rFonts w:eastAsiaTheme="minorEastAsia"/>
          <w:b/>
        </w:rPr>
        <w:t>Regular Maintenance and Recalibration:</w:t>
      </w:r>
    </w:p>
    <w:p w:rsidR="00002ADD" w:rsidRDefault="00DE71EB" w:rsidP="00002ADD">
      <w:pPr>
        <w:pStyle w:val="NoSpacing"/>
        <w:ind w:firstLine="720"/>
        <w:jc w:val="both"/>
        <w:rPr>
          <w:rFonts w:eastAsiaTheme="minorEastAsia"/>
        </w:rPr>
      </w:pPr>
      <w:r w:rsidRPr="00DE71EB">
        <w:rPr>
          <w:rFonts w:eastAsiaTheme="minorEastAsia"/>
        </w:rPr>
        <w:t>To ensure continued accuracy and reliability, transducers should undergo regular maintenance and recalibration according to recommended intervals or based on usage patterns. This helps detect and correct any drift or degradation in performance over time.</w:t>
      </w:r>
    </w:p>
    <w:p w:rsidR="00DE71EB" w:rsidRDefault="00DE71EB" w:rsidP="00002ADD">
      <w:pPr>
        <w:pStyle w:val="NoSpacing"/>
        <w:ind w:firstLine="720"/>
        <w:jc w:val="both"/>
        <w:rPr>
          <w:rFonts w:eastAsiaTheme="minorEastAsia"/>
        </w:rPr>
      </w:pPr>
      <w:r w:rsidRPr="00DE71EB">
        <w:rPr>
          <w:rFonts w:eastAsiaTheme="minorEastAsia"/>
        </w:rPr>
        <w:t>By effectively managing calibration and errors in transducers, engineers can ensure accurate and reliable measurement data, which is essential for various applications across industries such as automotive, aerospace, manufacturing, and healthcare.</w:t>
      </w:r>
    </w:p>
    <w:p w:rsidR="00002ADD" w:rsidRPr="00DE71EB" w:rsidRDefault="00002ADD" w:rsidP="00002ADD">
      <w:pPr>
        <w:pStyle w:val="NoSpacing"/>
        <w:ind w:firstLine="720"/>
        <w:jc w:val="both"/>
        <w:rPr>
          <w:rFonts w:eastAsiaTheme="minorEastAsia"/>
        </w:rPr>
      </w:pPr>
    </w:p>
    <w:p w:rsidR="00A7243D" w:rsidRDefault="00A7243D" w:rsidP="00E70EDC">
      <w:pPr>
        <w:pStyle w:val="NoSpacing"/>
        <w:numPr>
          <w:ilvl w:val="1"/>
          <w:numId w:val="43"/>
        </w:numPr>
        <w:jc w:val="both"/>
        <w:rPr>
          <w:rFonts w:eastAsiaTheme="minorEastAsia"/>
          <w:b/>
        </w:rPr>
      </w:pPr>
      <w:r>
        <w:rPr>
          <w:rFonts w:eastAsiaTheme="minorEastAsia"/>
          <w:b/>
        </w:rPr>
        <w:t>Measurement of voltage and current</w:t>
      </w:r>
    </w:p>
    <w:p w:rsidR="008E286D" w:rsidRDefault="008E286D" w:rsidP="008E286D">
      <w:pPr>
        <w:pStyle w:val="NoSpacing"/>
        <w:ind w:firstLine="360"/>
        <w:jc w:val="both"/>
        <w:rPr>
          <w:rFonts w:eastAsiaTheme="minorEastAsia"/>
        </w:rPr>
      </w:pPr>
      <w:r w:rsidRPr="008E286D">
        <w:rPr>
          <w:rFonts w:eastAsiaTheme="minorEastAsia"/>
        </w:rPr>
        <w:t>Measurement of voltage and current is fundamental in electrical engineering for assessing the performance, safety, and efficiency of electrical systems. Moving coil and moving iron instruments are traditional types of analog instruments used for such measurements</w:t>
      </w:r>
      <w:r>
        <w:rPr>
          <w:rFonts w:eastAsiaTheme="minorEastAsia"/>
        </w:rPr>
        <w:t>.</w:t>
      </w:r>
    </w:p>
    <w:p w:rsidR="008E286D" w:rsidRPr="008E286D" w:rsidRDefault="008E286D" w:rsidP="008E286D">
      <w:pPr>
        <w:pStyle w:val="NoSpacing"/>
        <w:jc w:val="both"/>
        <w:rPr>
          <w:rFonts w:eastAsiaTheme="minorEastAsia"/>
          <w:b/>
        </w:rPr>
      </w:pPr>
      <w:r w:rsidRPr="008E286D">
        <w:rPr>
          <w:rFonts w:eastAsiaTheme="minorEastAsia"/>
          <w:b/>
        </w:rPr>
        <w:t>Moving Coil Instruments:</w:t>
      </w:r>
    </w:p>
    <w:p w:rsidR="008E286D" w:rsidRDefault="008E286D" w:rsidP="008E286D">
      <w:pPr>
        <w:pStyle w:val="NoSpacing"/>
        <w:jc w:val="both"/>
        <w:rPr>
          <w:rFonts w:eastAsiaTheme="minorEastAsia"/>
        </w:rPr>
      </w:pPr>
      <w:r w:rsidRPr="008E286D">
        <w:rPr>
          <w:rFonts w:eastAsiaTheme="minorEastAsia"/>
          <w:b/>
        </w:rPr>
        <w:t>Principle:</w:t>
      </w:r>
      <w:r w:rsidRPr="008E286D">
        <w:rPr>
          <w:rFonts w:eastAsiaTheme="minorEastAsia"/>
        </w:rPr>
        <w:t xml:space="preserve"> Moving coil instruments operate based on the interaction between a magnetic field and a current-carrying coil. When current flows through the coil, it experiences a torque proportional to the product of the current and the magnetic field strength, causing the coil to rotate.</w:t>
      </w:r>
    </w:p>
    <w:p w:rsidR="008E286D" w:rsidRDefault="008E286D" w:rsidP="008E286D">
      <w:pPr>
        <w:pStyle w:val="NoSpacing"/>
        <w:jc w:val="both"/>
        <w:rPr>
          <w:rFonts w:eastAsiaTheme="minorEastAsia"/>
        </w:rPr>
      </w:pPr>
      <w:r w:rsidRPr="008E286D">
        <w:rPr>
          <w:rFonts w:eastAsiaTheme="minorEastAsia"/>
          <w:b/>
        </w:rPr>
        <w:t>Voltage Measurement:</w:t>
      </w:r>
      <w:r w:rsidRPr="008E286D">
        <w:rPr>
          <w:rFonts w:eastAsiaTheme="minorEastAsia"/>
        </w:rPr>
        <w:t xml:space="preserve"> In a voltmeter configuration, the coil is connected in parallel with a high resistance (known as a multiplier resistor). The voltage to be measured is applied across the coil, causing it to deflect, and the degree of deflection is proportional to the voltage.</w:t>
      </w:r>
    </w:p>
    <w:p w:rsidR="008E286D" w:rsidRDefault="008E286D" w:rsidP="008E286D">
      <w:pPr>
        <w:pStyle w:val="NoSpacing"/>
        <w:jc w:val="both"/>
        <w:rPr>
          <w:rFonts w:eastAsiaTheme="minorEastAsia"/>
        </w:rPr>
      </w:pPr>
      <w:r w:rsidRPr="008E286D">
        <w:rPr>
          <w:rFonts w:eastAsiaTheme="minorEastAsia"/>
          <w:b/>
        </w:rPr>
        <w:t>Current Measurement:</w:t>
      </w:r>
      <w:r w:rsidRPr="008E286D">
        <w:rPr>
          <w:rFonts w:eastAsiaTheme="minorEastAsia"/>
        </w:rPr>
        <w:t xml:space="preserve"> In an ammeter configuration, the coil is connected in series with the circuit carrying the current to be measured. The current flows through the coil, generating a torque that deflects the coil, and the degree of deflection is proportional to the current.</w:t>
      </w:r>
    </w:p>
    <w:p w:rsidR="008E286D" w:rsidRPr="008E286D" w:rsidRDefault="008E286D" w:rsidP="008E286D">
      <w:pPr>
        <w:pStyle w:val="NoSpacing"/>
        <w:jc w:val="both"/>
        <w:rPr>
          <w:rFonts w:eastAsiaTheme="minorEastAsia"/>
          <w:b/>
        </w:rPr>
      </w:pPr>
      <w:r w:rsidRPr="008E286D">
        <w:rPr>
          <w:rFonts w:eastAsiaTheme="minorEastAsia"/>
          <w:b/>
        </w:rPr>
        <w:t>Moving Iron Instruments:</w:t>
      </w:r>
    </w:p>
    <w:p w:rsidR="008E286D" w:rsidRPr="008E286D" w:rsidRDefault="008E286D" w:rsidP="008E286D">
      <w:pPr>
        <w:pStyle w:val="NoSpacing"/>
        <w:jc w:val="both"/>
        <w:rPr>
          <w:rFonts w:eastAsiaTheme="minorEastAsia"/>
        </w:rPr>
      </w:pPr>
      <w:r w:rsidRPr="008E286D">
        <w:rPr>
          <w:rFonts w:eastAsiaTheme="minorEastAsia"/>
          <w:b/>
        </w:rPr>
        <w:t>Principle:</w:t>
      </w:r>
      <w:r w:rsidRPr="008E286D">
        <w:rPr>
          <w:rFonts w:eastAsiaTheme="minorEastAsia"/>
        </w:rPr>
        <w:t xml:space="preserve"> Moving iron instruments operate based on the attraction or repulsion between a movable iron piece and a fixed coil or magnet. When current flows through the coil, it creates a magnetic field that interacts with the iron piece, causing it to move.</w:t>
      </w:r>
    </w:p>
    <w:p w:rsidR="008E286D" w:rsidRPr="008E286D" w:rsidRDefault="008E286D" w:rsidP="008E286D">
      <w:pPr>
        <w:pStyle w:val="NoSpacing"/>
        <w:jc w:val="both"/>
        <w:rPr>
          <w:rFonts w:eastAsiaTheme="minorEastAsia"/>
        </w:rPr>
      </w:pPr>
      <w:r w:rsidRPr="008E286D">
        <w:rPr>
          <w:rFonts w:eastAsiaTheme="minorEastAsia"/>
          <w:b/>
        </w:rPr>
        <w:t>Voltage Measurement:</w:t>
      </w:r>
      <w:r w:rsidRPr="008E286D">
        <w:rPr>
          <w:rFonts w:eastAsiaTheme="minorEastAsia"/>
        </w:rPr>
        <w:t xml:space="preserve"> Similar to moving coil voltmeters, moving iron voltmeters use the attraction between the iron piece and a fixed coil to measure voltage. The iron piece moves in response to the magnetic field created by the voltage being measured, and the degree of movement is proportional to the voltage.</w:t>
      </w:r>
    </w:p>
    <w:p w:rsidR="008E286D" w:rsidRDefault="008E286D" w:rsidP="008E286D">
      <w:pPr>
        <w:pStyle w:val="NoSpacing"/>
        <w:jc w:val="both"/>
        <w:rPr>
          <w:rFonts w:eastAsiaTheme="minorEastAsia"/>
        </w:rPr>
      </w:pPr>
      <w:r w:rsidRPr="008E286D">
        <w:rPr>
          <w:rFonts w:eastAsiaTheme="minorEastAsia"/>
          <w:b/>
        </w:rPr>
        <w:t>Current Measurement:</w:t>
      </w:r>
      <w:r w:rsidRPr="008E286D">
        <w:rPr>
          <w:rFonts w:eastAsiaTheme="minorEastAsia"/>
        </w:rPr>
        <w:t xml:space="preserve"> Moving iron ammeters use the repulsion between the iron piece and a fixed coil to measure current. The iron piece moves away from the coil when current flows through it, and the degree of movement is proportional to the current.</w:t>
      </w:r>
    </w:p>
    <w:p w:rsidR="008E286D" w:rsidRPr="008E286D" w:rsidRDefault="008E286D" w:rsidP="008E286D">
      <w:pPr>
        <w:pStyle w:val="NoSpacing"/>
        <w:jc w:val="both"/>
        <w:rPr>
          <w:rFonts w:eastAsiaTheme="minorEastAsia"/>
        </w:rPr>
      </w:pPr>
    </w:p>
    <w:p w:rsidR="00372970" w:rsidRPr="00372970" w:rsidRDefault="00A7243D" w:rsidP="00E70EDC">
      <w:pPr>
        <w:pStyle w:val="NoSpacing"/>
        <w:numPr>
          <w:ilvl w:val="1"/>
          <w:numId w:val="43"/>
        </w:numPr>
        <w:jc w:val="both"/>
        <w:rPr>
          <w:rFonts w:eastAsiaTheme="minorEastAsia"/>
        </w:rPr>
      </w:pPr>
      <w:r w:rsidRPr="00372970">
        <w:rPr>
          <w:rFonts w:eastAsiaTheme="minorEastAsia"/>
          <w:b/>
        </w:rPr>
        <w:t>Measurement of low, medium and high resistances</w:t>
      </w:r>
    </w:p>
    <w:p w:rsidR="00372970" w:rsidRDefault="00372970" w:rsidP="00372970">
      <w:pPr>
        <w:pStyle w:val="NoSpacing"/>
        <w:ind w:firstLine="360"/>
        <w:jc w:val="both"/>
        <w:rPr>
          <w:rFonts w:eastAsiaTheme="minorEastAsia"/>
        </w:rPr>
      </w:pPr>
      <w:r w:rsidRPr="00372970">
        <w:rPr>
          <w:rFonts w:eastAsiaTheme="minorEastAsia"/>
        </w:rPr>
        <w:t>Measurement of resistances across a wide range, including low, medium, and high values, is essential in various electronic, electrica</w:t>
      </w:r>
      <w:r>
        <w:rPr>
          <w:rFonts w:eastAsiaTheme="minorEastAsia"/>
        </w:rPr>
        <w:t>l, and industrial applications.</w:t>
      </w:r>
    </w:p>
    <w:p w:rsidR="00372970" w:rsidRDefault="00372970" w:rsidP="00372970">
      <w:pPr>
        <w:pStyle w:val="NoSpacing"/>
        <w:jc w:val="both"/>
        <w:rPr>
          <w:rFonts w:eastAsiaTheme="minorEastAsia"/>
        </w:rPr>
      </w:pPr>
      <w:r w:rsidRPr="00372970">
        <w:rPr>
          <w:rFonts w:eastAsiaTheme="minorEastAsia"/>
          <w:b/>
        </w:rPr>
        <w:lastRenderedPageBreak/>
        <w:t>Low Resistances:</w:t>
      </w:r>
      <w:r>
        <w:rPr>
          <w:rFonts w:eastAsiaTheme="minorEastAsia"/>
          <w:b/>
        </w:rPr>
        <w:t xml:space="preserve"> </w:t>
      </w:r>
      <w:r w:rsidRPr="00372970">
        <w:rPr>
          <w:rFonts w:eastAsiaTheme="minorEastAsia"/>
        </w:rPr>
        <w:t>Low resistance measurements, typically in the range of milliohms to ohms, require techniques that minimize the effects of lead resistance and contact resistance. This is crucial for accurately measuring small resistances, such as those found in circuit traces, connectors, or electrical contacts.</w:t>
      </w:r>
    </w:p>
    <w:p w:rsidR="00372970" w:rsidRDefault="00372970" w:rsidP="00372970">
      <w:pPr>
        <w:pStyle w:val="NoSpacing"/>
        <w:ind w:firstLine="720"/>
        <w:jc w:val="both"/>
        <w:rPr>
          <w:rFonts w:eastAsiaTheme="minorEastAsia"/>
        </w:rPr>
      </w:pPr>
      <w:r w:rsidRPr="00372970">
        <w:rPr>
          <w:rFonts w:eastAsiaTheme="minorEastAsia"/>
        </w:rPr>
        <w:t>Four-wire resistance measurement, also known as Kelvin sensing or Kelvin connection, is commonly used for low resistance measurements. It involves passing a known current through the resistance using two current-carrying wires (the "source" wires) and measuring the voltage drop across the resistance using two separate sensing wires (the "sense" wires). This method eliminates errors introduced by the resistance of the lead wires and ensures accurate measurement of the resistance under test.</w:t>
      </w:r>
    </w:p>
    <w:p w:rsidR="00372970" w:rsidRDefault="00372970" w:rsidP="00372970">
      <w:pPr>
        <w:pStyle w:val="NoSpacing"/>
        <w:jc w:val="both"/>
        <w:rPr>
          <w:rFonts w:eastAsiaTheme="minorEastAsia"/>
        </w:rPr>
      </w:pPr>
      <w:r w:rsidRPr="00372970">
        <w:rPr>
          <w:rFonts w:eastAsiaTheme="minorEastAsia"/>
          <w:b/>
        </w:rPr>
        <w:t>Medium Resistances:</w:t>
      </w:r>
      <w:r>
        <w:rPr>
          <w:rFonts w:eastAsiaTheme="minorEastAsia"/>
          <w:b/>
        </w:rPr>
        <w:t xml:space="preserve"> </w:t>
      </w:r>
      <w:r w:rsidRPr="00372970">
        <w:rPr>
          <w:rFonts w:eastAsiaTheme="minorEastAsia"/>
        </w:rPr>
        <w:t>Medium resistance measurements, typically in the range of ohms to kilohms, can be performed using standard two-wire or four-wire measurement techniques. Two-wire resistance measurement is simpler but may introduce errors due to lead resistance. Four-wire measurement is more accurate and is often used when precision is required.</w:t>
      </w:r>
    </w:p>
    <w:p w:rsidR="00372970" w:rsidRDefault="00372970" w:rsidP="00372970">
      <w:pPr>
        <w:pStyle w:val="NoSpacing"/>
        <w:ind w:firstLine="720"/>
        <w:jc w:val="both"/>
        <w:rPr>
          <w:rFonts w:eastAsiaTheme="minorEastAsia"/>
        </w:rPr>
      </w:pPr>
      <w:r w:rsidRPr="00372970">
        <w:rPr>
          <w:rFonts w:eastAsiaTheme="minorEastAsia"/>
        </w:rPr>
        <w:t>Various instruments, such as digital multimeters (DMMs) and benchtop multimeters, are commonly used for medium resistance measurements. These instruments provide accurate and reliable measurements across a wide range of resistance values.</w:t>
      </w:r>
    </w:p>
    <w:p w:rsidR="00372970" w:rsidRDefault="00372970" w:rsidP="00372970">
      <w:pPr>
        <w:pStyle w:val="NoSpacing"/>
        <w:jc w:val="both"/>
        <w:rPr>
          <w:rFonts w:eastAsiaTheme="minorEastAsia"/>
        </w:rPr>
      </w:pPr>
      <w:r w:rsidRPr="00372970">
        <w:rPr>
          <w:rFonts w:eastAsiaTheme="minorEastAsia"/>
          <w:b/>
        </w:rPr>
        <w:t>High Resistances:</w:t>
      </w:r>
      <w:r>
        <w:rPr>
          <w:rFonts w:eastAsiaTheme="minorEastAsia"/>
          <w:b/>
        </w:rPr>
        <w:t xml:space="preserve"> </w:t>
      </w:r>
      <w:r w:rsidRPr="00372970">
        <w:rPr>
          <w:rFonts w:eastAsiaTheme="minorEastAsia"/>
        </w:rPr>
        <w:t>High resistance measurements, typically in the range of kilohms to teraohms, require techniques that minimize leakage currents and stray capacitance. These measurements are commonly performed using instruments such as insulation resistance testers, megohmmeters, or electrometers.</w:t>
      </w:r>
    </w:p>
    <w:p w:rsidR="00372970" w:rsidRDefault="00372970" w:rsidP="00091673">
      <w:pPr>
        <w:pStyle w:val="NoSpacing"/>
        <w:ind w:firstLine="720"/>
        <w:jc w:val="both"/>
        <w:rPr>
          <w:rFonts w:eastAsiaTheme="minorEastAsia"/>
        </w:rPr>
      </w:pPr>
      <w:r w:rsidRPr="00372970">
        <w:rPr>
          <w:rFonts w:eastAsiaTheme="minorEastAsia"/>
        </w:rPr>
        <w:t>Insulation resistance testing is used to measure the resistance between two points in an electrical insulation system, such as wires, cables, or electrical components. Megohmmeters apply a high voltage (typically 500V to 5000V) to the insulation and measure the resulting leakage current to calculate the insulation resistance.</w:t>
      </w:r>
    </w:p>
    <w:p w:rsidR="001007B5" w:rsidRDefault="001007B5" w:rsidP="001007B5">
      <w:pPr>
        <w:pStyle w:val="NoSpacing"/>
        <w:jc w:val="both"/>
        <w:rPr>
          <w:rFonts w:eastAsiaTheme="minorEastAsia"/>
        </w:rPr>
      </w:pPr>
    </w:p>
    <w:p w:rsidR="001007B5" w:rsidRDefault="001007B5" w:rsidP="001007B5">
      <w:pPr>
        <w:pStyle w:val="NoSpacing"/>
        <w:jc w:val="both"/>
        <w:rPr>
          <w:rFonts w:eastAsiaTheme="minorEastAsia"/>
          <w:b/>
        </w:rPr>
      </w:pPr>
      <w:r>
        <w:rPr>
          <w:rFonts w:eastAsiaTheme="minorEastAsia"/>
          <w:b/>
        </w:rPr>
        <w:t>Assignment</w:t>
      </w:r>
    </w:p>
    <w:p w:rsidR="00B37746" w:rsidRDefault="00B37746" w:rsidP="0086496C">
      <w:pPr>
        <w:pStyle w:val="NoSpacing"/>
        <w:numPr>
          <w:ilvl w:val="0"/>
          <w:numId w:val="35"/>
        </w:numPr>
        <w:ind w:left="360"/>
        <w:jc w:val="both"/>
        <w:rPr>
          <w:rFonts w:eastAsiaTheme="minorEastAsia"/>
          <w:b/>
        </w:rPr>
      </w:pPr>
      <w:r>
        <w:rPr>
          <w:b/>
        </w:rPr>
        <w:t xml:space="preserve">A Voltmeter having a sensitivity of </w:t>
      </w:r>
      <m:oMath>
        <m:r>
          <m:rPr>
            <m:sty m:val="bi"/>
          </m:rPr>
          <w:rPr>
            <w:rFonts w:ascii="Cambria Math" w:hAnsi="Cambria Math"/>
          </w:rPr>
          <m:t>1000</m:t>
        </m:r>
        <m:r>
          <m:rPr>
            <m:sty m:val="b"/>
          </m:rPr>
          <w:rPr>
            <w:rFonts w:ascii="Cambria Math" w:hAnsi="Cambria Math"/>
          </w:rPr>
          <m:t>Ω/V</m:t>
        </m:r>
      </m:oMath>
      <w:r>
        <w:rPr>
          <w:rFonts w:eastAsiaTheme="minorEastAsia"/>
          <w:b/>
        </w:rPr>
        <w:t xml:space="preserve">, reads </w:t>
      </w:r>
      <m:oMath>
        <m:r>
          <m:rPr>
            <m:sty m:val="bi"/>
          </m:rPr>
          <w:rPr>
            <w:rFonts w:ascii="Cambria Math" w:eastAsiaTheme="minorEastAsia" w:hAnsi="Cambria Math"/>
          </w:rPr>
          <m:t>40</m:t>
        </m:r>
        <m:r>
          <m:rPr>
            <m:sty m:val="bi"/>
          </m:rPr>
          <w:rPr>
            <w:rFonts w:ascii="Cambria Math" w:eastAsiaTheme="minorEastAsia" w:hAnsi="Cambria Math"/>
          </w:rPr>
          <m:t>V</m:t>
        </m:r>
      </m:oMath>
      <w:r>
        <w:rPr>
          <w:rFonts w:eastAsiaTheme="minorEastAsia"/>
          <w:b/>
        </w:rPr>
        <w:t xml:space="preserve"> units </w:t>
      </w:r>
      <m:oMath>
        <m:r>
          <m:rPr>
            <m:sty m:val="bi"/>
          </m:rPr>
          <w:rPr>
            <w:rFonts w:ascii="Cambria Math" w:eastAsiaTheme="minorEastAsia" w:hAnsi="Cambria Math"/>
          </w:rPr>
          <m:t>150</m:t>
        </m:r>
        <m:r>
          <m:rPr>
            <m:sty m:val="bi"/>
          </m:rPr>
          <w:rPr>
            <w:rFonts w:ascii="Cambria Math" w:eastAsiaTheme="minorEastAsia" w:hAnsi="Cambria Math"/>
          </w:rPr>
          <m:t>V</m:t>
        </m:r>
      </m:oMath>
      <w:r>
        <w:rPr>
          <w:rFonts w:eastAsiaTheme="minorEastAsia"/>
          <w:b/>
        </w:rPr>
        <w:t xml:space="preserve"> scale when connected across an unknown resistor in series with a mili-ammeter. When the mili-ammeter </w:t>
      </w:r>
      <w:r w:rsidR="002E67ED">
        <w:rPr>
          <w:rFonts w:eastAsiaTheme="minorEastAsia"/>
          <w:b/>
        </w:rPr>
        <w:t>reads</w:t>
      </w:r>
      <m:oMath>
        <m:r>
          <m:rPr>
            <m:sty m:val="bi"/>
          </m:rPr>
          <w:rPr>
            <w:rFonts w:ascii="Cambria Math" w:eastAsiaTheme="minorEastAsia" w:hAnsi="Cambria Math"/>
          </w:rPr>
          <m:t xml:space="preserve"> 800</m:t>
        </m:r>
        <m:r>
          <m:rPr>
            <m:sty m:val="bi"/>
          </m:rPr>
          <w:rPr>
            <w:rFonts w:ascii="Cambria Math" w:eastAsiaTheme="minorEastAsia" w:hAnsi="Cambria Math"/>
          </w:rPr>
          <m:t>mA</m:t>
        </m:r>
      </m:oMath>
      <w:r>
        <w:rPr>
          <w:rFonts w:eastAsiaTheme="minorEastAsia"/>
          <w:b/>
        </w:rPr>
        <w:t>, calculate.</w:t>
      </w:r>
    </w:p>
    <w:p w:rsidR="00B37746" w:rsidRPr="003E44EB" w:rsidRDefault="00B37746" w:rsidP="0086496C">
      <w:pPr>
        <w:pStyle w:val="NoSpacing"/>
        <w:numPr>
          <w:ilvl w:val="0"/>
          <w:numId w:val="34"/>
        </w:numPr>
        <w:jc w:val="both"/>
        <w:rPr>
          <w:b/>
        </w:rPr>
      </w:pPr>
      <w:r>
        <w:rPr>
          <w:rFonts w:eastAsiaTheme="minorEastAsia"/>
          <w:b/>
        </w:rPr>
        <w:t>The apparent resistance of the unknown resistor.</w:t>
      </w:r>
    </w:p>
    <w:p w:rsidR="00B37746" w:rsidRPr="003E44EB" w:rsidRDefault="00B37746" w:rsidP="0086496C">
      <w:pPr>
        <w:pStyle w:val="NoSpacing"/>
        <w:numPr>
          <w:ilvl w:val="0"/>
          <w:numId w:val="34"/>
        </w:numPr>
        <w:jc w:val="both"/>
        <w:rPr>
          <w:b/>
        </w:rPr>
      </w:pPr>
      <w:r>
        <w:rPr>
          <w:rFonts w:eastAsiaTheme="minorEastAsia"/>
          <w:b/>
        </w:rPr>
        <w:t>The actual resistance of the resistor.</w:t>
      </w:r>
    </w:p>
    <w:p w:rsidR="00B37746" w:rsidRPr="003E44EB" w:rsidRDefault="00B37746" w:rsidP="0086496C">
      <w:pPr>
        <w:pStyle w:val="NoSpacing"/>
        <w:numPr>
          <w:ilvl w:val="0"/>
          <w:numId w:val="34"/>
        </w:numPr>
        <w:jc w:val="both"/>
      </w:pPr>
      <w:r w:rsidRPr="003E44EB">
        <w:rPr>
          <w:rFonts w:eastAsiaTheme="minorEastAsia"/>
          <w:b/>
        </w:rPr>
        <w:t>The error due to the loading effect of the voltmeter</w:t>
      </w:r>
    </w:p>
    <w:p w:rsidR="002210B7" w:rsidRDefault="002210B7" w:rsidP="0086496C">
      <w:pPr>
        <w:pStyle w:val="NoSpacing"/>
        <w:numPr>
          <w:ilvl w:val="0"/>
          <w:numId w:val="35"/>
        </w:numPr>
        <w:ind w:left="360"/>
        <w:jc w:val="both"/>
        <w:rPr>
          <w:b/>
        </w:rPr>
      </w:pPr>
      <w:r>
        <w:rPr>
          <w:b/>
        </w:rPr>
        <w:t xml:space="preserve">If a voltmeter having full scale voltage of 100V and accuracy of 1% is used to measure </w:t>
      </w:r>
    </w:p>
    <w:p w:rsidR="002210B7" w:rsidRPr="002210B7" w:rsidRDefault="002210B7" w:rsidP="0086496C">
      <w:pPr>
        <w:pStyle w:val="NoSpacing"/>
        <w:numPr>
          <w:ilvl w:val="0"/>
          <w:numId w:val="40"/>
        </w:numPr>
        <w:ind w:left="720" w:hanging="360"/>
        <w:jc w:val="both"/>
        <w:rPr>
          <w:b/>
        </w:rPr>
      </w:pPr>
      <w:r>
        <w:rPr>
          <w:b/>
        </w:rPr>
        <w:t>12V</w:t>
      </w:r>
    </w:p>
    <w:p w:rsidR="001007B5" w:rsidRDefault="002210B7" w:rsidP="002E67ED">
      <w:pPr>
        <w:pStyle w:val="NoSpacing"/>
        <w:ind w:firstLine="360"/>
        <w:jc w:val="both"/>
        <w:rPr>
          <w:b/>
        </w:rPr>
      </w:pPr>
      <w:r>
        <w:rPr>
          <w:b/>
        </w:rPr>
        <w:t>Calculate the % error in both cases.</w:t>
      </w:r>
    </w:p>
    <w:p w:rsidR="002E67ED" w:rsidRPr="002E67ED" w:rsidRDefault="002E67ED" w:rsidP="002E67ED">
      <w:pPr>
        <w:pStyle w:val="NoSpacing"/>
        <w:numPr>
          <w:ilvl w:val="0"/>
          <w:numId w:val="35"/>
        </w:numPr>
        <w:ind w:left="360"/>
        <w:jc w:val="both"/>
        <w:rPr>
          <w:b/>
        </w:rPr>
      </w:pPr>
      <w:r w:rsidRPr="00B54195">
        <w:rPr>
          <w:b/>
        </w:rPr>
        <w:t>An AC bridge with terminals A, B, C, D (consecutively marked) has in arm AB a pure resistance; arm BC a resistance of 800Ω in parallel with a capacitor of 0.5µF; arm CD a resistance 400Ω in series with a capacitor 1</w:t>
      </w:r>
      <w:r w:rsidRPr="00B54195">
        <w:rPr>
          <w:rFonts w:cs="Times New Roman"/>
          <w:b/>
          <w:noProof/>
        </w:rPr>
        <w:t>µF; arm DA a resistance of 1000Ω. Obtain the value of frequency for which the bridge can be balanced by first deriving the balance equations. Also, calculate the calue if resistance in arm AB to produce balance.</w:t>
      </w:r>
    </w:p>
    <w:sectPr w:rsidR="002E67ED" w:rsidRPr="002E67ED" w:rsidSect="00921E1F">
      <w:footerReference w:type="default" r:id="rId23"/>
      <w:pgSz w:w="11907" w:h="16839" w:code="9"/>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F72BF" w:rsidRDefault="004F72BF" w:rsidP="0000583B">
      <w:pPr>
        <w:spacing w:after="0" w:line="240" w:lineRule="auto"/>
      </w:pPr>
      <w:r>
        <w:separator/>
      </w:r>
    </w:p>
  </w:endnote>
  <w:endnote w:type="continuationSeparator" w:id="1">
    <w:p w:rsidR="004F72BF" w:rsidRDefault="004F72BF" w:rsidP="0000583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6031564"/>
      <w:docPartObj>
        <w:docPartGallery w:val="Page Numbers (Bottom of Page)"/>
        <w:docPartUnique/>
      </w:docPartObj>
    </w:sdtPr>
    <w:sdtContent>
      <w:sdt>
        <w:sdtPr>
          <w:id w:val="565050523"/>
          <w:docPartObj>
            <w:docPartGallery w:val="Page Numbers (Top of Page)"/>
            <w:docPartUnique/>
          </w:docPartObj>
        </w:sdtPr>
        <w:sdtContent>
          <w:p w:rsidR="006633D8" w:rsidRDefault="006633D8" w:rsidP="00367A84">
            <w:pPr>
              <w:pStyle w:val="Footer"/>
              <w:pBdr>
                <w:bottom w:val="double" w:sz="6" w:space="1" w:color="auto"/>
              </w:pBdr>
              <w:jc w:val="both"/>
            </w:pPr>
          </w:p>
          <w:p w:rsidR="006633D8" w:rsidRDefault="006633D8" w:rsidP="00367A84">
            <w:pPr>
              <w:pStyle w:val="Footer"/>
              <w:jc w:val="both"/>
            </w:pPr>
            <w:r w:rsidRPr="00367A84">
              <w:t xml:space="preserve">Compiled by Er. Ganesh Datt Joshi, NAST, Dhangadhi  </w:t>
            </w:r>
            <w:r>
              <w:t xml:space="preserve">                                                         Page </w:t>
            </w:r>
            <w:r w:rsidR="00665A85">
              <w:rPr>
                <w:b/>
                <w:sz w:val="24"/>
                <w:szCs w:val="24"/>
              </w:rPr>
              <w:fldChar w:fldCharType="begin"/>
            </w:r>
            <w:r>
              <w:rPr>
                <w:b/>
              </w:rPr>
              <w:instrText xml:space="preserve"> PAGE </w:instrText>
            </w:r>
            <w:r w:rsidR="00665A85">
              <w:rPr>
                <w:b/>
                <w:sz w:val="24"/>
                <w:szCs w:val="24"/>
              </w:rPr>
              <w:fldChar w:fldCharType="separate"/>
            </w:r>
            <w:r w:rsidR="00E70EDC">
              <w:rPr>
                <w:b/>
                <w:noProof/>
              </w:rPr>
              <w:t>24</w:t>
            </w:r>
            <w:r w:rsidR="00665A85">
              <w:rPr>
                <w:b/>
                <w:sz w:val="24"/>
                <w:szCs w:val="24"/>
              </w:rPr>
              <w:fldChar w:fldCharType="end"/>
            </w:r>
            <w:r>
              <w:t xml:space="preserve"> of </w:t>
            </w:r>
            <w:r w:rsidR="00665A85">
              <w:rPr>
                <w:b/>
                <w:sz w:val="24"/>
                <w:szCs w:val="24"/>
              </w:rPr>
              <w:fldChar w:fldCharType="begin"/>
            </w:r>
            <w:r>
              <w:rPr>
                <w:b/>
              </w:rPr>
              <w:instrText xml:space="preserve"> NUMPAGES  </w:instrText>
            </w:r>
            <w:r w:rsidR="00665A85">
              <w:rPr>
                <w:b/>
                <w:sz w:val="24"/>
                <w:szCs w:val="24"/>
              </w:rPr>
              <w:fldChar w:fldCharType="separate"/>
            </w:r>
            <w:r w:rsidR="00E70EDC">
              <w:rPr>
                <w:b/>
                <w:noProof/>
              </w:rPr>
              <w:t>33</w:t>
            </w:r>
            <w:r w:rsidR="00665A85">
              <w:rPr>
                <w:b/>
                <w:sz w:val="24"/>
                <w:szCs w:val="24"/>
              </w:rPr>
              <w:fldChar w:fldCharType="end"/>
            </w:r>
          </w:p>
        </w:sdtContent>
      </w:sdt>
    </w:sdtContent>
  </w:sdt>
  <w:p w:rsidR="006633D8" w:rsidRPr="0000583B" w:rsidRDefault="006633D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F72BF" w:rsidRDefault="004F72BF" w:rsidP="0000583B">
      <w:pPr>
        <w:spacing w:after="0" w:line="240" w:lineRule="auto"/>
      </w:pPr>
      <w:r>
        <w:separator/>
      </w:r>
    </w:p>
  </w:footnote>
  <w:footnote w:type="continuationSeparator" w:id="1">
    <w:p w:rsidR="004F72BF" w:rsidRDefault="004F72BF" w:rsidP="0000583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D436D0"/>
    <w:multiLevelType w:val="hybridMultilevel"/>
    <w:tmpl w:val="0BC838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7F1AE5"/>
    <w:multiLevelType w:val="hybridMultilevel"/>
    <w:tmpl w:val="E89AEA5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9F4CA6"/>
    <w:multiLevelType w:val="hybridMultilevel"/>
    <w:tmpl w:val="B18854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6077469"/>
    <w:multiLevelType w:val="hybridMultilevel"/>
    <w:tmpl w:val="626413E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A64516B"/>
    <w:multiLevelType w:val="multilevel"/>
    <w:tmpl w:val="8216293A"/>
    <w:lvl w:ilvl="0">
      <w:start w:val="1"/>
      <w:numFmt w:val="decimal"/>
      <w:lvlText w:val="%1"/>
      <w:lvlJc w:val="left"/>
      <w:pPr>
        <w:ind w:left="480" w:hanging="480"/>
      </w:pPr>
      <w:rPr>
        <w:rFonts w:hint="default"/>
        <w:b/>
      </w:rPr>
    </w:lvl>
    <w:lvl w:ilvl="1">
      <w:start w:val="4"/>
      <w:numFmt w:val="decimal"/>
      <w:lvlText w:val="%1.%2"/>
      <w:lvlJc w:val="left"/>
      <w:pPr>
        <w:ind w:left="480" w:hanging="480"/>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
    <w:nsid w:val="0E935D07"/>
    <w:multiLevelType w:val="hybridMultilevel"/>
    <w:tmpl w:val="F63CE8C6"/>
    <w:lvl w:ilvl="0" w:tplc="721C31F6">
      <w:start w:val="1"/>
      <w:numFmt w:val="low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FB96568"/>
    <w:multiLevelType w:val="multilevel"/>
    <w:tmpl w:val="2D24486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11220887"/>
    <w:multiLevelType w:val="hybridMultilevel"/>
    <w:tmpl w:val="929628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52E309D"/>
    <w:multiLevelType w:val="hybridMultilevel"/>
    <w:tmpl w:val="2AA67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5F04764"/>
    <w:multiLevelType w:val="hybridMultilevel"/>
    <w:tmpl w:val="25663A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66258B4"/>
    <w:multiLevelType w:val="hybridMultilevel"/>
    <w:tmpl w:val="E702D846"/>
    <w:lvl w:ilvl="0" w:tplc="0BFE8766">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94D60B7"/>
    <w:multiLevelType w:val="hybridMultilevel"/>
    <w:tmpl w:val="196A80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B04172A"/>
    <w:multiLevelType w:val="hybridMultilevel"/>
    <w:tmpl w:val="001A2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32504F2"/>
    <w:multiLevelType w:val="hybridMultilevel"/>
    <w:tmpl w:val="E13082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5AA112C"/>
    <w:multiLevelType w:val="hybridMultilevel"/>
    <w:tmpl w:val="F75AF0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7C0196C"/>
    <w:multiLevelType w:val="hybridMultilevel"/>
    <w:tmpl w:val="66C2A306"/>
    <w:lvl w:ilvl="0" w:tplc="7CBE29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84046CA"/>
    <w:multiLevelType w:val="hybridMultilevel"/>
    <w:tmpl w:val="66984CAC"/>
    <w:lvl w:ilvl="0" w:tplc="9268287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3394052"/>
    <w:multiLevelType w:val="hybridMultilevel"/>
    <w:tmpl w:val="F2A2CED2"/>
    <w:lvl w:ilvl="0" w:tplc="21B2EA0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6075E40"/>
    <w:multiLevelType w:val="hybridMultilevel"/>
    <w:tmpl w:val="4BB6D434"/>
    <w:lvl w:ilvl="0" w:tplc="FB18842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6DD6A14"/>
    <w:multiLevelType w:val="hybridMultilevel"/>
    <w:tmpl w:val="F63CE8C6"/>
    <w:lvl w:ilvl="0" w:tplc="721C31F6">
      <w:start w:val="1"/>
      <w:numFmt w:val="low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74933EE"/>
    <w:multiLevelType w:val="hybridMultilevel"/>
    <w:tmpl w:val="DB0CF0F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B3A5E95"/>
    <w:multiLevelType w:val="hybridMultilevel"/>
    <w:tmpl w:val="8D9413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4152050"/>
    <w:multiLevelType w:val="hybridMultilevel"/>
    <w:tmpl w:val="50F2DBB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4DA1BBB"/>
    <w:multiLevelType w:val="hybridMultilevel"/>
    <w:tmpl w:val="28605A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9D53265"/>
    <w:multiLevelType w:val="hybridMultilevel"/>
    <w:tmpl w:val="2C9CE6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AA44A75"/>
    <w:multiLevelType w:val="hybridMultilevel"/>
    <w:tmpl w:val="5F3AC7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BCB7B22"/>
    <w:multiLevelType w:val="hybridMultilevel"/>
    <w:tmpl w:val="37BA26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18105E2"/>
    <w:multiLevelType w:val="hybridMultilevel"/>
    <w:tmpl w:val="A47E02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31D53C4"/>
    <w:multiLevelType w:val="hybridMultilevel"/>
    <w:tmpl w:val="29F2A23E"/>
    <w:lvl w:ilvl="0" w:tplc="E1041B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4A169AD"/>
    <w:multiLevelType w:val="hybridMultilevel"/>
    <w:tmpl w:val="4A5E6B18"/>
    <w:lvl w:ilvl="0" w:tplc="721C31F6">
      <w:start w:val="1"/>
      <w:numFmt w:val="low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4C14316"/>
    <w:multiLevelType w:val="hybridMultilevel"/>
    <w:tmpl w:val="943E9F14"/>
    <w:lvl w:ilvl="0" w:tplc="BB760D9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6356475"/>
    <w:multiLevelType w:val="hybridMultilevel"/>
    <w:tmpl w:val="5B6CA54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79C3EAF"/>
    <w:multiLevelType w:val="hybridMultilevel"/>
    <w:tmpl w:val="8ADA5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D317A0B"/>
    <w:multiLevelType w:val="hybridMultilevel"/>
    <w:tmpl w:val="FE62B03A"/>
    <w:lvl w:ilvl="0" w:tplc="C06CA52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21B7D96"/>
    <w:multiLevelType w:val="hybridMultilevel"/>
    <w:tmpl w:val="FCB42DD0"/>
    <w:lvl w:ilvl="0" w:tplc="07EC266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70A46CE"/>
    <w:multiLevelType w:val="hybridMultilevel"/>
    <w:tmpl w:val="E2546E7C"/>
    <w:lvl w:ilvl="0" w:tplc="BB760D9C">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nsid w:val="6BFA1461"/>
    <w:multiLevelType w:val="hybridMultilevel"/>
    <w:tmpl w:val="E1CE2C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C664965"/>
    <w:multiLevelType w:val="hybridMultilevel"/>
    <w:tmpl w:val="ECFADD1A"/>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nsid w:val="6D7B5B8A"/>
    <w:multiLevelType w:val="hybridMultilevel"/>
    <w:tmpl w:val="D42E9B3A"/>
    <w:lvl w:ilvl="0" w:tplc="BCBABC2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E7139A9"/>
    <w:multiLevelType w:val="hybridMultilevel"/>
    <w:tmpl w:val="4628FF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06C324E"/>
    <w:multiLevelType w:val="hybridMultilevel"/>
    <w:tmpl w:val="66C2A306"/>
    <w:lvl w:ilvl="0" w:tplc="7CBE29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8773388"/>
    <w:multiLevelType w:val="hybridMultilevel"/>
    <w:tmpl w:val="6CFC9C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DB37E8A"/>
    <w:multiLevelType w:val="hybridMultilevel"/>
    <w:tmpl w:val="9414430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0"/>
  </w:num>
  <w:num w:numId="2">
    <w:abstractNumId w:val="38"/>
  </w:num>
  <w:num w:numId="3">
    <w:abstractNumId w:val="6"/>
  </w:num>
  <w:num w:numId="4">
    <w:abstractNumId w:val="0"/>
  </w:num>
  <w:num w:numId="5">
    <w:abstractNumId w:val="28"/>
  </w:num>
  <w:num w:numId="6">
    <w:abstractNumId w:val="17"/>
  </w:num>
  <w:num w:numId="7">
    <w:abstractNumId w:val="33"/>
  </w:num>
  <w:num w:numId="8">
    <w:abstractNumId w:val="20"/>
  </w:num>
  <w:num w:numId="9">
    <w:abstractNumId w:val="35"/>
  </w:num>
  <w:num w:numId="10">
    <w:abstractNumId w:val="24"/>
  </w:num>
  <w:num w:numId="11">
    <w:abstractNumId w:val="1"/>
  </w:num>
  <w:num w:numId="12">
    <w:abstractNumId w:val="42"/>
  </w:num>
  <w:num w:numId="13">
    <w:abstractNumId w:val="18"/>
  </w:num>
  <w:num w:numId="14">
    <w:abstractNumId w:val="31"/>
  </w:num>
  <w:num w:numId="15">
    <w:abstractNumId w:val="3"/>
  </w:num>
  <w:num w:numId="16">
    <w:abstractNumId w:val="7"/>
  </w:num>
  <w:num w:numId="17">
    <w:abstractNumId w:val="11"/>
  </w:num>
  <w:num w:numId="18">
    <w:abstractNumId w:val="16"/>
  </w:num>
  <w:num w:numId="19">
    <w:abstractNumId w:val="39"/>
  </w:num>
  <w:num w:numId="20">
    <w:abstractNumId w:val="9"/>
  </w:num>
  <w:num w:numId="21">
    <w:abstractNumId w:val="37"/>
  </w:num>
  <w:num w:numId="22">
    <w:abstractNumId w:val="22"/>
  </w:num>
  <w:num w:numId="23">
    <w:abstractNumId w:val="36"/>
  </w:num>
  <w:num w:numId="24">
    <w:abstractNumId w:val="27"/>
  </w:num>
  <w:num w:numId="25">
    <w:abstractNumId w:val="13"/>
  </w:num>
  <w:num w:numId="26">
    <w:abstractNumId w:val="25"/>
  </w:num>
  <w:num w:numId="27">
    <w:abstractNumId w:val="21"/>
  </w:num>
  <w:num w:numId="28">
    <w:abstractNumId w:val="26"/>
  </w:num>
  <w:num w:numId="29">
    <w:abstractNumId w:val="14"/>
  </w:num>
  <w:num w:numId="30">
    <w:abstractNumId w:val="23"/>
  </w:num>
  <w:num w:numId="31">
    <w:abstractNumId w:val="41"/>
  </w:num>
  <w:num w:numId="32">
    <w:abstractNumId w:val="19"/>
  </w:num>
  <w:num w:numId="33">
    <w:abstractNumId w:val="32"/>
  </w:num>
  <w:num w:numId="34">
    <w:abstractNumId w:val="5"/>
  </w:num>
  <w:num w:numId="35">
    <w:abstractNumId w:val="10"/>
  </w:num>
  <w:num w:numId="36">
    <w:abstractNumId w:val="29"/>
  </w:num>
  <w:num w:numId="37">
    <w:abstractNumId w:val="2"/>
  </w:num>
  <w:num w:numId="38">
    <w:abstractNumId w:val="15"/>
  </w:num>
  <w:num w:numId="39">
    <w:abstractNumId w:val="34"/>
  </w:num>
  <w:num w:numId="40">
    <w:abstractNumId w:val="40"/>
  </w:num>
  <w:num w:numId="41">
    <w:abstractNumId w:val="8"/>
  </w:num>
  <w:num w:numId="42">
    <w:abstractNumId w:val="12"/>
  </w:num>
  <w:num w:numId="43">
    <w:abstractNumId w:val="4"/>
  </w:num>
  <w:numIdMacAtCleanup w:val="4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drawingGridHorizontalSpacing w:val="110"/>
  <w:displayHorizontalDrawingGridEvery w:val="2"/>
  <w:characterSpacingControl w:val="doNotCompress"/>
  <w:hdrShapeDefaults>
    <o:shapedefaults v:ext="edit" spidmax="36866">
      <o:colormenu v:ext="edit" fillcolor="none" strokecolor="none"/>
    </o:shapedefaults>
  </w:hdrShapeDefaults>
  <w:footnotePr>
    <w:footnote w:id="0"/>
    <w:footnote w:id="1"/>
  </w:footnotePr>
  <w:endnotePr>
    <w:endnote w:id="0"/>
    <w:endnote w:id="1"/>
  </w:endnotePr>
  <w:compat/>
  <w:rsids>
    <w:rsidRoot w:val="00921E1F"/>
    <w:rsid w:val="00002ADD"/>
    <w:rsid w:val="0000583B"/>
    <w:rsid w:val="00041C12"/>
    <w:rsid w:val="00046280"/>
    <w:rsid w:val="00051449"/>
    <w:rsid w:val="00060C90"/>
    <w:rsid w:val="00070F57"/>
    <w:rsid w:val="0008185F"/>
    <w:rsid w:val="00091673"/>
    <w:rsid w:val="00094084"/>
    <w:rsid w:val="000A751D"/>
    <w:rsid w:val="000B542D"/>
    <w:rsid w:val="000D0CCE"/>
    <w:rsid w:val="001007B5"/>
    <w:rsid w:val="00101C91"/>
    <w:rsid w:val="0010327E"/>
    <w:rsid w:val="00107F91"/>
    <w:rsid w:val="00133B89"/>
    <w:rsid w:val="00134D7E"/>
    <w:rsid w:val="001511D8"/>
    <w:rsid w:val="00155EE4"/>
    <w:rsid w:val="00175B87"/>
    <w:rsid w:val="00184EF7"/>
    <w:rsid w:val="001A7EF8"/>
    <w:rsid w:val="001B7A7A"/>
    <w:rsid w:val="001C1F13"/>
    <w:rsid w:val="0021061D"/>
    <w:rsid w:val="002139BD"/>
    <w:rsid w:val="00217C03"/>
    <w:rsid w:val="002210B7"/>
    <w:rsid w:val="00237F29"/>
    <w:rsid w:val="0025169B"/>
    <w:rsid w:val="00257403"/>
    <w:rsid w:val="00257797"/>
    <w:rsid w:val="00282C97"/>
    <w:rsid w:val="00282F19"/>
    <w:rsid w:val="0029695B"/>
    <w:rsid w:val="002C31CB"/>
    <w:rsid w:val="002D589F"/>
    <w:rsid w:val="002E67ED"/>
    <w:rsid w:val="002E7179"/>
    <w:rsid w:val="00300029"/>
    <w:rsid w:val="00310637"/>
    <w:rsid w:val="00324CEB"/>
    <w:rsid w:val="00325A7D"/>
    <w:rsid w:val="00325F0B"/>
    <w:rsid w:val="00367A84"/>
    <w:rsid w:val="00371173"/>
    <w:rsid w:val="00372970"/>
    <w:rsid w:val="003A5779"/>
    <w:rsid w:val="003A5FC1"/>
    <w:rsid w:val="003B688C"/>
    <w:rsid w:val="003E44EB"/>
    <w:rsid w:val="003E5E17"/>
    <w:rsid w:val="003F0771"/>
    <w:rsid w:val="00401F9C"/>
    <w:rsid w:val="00416455"/>
    <w:rsid w:val="004231AA"/>
    <w:rsid w:val="00446FED"/>
    <w:rsid w:val="004617FF"/>
    <w:rsid w:val="004675E3"/>
    <w:rsid w:val="00485A7B"/>
    <w:rsid w:val="004A3184"/>
    <w:rsid w:val="004B30DE"/>
    <w:rsid w:val="004C6005"/>
    <w:rsid w:val="004D625B"/>
    <w:rsid w:val="004F72BF"/>
    <w:rsid w:val="005013BF"/>
    <w:rsid w:val="0050608C"/>
    <w:rsid w:val="00506422"/>
    <w:rsid w:val="0052371B"/>
    <w:rsid w:val="0052559E"/>
    <w:rsid w:val="00530134"/>
    <w:rsid w:val="00555E92"/>
    <w:rsid w:val="00570B1D"/>
    <w:rsid w:val="005B4798"/>
    <w:rsid w:val="005B779E"/>
    <w:rsid w:val="0060330A"/>
    <w:rsid w:val="0060457C"/>
    <w:rsid w:val="006270E4"/>
    <w:rsid w:val="00630878"/>
    <w:rsid w:val="0064139C"/>
    <w:rsid w:val="006476B1"/>
    <w:rsid w:val="00660825"/>
    <w:rsid w:val="00662CBC"/>
    <w:rsid w:val="006633D8"/>
    <w:rsid w:val="00665A85"/>
    <w:rsid w:val="00687DFA"/>
    <w:rsid w:val="006943C0"/>
    <w:rsid w:val="006C2BE4"/>
    <w:rsid w:val="006C4845"/>
    <w:rsid w:val="006D6434"/>
    <w:rsid w:val="006F262A"/>
    <w:rsid w:val="0070270C"/>
    <w:rsid w:val="007319D6"/>
    <w:rsid w:val="00740E0E"/>
    <w:rsid w:val="007505D1"/>
    <w:rsid w:val="007911E5"/>
    <w:rsid w:val="007A00C6"/>
    <w:rsid w:val="007A60AD"/>
    <w:rsid w:val="007E65FF"/>
    <w:rsid w:val="007F28D1"/>
    <w:rsid w:val="00825623"/>
    <w:rsid w:val="0084311A"/>
    <w:rsid w:val="0085032D"/>
    <w:rsid w:val="00853970"/>
    <w:rsid w:val="00855061"/>
    <w:rsid w:val="00855B87"/>
    <w:rsid w:val="0086496C"/>
    <w:rsid w:val="00881636"/>
    <w:rsid w:val="00885C30"/>
    <w:rsid w:val="008D0B82"/>
    <w:rsid w:val="008D5CDA"/>
    <w:rsid w:val="008E286D"/>
    <w:rsid w:val="009105EC"/>
    <w:rsid w:val="00921E1F"/>
    <w:rsid w:val="00924609"/>
    <w:rsid w:val="00955CAF"/>
    <w:rsid w:val="009677A8"/>
    <w:rsid w:val="009729E6"/>
    <w:rsid w:val="00976557"/>
    <w:rsid w:val="00995587"/>
    <w:rsid w:val="00997A6B"/>
    <w:rsid w:val="009A57CB"/>
    <w:rsid w:val="009B2E05"/>
    <w:rsid w:val="009B3969"/>
    <w:rsid w:val="009C3FB8"/>
    <w:rsid w:val="009C517B"/>
    <w:rsid w:val="009C70EA"/>
    <w:rsid w:val="009F6A99"/>
    <w:rsid w:val="00A15FBD"/>
    <w:rsid w:val="00A30E6A"/>
    <w:rsid w:val="00A7243D"/>
    <w:rsid w:val="00A7263F"/>
    <w:rsid w:val="00A73FEC"/>
    <w:rsid w:val="00A81622"/>
    <w:rsid w:val="00A822B1"/>
    <w:rsid w:val="00A929C3"/>
    <w:rsid w:val="00A95214"/>
    <w:rsid w:val="00AA27E6"/>
    <w:rsid w:val="00AA45B8"/>
    <w:rsid w:val="00AB5EF3"/>
    <w:rsid w:val="00AB6948"/>
    <w:rsid w:val="00AC3A79"/>
    <w:rsid w:val="00AE5996"/>
    <w:rsid w:val="00AE5A0C"/>
    <w:rsid w:val="00B05318"/>
    <w:rsid w:val="00B17712"/>
    <w:rsid w:val="00B20F2D"/>
    <w:rsid w:val="00B37746"/>
    <w:rsid w:val="00B54195"/>
    <w:rsid w:val="00B77906"/>
    <w:rsid w:val="00B875E5"/>
    <w:rsid w:val="00BA004A"/>
    <w:rsid w:val="00BB47AF"/>
    <w:rsid w:val="00BD62A2"/>
    <w:rsid w:val="00C0636A"/>
    <w:rsid w:val="00C12C9F"/>
    <w:rsid w:val="00C16957"/>
    <w:rsid w:val="00C2334D"/>
    <w:rsid w:val="00C45EBB"/>
    <w:rsid w:val="00C53987"/>
    <w:rsid w:val="00C53F0D"/>
    <w:rsid w:val="00C75ECC"/>
    <w:rsid w:val="00C87102"/>
    <w:rsid w:val="00C92147"/>
    <w:rsid w:val="00CA3E9B"/>
    <w:rsid w:val="00CB1A32"/>
    <w:rsid w:val="00CB4168"/>
    <w:rsid w:val="00CB432D"/>
    <w:rsid w:val="00CC0B3E"/>
    <w:rsid w:val="00D11878"/>
    <w:rsid w:val="00D26CE6"/>
    <w:rsid w:val="00D456D2"/>
    <w:rsid w:val="00D62A32"/>
    <w:rsid w:val="00D73053"/>
    <w:rsid w:val="00DA5F52"/>
    <w:rsid w:val="00DB2A4F"/>
    <w:rsid w:val="00DE2282"/>
    <w:rsid w:val="00DE71EB"/>
    <w:rsid w:val="00DF0000"/>
    <w:rsid w:val="00DF6616"/>
    <w:rsid w:val="00E0189F"/>
    <w:rsid w:val="00E07318"/>
    <w:rsid w:val="00E074ED"/>
    <w:rsid w:val="00E2254D"/>
    <w:rsid w:val="00E41EEE"/>
    <w:rsid w:val="00E619FF"/>
    <w:rsid w:val="00E70EDC"/>
    <w:rsid w:val="00E9647E"/>
    <w:rsid w:val="00EA1B9A"/>
    <w:rsid w:val="00EA75F5"/>
    <w:rsid w:val="00EB6C56"/>
    <w:rsid w:val="00EC32A8"/>
    <w:rsid w:val="00ED14F7"/>
    <w:rsid w:val="00F2245A"/>
    <w:rsid w:val="00F23620"/>
    <w:rsid w:val="00F45CED"/>
    <w:rsid w:val="00F466E8"/>
    <w:rsid w:val="00F54FD9"/>
    <w:rsid w:val="00F71C21"/>
    <w:rsid w:val="00F90FF3"/>
    <w:rsid w:val="00FB7FD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6866">
      <o:colormenu v:ext="edit" fillcolor="none" strokecolor="none"/>
    </o:shapedefaults>
    <o:shapelayout v:ext="edit">
      <o:idmap v:ext="edit" data="1"/>
      <o:rules v:ext="edit">
        <o:r id="V:Rule11" type="arc" idref="#_x0000_s1057"/>
        <o:r id="V:Rule29" type="arc" idref="#_x0000_s1118"/>
        <o:r id="V:Rule30" type="arc" idref="#_x0000_s1120"/>
        <o:r id="V:Rule31" type="connector" idref="#_x0000_s1116"/>
        <o:r id="V:Rule32" type="connector" idref="#_x0000_s1114"/>
        <o:r id="V:Rule33" type="connector" idref="#_x0000_s1035"/>
        <o:r id="V:Rule34" type="connector" idref="#_x0000_s1115"/>
        <o:r id="V:Rule35" type="connector" idref="#_x0000_s1051"/>
        <o:r id="V:Rule36" type="connector" idref="#_x0000_s1111"/>
        <o:r id="V:Rule37" type="connector" idref="#_x0000_s1113"/>
        <o:r id="V:Rule38" type="connector" idref="#_x0000_s1041"/>
        <o:r id="V:Rule39" type="connector" idref="#_x0000_s1061"/>
        <o:r id="V:Rule40" type="connector" idref="#_x0000_s1112"/>
        <o:r id="V:Rule41" type="connector" idref="#_x0000_s1073"/>
        <o:r id="V:Rule42" type="connector" idref="#_x0000_s1056"/>
        <o:r id="V:Rule43" type="connector" idref="#_x0000_s1109"/>
        <o:r id="V:Rule44" type="connector" idref="#_x0000_s1069"/>
        <o:r id="V:Rule45" type="connector" idref="#_x0000_s1043"/>
        <o:r id="V:Rule46" type="connector" idref="#_x0000_s1036"/>
        <o:r id="V:Rule47" type="connector" idref="#_x0000_s1065"/>
        <o:r id="V:Rule48" type="connector" idref="#_x0000_s1050"/>
        <o:r id="V:Rule49" type="connector" idref="#_x0000_s1054"/>
        <o:r id="V:Rule50" type="connector" idref="#_x0000_s1108"/>
        <o:r id="V:Rule51" type="connector" idref="#_x0000_s1117"/>
        <o:r id="V:Rule52" type="connector" idref="#_x0000_s1055"/>
        <o:r id="V:Rule53" type="connector" idref="#_x0000_s1066"/>
        <o:r id="V:Rule54" type="connector" idref="#_x0000_s1068"/>
        <o:r id="V:Rule55" type="connector" idref="#_x0000_s1044"/>
        <o:r id="V:Rule56" type="connector" idref="#_x0000_s1062"/>
        <o:r id="V:Rule57" type="connector" idref="#_x0000_s107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0029"/>
  </w:style>
  <w:style w:type="paragraph" w:styleId="Heading2">
    <w:name w:val="heading 2"/>
    <w:basedOn w:val="Normal"/>
    <w:next w:val="Normal"/>
    <w:link w:val="Heading2Char"/>
    <w:uiPriority w:val="9"/>
    <w:unhideWhenUsed/>
    <w:qFormat/>
    <w:rsid w:val="00921E1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21E1F"/>
    <w:rPr>
      <w:rFonts w:asciiTheme="majorHAnsi" w:eastAsiaTheme="majorEastAsia" w:hAnsiTheme="majorHAnsi" w:cstheme="majorBidi"/>
      <w:b/>
      <w:bCs/>
      <w:color w:val="4F81BD" w:themeColor="accent1"/>
      <w:sz w:val="26"/>
      <w:szCs w:val="26"/>
    </w:rPr>
  </w:style>
  <w:style w:type="paragraph" w:styleId="NoSpacing">
    <w:name w:val="No Spacing"/>
    <w:aliases w:val="INS"/>
    <w:uiPriority w:val="1"/>
    <w:qFormat/>
    <w:rsid w:val="00921E1F"/>
    <w:pPr>
      <w:spacing w:before="120" w:after="120" w:line="240" w:lineRule="auto"/>
    </w:pPr>
    <w:rPr>
      <w:rFonts w:ascii="Times New Roman" w:hAnsi="Times New Roman"/>
      <w:sz w:val="24"/>
    </w:rPr>
  </w:style>
  <w:style w:type="character" w:styleId="PlaceholderText">
    <w:name w:val="Placeholder Text"/>
    <w:basedOn w:val="DefaultParagraphFont"/>
    <w:uiPriority w:val="99"/>
    <w:semiHidden/>
    <w:rsid w:val="00485A7B"/>
    <w:rPr>
      <w:color w:val="808080"/>
    </w:rPr>
  </w:style>
  <w:style w:type="paragraph" w:styleId="BalloonText">
    <w:name w:val="Balloon Text"/>
    <w:basedOn w:val="Normal"/>
    <w:link w:val="BalloonTextChar"/>
    <w:uiPriority w:val="99"/>
    <w:semiHidden/>
    <w:unhideWhenUsed/>
    <w:rsid w:val="00485A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5A7B"/>
    <w:rPr>
      <w:rFonts w:ascii="Tahoma" w:hAnsi="Tahoma" w:cs="Tahoma"/>
      <w:sz w:val="16"/>
      <w:szCs w:val="16"/>
    </w:rPr>
  </w:style>
  <w:style w:type="paragraph" w:styleId="Header">
    <w:name w:val="header"/>
    <w:basedOn w:val="Normal"/>
    <w:link w:val="HeaderChar"/>
    <w:uiPriority w:val="99"/>
    <w:semiHidden/>
    <w:unhideWhenUsed/>
    <w:rsid w:val="0000583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0583B"/>
  </w:style>
  <w:style w:type="paragraph" w:styleId="Footer">
    <w:name w:val="footer"/>
    <w:basedOn w:val="Normal"/>
    <w:link w:val="FooterChar"/>
    <w:uiPriority w:val="99"/>
    <w:unhideWhenUsed/>
    <w:rsid w:val="000058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583B"/>
  </w:style>
</w:styles>
</file>

<file path=word/webSettings.xml><?xml version="1.0" encoding="utf-8"?>
<w:webSettings xmlns:r="http://schemas.openxmlformats.org/officeDocument/2006/relationships" xmlns:w="http://schemas.openxmlformats.org/wordprocessingml/2006/main">
  <w:divs>
    <w:div w:id="25450247">
      <w:bodyDiv w:val="1"/>
      <w:marLeft w:val="0"/>
      <w:marRight w:val="0"/>
      <w:marTop w:val="0"/>
      <w:marBottom w:val="0"/>
      <w:divBdr>
        <w:top w:val="none" w:sz="0" w:space="0" w:color="auto"/>
        <w:left w:val="none" w:sz="0" w:space="0" w:color="auto"/>
        <w:bottom w:val="none" w:sz="0" w:space="0" w:color="auto"/>
        <w:right w:val="none" w:sz="0" w:space="0" w:color="auto"/>
      </w:divBdr>
    </w:div>
    <w:div w:id="121074972">
      <w:bodyDiv w:val="1"/>
      <w:marLeft w:val="0"/>
      <w:marRight w:val="0"/>
      <w:marTop w:val="0"/>
      <w:marBottom w:val="0"/>
      <w:divBdr>
        <w:top w:val="none" w:sz="0" w:space="0" w:color="auto"/>
        <w:left w:val="none" w:sz="0" w:space="0" w:color="auto"/>
        <w:bottom w:val="none" w:sz="0" w:space="0" w:color="auto"/>
        <w:right w:val="none" w:sz="0" w:space="0" w:color="auto"/>
      </w:divBdr>
    </w:div>
    <w:div w:id="129061435">
      <w:bodyDiv w:val="1"/>
      <w:marLeft w:val="0"/>
      <w:marRight w:val="0"/>
      <w:marTop w:val="0"/>
      <w:marBottom w:val="0"/>
      <w:divBdr>
        <w:top w:val="none" w:sz="0" w:space="0" w:color="auto"/>
        <w:left w:val="none" w:sz="0" w:space="0" w:color="auto"/>
        <w:bottom w:val="none" w:sz="0" w:space="0" w:color="auto"/>
        <w:right w:val="none" w:sz="0" w:space="0" w:color="auto"/>
      </w:divBdr>
    </w:div>
    <w:div w:id="195237469">
      <w:bodyDiv w:val="1"/>
      <w:marLeft w:val="0"/>
      <w:marRight w:val="0"/>
      <w:marTop w:val="0"/>
      <w:marBottom w:val="0"/>
      <w:divBdr>
        <w:top w:val="none" w:sz="0" w:space="0" w:color="auto"/>
        <w:left w:val="none" w:sz="0" w:space="0" w:color="auto"/>
        <w:bottom w:val="none" w:sz="0" w:space="0" w:color="auto"/>
        <w:right w:val="none" w:sz="0" w:space="0" w:color="auto"/>
      </w:divBdr>
    </w:div>
    <w:div w:id="211622797">
      <w:bodyDiv w:val="1"/>
      <w:marLeft w:val="0"/>
      <w:marRight w:val="0"/>
      <w:marTop w:val="0"/>
      <w:marBottom w:val="0"/>
      <w:divBdr>
        <w:top w:val="none" w:sz="0" w:space="0" w:color="auto"/>
        <w:left w:val="none" w:sz="0" w:space="0" w:color="auto"/>
        <w:bottom w:val="none" w:sz="0" w:space="0" w:color="auto"/>
        <w:right w:val="none" w:sz="0" w:space="0" w:color="auto"/>
      </w:divBdr>
      <w:divsChild>
        <w:div w:id="1874423411">
          <w:marLeft w:val="0"/>
          <w:marRight w:val="0"/>
          <w:marTop w:val="0"/>
          <w:marBottom w:val="0"/>
          <w:divBdr>
            <w:top w:val="single" w:sz="2" w:space="0" w:color="E3E3E3"/>
            <w:left w:val="single" w:sz="2" w:space="0" w:color="E3E3E3"/>
            <w:bottom w:val="single" w:sz="2" w:space="0" w:color="E3E3E3"/>
            <w:right w:val="single" w:sz="2" w:space="0" w:color="E3E3E3"/>
          </w:divBdr>
          <w:divsChild>
            <w:div w:id="1921283907">
              <w:marLeft w:val="0"/>
              <w:marRight w:val="0"/>
              <w:marTop w:val="0"/>
              <w:marBottom w:val="0"/>
              <w:divBdr>
                <w:top w:val="single" w:sz="2" w:space="0" w:color="E3E3E3"/>
                <w:left w:val="single" w:sz="2" w:space="0" w:color="E3E3E3"/>
                <w:bottom w:val="single" w:sz="2" w:space="0" w:color="E3E3E3"/>
                <w:right w:val="single" w:sz="2" w:space="0" w:color="E3E3E3"/>
              </w:divBdr>
              <w:divsChild>
                <w:div w:id="79449436">
                  <w:marLeft w:val="0"/>
                  <w:marRight w:val="0"/>
                  <w:marTop w:val="0"/>
                  <w:marBottom w:val="0"/>
                  <w:divBdr>
                    <w:top w:val="single" w:sz="2" w:space="0" w:color="E3E3E3"/>
                    <w:left w:val="single" w:sz="2" w:space="0" w:color="E3E3E3"/>
                    <w:bottom w:val="single" w:sz="2" w:space="0" w:color="E3E3E3"/>
                    <w:right w:val="single" w:sz="2" w:space="0" w:color="E3E3E3"/>
                  </w:divBdr>
                  <w:divsChild>
                    <w:div w:id="1294022323">
                      <w:marLeft w:val="0"/>
                      <w:marRight w:val="0"/>
                      <w:marTop w:val="0"/>
                      <w:marBottom w:val="0"/>
                      <w:divBdr>
                        <w:top w:val="single" w:sz="2" w:space="0" w:color="E3E3E3"/>
                        <w:left w:val="single" w:sz="2" w:space="0" w:color="E3E3E3"/>
                        <w:bottom w:val="single" w:sz="2" w:space="0" w:color="E3E3E3"/>
                        <w:right w:val="single" w:sz="2" w:space="0" w:color="E3E3E3"/>
                      </w:divBdr>
                      <w:divsChild>
                        <w:div w:id="160239309">
                          <w:marLeft w:val="0"/>
                          <w:marRight w:val="0"/>
                          <w:marTop w:val="0"/>
                          <w:marBottom w:val="0"/>
                          <w:divBdr>
                            <w:top w:val="single" w:sz="2" w:space="0" w:color="E3E3E3"/>
                            <w:left w:val="single" w:sz="2" w:space="0" w:color="E3E3E3"/>
                            <w:bottom w:val="single" w:sz="2" w:space="0" w:color="E3E3E3"/>
                            <w:right w:val="single" w:sz="2" w:space="0" w:color="E3E3E3"/>
                          </w:divBdr>
                          <w:divsChild>
                            <w:div w:id="319307977">
                              <w:marLeft w:val="0"/>
                              <w:marRight w:val="0"/>
                              <w:marTop w:val="0"/>
                              <w:marBottom w:val="0"/>
                              <w:divBdr>
                                <w:top w:val="single" w:sz="2" w:space="0" w:color="E3E3E3"/>
                                <w:left w:val="single" w:sz="2" w:space="0" w:color="E3E3E3"/>
                                <w:bottom w:val="single" w:sz="2" w:space="0" w:color="E3E3E3"/>
                                <w:right w:val="single" w:sz="2" w:space="0" w:color="E3E3E3"/>
                              </w:divBdr>
                              <w:divsChild>
                                <w:div w:id="1273708836">
                                  <w:marLeft w:val="0"/>
                                  <w:marRight w:val="0"/>
                                  <w:marTop w:val="100"/>
                                  <w:marBottom w:val="100"/>
                                  <w:divBdr>
                                    <w:top w:val="single" w:sz="2" w:space="0" w:color="E3E3E3"/>
                                    <w:left w:val="single" w:sz="2" w:space="0" w:color="E3E3E3"/>
                                    <w:bottom w:val="single" w:sz="2" w:space="0" w:color="E3E3E3"/>
                                    <w:right w:val="single" w:sz="2" w:space="0" w:color="E3E3E3"/>
                                  </w:divBdr>
                                  <w:divsChild>
                                    <w:div w:id="902713869">
                                      <w:marLeft w:val="0"/>
                                      <w:marRight w:val="0"/>
                                      <w:marTop w:val="0"/>
                                      <w:marBottom w:val="0"/>
                                      <w:divBdr>
                                        <w:top w:val="single" w:sz="2" w:space="0" w:color="E3E3E3"/>
                                        <w:left w:val="single" w:sz="2" w:space="0" w:color="E3E3E3"/>
                                        <w:bottom w:val="single" w:sz="2" w:space="0" w:color="E3E3E3"/>
                                        <w:right w:val="single" w:sz="2" w:space="0" w:color="E3E3E3"/>
                                      </w:divBdr>
                                      <w:divsChild>
                                        <w:div w:id="220874718">
                                          <w:marLeft w:val="0"/>
                                          <w:marRight w:val="0"/>
                                          <w:marTop w:val="0"/>
                                          <w:marBottom w:val="0"/>
                                          <w:divBdr>
                                            <w:top w:val="single" w:sz="2" w:space="0" w:color="E3E3E3"/>
                                            <w:left w:val="single" w:sz="2" w:space="0" w:color="E3E3E3"/>
                                            <w:bottom w:val="single" w:sz="2" w:space="0" w:color="E3E3E3"/>
                                            <w:right w:val="single" w:sz="2" w:space="0" w:color="E3E3E3"/>
                                          </w:divBdr>
                                          <w:divsChild>
                                            <w:div w:id="1560242434">
                                              <w:marLeft w:val="0"/>
                                              <w:marRight w:val="0"/>
                                              <w:marTop w:val="0"/>
                                              <w:marBottom w:val="0"/>
                                              <w:divBdr>
                                                <w:top w:val="single" w:sz="2" w:space="0" w:color="E3E3E3"/>
                                                <w:left w:val="single" w:sz="2" w:space="0" w:color="E3E3E3"/>
                                                <w:bottom w:val="single" w:sz="2" w:space="0" w:color="E3E3E3"/>
                                                <w:right w:val="single" w:sz="2" w:space="0" w:color="E3E3E3"/>
                                              </w:divBdr>
                                              <w:divsChild>
                                                <w:div w:id="1281454834">
                                                  <w:marLeft w:val="0"/>
                                                  <w:marRight w:val="0"/>
                                                  <w:marTop w:val="0"/>
                                                  <w:marBottom w:val="0"/>
                                                  <w:divBdr>
                                                    <w:top w:val="single" w:sz="2" w:space="0" w:color="E3E3E3"/>
                                                    <w:left w:val="single" w:sz="2" w:space="0" w:color="E3E3E3"/>
                                                    <w:bottom w:val="single" w:sz="2" w:space="0" w:color="E3E3E3"/>
                                                    <w:right w:val="single" w:sz="2" w:space="0" w:color="E3E3E3"/>
                                                  </w:divBdr>
                                                  <w:divsChild>
                                                    <w:div w:id="287324680">
                                                      <w:marLeft w:val="0"/>
                                                      <w:marRight w:val="0"/>
                                                      <w:marTop w:val="0"/>
                                                      <w:marBottom w:val="0"/>
                                                      <w:divBdr>
                                                        <w:top w:val="single" w:sz="2" w:space="0" w:color="E3E3E3"/>
                                                        <w:left w:val="single" w:sz="2" w:space="0" w:color="E3E3E3"/>
                                                        <w:bottom w:val="single" w:sz="2" w:space="0" w:color="E3E3E3"/>
                                                        <w:right w:val="single" w:sz="2" w:space="0" w:color="E3E3E3"/>
                                                      </w:divBdr>
                                                      <w:divsChild>
                                                        <w:div w:id="13038472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17380542">
          <w:marLeft w:val="0"/>
          <w:marRight w:val="0"/>
          <w:marTop w:val="0"/>
          <w:marBottom w:val="0"/>
          <w:divBdr>
            <w:top w:val="none" w:sz="0" w:space="0" w:color="auto"/>
            <w:left w:val="none" w:sz="0" w:space="0" w:color="auto"/>
            <w:bottom w:val="none" w:sz="0" w:space="0" w:color="auto"/>
            <w:right w:val="none" w:sz="0" w:space="0" w:color="auto"/>
          </w:divBdr>
        </w:div>
      </w:divsChild>
    </w:div>
    <w:div w:id="241598230">
      <w:bodyDiv w:val="1"/>
      <w:marLeft w:val="0"/>
      <w:marRight w:val="0"/>
      <w:marTop w:val="0"/>
      <w:marBottom w:val="0"/>
      <w:divBdr>
        <w:top w:val="none" w:sz="0" w:space="0" w:color="auto"/>
        <w:left w:val="none" w:sz="0" w:space="0" w:color="auto"/>
        <w:bottom w:val="none" w:sz="0" w:space="0" w:color="auto"/>
        <w:right w:val="none" w:sz="0" w:space="0" w:color="auto"/>
      </w:divBdr>
    </w:div>
    <w:div w:id="256450023">
      <w:bodyDiv w:val="1"/>
      <w:marLeft w:val="0"/>
      <w:marRight w:val="0"/>
      <w:marTop w:val="0"/>
      <w:marBottom w:val="0"/>
      <w:divBdr>
        <w:top w:val="none" w:sz="0" w:space="0" w:color="auto"/>
        <w:left w:val="none" w:sz="0" w:space="0" w:color="auto"/>
        <w:bottom w:val="none" w:sz="0" w:space="0" w:color="auto"/>
        <w:right w:val="none" w:sz="0" w:space="0" w:color="auto"/>
      </w:divBdr>
    </w:div>
    <w:div w:id="281418977">
      <w:bodyDiv w:val="1"/>
      <w:marLeft w:val="0"/>
      <w:marRight w:val="0"/>
      <w:marTop w:val="0"/>
      <w:marBottom w:val="0"/>
      <w:divBdr>
        <w:top w:val="none" w:sz="0" w:space="0" w:color="auto"/>
        <w:left w:val="none" w:sz="0" w:space="0" w:color="auto"/>
        <w:bottom w:val="none" w:sz="0" w:space="0" w:color="auto"/>
        <w:right w:val="none" w:sz="0" w:space="0" w:color="auto"/>
      </w:divBdr>
      <w:divsChild>
        <w:div w:id="1011839766">
          <w:marLeft w:val="0"/>
          <w:marRight w:val="0"/>
          <w:marTop w:val="0"/>
          <w:marBottom w:val="0"/>
          <w:divBdr>
            <w:top w:val="none" w:sz="0" w:space="0" w:color="auto"/>
            <w:left w:val="none" w:sz="0" w:space="0" w:color="auto"/>
            <w:bottom w:val="none" w:sz="0" w:space="0" w:color="auto"/>
            <w:right w:val="none" w:sz="0" w:space="0" w:color="auto"/>
          </w:divBdr>
        </w:div>
      </w:divsChild>
    </w:div>
    <w:div w:id="288782663">
      <w:bodyDiv w:val="1"/>
      <w:marLeft w:val="0"/>
      <w:marRight w:val="0"/>
      <w:marTop w:val="0"/>
      <w:marBottom w:val="0"/>
      <w:divBdr>
        <w:top w:val="none" w:sz="0" w:space="0" w:color="auto"/>
        <w:left w:val="none" w:sz="0" w:space="0" w:color="auto"/>
        <w:bottom w:val="none" w:sz="0" w:space="0" w:color="auto"/>
        <w:right w:val="none" w:sz="0" w:space="0" w:color="auto"/>
      </w:divBdr>
    </w:div>
    <w:div w:id="448162511">
      <w:bodyDiv w:val="1"/>
      <w:marLeft w:val="0"/>
      <w:marRight w:val="0"/>
      <w:marTop w:val="0"/>
      <w:marBottom w:val="0"/>
      <w:divBdr>
        <w:top w:val="none" w:sz="0" w:space="0" w:color="auto"/>
        <w:left w:val="none" w:sz="0" w:space="0" w:color="auto"/>
        <w:bottom w:val="none" w:sz="0" w:space="0" w:color="auto"/>
        <w:right w:val="none" w:sz="0" w:space="0" w:color="auto"/>
      </w:divBdr>
      <w:divsChild>
        <w:div w:id="546987454">
          <w:marLeft w:val="0"/>
          <w:marRight w:val="0"/>
          <w:marTop w:val="0"/>
          <w:marBottom w:val="0"/>
          <w:divBdr>
            <w:top w:val="single" w:sz="2" w:space="0" w:color="E3E3E3"/>
            <w:left w:val="single" w:sz="2" w:space="0" w:color="E3E3E3"/>
            <w:bottom w:val="single" w:sz="2" w:space="0" w:color="E3E3E3"/>
            <w:right w:val="single" w:sz="2" w:space="0" w:color="E3E3E3"/>
          </w:divBdr>
          <w:divsChild>
            <w:div w:id="1761565917">
              <w:marLeft w:val="0"/>
              <w:marRight w:val="0"/>
              <w:marTop w:val="0"/>
              <w:marBottom w:val="0"/>
              <w:divBdr>
                <w:top w:val="single" w:sz="2" w:space="0" w:color="E3E3E3"/>
                <w:left w:val="single" w:sz="2" w:space="0" w:color="E3E3E3"/>
                <w:bottom w:val="single" w:sz="2" w:space="0" w:color="E3E3E3"/>
                <w:right w:val="single" w:sz="2" w:space="0" w:color="E3E3E3"/>
              </w:divBdr>
              <w:divsChild>
                <w:div w:id="1497307607">
                  <w:marLeft w:val="0"/>
                  <w:marRight w:val="0"/>
                  <w:marTop w:val="0"/>
                  <w:marBottom w:val="0"/>
                  <w:divBdr>
                    <w:top w:val="single" w:sz="2" w:space="0" w:color="E3E3E3"/>
                    <w:left w:val="single" w:sz="2" w:space="0" w:color="E3E3E3"/>
                    <w:bottom w:val="single" w:sz="2" w:space="0" w:color="E3E3E3"/>
                    <w:right w:val="single" w:sz="2" w:space="0" w:color="E3E3E3"/>
                  </w:divBdr>
                  <w:divsChild>
                    <w:div w:id="169175707">
                      <w:marLeft w:val="0"/>
                      <w:marRight w:val="0"/>
                      <w:marTop w:val="0"/>
                      <w:marBottom w:val="0"/>
                      <w:divBdr>
                        <w:top w:val="single" w:sz="2" w:space="0" w:color="E3E3E3"/>
                        <w:left w:val="single" w:sz="2" w:space="0" w:color="E3E3E3"/>
                        <w:bottom w:val="single" w:sz="2" w:space="0" w:color="E3E3E3"/>
                        <w:right w:val="single" w:sz="2" w:space="0" w:color="E3E3E3"/>
                      </w:divBdr>
                      <w:divsChild>
                        <w:div w:id="1617328987">
                          <w:marLeft w:val="0"/>
                          <w:marRight w:val="0"/>
                          <w:marTop w:val="0"/>
                          <w:marBottom w:val="0"/>
                          <w:divBdr>
                            <w:top w:val="single" w:sz="2" w:space="0" w:color="E3E3E3"/>
                            <w:left w:val="single" w:sz="2" w:space="0" w:color="E3E3E3"/>
                            <w:bottom w:val="single" w:sz="2" w:space="0" w:color="E3E3E3"/>
                            <w:right w:val="single" w:sz="2" w:space="0" w:color="E3E3E3"/>
                          </w:divBdr>
                          <w:divsChild>
                            <w:div w:id="396634841">
                              <w:marLeft w:val="0"/>
                              <w:marRight w:val="0"/>
                              <w:marTop w:val="0"/>
                              <w:marBottom w:val="0"/>
                              <w:divBdr>
                                <w:top w:val="single" w:sz="2" w:space="0" w:color="E3E3E3"/>
                                <w:left w:val="single" w:sz="2" w:space="0" w:color="E3E3E3"/>
                                <w:bottom w:val="single" w:sz="2" w:space="0" w:color="E3E3E3"/>
                                <w:right w:val="single" w:sz="2" w:space="0" w:color="E3E3E3"/>
                              </w:divBdr>
                              <w:divsChild>
                                <w:div w:id="2104450015">
                                  <w:marLeft w:val="0"/>
                                  <w:marRight w:val="0"/>
                                  <w:marTop w:val="100"/>
                                  <w:marBottom w:val="100"/>
                                  <w:divBdr>
                                    <w:top w:val="single" w:sz="2" w:space="0" w:color="E3E3E3"/>
                                    <w:left w:val="single" w:sz="2" w:space="0" w:color="E3E3E3"/>
                                    <w:bottom w:val="single" w:sz="2" w:space="0" w:color="E3E3E3"/>
                                    <w:right w:val="single" w:sz="2" w:space="0" w:color="E3E3E3"/>
                                  </w:divBdr>
                                  <w:divsChild>
                                    <w:div w:id="1548106853">
                                      <w:marLeft w:val="0"/>
                                      <w:marRight w:val="0"/>
                                      <w:marTop w:val="0"/>
                                      <w:marBottom w:val="0"/>
                                      <w:divBdr>
                                        <w:top w:val="single" w:sz="2" w:space="0" w:color="E3E3E3"/>
                                        <w:left w:val="single" w:sz="2" w:space="0" w:color="E3E3E3"/>
                                        <w:bottom w:val="single" w:sz="2" w:space="0" w:color="E3E3E3"/>
                                        <w:right w:val="single" w:sz="2" w:space="0" w:color="E3E3E3"/>
                                      </w:divBdr>
                                      <w:divsChild>
                                        <w:div w:id="1266426254">
                                          <w:marLeft w:val="0"/>
                                          <w:marRight w:val="0"/>
                                          <w:marTop w:val="0"/>
                                          <w:marBottom w:val="0"/>
                                          <w:divBdr>
                                            <w:top w:val="single" w:sz="2" w:space="0" w:color="E3E3E3"/>
                                            <w:left w:val="single" w:sz="2" w:space="0" w:color="E3E3E3"/>
                                            <w:bottom w:val="single" w:sz="2" w:space="0" w:color="E3E3E3"/>
                                            <w:right w:val="single" w:sz="2" w:space="0" w:color="E3E3E3"/>
                                          </w:divBdr>
                                          <w:divsChild>
                                            <w:div w:id="1042822980">
                                              <w:marLeft w:val="0"/>
                                              <w:marRight w:val="0"/>
                                              <w:marTop w:val="0"/>
                                              <w:marBottom w:val="0"/>
                                              <w:divBdr>
                                                <w:top w:val="single" w:sz="2" w:space="0" w:color="E3E3E3"/>
                                                <w:left w:val="single" w:sz="2" w:space="0" w:color="E3E3E3"/>
                                                <w:bottom w:val="single" w:sz="2" w:space="0" w:color="E3E3E3"/>
                                                <w:right w:val="single" w:sz="2" w:space="0" w:color="E3E3E3"/>
                                              </w:divBdr>
                                              <w:divsChild>
                                                <w:div w:id="1823621076">
                                                  <w:marLeft w:val="0"/>
                                                  <w:marRight w:val="0"/>
                                                  <w:marTop w:val="0"/>
                                                  <w:marBottom w:val="0"/>
                                                  <w:divBdr>
                                                    <w:top w:val="single" w:sz="2" w:space="0" w:color="E3E3E3"/>
                                                    <w:left w:val="single" w:sz="2" w:space="0" w:color="E3E3E3"/>
                                                    <w:bottom w:val="single" w:sz="2" w:space="0" w:color="E3E3E3"/>
                                                    <w:right w:val="single" w:sz="2" w:space="0" w:color="E3E3E3"/>
                                                  </w:divBdr>
                                                  <w:divsChild>
                                                    <w:div w:id="1556964515">
                                                      <w:marLeft w:val="0"/>
                                                      <w:marRight w:val="0"/>
                                                      <w:marTop w:val="0"/>
                                                      <w:marBottom w:val="0"/>
                                                      <w:divBdr>
                                                        <w:top w:val="single" w:sz="2" w:space="0" w:color="E3E3E3"/>
                                                        <w:left w:val="single" w:sz="2" w:space="0" w:color="E3E3E3"/>
                                                        <w:bottom w:val="single" w:sz="2" w:space="0" w:color="E3E3E3"/>
                                                        <w:right w:val="single" w:sz="2" w:space="0" w:color="E3E3E3"/>
                                                      </w:divBdr>
                                                      <w:divsChild>
                                                        <w:div w:id="540918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89734050">
          <w:marLeft w:val="0"/>
          <w:marRight w:val="0"/>
          <w:marTop w:val="0"/>
          <w:marBottom w:val="0"/>
          <w:divBdr>
            <w:top w:val="none" w:sz="0" w:space="0" w:color="auto"/>
            <w:left w:val="none" w:sz="0" w:space="0" w:color="auto"/>
            <w:bottom w:val="none" w:sz="0" w:space="0" w:color="auto"/>
            <w:right w:val="none" w:sz="0" w:space="0" w:color="auto"/>
          </w:divBdr>
        </w:div>
      </w:divsChild>
    </w:div>
    <w:div w:id="514806430">
      <w:bodyDiv w:val="1"/>
      <w:marLeft w:val="0"/>
      <w:marRight w:val="0"/>
      <w:marTop w:val="0"/>
      <w:marBottom w:val="0"/>
      <w:divBdr>
        <w:top w:val="none" w:sz="0" w:space="0" w:color="auto"/>
        <w:left w:val="none" w:sz="0" w:space="0" w:color="auto"/>
        <w:bottom w:val="none" w:sz="0" w:space="0" w:color="auto"/>
        <w:right w:val="none" w:sz="0" w:space="0" w:color="auto"/>
      </w:divBdr>
      <w:divsChild>
        <w:div w:id="1618172193">
          <w:marLeft w:val="0"/>
          <w:marRight w:val="0"/>
          <w:marTop w:val="0"/>
          <w:marBottom w:val="0"/>
          <w:divBdr>
            <w:top w:val="single" w:sz="2" w:space="0" w:color="E3E3E3"/>
            <w:left w:val="single" w:sz="2" w:space="0" w:color="E3E3E3"/>
            <w:bottom w:val="single" w:sz="2" w:space="0" w:color="E3E3E3"/>
            <w:right w:val="single" w:sz="2" w:space="0" w:color="E3E3E3"/>
          </w:divBdr>
          <w:divsChild>
            <w:div w:id="1129517009">
              <w:marLeft w:val="0"/>
              <w:marRight w:val="0"/>
              <w:marTop w:val="0"/>
              <w:marBottom w:val="0"/>
              <w:divBdr>
                <w:top w:val="single" w:sz="2" w:space="0" w:color="E3E3E3"/>
                <w:left w:val="single" w:sz="2" w:space="0" w:color="E3E3E3"/>
                <w:bottom w:val="single" w:sz="2" w:space="0" w:color="E3E3E3"/>
                <w:right w:val="single" w:sz="2" w:space="0" w:color="E3E3E3"/>
              </w:divBdr>
              <w:divsChild>
                <w:div w:id="599028772">
                  <w:marLeft w:val="0"/>
                  <w:marRight w:val="0"/>
                  <w:marTop w:val="0"/>
                  <w:marBottom w:val="0"/>
                  <w:divBdr>
                    <w:top w:val="single" w:sz="2" w:space="0" w:color="E3E3E3"/>
                    <w:left w:val="single" w:sz="2" w:space="0" w:color="E3E3E3"/>
                    <w:bottom w:val="single" w:sz="2" w:space="0" w:color="E3E3E3"/>
                    <w:right w:val="single" w:sz="2" w:space="0" w:color="E3E3E3"/>
                  </w:divBdr>
                  <w:divsChild>
                    <w:div w:id="1877160514">
                      <w:marLeft w:val="0"/>
                      <w:marRight w:val="0"/>
                      <w:marTop w:val="0"/>
                      <w:marBottom w:val="0"/>
                      <w:divBdr>
                        <w:top w:val="single" w:sz="2" w:space="0" w:color="E3E3E3"/>
                        <w:left w:val="single" w:sz="2" w:space="0" w:color="E3E3E3"/>
                        <w:bottom w:val="single" w:sz="2" w:space="0" w:color="E3E3E3"/>
                        <w:right w:val="single" w:sz="2" w:space="0" w:color="E3E3E3"/>
                      </w:divBdr>
                      <w:divsChild>
                        <w:div w:id="1692106350">
                          <w:marLeft w:val="0"/>
                          <w:marRight w:val="0"/>
                          <w:marTop w:val="0"/>
                          <w:marBottom w:val="0"/>
                          <w:divBdr>
                            <w:top w:val="single" w:sz="2" w:space="0" w:color="E3E3E3"/>
                            <w:left w:val="single" w:sz="2" w:space="0" w:color="E3E3E3"/>
                            <w:bottom w:val="single" w:sz="2" w:space="0" w:color="E3E3E3"/>
                            <w:right w:val="single" w:sz="2" w:space="0" w:color="E3E3E3"/>
                          </w:divBdr>
                          <w:divsChild>
                            <w:div w:id="721442294">
                              <w:marLeft w:val="0"/>
                              <w:marRight w:val="0"/>
                              <w:marTop w:val="0"/>
                              <w:marBottom w:val="0"/>
                              <w:divBdr>
                                <w:top w:val="single" w:sz="2" w:space="0" w:color="E3E3E3"/>
                                <w:left w:val="single" w:sz="2" w:space="0" w:color="E3E3E3"/>
                                <w:bottom w:val="single" w:sz="2" w:space="0" w:color="E3E3E3"/>
                                <w:right w:val="single" w:sz="2" w:space="0" w:color="E3E3E3"/>
                              </w:divBdr>
                              <w:divsChild>
                                <w:div w:id="672031615">
                                  <w:marLeft w:val="0"/>
                                  <w:marRight w:val="0"/>
                                  <w:marTop w:val="100"/>
                                  <w:marBottom w:val="100"/>
                                  <w:divBdr>
                                    <w:top w:val="single" w:sz="2" w:space="0" w:color="E3E3E3"/>
                                    <w:left w:val="single" w:sz="2" w:space="0" w:color="E3E3E3"/>
                                    <w:bottom w:val="single" w:sz="2" w:space="0" w:color="E3E3E3"/>
                                    <w:right w:val="single" w:sz="2" w:space="0" w:color="E3E3E3"/>
                                  </w:divBdr>
                                  <w:divsChild>
                                    <w:div w:id="599029439">
                                      <w:marLeft w:val="0"/>
                                      <w:marRight w:val="0"/>
                                      <w:marTop w:val="0"/>
                                      <w:marBottom w:val="0"/>
                                      <w:divBdr>
                                        <w:top w:val="single" w:sz="2" w:space="0" w:color="E3E3E3"/>
                                        <w:left w:val="single" w:sz="2" w:space="0" w:color="E3E3E3"/>
                                        <w:bottom w:val="single" w:sz="2" w:space="0" w:color="E3E3E3"/>
                                        <w:right w:val="single" w:sz="2" w:space="0" w:color="E3E3E3"/>
                                      </w:divBdr>
                                      <w:divsChild>
                                        <w:div w:id="1470635918">
                                          <w:marLeft w:val="0"/>
                                          <w:marRight w:val="0"/>
                                          <w:marTop w:val="0"/>
                                          <w:marBottom w:val="0"/>
                                          <w:divBdr>
                                            <w:top w:val="single" w:sz="2" w:space="0" w:color="E3E3E3"/>
                                            <w:left w:val="single" w:sz="2" w:space="0" w:color="E3E3E3"/>
                                            <w:bottom w:val="single" w:sz="2" w:space="0" w:color="E3E3E3"/>
                                            <w:right w:val="single" w:sz="2" w:space="0" w:color="E3E3E3"/>
                                          </w:divBdr>
                                          <w:divsChild>
                                            <w:div w:id="21172334">
                                              <w:marLeft w:val="0"/>
                                              <w:marRight w:val="0"/>
                                              <w:marTop w:val="0"/>
                                              <w:marBottom w:val="0"/>
                                              <w:divBdr>
                                                <w:top w:val="single" w:sz="2" w:space="0" w:color="E3E3E3"/>
                                                <w:left w:val="single" w:sz="2" w:space="0" w:color="E3E3E3"/>
                                                <w:bottom w:val="single" w:sz="2" w:space="0" w:color="E3E3E3"/>
                                                <w:right w:val="single" w:sz="2" w:space="0" w:color="E3E3E3"/>
                                              </w:divBdr>
                                              <w:divsChild>
                                                <w:div w:id="1719891769">
                                                  <w:marLeft w:val="0"/>
                                                  <w:marRight w:val="0"/>
                                                  <w:marTop w:val="0"/>
                                                  <w:marBottom w:val="0"/>
                                                  <w:divBdr>
                                                    <w:top w:val="single" w:sz="2" w:space="0" w:color="E3E3E3"/>
                                                    <w:left w:val="single" w:sz="2" w:space="0" w:color="E3E3E3"/>
                                                    <w:bottom w:val="single" w:sz="2" w:space="0" w:color="E3E3E3"/>
                                                    <w:right w:val="single" w:sz="2" w:space="0" w:color="E3E3E3"/>
                                                  </w:divBdr>
                                                  <w:divsChild>
                                                    <w:div w:id="1519082351">
                                                      <w:marLeft w:val="0"/>
                                                      <w:marRight w:val="0"/>
                                                      <w:marTop w:val="0"/>
                                                      <w:marBottom w:val="0"/>
                                                      <w:divBdr>
                                                        <w:top w:val="single" w:sz="2" w:space="0" w:color="E3E3E3"/>
                                                        <w:left w:val="single" w:sz="2" w:space="0" w:color="E3E3E3"/>
                                                        <w:bottom w:val="single" w:sz="2" w:space="0" w:color="E3E3E3"/>
                                                        <w:right w:val="single" w:sz="2" w:space="0" w:color="E3E3E3"/>
                                                      </w:divBdr>
                                                      <w:divsChild>
                                                        <w:div w:id="16756414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462266">
          <w:marLeft w:val="0"/>
          <w:marRight w:val="0"/>
          <w:marTop w:val="0"/>
          <w:marBottom w:val="0"/>
          <w:divBdr>
            <w:top w:val="none" w:sz="0" w:space="0" w:color="auto"/>
            <w:left w:val="none" w:sz="0" w:space="0" w:color="auto"/>
            <w:bottom w:val="none" w:sz="0" w:space="0" w:color="auto"/>
            <w:right w:val="none" w:sz="0" w:space="0" w:color="auto"/>
          </w:divBdr>
        </w:div>
      </w:divsChild>
    </w:div>
    <w:div w:id="523597600">
      <w:bodyDiv w:val="1"/>
      <w:marLeft w:val="0"/>
      <w:marRight w:val="0"/>
      <w:marTop w:val="0"/>
      <w:marBottom w:val="0"/>
      <w:divBdr>
        <w:top w:val="none" w:sz="0" w:space="0" w:color="auto"/>
        <w:left w:val="none" w:sz="0" w:space="0" w:color="auto"/>
        <w:bottom w:val="none" w:sz="0" w:space="0" w:color="auto"/>
        <w:right w:val="none" w:sz="0" w:space="0" w:color="auto"/>
      </w:divBdr>
    </w:div>
    <w:div w:id="531647632">
      <w:bodyDiv w:val="1"/>
      <w:marLeft w:val="0"/>
      <w:marRight w:val="0"/>
      <w:marTop w:val="0"/>
      <w:marBottom w:val="0"/>
      <w:divBdr>
        <w:top w:val="none" w:sz="0" w:space="0" w:color="auto"/>
        <w:left w:val="none" w:sz="0" w:space="0" w:color="auto"/>
        <w:bottom w:val="none" w:sz="0" w:space="0" w:color="auto"/>
        <w:right w:val="none" w:sz="0" w:space="0" w:color="auto"/>
      </w:divBdr>
    </w:div>
    <w:div w:id="881138017">
      <w:bodyDiv w:val="1"/>
      <w:marLeft w:val="0"/>
      <w:marRight w:val="0"/>
      <w:marTop w:val="0"/>
      <w:marBottom w:val="0"/>
      <w:divBdr>
        <w:top w:val="none" w:sz="0" w:space="0" w:color="auto"/>
        <w:left w:val="none" w:sz="0" w:space="0" w:color="auto"/>
        <w:bottom w:val="none" w:sz="0" w:space="0" w:color="auto"/>
        <w:right w:val="none" w:sz="0" w:space="0" w:color="auto"/>
      </w:divBdr>
    </w:div>
    <w:div w:id="897206158">
      <w:bodyDiv w:val="1"/>
      <w:marLeft w:val="0"/>
      <w:marRight w:val="0"/>
      <w:marTop w:val="0"/>
      <w:marBottom w:val="0"/>
      <w:divBdr>
        <w:top w:val="none" w:sz="0" w:space="0" w:color="auto"/>
        <w:left w:val="none" w:sz="0" w:space="0" w:color="auto"/>
        <w:bottom w:val="none" w:sz="0" w:space="0" w:color="auto"/>
        <w:right w:val="none" w:sz="0" w:space="0" w:color="auto"/>
      </w:divBdr>
      <w:divsChild>
        <w:div w:id="1152477839">
          <w:marLeft w:val="0"/>
          <w:marRight w:val="0"/>
          <w:marTop w:val="0"/>
          <w:marBottom w:val="0"/>
          <w:divBdr>
            <w:top w:val="single" w:sz="2" w:space="0" w:color="E3E3E3"/>
            <w:left w:val="single" w:sz="2" w:space="0" w:color="E3E3E3"/>
            <w:bottom w:val="single" w:sz="2" w:space="0" w:color="E3E3E3"/>
            <w:right w:val="single" w:sz="2" w:space="0" w:color="E3E3E3"/>
          </w:divBdr>
          <w:divsChild>
            <w:div w:id="978998897">
              <w:marLeft w:val="0"/>
              <w:marRight w:val="0"/>
              <w:marTop w:val="0"/>
              <w:marBottom w:val="0"/>
              <w:divBdr>
                <w:top w:val="single" w:sz="2" w:space="0" w:color="E3E3E3"/>
                <w:left w:val="single" w:sz="2" w:space="0" w:color="E3E3E3"/>
                <w:bottom w:val="single" w:sz="2" w:space="0" w:color="E3E3E3"/>
                <w:right w:val="single" w:sz="2" w:space="0" w:color="E3E3E3"/>
              </w:divBdr>
              <w:divsChild>
                <w:div w:id="1575162102">
                  <w:marLeft w:val="0"/>
                  <w:marRight w:val="0"/>
                  <w:marTop w:val="0"/>
                  <w:marBottom w:val="0"/>
                  <w:divBdr>
                    <w:top w:val="single" w:sz="2" w:space="0" w:color="E3E3E3"/>
                    <w:left w:val="single" w:sz="2" w:space="0" w:color="E3E3E3"/>
                    <w:bottom w:val="single" w:sz="2" w:space="0" w:color="E3E3E3"/>
                    <w:right w:val="single" w:sz="2" w:space="0" w:color="E3E3E3"/>
                  </w:divBdr>
                  <w:divsChild>
                    <w:div w:id="507135500">
                      <w:marLeft w:val="0"/>
                      <w:marRight w:val="0"/>
                      <w:marTop w:val="0"/>
                      <w:marBottom w:val="0"/>
                      <w:divBdr>
                        <w:top w:val="single" w:sz="2" w:space="0" w:color="E3E3E3"/>
                        <w:left w:val="single" w:sz="2" w:space="0" w:color="E3E3E3"/>
                        <w:bottom w:val="single" w:sz="2" w:space="0" w:color="E3E3E3"/>
                        <w:right w:val="single" w:sz="2" w:space="0" w:color="E3E3E3"/>
                      </w:divBdr>
                      <w:divsChild>
                        <w:div w:id="255333808">
                          <w:marLeft w:val="0"/>
                          <w:marRight w:val="0"/>
                          <w:marTop w:val="0"/>
                          <w:marBottom w:val="0"/>
                          <w:divBdr>
                            <w:top w:val="single" w:sz="2" w:space="0" w:color="E3E3E3"/>
                            <w:left w:val="single" w:sz="2" w:space="0" w:color="E3E3E3"/>
                            <w:bottom w:val="single" w:sz="2" w:space="0" w:color="E3E3E3"/>
                            <w:right w:val="single" w:sz="2" w:space="0" w:color="E3E3E3"/>
                          </w:divBdr>
                          <w:divsChild>
                            <w:div w:id="102582351">
                              <w:marLeft w:val="0"/>
                              <w:marRight w:val="0"/>
                              <w:marTop w:val="0"/>
                              <w:marBottom w:val="0"/>
                              <w:divBdr>
                                <w:top w:val="single" w:sz="2" w:space="0" w:color="E3E3E3"/>
                                <w:left w:val="single" w:sz="2" w:space="0" w:color="E3E3E3"/>
                                <w:bottom w:val="single" w:sz="2" w:space="0" w:color="E3E3E3"/>
                                <w:right w:val="single" w:sz="2" w:space="0" w:color="E3E3E3"/>
                              </w:divBdr>
                              <w:divsChild>
                                <w:div w:id="1950045987">
                                  <w:marLeft w:val="0"/>
                                  <w:marRight w:val="0"/>
                                  <w:marTop w:val="100"/>
                                  <w:marBottom w:val="100"/>
                                  <w:divBdr>
                                    <w:top w:val="single" w:sz="2" w:space="0" w:color="E3E3E3"/>
                                    <w:left w:val="single" w:sz="2" w:space="0" w:color="E3E3E3"/>
                                    <w:bottom w:val="single" w:sz="2" w:space="0" w:color="E3E3E3"/>
                                    <w:right w:val="single" w:sz="2" w:space="0" w:color="E3E3E3"/>
                                  </w:divBdr>
                                  <w:divsChild>
                                    <w:div w:id="2060393126">
                                      <w:marLeft w:val="0"/>
                                      <w:marRight w:val="0"/>
                                      <w:marTop w:val="0"/>
                                      <w:marBottom w:val="0"/>
                                      <w:divBdr>
                                        <w:top w:val="single" w:sz="2" w:space="0" w:color="E3E3E3"/>
                                        <w:left w:val="single" w:sz="2" w:space="0" w:color="E3E3E3"/>
                                        <w:bottom w:val="single" w:sz="2" w:space="0" w:color="E3E3E3"/>
                                        <w:right w:val="single" w:sz="2" w:space="0" w:color="E3E3E3"/>
                                      </w:divBdr>
                                      <w:divsChild>
                                        <w:div w:id="1950894715">
                                          <w:marLeft w:val="0"/>
                                          <w:marRight w:val="0"/>
                                          <w:marTop w:val="0"/>
                                          <w:marBottom w:val="0"/>
                                          <w:divBdr>
                                            <w:top w:val="single" w:sz="2" w:space="0" w:color="E3E3E3"/>
                                            <w:left w:val="single" w:sz="2" w:space="0" w:color="E3E3E3"/>
                                            <w:bottom w:val="single" w:sz="2" w:space="0" w:color="E3E3E3"/>
                                            <w:right w:val="single" w:sz="2" w:space="0" w:color="E3E3E3"/>
                                          </w:divBdr>
                                          <w:divsChild>
                                            <w:div w:id="826439661">
                                              <w:marLeft w:val="0"/>
                                              <w:marRight w:val="0"/>
                                              <w:marTop w:val="0"/>
                                              <w:marBottom w:val="0"/>
                                              <w:divBdr>
                                                <w:top w:val="single" w:sz="2" w:space="0" w:color="E3E3E3"/>
                                                <w:left w:val="single" w:sz="2" w:space="0" w:color="E3E3E3"/>
                                                <w:bottom w:val="single" w:sz="2" w:space="0" w:color="E3E3E3"/>
                                                <w:right w:val="single" w:sz="2" w:space="0" w:color="E3E3E3"/>
                                              </w:divBdr>
                                              <w:divsChild>
                                                <w:div w:id="1722248704">
                                                  <w:marLeft w:val="0"/>
                                                  <w:marRight w:val="0"/>
                                                  <w:marTop w:val="0"/>
                                                  <w:marBottom w:val="0"/>
                                                  <w:divBdr>
                                                    <w:top w:val="single" w:sz="2" w:space="0" w:color="E3E3E3"/>
                                                    <w:left w:val="single" w:sz="2" w:space="0" w:color="E3E3E3"/>
                                                    <w:bottom w:val="single" w:sz="2" w:space="0" w:color="E3E3E3"/>
                                                    <w:right w:val="single" w:sz="2" w:space="0" w:color="E3E3E3"/>
                                                  </w:divBdr>
                                                  <w:divsChild>
                                                    <w:div w:id="1030036801">
                                                      <w:marLeft w:val="0"/>
                                                      <w:marRight w:val="0"/>
                                                      <w:marTop w:val="0"/>
                                                      <w:marBottom w:val="0"/>
                                                      <w:divBdr>
                                                        <w:top w:val="single" w:sz="2" w:space="0" w:color="E3E3E3"/>
                                                        <w:left w:val="single" w:sz="2" w:space="0" w:color="E3E3E3"/>
                                                        <w:bottom w:val="single" w:sz="2" w:space="0" w:color="E3E3E3"/>
                                                        <w:right w:val="single" w:sz="2" w:space="0" w:color="E3E3E3"/>
                                                      </w:divBdr>
                                                      <w:divsChild>
                                                        <w:div w:id="16285890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2668131">
          <w:marLeft w:val="0"/>
          <w:marRight w:val="0"/>
          <w:marTop w:val="0"/>
          <w:marBottom w:val="0"/>
          <w:divBdr>
            <w:top w:val="none" w:sz="0" w:space="0" w:color="auto"/>
            <w:left w:val="none" w:sz="0" w:space="0" w:color="auto"/>
            <w:bottom w:val="none" w:sz="0" w:space="0" w:color="auto"/>
            <w:right w:val="none" w:sz="0" w:space="0" w:color="auto"/>
          </w:divBdr>
        </w:div>
      </w:divsChild>
    </w:div>
    <w:div w:id="910848670">
      <w:bodyDiv w:val="1"/>
      <w:marLeft w:val="0"/>
      <w:marRight w:val="0"/>
      <w:marTop w:val="0"/>
      <w:marBottom w:val="0"/>
      <w:divBdr>
        <w:top w:val="none" w:sz="0" w:space="0" w:color="auto"/>
        <w:left w:val="none" w:sz="0" w:space="0" w:color="auto"/>
        <w:bottom w:val="none" w:sz="0" w:space="0" w:color="auto"/>
        <w:right w:val="none" w:sz="0" w:space="0" w:color="auto"/>
      </w:divBdr>
      <w:divsChild>
        <w:div w:id="310789912">
          <w:marLeft w:val="0"/>
          <w:marRight w:val="0"/>
          <w:marTop w:val="0"/>
          <w:marBottom w:val="0"/>
          <w:divBdr>
            <w:top w:val="single" w:sz="2" w:space="0" w:color="E3E3E3"/>
            <w:left w:val="single" w:sz="2" w:space="0" w:color="E3E3E3"/>
            <w:bottom w:val="single" w:sz="2" w:space="0" w:color="E3E3E3"/>
            <w:right w:val="single" w:sz="2" w:space="0" w:color="E3E3E3"/>
          </w:divBdr>
          <w:divsChild>
            <w:div w:id="1195464951">
              <w:marLeft w:val="0"/>
              <w:marRight w:val="0"/>
              <w:marTop w:val="100"/>
              <w:marBottom w:val="100"/>
              <w:divBdr>
                <w:top w:val="single" w:sz="2" w:space="0" w:color="E3E3E3"/>
                <w:left w:val="single" w:sz="2" w:space="0" w:color="E3E3E3"/>
                <w:bottom w:val="single" w:sz="2" w:space="0" w:color="E3E3E3"/>
                <w:right w:val="single" w:sz="2" w:space="0" w:color="E3E3E3"/>
              </w:divBdr>
              <w:divsChild>
                <w:div w:id="63768595">
                  <w:marLeft w:val="0"/>
                  <w:marRight w:val="0"/>
                  <w:marTop w:val="0"/>
                  <w:marBottom w:val="0"/>
                  <w:divBdr>
                    <w:top w:val="single" w:sz="2" w:space="0" w:color="E3E3E3"/>
                    <w:left w:val="single" w:sz="2" w:space="0" w:color="E3E3E3"/>
                    <w:bottom w:val="single" w:sz="2" w:space="0" w:color="E3E3E3"/>
                    <w:right w:val="single" w:sz="2" w:space="0" w:color="E3E3E3"/>
                  </w:divBdr>
                  <w:divsChild>
                    <w:div w:id="1610622208">
                      <w:marLeft w:val="0"/>
                      <w:marRight w:val="0"/>
                      <w:marTop w:val="0"/>
                      <w:marBottom w:val="0"/>
                      <w:divBdr>
                        <w:top w:val="single" w:sz="2" w:space="0" w:color="E3E3E3"/>
                        <w:left w:val="single" w:sz="2" w:space="0" w:color="E3E3E3"/>
                        <w:bottom w:val="single" w:sz="2" w:space="0" w:color="E3E3E3"/>
                        <w:right w:val="single" w:sz="2" w:space="0" w:color="E3E3E3"/>
                      </w:divBdr>
                      <w:divsChild>
                        <w:div w:id="1091463321">
                          <w:marLeft w:val="0"/>
                          <w:marRight w:val="0"/>
                          <w:marTop w:val="0"/>
                          <w:marBottom w:val="0"/>
                          <w:divBdr>
                            <w:top w:val="single" w:sz="2" w:space="0" w:color="E3E3E3"/>
                            <w:left w:val="single" w:sz="2" w:space="0" w:color="E3E3E3"/>
                            <w:bottom w:val="single" w:sz="2" w:space="0" w:color="E3E3E3"/>
                            <w:right w:val="single" w:sz="2" w:space="0" w:color="E3E3E3"/>
                          </w:divBdr>
                          <w:divsChild>
                            <w:div w:id="1968272687">
                              <w:marLeft w:val="0"/>
                              <w:marRight w:val="0"/>
                              <w:marTop w:val="0"/>
                              <w:marBottom w:val="0"/>
                              <w:divBdr>
                                <w:top w:val="single" w:sz="2" w:space="0" w:color="E3E3E3"/>
                                <w:left w:val="single" w:sz="2" w:space="0" w:color="E3E3E3"/>
                                <w:bottom w:val="single" w:sz="2" w:space="0" w:color="E3E3E3"/>
                                <w:right w:val="single" w:sz="2" w:space="0" w:color="E3E3E3"/>
                              </w:divBdr>
                              <w:divsChild>
                                <w:div w:id="1229220074">
                                  <w:marLeft w:val="0"/>
                                  <w:marRight w:val="0"/>
                                  <w:marTop w:val="0"/>
                                  <w:marBottom w:val="0"/>
                                  <w:divBdr>
                                    <w:top w:val="single" w:sz="2" w:space="0" w:color="E3E3E3"/>
                                    <w:left w:val="single" w:sz="2" w:space="0" w:color="E3E3E3"/>
                                    <w:bottom w:val="single" w:sz="2" w:space="0" w:color="E3E3E3"/>
                                    <w:right w:val="single" w:sz="2" w:space="0" w:color="E3E3E3"/>
                                  </w:divBdr>
                                  <w:divsChild>
                                    <w:div w:id="14910199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939096948">
      <w:bodyDiv w:val="1"/>
      <w:marLeft w:val="0"/>
      <w:marRight w:val="0"/>
      <w:marTop w:val="0"/>
      <w:marBottom w:val="0"/>
      <w:divBdr>
        <w:top w:val="none" w:sz="0" w:space="0" w:color="auto"/>
        <w:left w:val="none" w:sz="0" w:space="0" w:color="auto"/>
        <w:bottom w:val="none" w:sz="0" w:space="0" w:color="auto"/>
        <w:right w:val="none" w:sz="0" w:space="0" w:color="auto"/>
      </w:divBdr>
    </w:div>
    <w:div w:id="1040858354">
      <w:bodyDiv w:val="1"/>
      <w:marLeft w:val="0"/>
      <w:marRight w:val="0"/>
      <w:marTop w:val="0"/>
      <w:marBottom w:val="0"/>
      <w:divBdr>
        <w:top w:val="none" w:sz="0" w:space="0" w:color="auto"/>
        <w:left w:val="none" w:sz="0" w:space="0" w:color="auto"/>
        <w:bottom w:val="none" w:sz="0" w:space="0" w:color="auto"/>
        <w:right w:val="none" w:sz="0" w:space="0" w:color="auto"/>
      </w:divBdr>
      <w:divsChild>
        <w:div w:id="1748965243">
          <w:marLeft w:val="0"/>
          <w:marRight w:val="0"/>
          <w:marTop w:val="0"/>
          <w:marBottom w:val="0"/>
          <w:divBdr>
            <w:top w:val="single" w:sz="2" w:space="0" w:color="E3E3E3"/>
            <w:left w:val="single" w:sz="2" w:space="0" w:color="E3E3E3"/>
            <w:bottom w:val="single" w:sz="2" w:space="0" w:color="E3E3E3"/>
            <w:right w:val="single" w:sz="2" w:space="0" w:color="E3E3E3"/>
          </w:divBdr>
          <w:divsChild>
            <w:div w:id="1750686045">
              <w:marLeft w:val="0"/>
              <w:marRight w:val="0"/>
              <w:marTop w:val="0"/>
              <w:marBottom w:val="0"/>
              <w:divBdr>
                <w:top w:val="single" w:sz="2" w:space="0" w:color="E3E3E3"/>
                <w:left w:val="single" w:sz="2" w:space="0" w:color="E3E3E3"/>
                <w:bottom w:val="single" w:sz="2" w:space="0" w:color="E3E3E3"/>
                <w:right w:val="single" w:sz="2" w:space="0" w:color="E3E3E3"/>
              </w:divBdr>
              <w:divsChild>
                <w:div w:id="593517200">
                  <w:marLeft w:val="0"/>
                  <w:marRight w:val="0"/>
                  <w:marTop w:val="0"/>
                  <w:marBottom w:val="0"/>
                  <w:divBdr>
                    <w:top w:val="single" w:sz="2" w:space="0" w:color="E3E3E3"/>
                    <w:left w:val="single" w:sz="2" w:space="0" w:color="E3E3E3"/>
                    <w:bottom w:val="single" w:sz="2" w:space="0" w:color="E3E3E3"/>
                    <w:right w:val="single" w:sz="2" w:space="0" w:color="E3E3E3"/>
                  </w:divBdr>
                  <w:divsChild>
                    <w:div w:id="1610773506">
                      <w:marLeft w:val="0"/>
                      <w:marRight w:val="0"/>
                      <w:marTop w:val="0"/>
                      <w:marBottom w:val="0"/>
                      <w:divBdr>
                        <w:top w:val="single" w:sz="2" w:space="0" w:color="E3E3E3"/>
                        <w:left w:val="single" w:sz="2" w:space="0" w:color="E3E3E3"/>
                        <w:bottom w:val="single" w:sz="2" w:space="0" w:color="E3E3E3"/>
                        <w:right w:val="single" w:sz="2" w:space="0" w:color="E3E3E3"/>
                      </w:divBdr>
                      <w:divsChild>
                        <w:div w:id="633560196">
                          <w:marLeft w:val="0"/>
                          <w:marRight w:val="0"/>
                          <w:marTop w:val="0"/>
                          <w:marBottom w:val="0"/>
                          <w:divBdr>
                            <w:top w:val="single" w:sz="2" w:space="0" w:color="E3E3E3"/>
                            <w:left w:val="single" w:sz="2" w:space="0" w:color="E3E3E3"/>
                            <w:bottom w:val="single" w:sz="2" w:space="0" w:color="E3E3E3"/>
                            <w:right w:val="single" w:sz="2" w:space="0" w:color="E3E3E3"/>
                          </w:divBdr>
                          <w:divsChild>
                            <w:div w:id="1052924155">
                              <w:marLeft w:val="0"/>
                              <w:marRight w:val="0"/>
                              <w:marTop w:val="0"/>
                              <w:marBottom w:val="0"/>
                              <w:divBdr>
                                <w:top w:val="single" w:sz="2" w:space="0" w:color="E3E3E3"/>
                                <w:left w:val="single" w:sz="2" w:space="0" w:color="E3E3E3"/>
                                <w:bottom w:val="single" w:sz="2" w:space="0" w:color="E3E3E3"/>
                                <w:right w:val="single" w:sz="2" w:space="0" w:color="E3E3E3"/>
                              </w:divBdr>
                              <w:divsChild>
                                <w:div w:id="1327054327">
                                  <w:marLeft w:val="0"/>
                                  <w:marRight w:val="0"/>
                                  <w:marTop w:val="100"/>
                                  <w:marBottom w:val="100"/>
                                  <w:divBdr>
                                    <w:top w:val="single" w:sz="2" w:space="0" w:color="E3E3E3"/>
                                    <w:left w:val="single" w:sz="2" w:space="0" w:color="E3E3E3"/>
                                    <w:bottom w:val="single" w:sz="2" w:space="0" w:color="E3E3E3"/>
                                    <w:right w:val="single" w:sz="2" w:space="0" w:color="E3E3E3"/>
                                  </w:divBdr>
                                  <w:divsChild>
                                    <w:div w:id="1802187952">
                                      <w:marLeft w:val="0"/>
                                      <w:marRight w:val="0"/>
                                      <w:marTop w:val="0"/>
                                      <w:marBottom w:val="0"/>
                                      <w:divBdr>
                                        <w:top w:val="single" w:sz="2" w:space="0" w:color="E3E3E3"/>
                                        <w:left w:val="single" w:sz="2" w:space="0" w:color="E3E3E3"/>
                                        <w:bottom w:val="single" w:sz="2" w:space="0" w:color="E3E3E3"/>
                                        <w:right w:val="single" w:sz="2" w:space="0" w:color="E3E3E3"/>
                                      </w:divBdr>
                                      <w:divsChild>
                                        <w:div w:id="1542866268">
                                          <w:marLeft w:val="0"/>
                                          <w:marRight w:val="0"/>
                                          <w:marTop w:val="0"/>
                                          <w:marBottom w:val="0"/>
                                          <w:divBdr>
                                            <w:top w:val="single" w:sz="2" w:space="0" w:color="E3E3E3"/>
                                            <w:left w:val="single" w:sz="2" w:space="0" w:color="E3E3E3"/>
                                            <w:bottom w:val="single" w:sz="2" w:space="0" w:color="E3E3E3"/>
                                            <w:right w:val="single" w:sz="2" w:space="0" w:color="E3E3E3"/>
                                          </w:divBdr>
                                          <w:divsChild>
                                            <w:div w:id="1150288368">
                                              <w:marLeft w:val="0"/>
                                              <w:marRight w:val="0"/>
                                              <w:marTop w:val="0"/>
                                              <w:marBottom w:val="0"/>
                                              <w:divBdr>
                                                <w:top w:val="single" w:sz="2" w:space="0" w:color="E3E3E3"/>
                                                <w:left w:val="single" w:sz="2" w:space="0" w:color="E3E3E3"/>
                                                <w:bottom w:val="single" w:sz="2" w:space="0" w:color="E3E3E3"/>
                                                <w:right w:val="single" w:sz="2" w:space="0" w:color="E3E3E3"/>
                                              </w:divBdr>
                                              <w:divsChild>
                                                <w:div w:id="1487629828">
                                                  <w:marLeft w:val="0"/>
                                                  <w:marRight w:val="0"/>
                                                  <w:marTop w:val="0"/>
                                                  <w:marBottom w:val="0"/>
                                                  <w:divBdr>
                                                    <w:top w:val="single" w:sz="2" w:space="0" w:color="E3E3E3"/>
                                                    <w:left w:val="single" w:sz="2" w:space="0" w:color="E3E3E3"/>
                                                    <w:bottom w:val="single" w:sz="2" w:space="0" w:color="E3E3E3"/>
                                                    <w:right w:val="single" w:sz="2" w:space="0" w:color="E3E3E3"/>
                                                  </w:divBdr>
                                                  <w:divsChild>
                                                    <w:div w:id="1379627448">
                                                      <w:marLeft w:val="0"/>
                                                      <w:marRight w:val="0"/>
                                                      <w:marTop w:val="0"/>
                                                      <w:marBottom w:val="0"/>
                                                      <w:divBdr>
                                                        <w:top w:val="single" w:sz="2" w:space="0" w:color="E3E3E3"/>
                                                        <w:left w:val="single" w:sz="2" w:space="0" w:color="E3E3E3"/>
                                                        <w:bottom w:val="single" w:sz="2" w:space="0" w:color="E3E3E3"/>
                                                        <w:right w:val="single" w:sz="2" w:space="0" w:color="E3E3E3"/>
                                                      </w:divBdr>
                                                      <w:divsChild>
                                                        <w:div w:id="12863485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43045871">
          <w:marLeft w:val="0"/>
          <w:marRight w:val="0"/>
          <w:marTop w:val="0"/>
          <w:marBottom w:val="0"/>
          <w:divBdr>
            <w:top w:val="none" w:sz="0" w:space="0" w:color="auto"/>
            <w:left w:val="none" w:sz="0" w:space="0" w:color="auto"/>
            <w:bottom w:val="none" w:sz="0" w:space="0" w:color="auto"/>
            <w:right w:val="none" w:sz="0" w:space="0" w:color="auto"/>
          </w:divBdr>
        </w:div>
      </w:divsChild>
    </w:div>
    <w:div w:id="1133674306">
      <w:bodyDiv w:val="1"/>
      <w:marLeft w:val="0"/>
      <w:marRight w:val="0"/>
      <w:marTop w:val="0"/>
      <w:marBottom w:val="0"/>
      <w:divBdr>
        <w:top w:val="none" w:sz="0" w:space="0" w:color="auto"/>
        <w:left w:val="none" w:sz="0" w:space="0" w:color="auto"/>
        <w:bottom w:val="none" w:sz="0" w:space="0" w:color="auto"/>
        <w:right w:val="none" w:sz="0" w:space="0" w:color="auto"/>
      </w:divBdr>
    </w:div>
    <w:div w:id="1153986053">
      <w:bodyDiv w:val="1"/>
      <w:marLeft w:val="0"/>
      <w:marRight w:val="0"/>
      <w:marTop w:val="0"/>
      <w:marBottom w:val="0"/>
      <w:divBdr>
        <w:top w:val="none" w:sz="0" w:space="0" w:color="auto"/>
        <w:left w:val="none" w:sz="0" w:space="0" w:color="auto"/>
        <w:bottom w:val="none" w:sz="0" w:space="0" w:color="auto"/>
        <w:right w:val="none" w:sz="0" w:space="0" w:color="auto"/>
      </w:divBdr>
      <w:divsChild>
        <w:div w:id="1127705014">
          <w:marLeft w:val="0"/>
          <w:marRight w:val="0"/>
          <w:marTop w:val="0"/>
          <w:marBottom w:val="0"/>
          <w:divBdr>
            <w:top w:val="single" w:sz="2" w:space="0" w:color="E3E3E3"/>
            <w:left w:val="single" w:sz="2" w:space="0" w:color="E3E3E3"/>
            <w:bottom w:val="single" w:sz="2" w:space="0" w:color="E3E3E3"/>
            <w:right w:val="single" w:sz="2" w:space="0" w:color="E3E3E3"/>
          </w:divBdr>
          <w:divsChild>
            <w:div w:id="926889372">
              <w:marLeft w:val="0"/>
              <w:marRight w:val="0"/>
              <w:marTop w:val="0"/>
              <w:marBottom w:val="0"/>
              <w:divBdr>
                <w:top w:val="single" w:sz="2" w:space="0" w:color="E3E3E3"/>
                <w:left w:val="single" w:sz="2" w:space="0" w:color="E3E3E3"/>
                <w:bottom w:val="single" w:sz="2" w:space="0" w:color="E3E3E3"/>
                <w:right w:val="single" w:sz="2" w:space="0" w:color="E3E3E3"/>
              </w:divBdr>
              <w:divsChild>
                <w:div w:id="741028205">
                  <w:marLeft w:val="0"/>
                  <w:marRight w:val="0"/>
                  <w:marTop w:val="0"/>
                  <w:marBottom w:val="0"/>
                  <w:divBdr>
                    <w:top w:val="single" w:sz="2" w:space="0" w:color="E3E3E3"/>
                    <w:left w:val="single" w:sz="2" w:space="0" w:color="E3E3E3"/>
                    <w:bottom w:val="single" w:sz="2" w:space="0" w:color="E3E3E3"/>
                    <w:right w:val="single" w:sz="2" w:space="0" w:color="E3E3E3"/>
                  </w:divBdr>
                  <w:divsChild>
                    <w:div w:id="1942637331">
                      <w:marLeft w:val="0"/>
                      <w:marRight w:val="0"/>
                      <w:marTop w:val="0"/>
                      <w:marBottom w:val="0"/>
                      <w:divBdr>
                        <w:top w:val="single" w:sz="2" w:space="0" w:color="E3E3E3"/>
                        <w:left w:val="single" w:sz="2" w:space="0" w:color="E3E3E3"/>
                        <w:bottom w:val="single" w:sz="2" w:space="0" w:color="E3E3E3"/>
                        <w:right w:val="single" w:sz="2" w:space="0" w:color="E3E3E3"/>
                      </w:divBdr>
                      <w:divsChild>
                        <w:div w:id="1199466036">
                          <w:marLeft w:val="0"/>
                          <w:marRight w:val="0"/>
                          <w:marTop w:val="0"/>
                          <w:marBottom w:val="0"/>
                          <w:divBdr>
                            <w:top w:val="single" w:sz="2" w:space="0" w:color="E3E3E3"/>
                            <w:left w:val="single" w:sz="2" w:space="0" w:color="E3E3E3"/>
                            <w:bottom w:val="single" w:sz="2" w:space="0" w:color="E3E3E3"/>
                            <w:right w:val="single" w:sz="2" w:space="0" w:color="E3E3E3"/>
                          </w:divBdr>
                          <w:divsChild>
                            <w:div w:id="293871687">
                              <w:marLeft w:val="0"/>
                              <w:marRight w:val="0"/>
                              <w:marTop w:val="0"/>
                              <w:marBottom w:val="0"/>
                              <w:divBdr>
                                <w:top w:val="single" w:sz="2" w:space="0" w:color="E3E3E3"/>
                                <w:left w:val="single" w:sz="2" w:space="0" w:color="E3E3E3"/>
                                <w:bottom w:val="single" w:sz="2" w:space="0" w:color="E3E3E3"/>
                                <w:right w:val="single" w:sz="2" w:space="0" w:color="E3E3E3"/>
                              </w:divBdr>
                              <w:divsChild>
                                <w:div w:id="1807553114">
                                  <w:marLeft w:val="0"/>
                                  <w:marRight w:val="0"/>
                                  <w:marTop w:val="100"/>
                                  <w:marBottom w:val="100"/>
                                  <w:divBdr>
                                    <w:top w:val="single" w:sz="2" w:space="0" w:color="E3E3E3"/>
                                    <w:left w:val="single" w:sz="2" w:space="0" w:color="E3E3E3"/>
                                    <w:bottom w:val="single" w:sz="2" w:space="0" w:color="E3E3E3"/>
                                    <w:right w:val="single" w:sz="2" w:space="0" w:color="E3E3E3"/>
                                  </w:divBdr>
                                  <w:divsChild>
                                    <w:div w:id="1772704646">
                                      <w:marLeft w:val="0"/>
                                      <w:marRight w:val="0"/>
                                      <w:marTop w:val="0"/>
                                      <w:marBottom w:val="0"/>
                                      <w:divBdr>
                                        <w:top w:val="single" w:sz="2" w:space="0" w:color="E3E3E3"/>
                                        <w:left w:val="single" w:sz="2" w:space="0" w:color="E3E3E3"/>
                                        <w:bottom w:val="single" w:sz="2" w:space="0" w:color="E3E3E3"/>
                                        <w:right w:val="single" w:sz="2" w:space="0" w:color="E3E3E3"/>
                                      </w:divBdr>
                                      <w:divsChild>
                                        <w:div w:id="1261252364">
                                          <w:marLeft w:val="0"/>
                                          <w:marRight w:val="0"/>
                                          <w:marTop w:val="0"/>
                                          <w:marBottom w:val="0"/>
                                          <w:divBdr>
                                            <w:top w:val="single" w:sz="2" w:space="0" w:color="E3E3E3"/>
                                            <w:left w:val="single" w:sz="2" w:space="0" w:color="E3E3E3"/>
                                            <w:bottom w:val="single" w:sz="2" w:space="0" w:color="E3E3E3"/>
                                            <w:right w:val="single" w:sz="2" w:space="0" w:color="E3E3E3"/>
                                          </w:divBdr>
                                          <w:divsChild>
                                            <w:div w:id="895242067">
                                              <w:marLeft w:val="0"/>
                                              <w:marRight w:val="0"/>
                                              <w:marTop w:val="0"/>
                                              <w:marBottom w:val="0"/>
                                              <w:divBdr>
                                                <w:top w:val="single" w:sz="2" w:space="0" w:color="E3E3E3"/>
                                                <w:left w:val="single" w:sz="2" w:space="0" w:color="E3E3E3"/>
                                                <w:bottom w:val="single" w:sz="2" w:space="0" w:color="E3E3E3"/>
                                                <w:right w:val="single" w:sz="2" w:space="0" w:color="E3E3E3"/>
                                              </w:divBdr>
                                              <w:divsChild>
                                                <w:div w:id="277881479">
                                                  <w:marLeft w:val="0"/>
                                                  <w:marRight w:val="0"/>
                                                  <w:marTop w:val="0"/>
                                                  <w:marBottom w:val="0"/>
                                                  <w:divBdr>
                                                    <w:top w:val="single" w:sz="2" w:space="0" w:color="E3E3E3"/>
                                                    <w:left w:val="single" w:sz="2" w:space="0" w:color="E3E3E3"/>
                                                    <w:bottom w:val="single" w:sz="2" w:space="0" w:color="E3E3E3"/>
                                                    <w:right w:val="single" w:sz="2" w:space="0" w:color="E3E3E3"/>
                                                  </w:divBdr>
                                                  <w:divsChild>
                                                    <w:div w:id="2036806647">
                                                      <w:marLeft w:val="0"/>
                                                      <w:marRight w:val="0"/>
                                                      <w:marTop w:val="0"/>
                                                      <w:marBottom w:val="0"/>
                                                      <w:divBdr>
                                                        <w:top w:val="single" w:sz="2" w:space="0" w:color="E3E3E3"/>
                                                        <w:left w:val="single" w:sz="2" w:space="0" w:color="E3E3E3"/>
                                                        <w:bottom w:val="single" w:sz="2" w:space="0" w:color="E3E3E3"/>
                                                        <w:right w:val="single" w:sz="2" w:space="0" w:color="E3E3E3"/>
                                                      </w:divBdr>
                                                      <w:divsChild>
                                                        <w:div w:id="5527373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08882980">
          <w:marLeft w:val="0"/>
          <w:marRight w:val="0"/>
          <w:marTop w:val="0"/>
          <w:marBottom w:val="0"/>
          <w:divBdr>
            <w:top w:val="none" w:sz="0" w:space="0" w:color="auto"/>
            <w:left w:val="none" w:sz="0" w:space="0" w:color="auto"/>
            <w:bottom w:val="none" w:sz="0" w:space="0" w:color="auto"/>
            <w:right w:val="none" w:sz="0" w:space="0" w:color="auto"/>
          </w:divBdr>
        </w:div>
      </w:divsChild>
    </w:div>
    <w:div w:id="1562057011">
      <w:bodyDiv w:val="1"/>
      <w:marLeft w:val="0"/>
      <w:marRight w:val="0"/>
      <w:marTop w:val="0"/>
      <w:marBottom w:val="0"/>
      <w:divBdr>
        <w:top w:val="none" w:sz="0" w:space="0" w:color="auto"/>
        <w:left w:val="none" w:sz="0" w:space="0" w:color="auto"/>
        <w:bottom w:val="none" w:sz="0" w:space="0" w:color="auto"/>
        <w:right w:val="none" w:sz="0" w:space="0" w:color="auto"/>
      </w:divBdr>
    </w:div>
    <w:div w:id="1599942115">
      <w:bodyDiv w:val="1"/>
      <w:marLeft w:val="0"/>
      <w:marRight w:val="0"/>
      <w:marTop w:val="0"/>
      <w:marBottom w:val="0"/>
      <w:divBdr>
        <w:top w:val="none" w:sz="0" w:space="0" w:color="auto"/>
        <w:left w:val="none" w:sz="0" w:space="0" w:color="auto"/>
        <w:bottom w:val="none" w:sz="0" w:space="0" w:color="auto"/>
        <w:right w:val="none" w:sz="0" w:space="0" w:color="auto"/>
      </w:divBdr>
      <w:divsChild>
        <w:div w:id="1979916945">
          <w:marLeft w:val="0"/>
          <w:marRight w:val="0"/>
          <w:marTop w:val="0"/>
          <w:marBottom w:val="0"/>
          <w:divBdr>
            <w:top w:val="single" w:sz="2" w:space="0" w:color="E3E3E3"/>
            <w:left w:val="single" w:sz="2" w:space="0" w:color="E3E3E3"/>
            <w:bottom w:val="single" w:sz="2" w:space="0" w:color="E3E3E3"/>
            <w:right w:val="single" w:sz="2" w:space="0" w:color="E3E3E3"/>
          </w:divBdr>
          <w:divsChild>
            <w:div w:id="1153445334">
              <w:marLeft w:val="0"/>
              <w:marRight w:val="0"/>
              <w:marTop w:val="0"/>
              <w:marBottom w:val="0"/>
              <w:divBdr>
                <w:top w:val="single" w:sz="2" w:space="0" w:color="E3E3E3"/>
                <w:left w:val="single" w:sz="2" w:space="0" w:color="E3E3E3"/>
                <w:bottom w:val="single" w:sz="2" w:space="0" w:color="E3E3E3"/>
                <w:right w:val="single" w:sz="2" w:space="0" w:color="E3E3E3"/>
              </w:divBdr>
              <w:divsChild>
                <w:div w:id="525868212">
                  <w:marLeft w:val="0"/>
                  <w:marRight w:val="0"/>
                  <w:marTop w:val="0"/>
                  <w:marBottom w:val="0"/>
                  <w:divBdr>
                    <w:top w:val="single" w:sz="2" w:space="0" w:color="E3E3E3"/>
                    <w:left w:val="single" w:sz="2" w:space="0" w:color="E3E3E3"/>
                    <w:bottom w:val="single" w:sz="2" w:space="0" w:color="E3E3E3"/>
                    <w:right w:val="single" w:sz="2" w:space="0" w:color="E3E3E3"/>
                  </w:divBdr>
                  <w:divsChild>
                    <w:div w:id="1567564890">
                      <w:marLeft w:val="0"/>
                      <w:marRight w:val="0"/>
                      <w:marTop w:val="0"/>
                      <w:marBottom w:val="0"/>
                      <w:divBdr>
                        <w:top w:val="single" w:sz="2" w:space="0" w:color="E3E3E3"/>
                        <w:left w:val="single" w:sz="2" w:space="0" w:color="E3E3E3"/>
                        <w:bottom w:val="single" w:sz="2" w:space="0" w:color="E3E3E3"/>
                        <w:right w:val="single" w:sz="2" w:space="0" w:color="E3E3E3"/>
                      </w:divBdr>
                      <w:divsChild>
                        <w:div w:id="173762776">
                          <w:marLeft w:val="0"/>
                          <w:marRight w:val="0"/>
                          <w:marTop w:val="0"/>
                          <w:marBottom w:val="0"/>
                          <w:divBdr>
                            <w:top w:val="single" w:sz="2" w:space="0" w:color="E3E3E3"/>
                            <w:left w:val="single" w:sz="2" w:space="0" w:color="E3E3E3"/>
                            <w:bottom w:val="single" w:sz="2" w:space="0" w:color="E3E3E3"/>
                            <w:right w:val="single" w:sz="2" w:space="0" w:color="E3E3E3"/>
                          </w:divBdr>
                          <w:divsChild>
                            <w:div w:id="726613400">
                              <w:marLeft w:val="0"/>
                              <w:marRight w:val="0"/>
                              <w:marTop w:val="0"/>
                              <w:marBottom w:val="0"/>
                              <w:divBdr>
                                <w:top w:val="single" w:sz="2" w:space="0" w:color="E3E3E3"/>
                                <w:left w:val="single" w:sz="2" w:space="0" w:color="E3E3E3"/>
                                <w:bottom w:val="single" w:sz="2" w:space="0" w:color="E3E3E3"/>
                                <w:right w:val="single" w:sz="2" w:space="0" w:color="E3E3E3"/>
                              </w:divBdr>
                              <w:divsChild>
                                <w:div w:id="200635184">
                                  <w:marLeft w:val="0"/>
                                  <w:marRight w:val="0"/>
                                  <w:marTop w:val="100"/>
                                  <w:marBottom w:val="100"/>
                                  <w:divBdr>
                                    <w:top w:val="single" w:sz="2" w:space="0" w:color="E3E3E3"/>
                                    <w:left w:val="single" w:sz="2" w:space="0" w:color="E3E3E3"/>
                                    <w:bottom w:val="single" w:sz="2" w:space="0" w:color="E3E3E3"/>
                                    <w:right w:val="single" w:sz="2" w:space="0" w:color="E3E3E3"/>
                                  </w:divBdr>
                                  <w:divsChild>
                                    <w:div w:id="691682722">
                                      <w:marLeft w:val="0"/>
                                      <w:marRight w:val="0"/>
                                      <w:marTop w:val="0"/>
                                      <w:marBottom w:val="0"/>
                                      <w:divBdr>
                                        <w:top w:val="single" w:sz="2" w:space="0" w:color="E3E3E3"/>
                                        <w:left w:val="single" w:sz="2" w:space="0" w:color="E3E3E3"/>
                                        <w:bottom w:val="single" w:sz="2" w:space="0" w:color="E3E3E3"/>
                                        <w:right w:val="single" w:sz="2" w:space="0" w:color="E3E3E3"/>
                                      </w:divBdr>
                                      <w:divsChild>
                                        <w:div w:id="431435874">
                                          <w:marLeft w:val="0"/>
                                          <w:marRight w:val="0"/>
                                          <w:marTop w:val="0"/>
                                          <w:marBottom w:val="0"/>
                                          <w:divBdr>
                                            <w:top w:val="single" w:sz="2" w:space="0" w:color="E3E3E3"/>
                                            <w:left w:val="single" w:sz="2" w:space="0" w:color="E3E3E3"/>
                                            <w:bottom w:val="single" w:sz="2" w:space="0" w:color="E3E3E3"/>
                                            <w:right w:val="single" w:sz="2" w:space="0" w:color="E3E3E3"/>
                                          </w:divBdr>
                                          <w:divsChild>
                                            <w:div w:id="442111125">
                                              <w:marLeft w:val="0"/>
                                              <w:marRight w:val="0"/>
                                              <w:marTop w:val="0"/>
                                              <w:marBottom w:val="0"/>
                                              <w:divBdr>
                                                <w:top w:val="single" w:sz="2" w:space="0" w:color="E3E3E3"/>
                                                <w:left w:val="single" w:sz="2" w:space="0" w:color="E3E3E3"/>
                                                <w:bottom w:val="single" w:sz="2" w:space="0" w:color="E3E3E3"/>
                                                <w:right w:val="single" w:sz="2" w:space="0" w:color="E3E3E3"/>
                                              </w:divBdr>
                                              <w:divsChild>
                                                <w:div w:id="1703018897">
                                                  <w:marLeft w:val="0"/>
                                                  <w:marRight w:val="0"/>
                                                  <w:marTop w:val="0"/>
                                                  <w:marBottom w:val="0"/>
                                                  <w:divBdr>
                                                    <w:top w:val="single" w:sz="2" w:space="0" w:color="E3E3E3"/>
                                                    <w:left w:val="single" w:sz="2" w:space="0" w:color="E3E3E3"/>
                                                    <w:bottom w:val="single" w:sz="2" w:space="0" w:color="E3E3E3"/>
                                                    <w:right w:val="single" w:sz="2" w:space="0" w:color="E3E3E3"/>
                                                  </w:divBdr>
                                                  <w:divsChild>
                                                    <w:div w:id="1256090157">
                                                      <w:marLeft w:val="0"/>
                                                      <w:marRight w:val="0"/>
                                                      <w:marTop w:val="0"/>
                                                      <w:marBottom w:val="0"/>
                                                      <w:divBdr>
                                                        <w:top w:val="single" w:sz="2" w:space="0" w:color="E3E3E3"/>
                                                        <w:left w:val="single" w:sz="2" w:space="0" w:color="E3E3E3"/>
                                                        <w:bottom w:val="single" w:sz="2" w:space="0" w:color="E3E3E3"/>
                                                        <w:right w:val="single" w:sz="2" w:space="0" w:color="E3E3E3"/>
                                                      </w:divBdr>
                                                      <w:divsChild>
                                                        <w:div w:id="5251015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416899810">
          <w:marLeft w:val="0"/>
          <w:marRight w:val="0"/>
          <w:marTop w:val="0"/>
          <w:marBottom w:val="0"/>
          <w:divBdr>
            <w:top w:val="none" w:sz="0" w:space="0" w:color="auto"/>
            <w:left w:val="none" w:sz="0" w:space="0" w:color="auto"/>
            <w:bottom w:val="none" w:sz="0" w:space="0" w:color="auto"/>
            <w:right w:val="none" w:sz="0" w:space="0" w:color="auto"/>
          </w:divBdr>
        </w:div>
      </w:divsChild>
    </w:div>
    <w:div w:id="1892035103">
      <w:bodyDiv w:val="1"/>
      <w:marLeft w:val="0"/>
      <w:marRight w:val="0"/>
      <w:marTop w:val="0"/>
      <w:marBottom w:val="0"/>
      <w:divBdr>
        <w:top w:val="none" w:sz="0" w:space="0" w:color="auto"/>
        <w:left w:val="none" w:sz="0" w:space="0" w:color="auto"/>
        <w:bottom w:val="none" w:sz="0" w:space="0" w:color="auto"/>
        <w:right w:val="none" w:sz="0" w:space="0" w:color="auto"/>
      </w:divBdr>
    </w:div>
    <w:div w:id="1930305570">
      <w:bodyDiv w:val="1"/>
      <w:marLeft w:val="0"/>
      <w:marRight w:val="0"/>
      <w:marTop w:val="0"/>
      <w:marBottom w:val="0"/>
      <w:divBdr>
        <w:top w:val="none" w:sz="0" w:space="0" w:color="auto"/>
        <w:left w:val="none" w:sz="0" w:space="0" w:color="auto"/>
        <w:bottom w:val="none" w:sz="0" w:space="0" w:color="auto"/>
        <w:right w:val="none" w:sz="0" w:space="0" w:color="auto"/>
      </w:divBdr>
      <w:divsChild>
        <w:div w:id="209876944">
          <w:marLeft w:val="0"/>
          <w:marRight w:val="0"/>
          <w:marTop w:val="0"/>
          <w:marBottom w:val="0"/>
          <w:divBdr>
            <w:top w:val="none" w:sz="0" w:space="0" w:color="auto"/>
            <w:left w:val="none" w:sz="0" w:space="0" w:color="auto"/>
            <w:bottom w:val="none" w:sz="0" w:space="0" w:color="auto"/>
            <w:right w:val="none" w:sz="0" w:space="0" w:color="auto"/>
          </w:divBdr>
        </w:div>
      </w:divsChild>
    </w:div>
    <w:div w:id="1934975321">
      <w:bodyDiv w:val="1"/>
      <w:marLeft w:val="0"/>
      <w:marRight w:val="0"/>
      <w:marTop w:val="0"/>
      <w:marBottom w:val="0"/>
      <w:divBdr>
        <w:top w:val="none" w:sz="0" w:space="0" w:color="auto"/>
        <w:left w:val="none" w:sz="0" w:space="0" w:color="auto"/>
        <w:bottom w:val="none" w:sz="0" w:space="0" w:color="auto"/>
        <w:right w:val="none" w:sz="0" w:space="0" w:color="auto"/>
      </w:divBdr>
    </w:div>
    <w:div w:id="2068844031">
      <w:bodyDiv w:val="1"/>
      <w:marLeft w:val="0"/>
      <w:marRight w:val="0"/>
      <w:marTop w:val="0"/>
      <w:marBottom w:val="0"/>
      <w:divBdr>
        <w:top w:val="none" w:sz="0" w:space="0" w:color="auto"/>
        <w:left w:val="none" w:sz="0" w:space="0" w:color="auto"/>
        <w:bottom w:val="none" w:sz="0" w:space="0" w:color="auto"/>
        <w:right w:val="none" w:sz="0" w:space="0" w:color="auto"/>
      </w:divBdr>
    </w:div>
    <w:div w:id="2142654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1147</TotalTime>
  <Pages>33</Pages>
  <Words>9355</Words>
  <Characters>53330</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 Ney</dc:creator>
  <cp:lastModifiedBy>Mo Ney</cp:lastModifiedBy>
  <cp:revision>110</cp:revision>
  <dcterms:created xsi:type="dcterms:W3CDTF">2024-04-13T06:29:00Z</dcterms:created>
  <dcterms:modified xsi:type="dcterms:W3CDTF">2024-04-20T15:05:00Z</dcterms:modified>
</cp:coreProperties>
</file>