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99D" w:rsidRDefault="00E41BA0" w:rsidP="00E41BA0">
      <w:pPr>
        <w:pStyle w:val="Heading1"/>
        <w:rPr>
          <w:lang w:val="en-CA"/>
        </w:rPr>
      </w:pPr>
      <w:r>
        <w:rPr>
          <w:lang w:val="en-CA"/>
        </w:rPr>
        <w:t>.NET core sample to support multiple syncfusion assemblies</w:t>
      </w:r>
    </w:p>
    <w:p w:rsidR="00E41BA0" w:rsidRDefault="00E41BA0" w:rsidP="00E41BA0">
      <w:pPr>
        <w:rPr>
          <w:lang w:val="en-CA"/>
        </w:rPr>
      </w:pPr>
    </w:p>
    <w:p w:rsidR="00E41BA0" w:rsidRPr="00E41BA0" w:rsidRDefault="00E41BA0" w:rsidP="00E41BA0">
      <w:pPr>
        <w:pStyle w:val="Heading2"/>
        <w:rPr>
          <w:rStyle w:val="Heading2Char"/>
        </w:rPr>
      </w:pPr>
      <w:r>
        <w:rPr>
          <w:lang w:val="en-CA"/>
        </w:rPr>
        <w:t>Completion report</w:t>
      </w:r>
    </w:p>
    <w:p w:rsidR="00E41BA0" w:rsidRDefault="00E41BA0" w:rsidP="00E41BA0">
      <w:pPr>
        <w:rPr>
          <w:lang w:val="en-CA"/>
        </w:rPr>
      </w:pPr>
      <w:r>
        <w:rPr>
          <w:lang w:val="en-CA"/>
        </w:rPr>
        <w:t xml:space="preserve">This application is divided into two web project each supporting different syncfusion assemblies. As of now, I’ve added support for “16.1.0.37” and “16.2.0.41” assemblies. Those versions can be modified for each release to support the latest versions. </w:t>
      </w:r>
    </w:p>
    <w:p w:rsidR="00E41BA0" w:rsidRDefault="00E41BA0" w:rsidP="00E41BA0">
      <w:pPr>
        <w:rPr>
          <w:lang w:val="en-CA"/>
        </w:rPr>
      </w:pPr>
      <w:r>
        <w:rPr>
          <w:lang w:val="en-CA"/>
        </w:rPr>
        <w:t>Support to load DLLs at runtime has been given.</w:t>
      </w:r>
    </w:p>
    <w:p w:rsidR="00E41BA0" w:rsidRDefault="00E41BA0" w:rsidP="00E41BA0">
      <w:pPr>
        <w:rPr>
          <w:lang w:val="en-CA"/>
        </w:rPr>
      </w:pPr>
      <w:r>
        <w:rPr>
          <w:lang w:val="en-CA"/>
        </w:rPr>
        <w:t xml:space="preserve">This project is executed using .NET CLI “watch and run” commands, so that the user can add controller and view pages at runtime and the application will be refreshed upon changes. </w:t>
      </w:r>
    </w:p>
    <w:p w:rsidR="00E41BA0" w:rsidRDefault="00E41BA0" w:rsidP="00E41BA0">
      <w:pPr>
        <w:rPr>
          <w:lang w:val="en-CA"/>
        </w:rPr>
      </w:pPr>
      <w:r>
        <w:rPr>
          <w:lang w:val="en-CA"/>
        </w:rPr>
        <w:t>Developers will be given access to an electron APP that contains options to set the .NET core version and Syncfusion assembly version to which the application needs to be targeted and controller and view pages. Based on the given input the application will be built and run. User will be provided with generated URL</w:t>
      </w:r>
    </w:p>
    <w:p w:rsidR="00E41BA0" w:rsidRPr="00E41BA0" w:rsidRDefault="00E41BA0" w:rsidP="00E41BA0">
      <w:pPr>
        <w:pStyle w:val="Heading2"/>
        <w:rPr>
          <w:rStyle w:val="Heading2Char"/>
        </w:rPr>
      </w:pPr>
      <w:r>
        <w:rPr>
          <w:lang w:val="en-CA"/>
        </w:rPr>
        <w:t>Yet to do</w:t>
      </w:r>
    </w:p>
    <w:p w:rsidR="00E41BA0" w:rsidRPr="0010299D" w:rsidRDefault="00E41BA0" w:rsidP="0010299D">
      <w:pPr>
        <w:pStyle w:val="ListParagraph"/>
        <w:numPr>
          <w:ilvl w:val="0"/>
          <w:numId w:val="1"/>
        </w:numPr>
        <w:rPr>
          <w:lang w:val="en-CA"/>
        </w:rPr>
      </w:pPr>
      <w:r w:rsidRPr="0010299D">
        <w:rPr>
          <w:lang w:val="en-CA"/>
        </w:rPr>
        <w:t xml:space="preserve">I’ve used electron app to access and run the batch script file by using </w:t>
      </w:r>
      <w:r w:rsidR="0010299D" w:rsidRPr="0010299D">
        <w:rPr>
          <w:lang w:val="en-CA"/>
        </w:rPr>
        <w:t>“</w:t>
      </w:r>
      <w:r w:rsidR="0010299D" w:rsidRPr="0010299D">
        <w:t>spawn</w:t>
      </w:r>
      <w:r w:rsidR="0010299D" w:rsidRPr="0010299D">
        <w:rPr>
          <w:lang w:val="en-CA"/>
        </w:rPr>
        <w:t xml:space="preserve">” function. </w:t>
      </w:r>
    </w:p>
    <w:p w:rsidR="0010299D" w:rsidRDefault="0010299D" w:rsidP="0010299D">
      <w:pPr>
        <w:ind w:left="360" w:firstLine="720"/>
        <w:rPr>
          <w:lang w:val="en-CA"/>
        </w:rPr>
      </w:pPr>
      <w:r>
        <w:rPr>
          <w:lang w:val="en-CA"/>
        </w:rPr>
        <w:t>I can access and run the batch file and exchange user data (.NET core version, Syncfusion assembly version, Controller, View) to batch script but the application throws error while executing the .NET core web app (</w:t>
      </w:r>
      <w:proofErr w:type="spellStart"/>
      <w:r>
        <w:rPr>
          <w:lang w:val="en-CA"/>
        </w:rPr>
        <w:t>dotnet</w:t>
      </w:r>
      <w:proofErr w:type="spellEnd"/>
      <w:r>
        <w:rPr>
          <w:lang w:val="en-CA"/>
        </w:rPr>
        <w:t xml:space="preserve"> run command not </w:t>
      </w:r>
      <w:proofErr w:type="gramStart"/>
      <w:r>
        <w:rPr>
          <w:lang w:val="en-CA"/>
        </w:rPr>
        <w:t>working )using</w:t>
      </w:r>
      <w:proofErr w:type="gramEnd"/>
      <w:r>
        <w:rPr>
          <w:lang w:val="en-CA"/>
        </w:rPr>
        <w:t xml:space="preserve"> electron app.</w:t>
      </w:r>
    </w:p>
    <w:p w:rsidR="0010299D" w:rsidRDefault="00777A42" w:rsidP="0010299D">
      <w:pPr>
        <w:pStyle w:val="ListParagraph"/>
        <w:numPr>
          <w:ilvl w:val="0"/>
          <w:numId w:val="1"/>
        </w:numPr>
        <w:rPr>
          <w:lang w:val="en-CA"/>
        </w:rPr>
      </w:pPr>
      <w:r>
        <w:rPr>
          <w:lang w:val="en-CA"/>
        </w:rPr>
        <w:t>Need to install</w:t>
      </w:r>
      <w:r w:rsidR="0010299D">
        <w:rPr>
          <w:lang w:val="en-CA"/>
        </w:rPr>
        <w:t xml:space="preserve"> the required software in server machine, once provided </w:t>
      </w:r>
    </w:p>
    <w:p w:rsidR="0010299D" w:rsidRDefault="0010299D" w:rsidP="0010299D">
      <w:pPr>
        <w:pStyle w:val="ListParagraph"/>
        <w:numPr>
          <w:ilvl w:val="0"/>
          <w:numId w:val="1"/>
        </w:numPr>
        <w:rPr>
          <w:lang w:val="en-CA"/>
        </w:rPr>
      </w:pPr>
      <w:r>
        <w:rPr>
          <w:lang w:val="en-CA"/>
        </w:rPr>
        <w:t xml:space="preserve">Assign task scheduler to delete the samples once in 30 days. </w:t>
      </w:r>
    </w:p>
    <w:p w:rsidR="0010299D" w:rsidRDefault="00777A42" w:rsidP="0010299D">
      <w:pPr>
        <w:pStyle w:val="ListParagraph"/>
        <w:numPr>
          <w:ilvl w:val="0"/>
          <w:numId w:val="1"/>
        </w:numPr>
        <w:rPr>
          <w:lang w:val="en-CA"/>
        </w:rPr>
      </w:pPr>
      <w:r>
        <w:rPr>
          <w:lang w:val="en-CA"/>
        </w:rPr>
        <w:t>Restrict</w:t>
      </w:r>
      <w:r w:rsidR="0010299D">
        <w:rPr>
          <w:lang w:val="en-CA"/>
        </w:rPr>
        <w:t xml:space="preserve"> editing permission to configuration files in the sample</w:t>
      </w:r>
    </w:p>
    <w:p w:rsidR="00777A42" w:rsidRDefault="00777A42" w:rsidP="0010299D">
      <w:pPr>
        <w:pStyle w:val="ListParagraph"/>
        <w:numPr>
          <w:ilvl w:val="0"/>
          <w:numId w:val="1"/>
        </w:numPr>
        <w:rPr>
          <w:lang w:val="en-CA"/>
        </w:rPr>
      </w:pPr>
    </w:p>
    <w:p w:rsidR="0010299D" w:rsidRDefault="00777A42" w:rsidP="00777A42">
      <w:pPr>
        <w:pStyle w:val="Heading2"/>
        <w:rPr>
          <w:lang w:val="en-CA"/>
        </w:rPr>
      </w:pPr>
      <w:r>
        <w:rPr>
          <w:lang w:val="en-CA"/>
        </w:rPr>
        <w:t>Note for users (Syncfusion developers)</w:t>
      </w:r>
    </w:p>
    <w:p w:rsidR="00777A42" w:rsidRDefault="00777A42" w:rsidP="00777A42">
      <w:pPr>
        <w:rPr>
          <w:lang w:val="en-CA"/>
        </w:rPr>
      </w:pPr>
      <w:r>
        <w:rPr>
          <w:lang w:val="en-CA"/>
        </w:rPr>
        <w:t>Input any of the syncfusion assembly versions that our application loads</w:t>
      </w:r>
    </w:p>
    <w:p w:rsidR="00777A42" w:rsidRDefault="00777A42" w:rsidP="00777A42">
      <w:pPr>
        <w:rPr>
          <w:lang w:val="en-CA"/>
        </w:rPr>
      </w:pPr>
      <w:r>
        <w:rPr>
          <w:lang w:val="en-CA"/>
        </w:rPr>
        <w:t>Provide .NET core version in which your app needs to be configured (only major versions are inclusive)</w:t>
      </w:r>
    </w:p>
    <w:p w:rsidR="00777A42" w:rsidRDefault="00777A42" w:rsidP="00777A42">
      <w:pPr>
        <w:rPr>
          <w:lang w:val="en-CA"/>
        </w:rPr>
      </w:pPr>
      <w:r>
        <w:rPr>
          <w:lang w:val="en-CA"/>
        </w:rPr>
        <w:t>Upload Controller and view page in application using browse options available in Homepage</w:t>
      </w:r>
    </w:p>
    <w:p w:rsidR="00777A42" w:rsidRDefault="00777A42" w:rsidP="00777A42">
      <w:pPr>
        <w:rPr>
          <w:lang w:val="en-CA"/>
        </w:rPr>
      </w:pPr>
      <w:r>
        <w:rPr>
          <w:lang w:val="en-CA"/>
        </w:rPr>
        <w:t>URL will be generated based on the given controller and Action name</w:t>
      </w:r>
    </w:p>
    <w:p w:rsidR="00777A42" w:rsidRDefault="00777A42" w:rsidP="00777A42">
      <w:pPr>
        <w:rPr>
          <w:lang w:val="en-CA"/>
        </w:rPr>
      </w:pPr>
      <w:r>
        <w:rPr>
          <w:lang w:val="en-CA"/>
        </w:rPr>
        <w:t>The samples will remain in server only for a period of 30 days. This information may be shared with our customers</w:t>
      </w:r>
    </w:p>
    <w:p w:rsidR="00777A42" w:rsidRPr="00777A42" w:rsidRDefault="00777A42" w:rsidP="00777A42">
      <w:pPr>
        <w:rPr>
          <w:lang w:val="en-CA"/>
        </w:rPr>
      </w:pPr>
      <w:bookmarkStart w:id="0" w:name="_GoBack"/>
      <w:bookmarkEnd w:id="0"/>
    </w:p>
    <w:sectPr w:rsidR="00777A42" w:rsidRPr="0077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5C77"/>
    <w:multiLevelType w:val="hybridMultilevel"/>
    <w:tmpl w:val="426C9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A0"/>
    <w:rsid w:val="00010539"/>
    <w:rsid w:val="00037B90"/>
    <w:rsid w:val="0010299D"/>
    <w:rsid w:val="00297238"/>
    <w:rsid w:val="002E63E8"/>
    <w:rsid w:val="00777A42"/>
    <w:rsid w:val="00A5521F"/>
    <w:rsid w:val="00A932FA"/>
    <w:rsid w:val="00E4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63ED"/>
  <w15:chartTrackingRefBased/>
  <w15:docId w15:val="{3411F14E-4FFD-4594-9B87-8CBAA23A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2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BA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2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99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029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2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94551">
      <w:bodyDiv w:val="1"/>
      <w:marLeft w:val="0"/>
      <w:marRight w:val="0"/>
      <w:marTop w:val="0"/>
      <w:marBottom w:val="0"/>
      <w:divBdr>
        <w:top w:val="none" w:sz="0" w:space="0" w:color="auto"/>
        <w:left w:val="none" w:sz="0" w:space="0" w:color="auto"/>
        <w:bottom w:val="none" w:sz="0" w:space="0" w:color="auto"/>
        <w:right w:val="none" w:sz="0" w:space="0" w:color="auto"/>
      </w:divBdr>
      <w:divsChild>
        <w:div w:id="855461795">
          <w:marLeft w:val="0"/>
          <w:marRight w:val="0"/>
          <w:marTop w:val="0"/>
          <w:marBottom w:val="0"/>
          <w:divBdr>
            <w:top w:val="none" w:sz="0" w:space="0" w:color="auto"/>
            <w:left w:val="none" w:sz="0" w:space="0" w:color="auto"/>
            <w:bottom w:val="none" w:sz="0" w:space="0" w:color="auto"/>
            <w:right w:val="none" w:sz="0" w:space="0" w:color="auto"/>
          </w:divBdr>
          <w:divsChild>
            <w:div w:id="15055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3678">
      <w:bodyDiv w:val="1"/>
      <w:marLeft w:val="0"/>
      <w:marRight w:val="0"/>
      <w:marTop w:val="0"/>
      <w:marBottom w:val="0"/>
      <w:divBdr>
        <w:top w:val="none" w:sz="0" w:space="0" w:color="auto"/>
        <w:left w:val="none" w:sz="0" w:space="0" w:color="auto"/>
        <w:bottom w:val="none" w:sz="0" w:space="0" w:color="auto"/>
        <w:right w:val="none" w:sz="0" w:space="0" w:color="auto"/>
      </w:divBdr>
      <w:divsChild>
        <w:div w:id="932129326">
          <w:marLeft w:val="0"/>
          <w:marRight w:val="0"/>
          <w:marTop w:val="0"/>
          <w:marBottom w:val="0"/>
          <w:divBdr>
            <w:top w:val="none" w:sz="0" w:space="0" w:color="auto"/>
            <w:left w:val="none" w:sz="0" w:space="0" w:color="auto"/>
            <w:bottom w:val="none" w:sz="0" w:space="0" w:color="auto"/>
            <w:right w:val="none" w:sz="0" w:space="0" w:color="auto"/>
          </w:divBdr>
          <w:divsChild>
            <w:div w:id="3012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494">
      <w:bodyDiv w:val="1"/>
      <w:marLeft w:val="0"/>
      <w:marRight w:val="0"/>
      <w:marTop w:val="0"/>
      <w:marBottom w:val="0"/>
      <w:divBdr>
        <w:top w:val="none" w:sz="0" w:space="0" w:color="auto"/>
        <w:left w:val="none" w:sz="0" w:space="0" w:color="auto"/>
        <w:bottom w:val="none" w:sz="0" w:space="0" w:color="auto"/>
        <w:right w:val="none" w:sz="0" w:space="0" w:color="auto"/>
      </w:divBdr>
      <w:divsChild>
        <w:div w:id="1552619127">
          <w:marLeft w:val="0"/>
          <w:marRight w:val="0"/>
          <w:marTop w:val="0"/>
          <w:marBottom w:val="0"/>
          <w:divBdr>
            <w:top w:val="none" w:sz="0" w:space="0" w:color="auto"/>
            <w:left w:val="none" w:sz="0" w:space="0" w:color="auto"/>
            <w:bottom w:val="none" w:sz="0" w:space="0" w:color="auto"/>
            <w:right w:val="none" w:sz="0" w:space="0" w:color="auto"/>
          </w:divBdr>
          <w:divsChild>
            <w:div w:id="21133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Loganathan</dc:creator>
  <cp:keywords/>
  <dc:description/>
  <cp:lastModifiedBy>Deepa Loganathan</cp:lastModifiedBy>
  <cp:revision>1</cp:revision>
  <dcterms:created xsi:type="dcterms:W3CDTF">2018-07-17T05:33:00Z</dcterms:created>
  <dcterms:modified xsi:type="dcterms:W3CDTF">2018-07-17T07:22:00Z</dcterms:modified>
</cp:coreProperties>
</file>