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8C4C7" w14:textId="6ED27DAC" w:rsidR="00CA613D" w:rsidRPr="009A2DBE" w:rsidRDefault="003167E7" w:rsidP="003167E7">
      <w:pPr>
        <w:spacing w:line="360" w:lineRule="auto"/>
        <w:rPr>
          <w:rFonts w:asciiTheme="majorBidi" w:hAnsiTheme="majorBidi" w:cstheme="majorBidi"/>
          <w:color w:val="000000" w:themeColor="text1"/>
        </w:rPr>
      </w:pPr>
      <w:r w:rsidRPr="009A2DBE">
        <w:rPr>
          <w:rFonts w:asciiTheme="majorBidi" w:hAnsiTheme="majorBidi" w:cstheme="majorBidi"/>
          <w:noProof/>
          <w:color w:val="000000" w:themeColor="text1"/>
          <w:szCs w:val="24"/>
        </w:rPr>
        <w:drawing>
          <wp:inline distT="0" distB="0" distL="0" distR="0" wp14:anchorId="1C2C1FA8" wp14:editId="63C7205C">
            <wp:extent cx="5958840" cy="662940"/>
            <wp:effectExtent l="0" t="0" r="3810" b="3810"/>
            <wp:docPr id="9" name="object 4">
              <a:extLst xmlns:a="http://schemas.openxmlformats.org/drawingml/2006/main">
                <a:ext uri="{FF2B5EF4-FFF2-40B4-BE49-F238E27FC236}">
                  <a16:creationId xmlns:a16="http://schemas.microsoft.com/office/drawing/2014/main" id="{733A0070-2A89-5520-80C6-2A9B0B1C6F8C}"/>
                </a:ext>
              </a:extLst>
            </wp:docPr>
            <wp:cNvGraphicFramePr/>
            <a:graphic xmlns:a="http://schemas.openxmlformats.org/drawingml/2006/main">
              <a:graphicData uri="http://schemas.openxmlformats.org/drawingml/2006/picture">
                <pic:pic xmlns:pic="http://schemas.openxmlformats.org/drawingml/2006/picture">
                  <pic:nvPicPr>
                    <pic:cNvPr id="9" name="object 4">
                      <a:extLst>
                        <a:ext uri="{FF2B5EF4-FFF2-40B4-BE49-F238E27FC236}">
                          <a16:creationId xmlns:a16="http://schemas.microsoft.com/office/drawing/2014/main" id="{733A0070-2A89-5520-80C6-2A9B0B1C6F8C}"/>
                        </a:ext>
                      </a:extLst>
                    </pic:cNvPr>
                    <pic:cNvPicPr/>
                  </pic:nvPicPr>
                  <pic:blipFill>
                    <a:blip r:embed="rId8" cstate="print"/>
                    <a:stretch>
                      <a:fillRect/>
                    </a:stretch>
                  </pic:blipFill>
                  <pic:spPr>
                    <a:xfrm>
                      <a:off x="0" y="0"/>
                      <a:ext cx="5958840" cy="662940"/>
                    </a:xfrm>
                    <a:prstGeom prst="rect">
                      <a:avLst/>
                    </a:prstGeom>
                  </pic:spPr>
                </pic:pic>
              </a:graphicData>
            </a:graphic>
          </wp:inline>
        </w:drawing>
      </w:r>
    </w:p>
    <w:p w14:paraId="64113E87" w14:textId="77777777" w:rsidR="00CA613D" w:rsidRPr="009A2DBE" w:rsidRDefault="00CA613D" w:rsidP="003167E7">
      <w:pPr>
        <w:spacing w:line="360" w:lineRule="auto"/>
        <w:rPr>
          <w:rFonts w:asciiTheme="majorBidi" w:hAnsiTheme="majorBidi" w:cstheme="majorBidi"/>
          <w:color w:val="000000" w:themeColor="text1"/>
        </w:rPr>
      </w:pPr>
    </w:p>
    <w:p w14:paraId="0498B1F7" w14:textId="77777777" w:rsidR="00CA613D" w:rsidRPr="009A2DBE" w:rsidRDefault="008927DA" w:rsidP="009A2DBE">
      <w:pPr>
        <w:spacing w:line="240" w:lineRule="auto"/>
        <w:jc w:val="center"/>
        <w:rPr>
          <w:rFonts w:asciiTheme="majorBidi" w:hAnsiTheme="majorBidi" w:cstheme="majorBidi"/>
          <w:color w:val="000000" w:themeColor="text1"/>
        </w:rPr>
      </w:pPr>
      <w:r w:rsidRPr="009A2DBE">
        <w:rPr>
          <w:rFonts w:asciiTheme="majorBidi" w:hAnsiTheme="majorBidi" w:cstheme="majorBidi"/>
          <w:b/>
          <w:color w:val="000000" w:themeColor="text1"/>
          <w:sz w:val="30"/>
        </w:rPr>
        <w:t>ADAPTIVE EXPLAINABLE AI FRAMEWORK FOR REAL-TIME</w:t>
      </w:r>
    </w:p>
    <w:p w14:paraId="70F010F1" w14:textId="77777777" w:rsidR="00CA613D" w:rsidRPr="009A2DBE" w:rsidRDefault="008927DA" w:rsidP="009A2DBE">
      <w:pPr>
        <w:spacing w:line="240" w:lineRule="auto"/>
        <w:jc w:val="center"/>
        <w:rPr>
          <w:rFonts w:asciiTheme="majorBidi" w:hAnsiTheme="majorBidi" w:cstheme="majorBidi"/>
          <w:b/>
          <w:color w:val="000000" w:themeColor="text1"/>
          <w:sz w:val="30"/>
        </w:rPr>
      </w:pPr>
      <w:r w:rsidRPr="009A2DBE">
        <w:rPr>
          <w:rFonts w:asciiTheme="majorBidi" w:hAnsiTheme="majorBidi" w:cstheme="majorBidi"/>
          <w:b/>
          <w:color w:val="000000" w:themeColor="text1"/>
          <w:sz w:val="30"/>
        </w:rPr>
        <w:t>NETWORK CYBER ATTACK DETECTION AND THREAT INTELLIGENCE</w:t>
      </w:r>
    </w:p>
    <w:p w14:paraId="1C52BAA9" w14:textId="77777777" w:rsidR="003167E7" w:rsidRPr="009A2DBE" w:rsidRDefault="003167E7" w:rsidP="009A2DBE">
      <w:pPr>
        <w:spacing w:line="240" w:lineRule="auto"/>
        <w:jc w:val="center"/>
        <w:rPr>
          <w:rFonts w:asciiTheme="majorBidi" w:hAnsiTheme="majorBidi" w:cstheme="majorBidi"/>
          <w:b/>
          <w:color w:val="000000" w:themeColor="text1"/>
          <w:sz w:val="30"/>
        </w:rPr>
      </w:pPr>
    </w:p>
    <w:p w14:paraId="44C6E0F1" w14:textId="19D36CAC" w:rsidR="00CA613D" w:rsidRPr="009A2DBE" w:rsidRDefault="003167E7" w:rsidP="003167E7">
      <w:pPr>
        <w:spacing w:after="120" w:line="360" w:lineRule="auto"/>
        <w:jc w:val="center"/>
        <w:rPr>
          <w:rFonts w:asciiTheme="majorBidi" w:eastAsia="Calibri" w:hAnsiTheme="majorBidi" w:cstheme="majorBidi"/>
          <w:b/>
          <w:bCs/>
          <w:color w:val="000000" w:themeColor="text1"/>
          <w:szCs w:val="24"/>
        </w:rPr>
      </w:pPr>
      <w:r w:rsidRPr="009A2DBE">
        <w:rPr>
          <w:rFonts w:asciiTheme="majorBidi" w:eastAsia="Calibri" w:hAnsiTheme="majorBidi" w:cstheme="majorBidi"/>
          <w:b/>
          <w:bCs/>
          <w:color w:val="000000" w:themeColor="text1"/>
          <w:szCs w:val="24"/>
        </w:rPr>
        <w:t xml:space="preserve">A </w:t>
      </w:r>
      <w:r w:rsidRPr="009A2DBE">
        <w:rPr>
          <w:rFonts w:asciiTheme="majorBidi" w:hAnsiTheme="majorBidi" w:cstheme="majorBidi"/>
          <w:b/>
          <w:bCs/>
          <w:color w:val="000000" w:themeColor="text1"/>
          <w:szCs w:val="24"/>
        </w:rPr>
        <w:t>CAPSTONE</w:t>
      </w:r>
      <w:r w:rsidRPr="009A2DBE">
        <w:rPr>
          <w:rFonts w:asciiTheme="majorBidi" w:eastAsia="Calibri" w:hAnsiTheme="majorBidi" w:cstheme="majorBidi"/>
          <w:b/>
          <w:bCs/>
          <w:color w:val="000000" w:themeColor="text1"/>
          <w:szCs w:val="24"/>
        </w:rPr>
        <w:t xml:space="preserve"> </w:t>
      </w:r>
      <w:r w:rsidRPr="009A2DBE">
        <w:rPr>
          <w:rFonts w:asciiTheme="majorBidi" w:eastAsia="Calibri" w:hAnsiTheme="majorBidi" w:cstheme="majorBidi"/>
          <w:b/>
          <w:bCs/>
          <w:color w:val="000000" w:themeColor="text1"/>
          <w:szCs w:val="24"/>
        </w:rPr>
        <w:t>PROJECT REPORT</w:t>
      </w:r>
    </w:p>
    <w:p w14:paraId="18C8DA3F" w14:textId="6C6968DE" w:rsidR="003167E7" w:rsidRPr="009A2DBE" w:rsidRDefault="003167E7" w:rsidP="003167E7">
      <w:pPr>
        <w:spacing w:line="360" w:lineRule="auto"/>
        <w:jc w:val="center"/>
        <w:rPr>
          <w:rFonts w:asciiTheme="majorBidi" w:hAnsiTheme="majorBidi" w:cstheme="majorBidi"/>
          <w:color w:val="000000" w:themeColor="text1"/>
        </w:rPr>
      </w:pPr>
      <w:r w:rsidRPr="009A2DBE">
        <w:rPr>
          <w:rFonts w:asciiTheme="majorBidi" w:eastAsia="Calibri" w:hAnsiTheme="majorBidi" w:cstheme="majorBidi"/>
          <w:i/>
          <w:iCs/>
          <w:color w:val="000000" w:themeColor="text1"/>
          <w:szCs w:val="24"/>
        </w:rPr>
        <w:t>Submitted in partial fulfilment of the requirements for the award of the degree of</w:t>
      </w:r>
    </w:p>
    <w:p w14:paraId="65E815B2" w14:textId="77777777" w:rsidR="00CA613D" w:rsidRPr="009A2DBE" w:rsidRDefault="008927DA" w:rsidP="009A2DBE">
      <w:pPr>
        <w:spacing w:line="240" w:lineRule="auto"/>
        <w:jc w:val="center"/>
        <w:rPr>
          <w:rFonts w:asciiTheme="majorBidi" w:hAnsiTheme="majorBidi" w:cstheme="majorBidi"/>
          <w:color w:val="000000" w:themeColor="text1"/>
        </w:rPr>
      </w:pPr>
      <w:r w:rsidRPr="009A2DBE">
        <w:rPr>
          <w:rFonts w:asciiTheme="majorBidi" w:hAnsiTheme="majorBidi" w:cstheme="majorBidi"/>
          <w:b/>
          <w:color w:val="000000" w:themeColor="text1"/>
          <w:sz w:val="28"/>
        </w:rPr>
        <w:t>BACHELOR OF TECHNOLOGY</w:t>
      </w:r>
    </w:p>
    <w:p w14:paraId="1395342B" w14:textId="77777777" w:rsidR="00CA613D" w:rsidRPr="009A2DBE" w:rsidRDefault="008927DA" w:rsidP="009A2DBE">
      <w:pPr>
        <w:spacing w:line="240" w:lineRule="auto"/>
        <w:jc w:val="center"/>
        <w:rPr>
          <w:rFonts w:asciiTheme="majorBidi" w:hAnsiTheme="majorBidi" w:cstheme="majorBidi"/>
          <w:color w:val="000000" w:themeColor="text1"/>
        </w:rPr>
      </w:pPr>
      <w:r w:rsidRPr="009A2DBE">
        <w:rPr>
          <w:rFonts w:asciiTheme="majorBidi" w:hAnsiTheme="majorBidi" w:cstheme="majorBidi"/>
          <w:b/>
          <w:color w:val="000000" w:themeColor="text1"/>
        </w:rPr>
        <w:t>IN</w:t>
      </w:r>
    </w:p>
    <w:p w14:paraId="5DFF1BAD" w14:textId="77777777" w:rsidR="00CA613D" w:rsidRPr="009A2DBE" w:rsidRDefault="008927DA" w:rsidP="009A2DBE">
      <w:pPr>
        <w:spacing w:line="240" w:lineRule="auto"/>
        <w:jc w:val="center"/>
        <w:rPr>
          <w:rFonts w:asciiTheme="majorBidi" w:hAnsiTheme="majorBidi" w:cstheme="majorBidi"/>
          <w:color w:val="000000" w:themeColor="text1"/>
        </w:rPr>
      </w:pPr>
      <w:r w:rsidRPr="009A2DBE">
        <w:rPr>
          <w:rFonts w:asciiTheme="majorBidi" w:hAnsiTheme="majorBidi" w:cstheme="majorBidi"/>
          <w:b/>
          <w:color w:val="000000" w:themeColor="text1"/>
          <w:sz w:val="26"/>
        </w:rPr>
        <w:t>ARTIFICIAL INTELLIGENCE AND DATA SCIENCE (AI&amp;DS)</w:t>
      </w:r>
    </w:p>
    <w:p w14:paraId="1ED5B5AF" w14:textId="77777777" w:rsidR="00CA613D" w:rsidRPr="009A2DBE" w:rsidRDefault="00CA613D" w:rsidP="003167E7">
      <w:pPr>
        <w:spacing w:line="360" w:lineRule="auto"/>
        <w:rPr>
          <w:rFonts w:asciiTheme="majorBidi" w:hAnsiTheme="majorBidi" w:cstheme="majorBidi"/>
          <w:color w:val="000000" w:themeColor="text1"/>
        </w:rPr>
      </w:pPr>
    </w:p>
    <w:p w14:paraId="07A7BB64" w14:textId="77777777" w:rsidR="00CA613D" w:rsidRPr="009A2DBE" w:rsidRDefault="008927DA" w:rsidP="003167E7">
      <w:pPr>
        <w:spacing w:line="240" w:lineRule="auto"/>
        <w:jc w:val="center"/>
        <w:rPr>
          <w:rFonts w:asciiTheme="majorBidi" w:hAnsiTheme="majorBidi" w:cstheme="majorBidi"/>
          <w:bCs/>
          <w:color w:val="000000" w:themeColor="text1"/>
        </w:rPr>
      </w:pPr>
      <w:r w:rsidRPr="009A2DBE">
        <w:rPr>
          <w:rFonts w:asciiTheme="majorBidi" w:hAnsiTheme="majorBidi" w:cstheme="majorBidi"/>
          <w:bCs/>
          <w:color w:val="000000" w:themeColor="text1"/>
        </w:rPr>
        <w:t>Submitted by</w:t>
      </w:r>
    </w:p>
    <w:p w14:paraId="48CCA360" w14:textId="24783EF5" w:rsidR="00CA613D" w:rsidRPr="009A2DBE" w:rsidRDefault="008927DA" w:rsidP="003167E7">
      <w:pPr>
        <w:spacing w:line="240" w:lineRule="auto"/>
        <w:jc w:val="center"/>
        <w:rPr>
          <w:rFonts w:asciiTheme="majorBidi" w:hAnsiTheme="majorBidi" w:cstheme="majorBidi"/>
          <w:color w:val="000000" w:themeColor="text1"/>
        </w:rPr>
      </w:pPr>
      <w:r w:rsidRPr="009A2DBE">
        <w:rPr>
          <w:rFonts w:asciiTheme="majorBidi" w:hAnsiTheme="majorBidi" w:cstheme="majorBidi"/>
          <w:b/>
          <w:color w:val="000000" w:themeColor="text1"/>
        </w:rPr>
        <w:t xml:space="preserve">Deepak Kumar B </w:t>
      </w:r>
      <w:r w:rsidR="003167E7" w:rsidRPr="009A2DBE">
        <w:rPr>
          <w:rFonts w:asciiTheme="majorBidi" w:hAnsiTheme="majorBidi" w:cstheme="majorBidi"/>
          <w:b/>
          <w:color w:val="000000" w:themeColor="text1"/>
        </w:rPr>
        <w:t>(</w:t>
      </w:r>
      <w:r w:rsidRPr="009A2DBE">
        <w:rPr>
          <w:rFonts w:asciiTheme="majorBidi" w:hAnsiTheme="majorBidi" w:cstheme="majorBidi"/>
          <w:b/>
          <w:color w:val="000000" w:themeColor="text1"/>
        </w:rPr>
        <w:t>192424227</w:t>
      </w:r>
      <w:r w:rsidR="003167E7" w:rsidRPr="009A2DBE">
        <w:rPr>
          <w:rFonts w:asciiTheme="majorBidi" w:hAnsiTheme="majorBidi" w:cstheme="majorBidi"/>
          <w:b/>
          <w:color w:val="000000" w:themeColor="text1"/>
        </w:rPr>
        <w:t>)</w:t>
      </w:r>
    </w:p>
    <w:p w14:paraId="6DA46E9E" w14:textId="3413F281" w:rsidR="00CA613D" w:rsidRPr="009A2DBE" w:rsidRDefault="008927DA" w:rsidP="003167E7">
      <w:pPr>
        <w:spacing w:line="240" w:lineRule="auto"/>
        <w:jc w:val="center"/>
        <w:rPr>
          <w:rFonts w:asciiTheme="majorBidi" w:hAnsiTheme="majorBidi" w:cstheme="majorBidi"/>
          <w:color w:val="000000" w:themeColor="text1"/>
        </w:rPr>
      </w:pPr>
      <w:proofErr w:type="spellStart"/>
      <w:r w:rsidRPr="009A2DBE">
        <w:rPr>
          <w:rFonts w:asciiTheme="majorBidi" w:hAnsiTheme="majorBidi" w:cstheme="majorBidi"/>
          <w:b/>
          <w:color w:val="000000" w:themeColor="text1"/>
        </w:rPr>
        <w:t>Yoogesh</w:t>
      </w:r>
      <w:proofErr w:type="spellEnd"/>
      <w:r w:rsidRPr="009A2DBE">
        <w:rPr>
          <w:rFonts w:asciiTheme="majorBidi" w:hAnsiTheme="majorBidi" w:cstheme="majorBidi"/>
          <w:b/>
          <w:color w:val="000000" w:themeColor="text1"/>
        </w:rPr>
        <w:t xml:space="preserve"> S </w:t>
      </w:r>
      <w:r w:rsidR="003167E7" w:rsidRPr="009A2DBE">
        <w:rPr>
          <w:rFonts w:asciiTheme="majorBidi" w:hAnsiTheme="majorBidi" w:cstheme="majorBidi"/>
          <w:b/>
          <w:color w:val="000000" w:themeColor="text1"/>
        </w:rPr>
        <w:t>(</w:t>
      </w:r>
      <w:r w:rsidRPr="009A2DBE">
        <w:rPr>
          <w:rFonts w:asciiTheme="majorBidi" w:hAnsiTheme="majorBidi" w:cstheme="majorBidi"/>
          <w:b/>
          <w:color w:val="000000" w:themeColor="text1"/>
        </w:rPr>
        <w:t>192424024</w:t>
      </w:r>
      <w:r w:rsidR="003167E7" w:rsidRPr="009A2DBE">
        <w:rPr>
          <w:rFonts w:asciiTheme="majorBidi" w:hAnsiTheme="majorBidi" w:cstheme="majorBidi"/>
          <w:b/>
          <w:color w:val="000000" w:themeColor="text1"/>
        </w:rPr>
        <w:t>)</w:t>
      </w:r>
    </w:p>
    <w:p w14:paraId="58348DF2" w14:textId="3233D714" w:rsidR="00CA613D" w:rsidRPr="009A2DBE" w:rsidRDefault="008927DA" w:rsidP="003167E7">
      <w:pPr>
        <w:spacing w:line="240" w:lineRule="auto"/>
        <w:jc w:val="center"/>
        <w:rPr>
          <w:rFonts w:asciiTheme="majorBidi" w:hAnsiTheme="majorBidi" w:cstheme="majorBidi"/>
          <w:b/>
          <w:color w:val="000000" w:themeColor="text1"/>
        </w:rPr>
      </w:pPr>
      <w:proofErr w:type="spellStart"/>
      <w:r w:rsidRPr="009A2DBE">
        <w:rPr>
          <w:rFonts w:asciiTheme="majorBidi" w:hAnsiTheme="majorBidi" w:cstheme="majorBidi"/>
          <w:b/>
          <w:color w:val="000000" w:themeColor="text1"/>
        </w:rPr>
        <w:t>Tamizhvendhan</w:t>
      </w:r>
      <w:proofErr w:type="spellEnd"/>
      <w:r w:rsidRPr="009A2DBE">
        <w:rPr>
          <w:rFonts w:asciiTheme="majorBidi" w:hAnsiTheme="majorBidi" w:cstheme="majorBidi"/>
          <w:b/>
          <w:color w:val="000000" w:themeColor="text1"/>
        </w:rPr>
        <w:t xml:space="preserve"> </w:t>
      </w:r>
      <w:r w:rsidR="003167E7" w:rsidRPr="009A2DBE">
        <w:rPr>
          <w:rFonts w:asciiTheme="majorBidi" w:hAnsiTheme="majorBidi" w:cstheme="majorBidi"/>
          <w:b/>
          <w:color w:val="000000" w:themeColor="text1"/>
        </w:rPr>
        <w:t>(</w:t>
      </w:r>
      <w:r w:rsidRPr="009A2DBE">
        <w:rPr>
          <w:rFonts w:asciiTheme="majorBidi" w:hAnsiTheme="majorBidi" w:cstheme="majorBidi"/>
          <w:b/>
          <w:color w:val="000000" w:themeColor="text1"/>
        </w:rPr>
        <w:t>192471062</w:t>
      </w:r>
      <w:r w:rsidR="003167E7" w:rsidRPr="009A2DBE">
        <w:rPr>
          <w:rFonts w:asciiTheme="majorBidi" w:hAnsiTheme="majorBidi" w:cstheme="majorBidi"/>
          <w:b/>
          <w:color w:val="000000" w:themeColor="text1"/>
        </w:rPr>
        <w:t>)</w:t>
      </w:r>
    </w:p>
    <w:p w14:paraId="6D48D39A" w14:textId="77777777" w:rsidR="003167E7" w:rsidRPr="009A2DBE" w:rsidRDefault="003167E7" w:rsidP="003167E7">
      <w:pPr>
        <w:spacing w:line="360" w:lineRule="auto"/>
        <w:jc w:val="center"/>
        <w:rPr>
          <w:rFonts w:asciiTheme="majorBidi" w:hAnsiTheme="majorBidi" w:cstheme="majorBidi"/>
          <w:b/>
          <w:color w:val="000000" w:themeColor="text1"/>
        </w:rPr>
      </w:pPr>
    </w:p>
    <w:p w14:paraId="39E3C077" w14:textId="77777777" w:rsidR="003167E7" w:rsidRPr="009A2DBE" w:rsidRDefault="003167E7" w:rsidP="003167E7">
      <w:pPr>
        <w:spacing w:line="360" w:lineRule="auto"/>
        <w:jc w:val="center"/>
        <w:rPr>
          <w:rFonts w:asciiTheme="majorBidi" w:hAnsiTheme="majorBidi" w:cstheme="majorBidi"/>
          <w:color w:val="000000" w:themeColor="text1"/>
          <w:szCs w:val="24"/>
        </w:rPr>
      </w:pPr>
      <w:r w:rsidRPr="009A2DBE">
        <w:rPr>
          <w:rFonts w:asciiTheme="majorBidi" w:hAnsiTheme="majorBidi" w:cstheme="majorBidi"/>
          <w:b/>
          <w:bCs/>
          <w:color w:val="000000" w:themeColor="text1"/>
          <w:szCs w:val="24"/>
        </w:rPr>
        <w:t>Under the Supervision of</w:t>
      </w:r>
    </w:p>
    <w:p w14:paraId="73366224" w14:textId="2F2AD2A7" w:rsidR="00CA613D" w:rsidRPr="009A2DBE" w:rsidRDefault="003167E7" w:rsidP="003167E7">
      <w:pPr>
        <w:spacing w:after="600" w:line="360" w:lineRule="auto"/>
        <w:jc w:val="center"/>
        <w:rPr>
          <w:rFonts w:asciiTheme="majorBidi" w:hAnsiTheme="majorBidi" w:cstheme="majorBidi"/>
          <w:b/>
          <w:bCs/>
          <w:color w:val="000000" w:themeColor="text1"/>
          <w:sz w:val="28"/>
          <w:szCs w:val="28"/>
        </w:rPr>
      </w:pPr>
      <w:proofErr w:type="spellStart"/>
      <w:r w:rsidRPr="009A2DBE">
        <w:rPr>
          <w:rFonts w:asciiTheme="majorBidi" w:hAnsiTheme="majorBidi" w:cstheme="majorBidi"/>
          <w:b/>
          <w:bCs/>
          <w:color w:val="000000" w:themeColor="text1"/>
          <w:sz w:val="28"/>
          <w:szCs w:val="28"/>
        </w:rPr>
        <w:t>Dr.</w:t>
      </w:r>
      <w:proofErr w:type="gramStart"/>
      <w:r w:rsidRPr="009A2DBE">
        <w:rPr>
          <w:rFonts w:asciiTheme="majorBidi" w:hAnsiTheme="majorBidi" w:cstheme="majorBidi"/>
          <w:b/>
          <w:bCs/>
          <w:color w:val="000000" w:themeColor="text1"/>
          <w:sz w:val="28"/>
          <w:szCs w:val="28"/>
        </w:rPr>
        <w:t>S.Salini</w:t>
      </w:r>
      <w:proofErr w:type="spellEnd"/>
      <w:proofErr w:type="gramEnd"/>
    </w:p>
    <w:p w14:paraId="3C911022" w14:textId="77777777" w:rsidR="003167E7" w:rsidRPr="009A2DBE" w:rsidRDefault="003167E7" w:rsidP="009A2DBE">
      <w:pPr>
        <w:spacing w:after="20" w:line="360" w:lineRule="auto"/>
        <w:jc w:val="center"/>
        <w:rPr>
          <w:rFonts w:asciiTheme="majorBidi" w:hAnsiTheme="majorBidi" w:cstheme="majorBidi"/>
          <w:b/>
          <w:bCs/>
          <w:color w:val="000000" w:themeColor="text1"/>
          <w:sz w:val="28"/>
          <w:szCs w:val="28"/>
        </w:rPr>
      </w:pPr>
      <w:r w:rsidRPr="009A2DBE">
        <w:rPr>
          <w:rFonts w:asciiTheme="majorBidi" w:hAnsiTheme="majorBidi" w:cstheme="majorBidi"/>
          <w:b/>
          <w:bCs/>
          <w:color w:val="000000" w:themeColor="text1"/>
          <w:sz w:val="28"/>
          <w:szCs w:val="28"/>
        </w:rPr>
        <w:t>SIMATS ENGINEERING</w:t>
      </w:r>
    </w:p>
    <w:p w14:paraId="2424B7ED" w14:textId="77777777" w:rsidR="003167E7" w:rsidRPr="009A2DBE" w:rsidRDefault="003167E7" w:rsidP="009A2DBE">
      <w:pPr>
        <w:spacing w:after="20" w:line="360" w:lineRule="auto"/>
        <w:jc w:val="center"/>
        <w:rPr>
          <w:rFonts w:asciiTheme="majorBidi" w:hAnsiTheme="majorBidi" w:cstheme="majorBidi"/>
          <w:b/>
          <w:bCs/>
          <w:color w:val="000000" w:themeColor="text1"/>
          <w:sz w:val="28"/>
          <w:szCs w:val="28"/>
        </w:rPr>
      </w:pPr>
      <w:r w:rsidRPr="009A2DBE">
        <w:rPr>
          <w:rFonts w:asciiTheme="majorBidi" w:hAnsiTheme="majorBidi" w:cstheme="majorBidi"/>
          <w:b/>
          <w:bCs/>
          <w:color w:val="000000" w:themeColor="text1"/>
          <w:sz w:val="28"/>
          <w:szCs w:val="28"/>
        </w:rPr>
        <w:t>Saveetha Institute of Medical and Technical Sciences Chennai-602105</w:t>
      </w:r>
    </w:p>
    <w:p w14:paraId="2FB0D531" w14:textId="77777777" w:rsidR="003167E7" w:rsidRPr="009A2DBE" w:rsidRDefault="003167E7" w:rsidP="009A2DBE">
      <w:pPr>
        <w:spacing w:after="20" w:line="360" w:lineRule="auto"/>
        <w:jc w:val="center"/>
        <w:rPr>
          <w:rFonts w:asciiTheme="majorBidi" w:hAnsiTheme="majorBidi" w:cstheme="majorBidi"/>
          <w:color w:val="000000" w:themeColor="text1"/>
          <w:sz w:val="28"/>
          <w:szCs w:val="28"/>
        </w:rPr>
      </w:pPr>
      <w:r w:rsidRPr="009A2DBE">
        <w:rPr>
          <w:rFonts w:asciiTheme="majorBidi" w:hAnsiTheme="majorBidi" w:cstheme="majorBidi"/>
          <w:b/>
          <w:bCs/>
          <w:color w:val="000000" w:themeColor="text1"/>
          <w:sz w:val="28"/>
          <w:szCs w:val="28"/>
        </w:rPr>
        <w:t>SEPTEMBER 2026</w:t>
      </w:r>
    </w:p>
    <w:p w14:paraId="625906F0" w14:textId="77777777" w:rsidR="00CA613D" w:rsidRPr="009A2DBE" w:rsidRDefault="008927DA" w:rsidP="009A2DBE">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br w:type="page"/>
      </w:r>
    </w:p>
    <w:p w14:paraId="31C33EE9" w14:textId="77777777" w:rsidR="003167E7" w:rsidRPr="009A2DBE" w:rsidRDefault="003167E7" w:rsidP="003167E7">
      <w:pPr>
        <w:spacing w:before="240" w:after="240" w:line="240" w:lineRule="auto"/>
        <w:jc w:val="center"/>
        <w:rPr>
          <w:rFonts w:asciiTheme="majorBidi" w:hAnsiTheme="majorBidi" w:cstheme="majorBidi"/>
          <w:b/>
          <w:bCs/>
          <w:color w:val="000000" w:themeColor="text1"/>
          <w:sz w:val="44"/>
          <w:szCs w:val="44"/>
        </w:rPr>
      </w:pPr>
      <w:r w:rsidRPr="009A2DBE">
        <w:rPr>
          <w:rFonts w:asciiTheme="majorBidi" w:hAnsiTheme="majorBidi" w:cstheme="majorBidi"/>
          <w:b/>
          <w:bCs/>
          <w:color w:val="000000" w:themeColor="text1"/>
          <w:sz w:val="44"/>
          <w:szCs w:val="44"/>
        </w:rPr>
        <w:lastRenderedPageBreak/>
        <w:t>SIMATS ENGINEERING</w:t>
      </w:r>
      <w:r w:rsidRPr="009A2DBE">
        <w:rPr>
          <w:rFonts w:asciiTheme="majorBidi" w:hAnsiTheme="majorBidi" w:cstheme="majorBidi"/>
          <w:noProof/>
          <w:color w:val="000000" w:themeColor="text1"/>
        </w:rPr>
        <w:drawing>
          <wp:anchor distT="114300" distB="114300" distL="114300" distR="114300" simplePos="0" relativeHeight="251656192" behindDoc="0" locked="0" layoutInCell="1" hidden="0" allowOverlap="1" wp14:anchorId="6AADB889" wp14:editId="258D576F">
            <wp:simplePos x="0" y="0"/>
            <wp:positionH relativeFrom="column">
              <wp:posOffset>-104774</wp:posOffset>
            </wp:positionH>
            <wp:positionV relativeFrom="paragraph">
              <wp:posOffset>114300</wp:posOffset>
            </wp:positionV>
            <wp:extent cx="949676" cy="966788"/>
            <wp:effectExtent l="0" t="0" r="0" b="0"/>
            <wp:wrapNone/>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949676" cy="966788"/>
                    </a:xfrm>
                    <a:prstGeom prst="rect">
                      <a:avLst/>
                    </a:prstGeom>
                    <a:ln/>
                  </pic:spPr>
                </pic:pic>
              </a:graphicData>
            </a:graphic>
          </wp:anchor>
        </w:drawing>
      </w:r>
      <w:r w:rsidRPr="009A2DBE">
        <w:rPr>
          <w:rFonts w:asciiTheme="majorBidi" w:hAnsiTheme="majorBidi" w:cstheme="majorBidi"/>
          <w:noProof/>
          <w:color w:val="000000" w:themeColor="text1"/>
        </w:rPr>
        <w:drawing>
          <wp:anchor distT="114300" distB="114300" distL="114300" distR="114300" simplePos="0" relativeHeight="251659264" behindDoc="0" locked="0" layoutInCell="1" hidden="0" allowOverlap="1" wp14:anchorId="3A5FF3DF" wp14:editId="0E1B94D8">
            <wp:simplePos x="0" y="0"/>
            <wp:positionH relativeFrom="column">
              <wp:posOffset>5172075</wp:posOffset>
            </wp:positionH>
            <wp:positionV relativeFrom="paragraph">
              <wp:posOffset>114300</wp:posOffset>
            </wp:positionV>
            <wp:extent cx="864442" cy="1060906"/>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864442" cy="1060906"/>
                    </a:xfrm>
                    <a:prstGeom prst="rect">
                      <a:avLst/>
                    </a:prstGeom>
                    <a:ln/>
                  </pic:spPr>
                </pic:pic>
              </a:graphicData>
            </a:graphic>
          </wp:anchor>
        </w:drawing>
      </w:r>
    </w:p>
    <w:p w14:paraId="2A514DA2" w14:textId="77777777" w:rsidR="003167E7" w:rsidRPr="009A2DBE" w:rsidRDefault="003167E7" w:rsidP="003167E7">
      <w:pPr>
        <w:spacing w:before="240" w:after="240" w:line="240" w:lineRule="auto"/>
        <w:jc w:val="center"/>
        <w:rPr>
          <w:rFonts w:asciiTheme="majorBidi" w:hAnsiTheme="majorBidi" w:cstheme="majorBidi"/>
          <w:b/>
          <w:bCs/>
          <w:color w:val="000000" w:themeColor="text1"/>
          <w:sz w:val="28"/>
          <w:szCs w:val="28"/>
        </w:rPr>
      </w:pPr>
      <w:r w:rsidRPr="009A2DBE">
        <w:rPr>
          <w:rFonts w:asciiTheme="majorBidi" w:hAnsiTheme="majorBidi" w:cstheme="majorBidi"/>
          <w:b/>
          <w:bCs/>
          <w:color w:val="000000" w:themeColor="text1"/>
          <w:sz w:val="28"/>
          <w:szCs w:val="28"/>
        </w:rPr>
        <w:t>Saveetha Institute of Medical and Technical Sciences</w:t>
      </w:r>
    </w:p>
    <w:p w14:paraId="0C1C034A" w14:textId="77777777" w:rsidR="003167E7" w:rsidRPr="009A2DBE" w:rsidRDefault="003167E7" w:rsidP="003167E7">
      <w:pPr>
        <w:spacing w:before="240" w:after="240" w:line="240" w:lineRule="auto"/>
        <w:jc w:val="center"/>
        <w:rPr>
          <w:rFonts w:asciiTheme="majorBidi" w:hAnsiTheme="majorBidi" w:cstheme="majorBidi"/>
          <w:b/>
          <w:bCs/>
          <w:color w:val="000000" w:themeColor="text1"/>
          <w:sz w:val="28"/>
          <w:szCs w:val="28"/>
        </w:rPr>
      </w:pPr>
      <w:r w:rsidRPr="009A2DBE">
        <w:rPr>
          <w:rFonts w:asciiTheme="majorBidi" w:hAnsiTheme="majorBidi" w:cstheme="majorBidi"/>
          <w:b/>
          <w:bCs/>
          <w:color w:val="000000" w:themeColor="text1"/>
          <w:sz w:val="28"/>
          <w:szCs w:val="28"/>
        </w:rPr>
        <w:t>Chennai-602105</w:t>
      </w:r>
    </w:p>
    <w:p w14:paraId="77347040" w14:textId="77777777" w:rsidR="003167E7" w:rsidRPr="009A2DBE" w:rsidRDefault="003167E7" w:rsidP="003167E7">
      <w:pPr>
        <w:spacing w:line="360" w:lineRule="auto"/>
        <w:rPr>
          <w:rFonts w:asciiTheme="majorBidi" w:hAnsiTheme="majorBidi" w:cstheme="majorBidi"/>
          <w:b/>
          <w:color w:val="000000" w:themeColor="text1"/>
          <w:sz w:val="32"/>
        </w:rPr>
      </w:pPr>
    </w:p>
    <w:p w14:paraId="0C6C13EF" w14:textId="4014C0C7" w:rsidR="00CA613D" w:rsidRPr="009A2DBE" w:rsidRDefault="008927DA" w:rsidP="003167E7">
      <w:pPr>
        <w:spacing w:line="360" w:lineRule="auto"/>
        <w:jc w:val="center"/>
        <w:rPr>
          <w:rFonts w:asciiTheme="majorBidi" w:hAnsiTheme="majorBidi" w:cstheme="majorBidi"/>
          <w:color w:val="000000" w:themeColor="text1"/>
          <w:sz w:val="28"/>
          <w:szCs w:val="28"/>
        </w:rPr>
      </w:pPr>
      <w:r w:rsidRPr="009A2DBE">
        <w:rPr>
          <w:rFonts w:asciiTheme="majorBidi" w:hAnsiTheme="majorBidi" w:cstheme="majorBidi"/>
          <w:b/>
          <w:color w:val="000000" w:themeColor="text1"/>
          <w:sz w:val="28"/>
          <w:szCs w:val="28"/>
        </w:rPr>
        <w:t>BONAFIDE CERTIFICATE</w:t>
      </w:r>
    </w:p>
    <w:p w14:paraId="29457D22"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 xml:space="preserve">This is to certify that the Capstone Project entitled </w:t>
      </w:r>
      <w:r w:rsidRPr="009A2DBE">
        <w:rPr>
          <w:rFonts w:asciiTheme="majorBidi" w:hAnsiTheme="majorBidi" w:cstheme="majorBidi"/>
          <w:b/>
          <w:color w:val="000000" w:themeColor="text1"/>
        </w:rPr>
        <w:t>“Adaptive Explainable AI Framework for Real-Time Network Cyber Attack Detection and Threat Intelligence”</w:t>
      </w:r>
      <w:r w:rsidRPr="009A2DBE">
        <w:rPr>
          <w:rFonts w:asciiTheme="majorBidi" w:hAnsiTheme="majorBidi" w:cstheme="majorBidi"/>
          <w:color w:val="000000" w:themeColor="text1"/>
        </w:rPr>
        <w:t xml:space="preserve"> has been carried out by Deepak Kumar B (192424227), Yoogesh S (192424024), and Tamizhvendhan (192471062), and is submitted in partial fulfilment of the requirements for the </w:t>
      </w:r>
      <w:proofErr w:type="gramStart"/>
      <w:r w:rsidRPr="009A2DBE">
        <w:rPr>
          <w:rFonts w:asciiTheme="majorBidi" w:hAnsiTheme="majorBidi" w:cstheme="majorBidi"/>
          <w:color w:val="000000" w:themeColor="text1"/>
        </w:rPr>
        <w:t>B.Tech</w:t>
      </w:r>
      <w:proofErr w:type="gramEnd"/>
      <w:r w:rsidRPr="009A2DBE">
        <w:rPr>
          <w:rFonts w:asciiTheme="majorBidi" w:hAnsiTheme="majorBidi" w:cstheme="majorBidi"/>
          <w:color w:val="000000" w:themeColor="text1"/>
        </w:rPr>
        <w:t xml:space="preserve"> Artificial Intelligence and Data Science programme at SIMATS Engineering, Saveetha Institute of Medical and Technical Sciences, Chennai.</w:t>
      </w:r>
    </w:p>
    <w:p w14:paraId="69DE5BDD"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br/>
      </w:r>
    </w:p>
    <w:p w14:paraId="21C96298" w14:textId="2107B71E" w:rsidR="003167E7" w:rsidRPr="009A2DBE" w:rsidRDefault="003167E7" w:rsidP="003167E7">
      <w:pPr>
        <w:tabs>
          <w:tab w:val="right" w:pos="9026"/>
        </w:tabs>
        <w:spacing w:line="240" w:lineRule="auto"/>
        <w:rPr>
          <w:rFonts w:asciiTheme="majorBidi" w:hAnsiTheme="majorBidi" w:cstheme="majorBidi"/>
          <w:color w:val="000000" w:themeColor="text1"/>
          <w:szCs w:val="24"/>
        </w:rPr>
      </w:pPr>
      <w:r w:rsidRPr="009A2DBE">
        <w:rPr>
          <w:rFonts w:asciiTheme="majorBidi" w:eastAsia="Calibri" w:hAnsiTheme="majorBidi" w:cstheme="majorBidi"/>
          <w:b/>
          <w:bCs/>
          <w:color w:val="000000" w:themeColor="text1"/>
          <w:szCs w:val="24"/>
        </w:rPr>
        <w:t>COURSE COORDINATOR</w:t>
      </w:r>
      <w:r w:rsidR="009A2DBE">
        <w:rPr>
          <w:rFonts w:asciiTheme="majorBidi" w:eastAsia="Calibri" w:hAnsiTheme="majorBidi" w:cstheme="majorBidi"/>
          <w:b/>
          <w:bCs/>
          <w:color w:val="000000" w:themeColor="text1"/>
          <w:szCs w:val="24"/>
        </w:rPr>
        <w:t xml:space="preserve">                                                       </w:t>
      </w:r>
      <w:r w:rsidRPr="009A2DBE">
        <w:rPr>
          <w:rFonts w:asciiTheme="majorBidi" w:eastAsia="Calibri" w:hAnsiTheme="majorBidi" w:cstheme="majorBidi"/>
          <w:b/>
          <w:bCs/>
          <w:color w:val="000000" w:themeColor="text1"/>
          <w:szCs w:val="24"/>
        </w:rPr>
        <w:t>COURSE FACULTY</w:t>
      </w:r>
    </w:p>
    <w:p w14:paraId="45D83391" w14:textId="77777777" w:rsidR="003167E7" w:rsidRPr="009A2DBE" w:rsidRDefault="003167E7" w:rsidP="003167E7">
      <w:pPr>
        <w:spacing w:line="240" w:lineRule="auto"/>
        <w:rPr>
          <w:rFonts w:asciiTheme="majorBidi" w:hAnsiTheme="majorBidi" w:cstheme="majorBidi"/>
          <w:color w:val="000000" w:themeColor="text1"/>
          <w:szCs w:val="24"/>
        </w:rPr>
      </w:pPr>
    </w:p>
    <w:p w14:paraId="123F0D0F" w14:textId="4EDA1FED" w:rsidR="003167E7" w:rsidRPr="009A2DBE" w:rsidRDefault="003167E7" w:rsidP="003167E7">
      <w:pPr>
        <w:tabs>
          <w:tab w:val="right" w:pos="9026"/>
        </w:tabs>
        <w:spacing w:line="240" w:lineRule="auto"/>
        <w:rPr>
          <w:rFonts w:asciiTheme="majorBidi" w:hAnsiTheme="majorBidi" w:cstheme="majorBidi"/>
          <w:color w:val="000000" w:themeColor="text1"/>
          <w:szCs w:val="24"/>
        </w:rPr>
      </w:pPr>
      <w:proofErr w:type="spellStart"/>
      <w:proofErr w:type="gramStart"/>
      <w:r w:rsidRPr="009A2DBE">
        <w:rPr>
          <w:rFonts w:asciiTheme="majorBidi" w:eastAsia="Calibri" w:hAnsiTheme="majorBidi" w:cstheme="majorBidi"/>
          <w:b/>
          <w:bCs/>
          <w:color w:val="000000" w:themeColor="text1"/>
          <w:szCs w:val="24"/>
        </w:rPr>
        <w:t>Dr.</w:t>
      </w:r>
      <w:r w:rsidRPr="009A2DBE">
        <w:rPr>
          <w:rFonts w:asciiTheme="majorBidi" w:eastAsia="Calibri" w:hAnsiTheme="majorBidi" w:cstheme="majorBidi"/>
          <w:b/>
          <w:bCs/>
          <w:color w:val="000000" w:themeColor="text1"/>
          <w:szCs w:val="24"/>
        </w:rPr>
        <w:t>Anusuya</w:t>
      </w:r>
      <w:proofErr w:type="spellEnd"/>
      <w:proofErr w:type="gramEnd"/>
      <w:r w:rsidRPr="009A2DBE">
        <w:rPr>
          <w:rFonts w:asciiTheme="majorBidi" w:eastAsia="Calibri" w:hAnsiTheme="majorBidi" w:cstheme="majorBidi"/>
          <w:b/>
          <w:bCs/>
          <w:color w:val="000000" w:themeColor="text1"/>
          <w:szCs w:val="24"/>
        </w:rPr>
        <w:t xml:space="preserve">                                                                           </w:t>
      </w:r>
      <w:r w:rsidRPr="009A2DBE">
        <w:rPr>
          <w:rFonts w:asciiTheme="majorBidi" w:eastAsia="Calibri" w:hAnsiTheme="majorBidi" w:cstheme="majorBidi"/>
          <w:b/>
          <w:bCs/>
          <w:color w:val="000000" w:themeColor="text1"/>
          <w:szCs w:val="24"/>
        </w:rPr>
        <w:t xml:space="preserve">        </w:t>
      </w:r>
      <w:proofErr w:type="spellStart"/>
      <w:r w:rsidRPr="009A2DBE">
        <w:rPr>
          <w:rFonts w:asciiTheme="majorBidi" w:hAnsiTheme="majorBidi" w:cstheme="majorBidi"/>
          <w:b/>
          <w:bCs/>
          <w:sz w:val="22"/>
        </w:rPr>
        <w:t>Dr.</w:t>
      </w:r>
      <w:proofErr w:type="gramStart"/>
      <w:r w:rsidRPr="009A2DBE">
        <w:rPr>
          <w:rFonts w:asciiTheme="majorBidi" w:hAnsiTheme="majorBidi" w:cstheme="majorBidi"/>
          <w:b/>
          <w:bCs/>
          <w:sz w:val="22"/>
        </w:rPr>
        <w:t>S.SALINI</w:t>
      </w:r>
      <w:proofErr w:type="spellEnd"/>
      <w:proofErr w:type="gramEnd"/>
    </w:p>
    <w:p w14:paraId="17E4A196" w14:textId="77777777" w:rsidR="003167E7" w:rsidRPr="009A2DBE" w:rsidRDefault="003167E7" w:rsidP="003167E7">
      <w:pPr>
        <w:spacing w:line="240" w:lineRule="auto"/>
        <w:rPr>
          <w:rFonts w:asciiTheme="majorBidi" w:eastAsia="Calibri" w:hAnsiTheme="majorBidi" w:cstheme="majorBidi"/>
          <w:color w:val="000000" w:themeColor="text1"/>
          <w:szCs w:val="24"/>
        </w:rPr>
      </w:pPr>
      <w:r w:rsidRPr="009A2DBE">
        <w:rPr>
          <w:rFonts w:asciiTheme="majorBidi" w:eastAsia="Calibri" w:hAnsiTheme="majorBidi" w:cstheme="majorBidi"/>
          <w:color w:val="000000" w:themeColor="text1"/>
          <w:szCs w:val="24"/>
        </w:rPr>
        <w:t xml:space="preserve">Programming </w:t>
      </w:r>
      <w:r w:rsidRPr="009A2DBE">
        <w:rPr>
          <w:rFonts w:asciiTheme="majorBidi" w:eastAsia="Calibri" w:hAnsiTheme="majorBidi" w:cstheme="majorBidi"/>
          <w:color w:val="000000" w:themeColor="text1"/>
          <w:szCs w:val="24"/>
        </w:rPr>
        <w:tab/>
      </w:r>
      <w:r w:rsidRPr="009A2DBE">
        <w:rPr>
          <w:rFonts w:asciiTheme="majorBidi" w:eastAsia="Calibri" w:hAnsiTheme="majorBidi" w:cstheme="majorBidi"/>
          <w:color w:val="000000" w:themeColor="text1"/>
          <w:szCs w:val="24"/>
        </w:rPr>
        <w:tab/>
      </w:r>
      <w:r w:rsidRPr="009A2DBE">
        <w:rPr>
          <w:rFonts w:asciiTheme="majorBidi" w:eastAsia="Calibri" w:hAnsiTheme="majorBidi" w:cstheme="majorBidi"/>
          <w:color w:val="000000" w:themeColor="text1"/>
          <w:szCs w:val="24"/>
        </w:rPr>
        <w:tab/>
      </w:r>
      <w:r w:rsidRPr="009A2DBE">
        <w:rPr>
          <w:rFonts w:asciiTheme="majorBidi" w:eastAsia="Calibri" w:hAnsiTheme="majorBidi" w:cstheme="majorBidi"/>
          <w:color w:val="000000" w:themeColor="text1"/>
          <w:szCs w:val="24"/>
        </w:rPr>
        <w:tab/>
      </w:r>
      <w:r w:rsidRPr="009A2DBE">
        <w:rPr>
          <w:rFonts w:asciiTheme="majorBidi" w:eastAsia="Calibri" w:hAnsiTheme="majorBidi" w:cstheme="majorBidi"/>
          <w:color w:val="000000" w:themeColor="text1"/>
          <w:szCs w:val="24"/>
        </w:rPr>
        <w:tab/>
      </w:r>
      <w:r w:rsidRPr="009A2DBE">
        <w:rPr>
          <w:rFonts w:asciiTheme="majorBidi" w:eastAsia="Calibri" w:hAnsiTheme="majorBidi" w:cstheme="majorBidi"/>
          <w:color w:val="000000" w:themeColor="text1"/>
          <w:szCs w:val="24"/>
        </w:rPr>
        <w:tab/>
      </w:r>
      <w:r w:rsidRPr="009A2DBE">
        <w:rPr>
          <w:rFonts w:asciiTheme="majorBidi" w:eastAsia="Calibri" w:hAnsiTheme="majorBidi" w:cstheme="majorBidi"/>
          <w:color w:val="000000" w:themeColor="text1"/>
          <w:szCs w:val="24"/>
        </w:rPr>
        <w:tab/>
        <w:t xml:space="preserve">        Director   Supervisor</w:t>
      </w:r>
    </w:p>
    <w:p w14:paraId="3917C69E" w14:textId="77777777" w:rsidR="003167E7" w:rsidRPr="009A2DBE" w:rsidRDefault="003167E7" w:rsidP="003167E7">
      <w:pPr>
        <w:spacing w:line="240" w:lineRule="auto"/>
        <w:rPr>
          <w:rFonts w:asciiTheme="majorBidi" w:hAnsiTheme="majorBidi" w:cstheme="majorBidi"/>
          <w:color w:val="000000" w:themeColor="text1"/>
          <w:szCs w:val="24"/>
        </w:rPr>
      </w:pPr>
      <w:r w:rsidRPr="009A2DBE">
        <w:rPr>
          <w:rFonts w:asciiTheme="majorBidi" w:hAnsiTheme="majorBidi" w:cstheme="majorBidi"/>
          <w:color w:val="000000" w:themeColor="text1"/>
          <w:szCs w:val="24"/>
        </w:rPr>
        <w:t xml:space="preserve">Department of CSE </w:t>
      </w:r>
      <w:r w:rsidRPr="009A2DBE">
        <w:rPr>
          <w:rFonts w:asciiTheme="majorBidi" w:hAnsiTheme="majorBidi" w:cstheme="majorBidi"/>
          <w:color w:val="000000" w:themeColor="text1"/>
          <w:szCs w:val="24"/>
        </w:rPr>
        <w:tab/>
      </w:r>
      <w:r w:rsidRPr="009A2DBE">
        <w:rPr>
          <w:rFonts w:asciiTheme="majorBidi" w:hAnsiTheme="majorBidi" w:cstheme="majorBidi"/>
          <w:color w:val="000000" w:themeColor="text1"/>
          <w:szCs w:val="24"/>
        </w:rPr>
        <w:tab/>
      </w:r>
      <w:r w:rsidRPr="009A2DBE">
        <w:rPr>
          <w:rFonts w:asciiTheme="majorBidi" w:hAnsiTheme="majorBidi" w:cstheme="majorBidi"/>
          <w:color w:val="000000" w:themeColor="text1"/>
          <w:szCs w:val="24"/>
        </w:rPr>
        <w:tab/>
      </w:r>
      <w:r w:rsidRPr="009A2DBE">
        <w:rPr>
          <w:rFonts w:asciiTheme="majorBidi" w:hAnsiTheme="majorBidi" w:cstheme="majorBidi"/>
          <w:color w:val="000000" w:themeColor="text1"/>
          <w:szCs w:val="24"/>
        </w:rPr>
        <w:tab/>
      </w:r>
      <w:r w:rsidRPr="009A2DBE">
        <w:rPr>
          <w:rFonts w:asciiTheme="majorBidi" w:hAnsiTheme="majorBidi" w:cstheme="majorBidi"/>
          <w:color w:val="000000" w:themeColor="text1"/>
          <w:szCs w:val="24"/>
        </w:rPr>
        <w:tab/>
      </w:r>
      <w:r w:rsidRPr="009A2DBE">
        <w:rPr>
          <w:rFonts w:asciiTheme="majorBidi" w:hAnsiTheme="majorBidi" w:cstheme="majorBidi"/>
          <w:color w:val="000000" w:themeColor="text1"/>
          <w:szCs w:val="24"/>
        </w:rPr>
        <w:tab/>
        <w:t xml:space="preserve">        Department of Programming</w:t>
      </w:r>
    </w:p>
    <w:p w14:paraId="602B6E0B" w14:textId="77777777" w:rsidR="003167E7" w:rsidRPr="009A2DBE" w:rsidRDefault="003167E7" w:rsidP="003167E7">
      <w:pPr>
        <w:spacing w:line="240" w:lineRule="auto"/>
        <w:rPr>
          <w:rFonts w:asciiTheme="majorBidi" w:hAnsiTheme="majorBidi" w:cstheme="majorBidi"/>
          <w:color w:val="000000" w:themeColor="text1"/>
          <w:szCs w:val="24"/>
        </w:rPr>
      </w:pPr>
      <w:r w:rsidRPr="009A2DBE">
        <w:rPr>
          <w:rFonts w:asciiTheme="majorBidi" w:hAnsiTheme="majorBidi" w:cstheme="majorBidi"/>
          <w:color w:val="000000" w:themeColor="text1"/>
          <w:szCs w:val="24"/>
        </w:rPr>
        <w:t xml:space="preserve">SIMATS </w:t>
      </w:r>
      <w:proofErr w:type="gramStart"/>
      <w:r w:rsidRPr="009A2DBE">
        <w:rPr>
          <w:rFonts w:asciiTheme="majorBidi" w:hAnsiTheme="majorBidi" w:cstheme="majorBidi"/>
          <w:color w:val="000000" w:themeColor="text1"/>
          <w:szCs w:val="24"/>
        </w:rPr>
        <w:t xml:space="preserve">Engineering,   </w:t>
      </w:r>
      <w:proofErr w:type="gramEnd"/>
      <w:r w:rsidRPr="009A2DBE">
        <w:rPr>
          <w:rFonts w:asciiTheme="majorBidi" w:hAnsiTheme="majorBidi" w:cstheme="majorBidi"/>
          <w:color w:val="000000" w:themeColor="text1"/>
          <w:szCs w:val="24"/>
        </w:rPr>
        <w:t xml:space="preserve">                                                                 SIMATS Engineering,</w:t>
      </w:r>
    </w:p>
    <w:p w14:paraId="7D29833E" w14:textId="77777777" w:rsidR="003167E7" w:rsidRPr="009A2DBE" w:rsidRDefault="003167E7" w:rsidP="003167E7">
      <w:pPr>
        <w:spacing w:line="240" w:lineRule="auto"/>
        <w:rPr>
          <w:rFonts w:asciiTheme="majorBidi" w:hAnsiTheme="majorBidi" w:cstheme="majorBidi"/>
          <w:color w:val="000000" w:themeColor="text1"/>
          <w:szCs w:val="24"/>
        </w:rPr>
      </w:pPr>
      <w:r w:rsidRPr="009A2DBE">
        <w:rPr>
          <w:rFonts w:asciiTheme="majorBidi" w:hAnsiTheme="majorBidi" w:cstheme="majorBidi"/>
          <w:color w:val="000000" w:themeColor="text1"/>
          <w:szCs w:val="24"/>
        </w:rPr>
        <w:t>SIMATS, Chennai-602105.                                                            SIMATS, Chennai-602105.</w:t>
      </w:r>
    </w:p>
    <w:p w14:paraId="3FAB2BF0"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br w:type="page"/>
      </w:r>
    </w:p>
    <w:p w14:paraId="35260002" w14:textId="77777777" w:rsidR="00461A01" w:rsidRPr="009A2DBE" w:rsidRDefault="00461A01" w:rsidP="00461A01">
      <w:pPr>
        <w:spacing w:before="240" w:after="240" w:line="240" w:lineRule="auto"/>
        <w:jc w:val="center"/>
        <w:rPr>
          <w:rFonts w:asciiTheme="majorBidi" w:hAnsiTheme="majorBidi" w:cstheme="majorBidi"/>
          <w:b/>
          <w:bCs/>
          <w:color w:val="000000" w:themeColor="text1"/>
          <w:sz w:val="44"/>
          <w:szCs w:val="44"/>
        </w:rPr>
      </w:pPr>
      <w:r w:rsidRPr="009A2DBE">
        <w:rPr>
          <w:rFonts w:asciiTheme="majorBidi" w:hAnsiTheme="majorBidi" w:cstheme="majorBidi"/>
          <w:b/>
          <w:bCs/>
          <w:color w:val="000000" w:themeColor="text1"/>
          <w:sz w:val="44"/>
          <w:szCs w:val="44"/>
        </w:rPr>
        <w:lastRenderedPageBreak/>
        <w:t>SIMATS ENGINEERING</w:t>
      </w:r>
      <w:r w:rsidRPr="009A2DBE">
        <w:rPr>
          <w:rFonts w:asciiTheme="majorBidi" w:hAnsiTheme="majorBidi" w:cstheme="majorBidi"/>
          <w:noProof/>
          <w:color w:val="000000" w:themeColor="text1"/>
        </w:rPr>
        <w:drawing>
          <wp:anchor distT="114300" distB="114300" distL="114300" distR="114300" simplePos="0" relativeHeight="251661312" behindDoc="0" locked="0" layoutInCell="1" hidden="0" allowOverlap="1" wp14:anchorId="2973AE89" wp14:editId="55FB7B82">
            <wp:simplePos x="0" y="0"/>
            <wp:positionH relativeFrom="column">
              <wp:posOffset>-104774</wp:posOffset>
            </wp:positionH>
            <wp:positionV relativeFrom="paragraph">
              <wp:posOffset>114300</wp:posOffset>
            </wp:positionV>
            <wp:extent cx="949676" cy="966788"/>
            <wp:effectExtent l="0" t="0" r="0" b="0"/>
            <wp:wrapNone/>
            <wp:docPr id="27063299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949676" cy="966788"/>
                    </a:xfrm>
                    <a:prstGeom prst="rect">
                      <a:avLst/>
                    </a:prstGeom>
                    <a:ln/>
                  </pic:spPr>
                </pic:pic>
              </a:graphicData>
            </a:graphic>
          </wp:anchor>
        </w:drawing>
      </w:r>
      <w:r w:rsidRPr="009A2DBE">
        <w:rPr>
          <w:rFonts w:asciiTheme="majorBidi" w:hAnsiTheme="majorBidi" w:cstheme="majorBidi"/>
          <w:noProof/>
          <w:color w:val="000000" w:themeColor="text1"/>
        </w:rPr>
        <w:drawing>
          <wp:anchor distT="114300" distB="114300" distL="114300" distR="114300" simplePos="0" relativeHeight="251662336" behindDoc="0" locked="0" layoutInCell="1" hidden="0" allowOverlap="1" wp14:anchorId="2BBE1DD8" wp14:editId="378BA55C">
            <wp:simplePos x="0" y="0"/>
            <wp:positionH relativeFrom="column">
              <wp:posOffset>5172075</wp:posOffset>
            </wp:positionH>
            <wp:positionV relativeFrom="paragraph">
              <wp:posOffset>114300</wp:posOffset>
            </wp:positionV>
            <wp:extent cx="864442" cy="1060906"/>
            <wp:effectExtent l="0" t="0" r="0" b="0"/>
            <wp:wrapNone/>
            <wp:docPr id="22880888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864442" cy="1060906"/>
                    </a:xfrm>
                    <a:prstGeom prst="rect">
                      <a:avLst/>
                    </a:prstGeom>
                    <a:ln/>
                  </pic:spPr>
                </pic:pic>
              </a:graphicData>
            </a:graphic>
          </wp:anchor>
        </w:drawing>
      </w:r>
    </w:p>
    <w:p w14:paraId="0DDB2346" w14:textId="77777777" w:rsidR="00461A01" w:rsidRPr="009A2DBE" w:rsidRDefault="00461A01" w:rsidP="00461A01">
      <w:pPr>
        <w:spacing w:before="240" w:after="240" w:line="240" w:lineRule="auto"/>
        <w:jc w:val="center"/>
        <w:rPr>
          <w:rFonts w:asciiTheme="majorBidi" w:hAnsiTheme="majorBidi" w:cstheme="majorBidi"/>
          <w:b/>
          <w:bCs/>
          <w:color w:val="000000" w:themeColor="text1"/>
          <w:sz w:val="28"/>
          <w:szCs w:val="28"/>
        </w:rPr>
      </w:pPr>
      <w:r w:rsidRPr="009A2DBE">
        <w:rPr>
          <w:rFonts w:asciiTheme="majorBidi" w:hAnsiTheme="majorBidi" w:cstheme="majorBidi"/>
          <w:b/>
          <w:bCs/>
          <w:color w:val="000000" w:themeColor="text1"/>
          <w:sz w:val="28"/>
          <w:szCs w:val="28"/>
        </w:rPr>
        <w:t>Saveetha Institute of Medical and Technical Sciences</w:t>
      </w:r>
    </w:p>
    <w:p w14:paraId="2AE4E00A" w14:textId="77777777" w:rsidR="00461A01" w:rsidRPr="009A2DBE" w:rsidRDefault="00461A01" w:rsidP="00461A01">
      <w:pPr>
        <w:spacing w:before="240" w:after="240" w:line="240" w:lineRule="auto"/>
        <w:jc w:val="center"/>
        <w:rPr>
          <w:rFonts w:asciiTheme="majorBidi" w:hAnsiTheme="majorBidi" w:cstheme="majorBidi"/>
          <w:b/>
          <w:bCs/>
          <w:color w:val="000000" w:themeColor="text1"/>
          <w:sz w:val="28"/>
          <w:szCs w:val="28"/>
        </w:rPr>
      </w:pPr>
      <w:r w:rsidRPr="009A2DBE">
        <w:rPr>
          <w:rFonts w:asciiTheme="majorBidi" w:hAnsiTheme="majorBidi" w:cstheme="majorBidi"/>
          <w:b/>
          <w:bCs/>
          <w:color w:val="000000" w:themeColor="text1"/>
          <w:sz w:val="28"/>
          <w:szCs w:val="28"/>
        </w:rPr>
        <w:t>Chennai-602105</w:t>
      </w:r>
    </w:p>
    <w:p w14:paraId="774BE1E5" w14:textId="77777777" w:rsidR="00461A01" w:rsidRDefault="00461A01" w:rsidP="003167E7">
      <w:pPr>
        <w:spacing w:line="360" w:lineRule="auto"/>
        <w:jc w:val="center"/>
        <w:rPr>
          <w:rFonts w:asciiTheme="majorBidi" w:hAnsiTheme="majorBidi" w:cstheme="majorBidi"/>
          <w:b/>
          <w:color w:val="000000" w:themeColor="text1"/>
          <w:sz w:val="28"/>
          <w:szCs w:val="28"/>
        </w:rPr>
      </w:pPr>
    </w:p>
    <w:p w14:paraId="24C161CB" w14:textId="3DDD8BE0" w:rsidR="00CA613D" w:rsidRPr="009A2DBE" w:rsidRDefault="008927DA" w:rsidP="003167E7">
      <w:pPr>
        <w:spacing w:line="360" w:lineRule="auto"/>
        <w:jc w:val="center"/>
        <w:rPr>
          <w:rFonts w:asciiTheme="majorBidi" w:hAnsiTheme="majorBidi" w:cstheme="majorBidi"/>
          <w:color w:val="000000" w:themeColor="text1"/>
          <w:sz w:val="28"/>
          <w:szCs w:val="28"/>
        </w:rPr>
      </w:pPr>
      <w:r w:rsidRPr="009A2DBE">
        <w:rPr>
          <w:rFonts w:asciiTheme="majorBidi" w:hAnsiTheme="majorBidi" w:cstheme="majorBidi"/>
          <w:b/>
          <w:color w:val="000000" w:themeColor="text1"/>
          <w:sz w:val="28"/>
          <w:szCs w:val="28"/>
        </w:rPr>
        <w:t>DECLARATION</w:t>
      </w:r>
    </w:p>
    <w:p w14:paraId="29D166CA"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 xml:space="preserve">We, Deepak Kumar B (192424227), Yoogesh S (192424024), and Tamizhvendhan (192471062) of the </w:t>
      </w:r>
      <w:proofErr w:type="gramStart"/>
      <w:r w:rsidRPr="009A2DBE">
        <w:rPr>
          <w:rFonts w:asciiTheme="majorBidi" w:hAnsiTheme="majorBidi" w:cstheme="majorBidi"/>
          <w:color w:val="000000" w:themeColor="text1"/>
        </w:rPr>
        <w:t>B.Tech</w:t>
      </w:r>
      <w:proofErr w:type="gramEnd"/>
      <w:r w:rsidRPr="009A2DBE">
        <w:rPr>
          <w:rFonts w:asciiTheme="majorBidi" w:hAnsiTheme="majorBidi" w:cstheme="majorBidi"/>
          <w:color w:val="000000" w:themeColor="text1"/>
        </w:rPr>
        <w:t xml:space="preserve"> Artificial Intelligence and Data Science (AI&amp;DS) programme, SIMATS Engineering, Saveetha Institute of Medical and Technical Sciences, Chennai, hereby declare that the Capstone Project Work entitled “Adaptive Explainable AI Framework for Real-Time Network Cyber Attack Detection and Threat Intelligence” is the result of our academic and engineering efforts.</w:t>
      </w:r>
    </w:p>
    <w:p w14:paraId="61611624"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To the best of our knowledge, the work presented in this report is original and has been prepared in accordance with academic integrity, engineering ethics, and institutional requirements. All datasets, software tools, references, and external resources used in the project are appropriately acknowledged.</w:t>
      </w:r>
    </w:p>
    <w:p w14:paraId="2F640D02" w14:textId="77777777" w:rsidR="003167E7"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br/>
        <w:t xml:space="preserve">Place: </w:t>
      </w:r>
    </w:p>
    <w:p w14:paraId="649B5D36" w14:textId="6AADFA31"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Date: ____________</w:t>
      </w:r>
    </w:p>
    <w:p w14:paraId="3753BD4E" w14:textId="0F91E294" w:rsidR="00CA613D" w:rsidRPr="009A2DBE" w:rsidRDefault="008927DA" w:rsidP="003167E7">
      <w:pPr>
        <w:spacing w:line="240" w:lineRule="auto"/>
        <w:jc w:val="right"/>
        <w:rPr>
          <w:rFonts w:asciiTheme="majorBidi" w:hAnsiTheme="majorBidi" w:cstheme="majorBidi"/>
          <w:color w:val="000000" w:themeColor="text1"/>
        </w:rPr>
      </w:pPr>
      <w:r w:rsidRPr="009A2DBE">
        <w:rPr>
          <w:rFonts w:asciiTheme="majorBidi" w:hAnsiTheme="majorBidi" w:cstheme="majorBidi"/>
          <w:b/>
          <w:bCs/>
          <w:color w:val="000000" w:themeColor="text1"/>
        </w:rPr>
        <w:br/>
        <w:t>Signatures of Students</w:t>
      </w:r>
      <w:r w:rsidR="003167E7" w:rsidRPr="009A2DBE">
        <w:rPr>
          <w:rFonts w:asciiTheme="majorBidi" w:hAnsiTheme="majorBidi" w:cstheme="majorBidi"/>
          <w:b/>
          <w:bCs/>
          <w:color w:val="000000" w:themeColor="text1"/>
        </w:rPr>
        <w:t xml:space="preserve"> with Name</w:t>
      </w:r>
      <w:r w:rsidRPr="009A2DBE">
        <w:rPr>
          <w:rFonts w:asciiTheme="majorBidi" w:hAnsiTheme="majorBidi" w:cstheme="majorBidi"/>
          <w:color w:val="000000" w:themeColor="text1"/>
        </w:rPr>
        <w:br/>
      </w:r>
      <w:r w:rsidRPr="009A2DBE">
        <w:rPr>
          <w:rFonts w:asciiTheme="majorBidi" w:hAnsiTheme="majorBidi" w:cstheme="majorBidi"/>
          <w:color w:val="000000" w:themeColor="text1"/>
        </w:rPr>
        <w:br/>
        <w:t>Deepak Kumar B (192424227)</w:t>
      </w:r>
      <w:r w:rsidRPr="009A2DBE">
        <w:rPr>
          <w:rFonts w:asciiTheme="majorBidi" w:hAnsiTheme="majorBidi" w:cstheme="majorBidi"/>
          <w:color w:val="000000" w:themeColor="text1"/>
        </w:rPr>
        <w:br/>
      </w:r>
      <w:r w:rsidRPr="009A2DBE">
        <w:rPr>
          <w:rFonts w:asciiTheme="majorBidi" w:hAnsiTheme="majorBidi" w:cstheme="majorBidi"/>
          <w:color w:val="000000" w:themeColor="text1"/>
        </w:rPr>
        <w:br/>
        <w:t>Yoogesh S (192424024)</w:t>
      </w:r>
      <w:r w:rsidRPr="009A2DBE">
        <w:rPr>
          <w:rFonts w:asciiTheme="majorBidi" w:hAnsiTheme="majorBidi" w:cstheme="majorBidi"/>
          <w:color w:val="000000" w:themeColor="text1"/>
        </w:rPr>
        <w:br/>
      </w:r>
      <w:r w:rsidRPr="009A2DBE">
        <w:rPr>
          <w:rFonts w:asciiTheme="majorBidi" w:hAnsiTheme="majorBidi" w:cstheme="majorBidi"/>
          <w:color w:val="000000" w:themeColor="text1"/>
        </w:rPr>
        <w:br/>
        <w:t>Tamizhvendhan (192471062)</w:t>
      </w:r>
    </w:p>
    <w:p w14:paraId="22922743" w14:textId="77777777" w:rsidR="00CA613D" w:rsidRPr="009A2DBE" w:rsidRDefault="008927DA" w:rsidP="003167E7">
      <w:pPr>
        <w:spacing w:line="360" w:lineRule="auto"/>
        <w:jc w:val="right"/>
        <w:rPr>
          <w:rFonts w:asciiTheme="majorBidi" w:hAnsiTheme="majorBidi" w:cstheme="majorBidi"/>
          <w:color w:val="000000" w:themeColor="text1"/>
        </w:rPr>
      </w:pPr>
      <w:r w:rsidRPr="009A2DBE">
        <w:rPr>
          <w:rFonts w:asciiTheme="majorBidi" w:hAnsiTheme="majorBidi" w:cstheme="majorBidi"/>
          <w:color w:val="000000" w:themeColor="text1"/>
        </w:rPr>
        <w:br w:type="page"/>
      </w:r>
    </w:p>
    <w:p w14:paraId="5BF90B95" w14:textId="77777777" w:rsidR="00CA613D" w:rsidRPr="009A2DBE" w:rsidRDefault="008927DA" w:rsidP="009A2DBE">
      <w:pPr>
        <w:spacing w:line="360" w:lineRule="auto"/>
        <w:jc w:val="center"/>
        <w:rPr>
          <w:rFonts w:asciiTheme="majorBidi" w:hAnsiTheme="majorBidi" w:cstheme="majorBidi"/>
          <w:color w:val="000000" w:themeColor="text1"/>
          <w:sz w:val="28"/>
          <w:szCs w:val="28"/>
        </w:rPr>
      </w:pPr>
      <w:r w:rsidRPr="009A2DBE">
        <w:rPr>
          <w:rFonts w:asciiTheme="majorBidi" w:hAnsiTheme="majorBidi" w:cstheme="majorBidi"/>
          <w:b/>
          <w:color w:val="000000" w:themeColor="text1"/>
          <w:sz w:val="28"/>
          <w:szCs w:val="28"/>
        </w:rPr>
        <w:lastRenderedPageBreak/>
        <w:t>INDIVIDUAL CONTRIBUTION STATEMENT</w:t>
      </w:r>
    </w:p>
    <w:tbl>
      <w:tblPr>
        <w:tblStyle w:val="TableGrid"/>
        <w:tblW w:w="0" w:type="auto"/>
        <w:jc w:val="center"/>
        <w:tblLook w:val="04A0" w:firstRow="1" w:lastRow="0" w:firstColumn="1" w:lastColumn="0" w:noHBand="0" w:noVBand="1"/>
      </w:tblPr>
      <w:tblGrid>
        <w:gridCol w:w="2410"/>
        <w:gridCol w:w="2408"/>
        <w:gridCol w:w="2411"/>
        <w:gridCol w:w="2409"/>
      </w:tblGrid>
      <w:tr w:rsidR="00CA613D" w:rsidRPr="009A2DBE" w14:paraId="447588D8" w14:textId="77777777">
        <w:trPr>
          <w:jc w:val="center"/>
        </w:trPr>
        <w:tc>
          <w:tcPr>
            <w:tcW w:w="2412" w:type="dxa"/>
          </w:tcPr>
          <w:p w14:paraId="7C3E2F96" w14:textId="77777777" w:rsidR="00CA613D" w:rsidRPr="009A2DBE" w:rsidRDefault="008927DA" w:rsidP="003167E7">
            <w:pPr>
              <w:spacing w:line="360" w:lineRule="auto"/>
              <w:jc w:val="both"/>
              <w:rPr>
                <w:rFonts w:asciiTheme="majorBidi" w:hAnsiTheme="majorBidi" w:cstheme="majorBidi"/>
                <w:b/>
                <w:bCs/>
                <w:color w:val="000000" w:themeColor="text1"/>
              </w:rPr>
            </w:pPr>
            <w:r w:rsidRPr="009A2DBE">
              <w:rPr>
                <w:rFonts w:asciiTheme="majorBidi" w:hAnsiTheme="majorBidi" w:cstheme="majorBidi"/>
                <w:b/>
                <w:bCs/>
                <w:color w:val="000000" w:themeColor="text1"/>
              </w:rPr>
              <w:t>Student</w:t>
            </w:r>
          </w:p>
        </w:tc>
        <w:tc>
          <w:tcPr>
            <w:tcW w:w="2412" w:type="dxa"/>
          </w:tcPr>
          <w:p w14:paraId="78B4933C" w14:textId="77777777" w:rsidR="00CA613D" w:rsidRPr="009A2DBE" w:rsidRDefault="008927DA" w:rsidP="003167E7">
            <w:pPr>
              <w:spacing w:line="360" w:lineRule="auto"/>
              <w:jc w:val="both"/>
              <w:rPr>
                <w:rFonts w:asciiTheme="majorBidi" w:hAnsiTheme="majorBidi" w:cstheme="majorBidi"/>
                <w:b/>
                <w:bCs/>
                <w:color w:val="000000" w:themeColor="text1"/>
              </w:rPr>
            </w:pPr>
            <w:r w:rsidRPr="009A2DBE">
              <w:rPr>
                <w:rFonts w:asciiTheme="majorBidi" w:hAnsiTheme="majorBidi" w:cstheme="majorBidi"/>
                <w:b/>
                <w:bCs/>
                <w:color w:val="000000" w:themeColor="text1"/>
              </w:rPr>
              <w:t>Register No.</w:t>
            </w:r>
          </w:p>
        </w:tc>
        <w:tc>
          <w:tcPr>
            <w:tcW w:w="2412" w:type="dxa"/>
          </w:tcPr>
          <w:p w14:paraId="42816DD7" w14:textId="77777777" w:rsidR="00CA613D" w:rsidRPr="009A2DBE" w:rsidRDefault="008927DA" w:rsidP="003167E7">
            <w:pPr>
              <w:spacing w:line="360" w:lineRule="auto"/>
              <w:jc w:val="both"/>
              <w:rPr>
                <w:rFonts w:asciiTheme="majorBidi" w:hAnsiTheme="majorBidi" w:cstheme="majorBidi"/>
                <w:b/>
                <w:bCs/>
                <w:color w:val="000000" w:themeColor="text1"/>
              </w:rPr>
            </w:pPr>
            <w:r w:rsidRPr="009A2DBE">
              <w:rPr>
                <w:rFonts w:asciiTheme="majorBidi" w:hAnsiTheme="majorBidi" w:cstheme="majorBidi"/>
                <w:b/>
                <w:bCs/>
                <w:color w:val="000000" w:themeColor="text1"/>
              </w:rPr>
              <w:t>Primary Responsibilities</w:t>
            </w:r>
          </w:p>
        </w:tc>
        <w:tc>
          <w:tcPr>
            <w:tcW w:w="2412" w:type="dxa"/>
          </w:tcPr>
          <w:p w14:paraId="7A5FB37C" w14:textId="77777777" w:rsidR="00CA613D" w:rsidRPr="009A2DBE" w:rsidRDefault="008927DA" w:rsidP="003167E7">
            <w:pPr>
              <w:spacing w:line="360" w:lineRule="auto"/>
              <w:jc w:val="both"/>
              <w:rPr>
                <w:rFonts w:asciiTheme="majorBidi" w:hAnsiTheme="majorBidi" w:cstheme="majorBidi"/>
                <w:b/>
                <w:bCs/>
                <w:color w:val="000000" w:themeColor="text1"/>
              </w:rPr>
            </w:pPr>
            <w:r w:rsidRPr="009A2DBE">
              <w:rPr>
                <w:rFonts w:asciiTheme="majorBidi" w:hAnsiTheme="majorBidi" w:cstheme="majorBidi"/>
                <w:b/>
                <w:bCs/>
                <w:color w:val="000000" w:themeColor="text1"/>
              </w:rPr>
              <w:t>Contribution</w:t>
            </w:r>
          </w:p>
        </w:tc>
      </w:tr>
      <w:tr w:rsidR="00CA613D" w:rsidRPr="009A2DBE" w14:paraId="2D93BF45" w14:textId="77777777">
        <w:trPr>
          <w:jc w:val="center"/>
        </w:trPr>
        <w:tc>
          <w:tcPr>
            <w:tcW w:w="2412" w:type="dxa"/>
          </w:tcPr>
          <w:p w14:paraId="6C0F966A"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Deepak Kumar B</w:t>
            </w:r>
          </w:p>
        </w:tc>
        <w:tc>
          <w:tcPr>
            <w:tcW w:w="2412" w:type="dxa"/>
          </w:tcPr>
          <w:p w14:paraId="2D0A5972"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192424227</w:t>
            </w:r>
          </w:p>
        </w:tc>
        <w:tc>
          <w:tcPr>
            <w:tcW w:w="2412" w:type="dxa"/>
          </w:tcPr>
          <w:p w14:paraId="0116247D"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Network traffic acquisition, dataset preprocessing, feature preparation, Module 1 implementation and report documentation.</w:t>
            </w:r>
          </w:p>
        </w:tc>
        <w:tc>
          <w:tcPr>
            <w:tcW w:w="2412" w:type="dxa"/>
          </w:tcPr>
          <w:p w14:paraId="49827A1E"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33.3%</w:t>
            </w:r>
          </w:p>
        </w:tc>
      </w:tr>
      <w:tr w:rsidR="00CA613D" w:rsidRPr="009A2DBE" w14:paraId="7D7E25CC" w14:textId="77777777">
        <w:trPr>
          <w:jc w:val="center"/>
        </w:trPr>
        <w:tc>
          <w:tcPr>
            <w:tcW w:w="2412" w:type="dxa"/>
          </w:tcPr>
          <w:p w14:paraId="181D8E5D"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Yoogesh S</w:t>
            </w:r>
          </w:p>
        </w:tc>
        <w:tc>
          <w:tcPr>
            <w:tcW w:w="2412" w:type="dxa"/>
          </w:tcPr>
          <w:p w14:paraId="40EB4686"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192424024</w:t>
            </w:r>
          </w:p>
        </w:tc>
        <w:tc>
          <w:tcPr>
            <w:tcW w:w="2412" w:type="dxa"/>
          </w:tcPr>
          <w:p w14:paraId="1CFD5A20"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AI-based intrusion detection, model training/evaluation, threat classification and Module 2 implementation.</w:t>
            </w:r>
          </w:p>
        </w:tc>
        <w:tc>
          <w:tcPr>
            <w:tcW w:w="2412" w:type="dxa"/>
          </w:tcPr>
          <w:p w14:paraId="3E773021"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33.3%</w:t>
            </w:r>
          </w:p>
        </w:tc>
      </w:tr>
      <w:tr w:rsidR="00CA613D" w:rsidRPr="009A2DBE" w14:paraId="06169BAC" w14:textId="77777777">
        <w:trPr>
          <w:jc w:val="center"/>
        </w:trPr>
        <w:tc>
          <w:tcPr>
            <w:tcW w:w="2412" w:type="dxa"/>
          </w:tcPr>
          <w:p w14:paraId="6B7CEBB5"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Tamizhvendhan</w:t>
            </w:r>
          </w:p>
        </w:tc>
        <w:tc>
          <w:tcPr>
            <w:tcW w:w="2412" w:type="dxa"/>
          </w:tcPr>
          <w:p w14:paraId="326B6E79"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192471062</w:t>
            </w:r>
          </w:p>
        </w:tc>
        <w:tc>
          <w:tcPr>
            <w:tcW w:w="2412" w:type="dxa"/>
          </w:tcPr>
          <w:p w14:paraId="5E79EB33"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Explainable AI, security dashboard, visualization, alert interpretation, Module 3 implementation and integration/testing.</w:t>
            </w:r>
          </w:p>
        </w:tc>
        <w:tc>
          <w:tcPr>
            <w:tcW w:w="2412" w:type="dxa"/>
          </w:tcPr>
          <w:p w14:paraId="0640FC2A"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33.4%</w:t>
            </w:r>
          </w:p>
        </w:tc>
      </w:tr>
      <w:tr w:rsidR="009A2DBE" w:rsidRPr="009A2DBE" w14:paraId="52F45FE8" w14:textId="77777777">
        <w:trPr>
          <w:jc w:val="center"/>
        </w:trPr>
        <w:tc>
          <w:tcPr>
            <w:tcW w:w="2412" w:type="dxa"/>
          </w:tcPr>
          <w:p w14:paraId="578EDCA6" w14:textId="6F629E25" w:rsidR="009A2DBE" w:rsidRPr="009A2DBE" w:rsidRDefault="009A2DBE"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TOTAL</w:t>
            </w:r>
          </w:p>
        </w:tc>
        <w:tc>
          <w:tcPr>
            <w:tcW w:w="2412" w:type="dxa"/>
          </w:tcPr>
          <w:p w14:paraId="1EB3AB2B" w14:textId="77777777" w:rsidR="009A2DBE" w:rsidRPr="009A2DBE" w:rsidRDefault="009A2DBE" w:rsidP="00461A01">
            <w:pPr>
              <w:spacing w:line="360" w:lineRule="auto"/>
              <w:rPr>
                <w:rFonts w:asciiTheme="majorBidi" w:hAnsiTheme="majorBidi" w:cstheme="majorBidi"/>
                <w:color w:val="000000" w:themeColor="text1"/>
              </w:rPr>
            </w:pPr>
          </w:p>
        </w:tc>
        <w:tc>
          <w:tcPr>
            <w:tcW w:w="2412" w:type="dxa"/>
          </w:tcPr>
          <w:p w14:paraId="6DBA4272" w14:textId="77777777" w:rsidR="009A2DBE" w:rsidRPr="009A2DBE" w:rsidRDefault="009A2DBE" w:rsidP="00461A01">
            <w:pPr>
              <w:spacing w:line="360" w:lineRule="auto"/>
              <w:rPr>
                <w:rFonts w:asciiTheme="majorBidi" w:hAnsiTheme="majorBidi" w:cstheme="majorBidi"/>
                <w:color w:val="000000" w:themeColor="text1"/>
              </w:rPr>
            </w:pPr>
          </w:p>
        </w:tc>
        <w:tc>
          <w:tcPr>
            <w:tcW w:w="2412" w:type="dxa"/>
          </w:tcPr>
          <w:p w14:paraId="1D94079A" w14:textId="53698348" w:rsidR="009A2DBE" w:rsidRPr="009A2DBE" w:rsidRDefault="009A2DBE"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100%</w:t>
            </w:r>
          </w:p>
        </w:tc>
      </w:tr>
    </w:tbl>
    <w:p w14:paraId="4A61C1C6"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br w:type="page"/>
      </w:r>
    </w:p>
    <w:p w14:paraId="23539F19" w14:textId="77777777" w:rsidR="00CA613D" w:rsidRPr="009A2DBE" w:rsidRDefault="008927DA" w:rsidP="009A2DBE">
      <w:pPr>
        <w:spacing w:line="360" w:lineRule="auto"/>
        <w:jc w:val="center"/>
        <w:rPr>
          <w:rFonts w:asciiTheme="majorBidi" w:hAnsiTheme="majorBidi" w:cstheme="majorBidi"/>
          <w:color w:val="000000" w:themeColor="text1"/>
          <w:sz w:val="28"/>
          <w:szCs w:val="28"/>
        </w:rPr>
      </w:pPr>
      <w:r w:rsidRPr="009A2DBE">
        <w:rPr>
          <w:rFonts w:asciiTheme="majorBidi" w:hAnsiTheme="majorBidi" w:cstheme="majorBidi"/>
          <w:b/>
          <w:color w:val="000000" w:themeColor="text1"/>
          <w:sz w:val="28"/>
          <w:szCs w:val="28"/>
        </w:rPr>
        <w:lastRenderedPageBreak/>
        <w:t>ABSTRACT</w:t>
      </w:r>
    </w:p>
    <w:p w14:paraId="5A0B5793"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Modern computer networks generate large volumes of traffic that can contain normal communication as well as malicious activity such as denial-of-service, scanning, brute-force, botnet, and other cyber attacks. Conventional intrusion detection approaches may identify suspicious traffic but often provide limited explanation of why an event was classified as malicious. This project proposes an Adaptive Explainable AI Framework for Real-Time Network Cyber Attack Detection and Threat Intelligence that combines n</w:t>
      </w:r>
      <w:r w:rsidRPr="009A2DBE">
        <w:rPr>
          <w:rFonts w:asciiTheme="majorBidi" w:hAnsiTheme="majorBidi" w:cstheme="majorBidi"/>
          <w:color w:val="000000" w:themeColor="text1"/>
        </w:rPr>
        <w:t>etwork traffic processing, machine-learning-based intrusion detection, explainable artificial intelligence, and an interactive security dashboard.</w:t>
      </w:r>
    </w:p>
    <w:p w14:paraId="002B85E9"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The system is organized into three core modules. Module 1, Network Traffic Acquisition and Data Processing, collects network-flow or packet-derived records, cleans the data, handles missing and duplicate values, encodes categorical attributes, scales numerical features, and prepares the dataset for model inference. Module 2, AI-Based Intrusion Detection and Threat Analysis, applies trained AI/ML models to classify network activity as benign or malicious and performs threat categorization and risk assessment</w:t>
      </w:r>
      <w:r w:rsidRPr="009A2DBE">
        <w:rPr>
          <w:rFonts w:asciiTheme="majorBidi" w:hAnsiTheme="majorBidi" w:cstheme="majorBidi"/>
          <w:color w:val="000000" w:themeColor="text1"/>
        </w:rPr>
        <w:t>. Module 3, Explainable AI and Security Dashboard, provides interpretable explanations of model decisions using feature-importance or local explanation techniques and presents alerts, attack categories, confidence, traffic statistics, and threat intelligence through a unified dashboard.</w:t>
      </w:r>
    </w:p>
    <w:p w14:paraId="20BCF784"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The intended outcome is a practical cybersecurity analytics platform that improves detection capability while making AI decisions understandable to security analysts. The framework can support faster triage, prioritization of suspicious events, and informed defensive action while maintaining a modular architecture suitable for future real-time deployment.</w:t>
      </w:r>
    </w:p>
    <w:p w14:paraId="14146B20" w14:textId="77777777" w:rsidR="009A2DBE" w:rsidRPr="009A2DBE" w:rsidRDefault="008927DA" w:rsidP="003167E7">
      <w:pPr>
        <w:spacing w:line="360" w:lineRule="auto"/>
        <w:jc w:val="both"/>
        <w:rPr>
          <w:rFonts w:asciiTheme="majorBidi" w:hAnsiTheme="majorBidi" w:cstheme="majorBidi"/>
          <w:b/>
          <w:bCs/>
          <w:color w:val="000000" w:themeColor="text1"/>
          <w:sz w:val="28"/>
          <w:szCs w:val="28"/>
        </w:rPr>
      </w:pPr>
      <w:r w:rsidRPr="009A2DBE">
        <w:rPr>
          <w:rFonts w:asciiTheme="majorBidi" w:hAnsiTheme="majorBidi" w:cstheme="majorBidi"/>
          <w:b/>
          <w:bCs/>
          <w:color w:val="000000" w:themeColor="text1"/>
          <w:sz w:val="28"/>
          <w:szCs w:val="28"/>
        </w:rPr>
        <w:t xml:space="preserve">Keywords: </w:t>
      </w:r>
    </w:p>
    <w:p w14:paraId="0C703B74" w14:textId="11DE3142"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Explainable AI, Intrusion Detection System, Network Security, Cyber Attack Detection, Threat Intelligence, Machine Learning, Security Dashboard, Real-Time Analytics.</w:t>
      </w:r>
    </w:p>
    <w:p w14:paraId="48A5915B"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br w:type="page"/>
      </w:r>
    </w:p>
    <w:p w14:paraId="6E6D1188" w14:textId="77777777" w:rsidR="009A2DBE" w:rsidRPr="009A2DBE" w:rsidRDefault="009A2DBE" w:rsidP="009A2DBE">
      <w:pPr>
        <w:spacing w:after="240" w:line="360" w:lineRule="auto"/>
        <w:jc w:val="center"/>
        <w:rPr>
          <w:rFonts w:asciiTheme="majorBidi" w:hAnsiTheme="majorBidi" w:cstheme="majorBidi"/>
          <w:color w:val="000000" w:themeColor="text1"/>
          <w:szCs w:val="24"/>
        </w:rPr>
      </w:pPr>
      <w:r w:rsidRPr="009A2DBE">
        <w:rPr>
          <w:rFonts w:asciiTheme="majorBidi" w:eastAsia="Calibri" w:hAnsiTheme="majorBidi" w:cstheme="majorBidi"/>
          <w:b/>
          <w:bCs/>
          <w:color w:val="000000" w:themeColor="text1"/>
          <w:szCs w:val="24"/>
        </w:rPr>
        <w:lastRenderedPageBreak/>
        <w:t>TABLE OF CONTENTS</w:t>
      </w:r>
    </w:p>
    <w:tbl>
      <w:tblPr>
        <w:tblStyle w:val="TableGrid"/>
        <w:tblW w:w="9200" w:type="dxa"/>
        <w:tblLook w:val="04A0" w:firstRow="1" w:lastRow="0" w:firstColumn="1" w:lastColumn="0" w:noHBand="0" w:noVBand="1"/>
      </w:tblPr>
      <w:tblGrid>
        <w:gridCol w:w="1200"/>
        <w:gridCol w:w="6600"/>
        <w:gridCol w:w="1400"/>
      </w:tblGrid>
      <w:tr w:rsidR="009A2DBE" w:rsidRPr="009A2DBE" w14:paraId="253E8C1B" w14:textId="77777777" w:rsidTr="00422A93">
        <w:tc>
          <w:tcPr>
            <w:tcW w:w="1200" w:type="dxa"/>
          </w:tcPr>
          <w:p w14:paraId="69468DB5"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b/>
                <w:bCs/>
                <w:color w:val="000000" w:themeColor="text1"/>
                <w:szCs w:val="24"/>
              </w:rPr>
              <w:t>Sl. No.</w:t>
            </w:r>
          </w:p>
        </w:tc>
        <w:tc>
          <w:tcPr>
            <w:tcW w:w="6600" w:type="dxa"/>
          </w:tcPr>
          <w:p w14:paraId="52B749F8"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b/>
                <w:bCs/>
                <w:color w:val="000000" w:themeColor="text1"/>
                <w:szCs w:val="24"/>
              </w:rPr>
              <w:t>Title</w:t>
            </w:r>
          </w:p>
        </w:tc>
        <w:tc>
          <w:tcPr>
            <w:tcW w:w="1400" w:type="dxa"/>
          </w:tcPr>
          <w:p w14:paraId="5C9D9A8A"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b/>
                <w:bCs/>
                <w:color w:val="000000" w:themeColor="text1"/>
                <w:szCs w:val="24"/>
              </w:rPr>
              <w:t>Page No.</w:t>
            </w:r>
          </w:p>
        </w:tc>
      </w:tr>
      <w:tr w:rsidR="009A2DBE" w:rsidRPr="009A2DBE" w14:paraId="03178928" w14:textId="77777777" w:rsidTr="00422A93">
        <w:tc>
          <w:tcPr>
            <w:tcW w:w="1200" w:type="dxa"/>
          </w:tcPr>
          <w:p w14:paraId="6B91B7D4"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ii</w:t>
            </w:r>
          </w:p>
        </w:tc>
        <w:tc>
          <w:tcPr>
            <w:tcW w:w="6600" w:type="dxa"/>
          </w:tcPr>
          <w:p w14:paraId="50463FEB"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Bonafide Certificate</w:t>
            </w:r>
          </w:p>
        </w:tc>
        <w:tc>
          <w:tcPr>
            <w:tcW w:w="1400" w:type="dxa"/>
          </w:tcPr>
          <w:p w14:paraId="320EF69C"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2</w:t>
            </w:r>
          </w:p>
        </w:tc>
      </w:tr>
      <w:tr w:rsidR="009A2DBE" w:rsidRPr="009A2DBE" w14:paraId="737A884C" w14:textId="77777777" w:rsidTr="00422A93">
        <w:tc>
          <w:tcPr>
            <w:tcW w:w="1200" w:type="dxa"/>
          </w:tcPr>
          <w:p w14:paraId="38F565C6"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iii</w:t>
            </w:r>
          </w:p>
        </w:tc>
        <w:tc>
          <w:tcPr>
            <w:tcW w:w="6600" w:type="dxa"/>
          </w:tcPr>
          <w:p w14:paraId="394E3725"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Declaration by the Candidates</w:t>
            </w:r>
          </w:p>
        </w:tc>
        <w:tc>
          <w:tcPr>
            <w:tcW w:w="1400" w:type="dxa"/>
          </w:tcPr>
          <w:p w14:paraId="08A66B99"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3</w:t>
            </w:r>
          </w:p>
        </w:tc>
      </w:tr>
      <w:tr w:rsidR="009A2DBE" w:rsidRPr="009A2DBE" w14:paraId="7B596E88" w14:textId="77777777" w:rsidTr="00422A93">
        <w:tc>
          <w:tcPr>
            <w:tcW w:w="1200" w:type="dxa"/>
          </w:tcPr>
          <w:p w14:paraId="3ECBC2E5"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iv</w:t>
            </w:r>
          </w:p>
        </w:tc>
        <w:tc>
          <w:tcPr>
            <w:tcW w:w="6600" w:type="dxa"/>
          </w:tcPr>
          <w:p w14:paraId="2A00ABA0"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Individual Contribution Statement</w:t>
            </w:r>
          </w:p>
        </w:tc>
        <w:tc>
          <w:tcPr>
            <w:tcW w:w="1400" w:type="dxa"/>
          </w:tcPr>
          <w:p w14:paraId="76C4EA32"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4</w:t>
            </w:r>
          </w:p>
        </w:tc>
      </w:tr>
      <w:tr w:rsidR="009A2DBE" w:rsidRPr="009A2DBE" w14:paraId="29D66DB7" w14:textId="77777777" w:rsidTr="00422A93">
        <w:tc>
          <w:tcPr>
            <w:tcW w:w="1200" w:type="dxa"/>
          </w:tcPr>
          <w:p w14:paraId="30F246AD"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v</w:t>
            </w:r>
          </w:p>
        </w:tc>
        <w:tc>
          <w:tcPr>
            <w:tcW w:w="6600" w:type="dxa"/>
          </w:tcPr>
          <w:p w14:paraId="598E2AA5"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Abstract</w:t>
            </w:r>
          </w:p>
        </w:tc>
        <w:tc>
          <w:tcPr>
            <w:tcW w:w="1400" w:type="dxa"/>
          </w:tcPr>
          <w:p w14:paraId="3E06E6F0"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5</w:t>
            </w:r>
          </w:p>
        </w:tc>
      </w:tr>
      <w:tr w:rsidR="009A2DBE" w:rsidRPr="009A2DBE" w14:paraId="281898BD" w14:textId="77777777" w:rsidTr="00422A93">
        <w:tc>
          <w:tcPr>
            <w:tcW w:w="1200" w:type="dxa"/>
          </w:tcPr>
          <w:p w14:paraId="223BC7DE"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vi</w:t>
            </w:r>
          </w:p>
        </w:tc>
        <w:tc>
          <w:tcPr>
            <w:tcW w:w="6600" w:type="dxa"/>
          </w:tcPr>
          <w:p w14:paraId="6A6F66F0"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List of Figures</w:t>
            </w:r>
          </w:p>
        </w:tc>
        <w:tc>
          <w:tcPr>
            <w:tcW w:w="1400" w:type="dxa"/>
          </w:tcPr>
          <w:p w14:paraId="4ECCF67A"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6</w:t>
            </w:r>
          </w:p>
        </w:tc>
      </w:tr>
      <w:tr w:rsidR="009A2DBE" w:rsidRPr="009A2DBE" w14:paraId="27996034" w14:textId="77777777" w:rsidTr="00422A93">
        <w:tc>
          <w:tcPr>
            <w:tcW w:w="1200" w:type="dxa"/>
          </w:tcPr>
          <w:p w14:paraId="52A84C26"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vii</w:t>
            </w:r>
          </w:p>
        </w:tc>
        <w:tc>
          <w:tcPr>
            <w:tcW w:w="6600" w:type="dxa"/>
          </w:tcPr>
          <w:p w14:paraId="1D7E1E35"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List of Tables</w:t>
            </w:r>
          </w:p>
        </w:tc>
        <w:tc>
          <w:tcPr>
            <w:tcW w:w="1400" w:type="dxa"/>
          </w:tcPr>
          <w:p w14:paraId="0A5986E9"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7</w:t>
            </w:r>
          </w:p>
        </w:tc>
      </w:tr>
      <w:tr w:rsidR="009A2DBE" w:rsidRPr="009A2DBE" w14:paraId="0DDD63E7" w14:textId="77777777" w:rsidTr="00422A93">
        <w:tc>
          <w:tcPr>
            <w:tcW w:w="1200" w:type="dxa"/>
          </w:tcPr>
          <w:p w14:paraId="420C7046"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viii</w:t>
            </w:r>
          </w:p>
        </w:tc>
        <w:tc>
          <w:tcPr>
            <w:tcW w:w="6600" w:type="dxa"/>
          </w:tcPr>
          <w:p w14:paraId="723C0EE9"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List of Abbreviations</w:t>
            </w:r>
          </w:p>
        </w:tc>
        <w:tc>
          <w:tcPr>
            <w:tcW w:w="1400" w:type="dxa"/>
          </w:tcPr>
          <w:p w14:paraId="0514E68D"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8</w:t>
            </w:r>
          </w:p>
        </w:tc>
      </w:tr>
      <w:tr w:rsidR="009A2DBE" w:rsidRPr="009A2DBE" w14:paraId="66B5693D" w14:textId="77777777" w:rsidTr="00422A93">
        <w:tc>
          <w:tcPr>
            <w:tcW w:w="1200" w:type="dxa"/>
          </w:tcPr>
          <w:p w14:paraId="014E3CA2"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1</w:t>
            </w:r>
          </w:p>
        </w:tc>
        <w:tc>
          <w:tcPr>
            <w:tcW w:w="6600" w:type="dxa"/>
          </w:tcPr>
          <w:p w14:paraId="3178D0AB"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Chapter 1: Introduction and Engineering Problem</w:t>
            </w:r>
          </w:p>
        </w:tc>
        <w:tc>
          <w:tcPr>
            <w:tcW w:w="1400" w:type="dxa"/>
          </w:tcPr>
          <w:p w14:paraId="02EA0459"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9</w:t>
            </w:r>
          </w:p>
        </w:tc>
      </w:tr>
      <w:tr w:rsidR="009A2DBE" w:rsidRPr="009A2DBE" w14:paraId="75552664" w14:textId="77777777" w:rsidTr="00422A93">
        <w:tc>
          <w:tcPr>
            <w:tcW w:w="1200" w:type="dxa"/>
          </w:tcPr>
          <w:p w14:paraId="5893335F"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2</w:t>
            </w:r>
          </w:p>
        </w:tc>
        <w:tc>
          <w:tcPr>
            <w:tcW w:w="6600" w:type="dxa"/>
          </w:tcPr>
          <w:p w14:paraId="2226B362"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Chapter 2: Literature Review and Existing Solutions</w:t>
            </w:r>
          </w:p>
        </w:tc>
        <w:tc>
          <w:tcPr>
            <w:tcW w:w="1400" w:type="dxa"/>
          </w:tcPr>
          <w:p w14:paraId="41BC7158"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12</w:t>
            </w:r>
          </w:p>
        </w:tc>
      </w:tr>
      <w:tr w:rsidR="009A2DBE" w:rsidRPr="009A2DBE" w14:paraId="0F950761" w14:textId="77777777" w:rsidTr="00422A93">
        <w:tc>
          <w:tcPr>
            <w:tcW w:w="1200" w:type="dxa"/>
          </w:tcPr>
          <w:p w14:paraId="5EAEB9F8"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3</w:t>
            </w:r>
          </w:p>
        </w:tc>
        <w:tc>
          <w:tcPr>
            <w:tcW w:w="6600" w:type="dxa"/>
          </w:tcPr>
          <w:p w14:paraId="702151CE"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Chapter 3: Engineering Design &amp; Trade-offs, Sustainability, Ethics, Safety, Risk &amp; Security</w:t>
            </w:r>
          </w:p>
        </w:tc>
        <w:tc>
          <w:tcPr>
            <w:tcW w:w="1400" w:type="dxa"/>
          </w:tcPr>
          <w:p w14:paraId="494C4F8F"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15</w:t>
            </w:r>
          </w:p>
        </w:tc>
      </w:tr>
      <w:tr w:rsidR="009A2DBE" w:rsidRPr="009A2DBE" w14:paraId="51A9A99A" w14:textId="77777777" w:rsidTr="00422A93">
        <w:tc>
          <w:tcPr>
            <w:tcW w:w="1200" w:type="dxa"/>
          </w:tcPr>
          <w:p w14:paraId="6348D353"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4</w:t>
            </w:r>
          </w:p>
        </w:tc>
        <w:tc>
          <w:tcPr>
            <w:tcW w:w="6600" w:type="dxa"/>
          </w:tcPr>
          <w:p w14:paraId="7BE0151A"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Chapter 4: Implementation, Testing &amp; Results, Project Management</w:t>
            </w:r>
          </w:p>
        </w:tc>
        <w:tc>
          <w:tcPr>
            <w:tcW w:w="1400" w:type="dxa"/>
          </w:tcPr>
          <w:p w14:paraId="5E96939C"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19</w:t>
            </w:r>
          </w:p>
        </w:tc>
      </w:tr>
      <w:tr w:rsidR="009A2DBE" w:rsidRPr="009A2DBE" w14:paraId="118A9B5F" w14:textId="77777777" w:rsidTr="00422A93">
        <w:tc>
          <w:tcPr>
            <w:tcW w:w="1200" w:type="dxa"/>
          </w:tcPr>
          <w:p w14:paraId="74DC624B"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5</w:t>
            </w:r>
          </w:p>
        </w:tc>
        <w:tc>
          <w:tcPr>
            <w:tcW w:w="6600" w:type="dxa"/>
          </w:tcPr>
          <w:p w14:paraId="45B3BFEC"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Chapter 5: Conclusion &amp; Reflection</w:t>
            </w:r>
          </w:p>
        </w:tc>
        <w:tc>
          <w:tcPr>
            <w:tcW w:w="1400" w:type="dxa"/>
          </w:tcPr>
          <w:p w14:paraId="1BD69123"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27</w:t>
            </w:r>
          </w:p>
        </w:tc>
      </w:tr>
      <w:tr w:rsidR="009A2DBE" w:rsidRPr="009A2DBE" w14:paraId="7D2214E1" w14:textId="77777777" w:rsidTr="00422A93">
        <w:tc>
          <w:tcPr>
            <w:tcW w:w="1200" w:type="dxa"/>
          </w:tcPr>
          <w:p w14:paraId="0D775312" w14:textId="77777777" w:rsidR="009A2DBE" w:rsidRPr="009A2DBE" w:rsidRDefault="009A2DBE" w:rsidP="00422A93">
            <w:pPr>
              <w:spacing w:line="360" w:lineRule="auto"/>
              <w:rPr>
                <w:rFonts w:asciiTheme="majorBidi" w:hAnsiTheme="majorBidi" w:cstheme="majorBidi"/>
                <w:color w:val="000000" w:themeColor="text1"/>
                <w:szCs w:val="24"/>
              </w:rPr>
            </w:pPr>
          </w:p>
        </w:tc>
        <w:tc>
          <w:tcPr>
            <w:tcW w:w="6600" w:type="dxa"/>
          </w:tcPr>
          <w:p w14:paraId="35BA9EEC"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References</w:t>
            </w:r>
          </w:p>
        </w:tc>
        <w:tc>
          <w:tcPr>
            <w:tcW w:w="1400" w:type="dxa"/>
          </w:tcPr>
          <w:p w14:paraId="536FA537"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29</w:t>
            </w:r>
          </w:p>
        </w:tc>
      </w:tr>
      <w:tr w:rsidR="009A2DBE" w:rsidRPr="009A2DBE" w14:paraId="4757DC71" w14:textId="77777777" w:rsidTr="00422A93">
        <w:tc>
          <w:tcPr>
            <w:tcW w:w="1200" w:type="dxa"/>
          </w:tcPr>
          <w:p w14:paraId="1F87FD24" w14:textId="77777777" w:rsidR="009A2DBE" w:rsidRPr="009A2DBE" w:rsidRDefault="009A2DBE" w:rsidP="00422A93">
            <w:pPr>
              <w:spacing w:line="360" w:lineRule="auto"/>
              <w:rPr>
                <w:rFonts w:asciiTheme="majorBidi" w:hAnsiTheme="majorBidi" w:cstheme="majorBidi"/>
                <w:color w:val="000000" w:themeColor="text1"/>
                <w:szCs w:val="24"/>
              </w:rPr>
            </w:pPr>
          </w:p>
        </w:tc>
        <w:tc>
          <w:tcPr>
            <w:tcW w:w="6600" w:type="dxa"/>
          </w:tcPr>
          <w:p w14:paraId="3F071C3B"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Appendices</w:t>
            </w:r>
          </w:p>
        </w:tc>
        <w:tc>
          <w:tcPr>
            <w:tcW w:w="1400" w:type="dxa"/>
          </w:tcPr>
          <w:p w14:paraId="0ED2C839"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30</w:t>
            </w:r>
          </w:p>
        </w:tc>
      </w:tr>
    </w:tbl>
    <w:p w14:paraId="10B0BB90" w14:textId="77777777" w:rsidR="009A2DBE" w:rsidRPr="009A2DBE" w:rsidRDefault="009A2DBE" w:rsidP="009A2DBE">
      <w:pPr>
        <w:pageBreakBefore/>
        <w:spacing w:line="360" w:lineRule="auto"/>
        <w:rPr>
          <w:rFonts w:asciiTheme="majorBidi" w:hAnsiTheme="majorBidi" w:cstheme="majorBidi"/>
          <w:color w:val="000000" w:themeColor="text1"/>
          <w:szCs w:val="24"/>
        </w:rPr>
      </w:pPr>
    </w:p>
    <w:p w14:paraId="671834FD" w14:textId="77777777" w:rsidR="009A2DBE" w:rsidRPr="009A2DBE" w:rsidRDefault="009A2DBE" w:rsidP="009A2DBE">
      <w:pPr>
        <w:spacing w:after="240" w:line="360" w:lineRule="auto"/>
        <w:jc w:val="center"/>
        <w:rPr>
          <w:rFonts w:asciiTheme="majorBidi" w:hAnsiTheme="majorBidi" w:cstheme="majorBidi"/>
          <w:color w:val="000000" w:themeColor="text1"/>
          <w:szCs w:val="24"/>
        </w:rPr>
      </w:pPr>
      <w:r w:rsidRPr="009A2DBE">
        <w:rPr>
          <w:rFonts w:asciiTheme="majorBidi" w:eastAsia="Calibri" w:hAnsiTheme="majorBidi" w:cstheme="majorBidi"/>
          <w:b/>
          <w:bCs/>
          <w:color w:val="000000" w:themeColor="text1"/>
          <w:szCs w:val="24"/>
        </w:rPr>
        <w:t>LIST OF FIGURES</w:t>
      </w:r>
    </w:p>
    <w:tbl>
      <w:tblPr>
        <w:tblStyle w:val="TableGrid"/>
        <w:tblW w:w="9200" w:type="dxa"/>
        <w:tblLook w:val="04A0" w:firstRow="1" w:lastRow="0" w:firstColumn="1" w:lastColumn="0" w:noHBand="0" w:noVBand="1"/>
      </w:tblPr>
      <w:tblGrid>
        <w:gridCol w:w="1400"/>
        <w:gridCol w:w="6300"/>
        <w:gridCol w:w="1500"/>
      </w:tblGrid>
      <w:tr w:rsidR="009A2DBE" w:rsidRPr="009A2DBE" w14:paraId="18501EC2" w14:textId="77777777" w:rsidTr="00422A93">
        <w:tc>
          <w:tcPr>
            <w:tcW w:w="1400" w:type="dxa"/>
          </w:tcPr>
          <w:p w14:paraId="26B5B829"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b/>
                <w:bCs/>
                <w:color w:val="000000" w:themeColor="text1"/>
                <w:szCs w:val="24"/>
              </w:rPr>
              <w:t>Figure No.</w:t>
            </w:r>
          </w:p>
        </w:tc>
        <w:tc>
          <w:tcPr>
            <w:tcW w:w="6300" w:type="dxa"/>
          </w:tcPr>
          <w:p w14:paraId="2466C61A"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b/>
                <w:bCs/>
                <w:color w:val="000000" w:themeColor="text1"/>
                <w:szCs w:val="24"/>
              </w:rPr>
              <w:t>Figure Name</w:t>
            </w:r>
          </w:p>
        </w:tc>
        <w:tc>
          <w:tcPr>
            <w:tcW w:w="1500" w:type="dxa"/>
          </w:tcPr>
          <w:p w14:paraId="15CA98AF"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b/>
                <w:bCs/>
                <w:color w:val="000000" w:themeColor="text1"/>
                <w:szCs w:val="24"/>
              </w:rPr>
              <w:t>Page No.</w:t>
            </w:r>
          </w:p>
        </w:tc>
      </w:tr>
      <w:tr w:rsidR="009A2DBE" w:rsidRPr="009A2DBE" w14:paraId="6C041E50" w14:textId="77777777" w:rsidTr="00422A93">
        <w:tc>
          <w:tcPr>
            <w:tcW w:w="1400" w:type="dxa"/>
          </w:tcPr>
          <w:p w14:paraId="54B8C042"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Figure 3.1</w:t>
            </w:r>
          </w:p>
        </w:tc>
        <w:tc>
          <w:tcPr>
            <w:tcW w:w="6300" w:type="dxa"/>
          </w:tcPr>
          <w:p w14:paraId="4EB47E44"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System Architecture of the Route Optimization System</w:t>
            </w:r>
          </w:p>
        </w:tc>
        <w:tc>
          <w:tcPr>
            <w:tcW w:w="1500" w:type="dxa"/>
          </w:tcPr>
          <w:p w14:paraId="7D5CCBD1"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___</w:t>
            </w:r>
          </w:p>
        </w:tc>
      </w:tr>
      <w:tr w:rsidR="009A2DBE" w:rsidRPr="009A2DBE" w14:paraId="3F543C8C" w14:textId="77777777" w:rsidTr="00422A93">
        <w:tc>
          <w:tcPr>
            <w:tcW w:w="1400" w:type="dxa"/>
          </w:tcPr>
          <w:p w14:paraId="750BD9F9"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Figure 4.1</w:t>
            </w:r>
          </w:p>
        </w:tc>
        <w:tc>
          <w:tcPr>
            <w:tcW w:w="6300" w:type="dxa"/>
          </w:tcPr>
          <w:p w14:paraId="62B6097C"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Module 1: Road Network &amp; Location Management</w:t>
            </w:r>
          </w:p>
        </w:tc>
        <w:tc>
          <w:tcPr>
            <w:tcW w:w="1500" w:type="dxa"/>
          </w:tcPr>
          <w:p w14:paraId="7C96C6C4"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___</w:t>
            </w:r>
          </w:p>
        </w:tc>
      </w:tr>
      <w:tr w:rsidR="009A2DBE" w:rsidRPr="009A2DBE" w14:paraId="1387AEFD" w14:textId="77777777" w:rsidTr="00422A93">
        <w:tc>
          <w:tcPr>
            <w:tcW w:w="1400" w:type="dxa"/>
          </w:tcPr>
          <w:p w14:paraId="1DA39DB4"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Figure 4.2</w:t>
            </w:r>
          </w:p>
        </w:tc>
        <w:tc>
          <w:tcPr>
            <w:tcW w:w="6300" w:type="dxa"/>
          </w:tcPr>
          <w:p w14:paraId="28E5C9E0"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Module 2: Dijkstra's Algorithm — Processing Pipeline</w:t>
            </w:r>
          </w:p>
        </w:tc>
        <w:tc>
          <w:tcPr>
            <w:tcW w:w="1500" w:type="dxa"/>
          </w:tcPr>
          <w:p w14:paraId="127E54CB"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___</w:t>
            </w:r>
          </w:p>
        </w:tc>
      </w:tr>
      <w:tr w:rsidR="009A2DBE" w:rsidRPr="009A2DBE" w14:paraId="1100942B" w14:textId="77777777" w:rsidTr="00422A93">
        <w:tc>
          <w:tcPr>
            <w:tcW w:w="1400" w:type="dxa"/>
          </w:tcPr>
          <w:p w14:paraId="5750DF13"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Figure 4.3</w:t>
            </w:r>
          </w:p>
        </w:tc>
        <w:tc>
          <w:tcPr>
            <w:tcW w:w="6300" w:type="dxa"/>
          </w:tcPr>
          <w:p w14:paraId="548ABA76"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Module 2: Priority Queue Node Selection Flow</w:t>
            </w:r>
          </w:p>
        </w:tc>
        <w:tc>
          <w:tcPr>
            <w:tcW w:w="1500" w:type="dxa"/>
          </w:tcPr>
          <w:p w14:paraId="6920238C"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___</w:t>
            </w:r>
          </w:p>
        </w:tc>
      </w:tr>
      <w:tr w:rsidR="009A2DBE" w:rsidRPr="009A2DBE" w14:paraId="3EDA719B" w14:textId="77777777" w:rsidTr="00422A93">
        <w:tc>
          <w:tcPr>
            <w:tcW w:w="1400" w:type="dxa"/>
          </w:tcPr>
          <w:p w14:paraId="5E40F515"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Figure 4.4</w:t>
            </w:r>
          </w:p>
        </w:tc>
        <w:tc>
          <w:tcPr>
            <w:tcW w:w="6300" w:type="dxa"/>
          </w:tcPr>
          <w:p w14:paraId="7D07210F"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Module 3: Traffic &amp; Travel Time Analysis</w:t>
            </w:r>
          </w:p>
        </w:tc>
        <w:tc>
          <w:tcPr>
            <w:tcW w:w="1500" w:type="dxa"/>
          </w:tcPr>
          <w:p w14:paraId="158C3503"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___</w:t>
            </w:r>
          </w:p>
        </w:tc>
      </w:tr>
      <w:tr w:rsidR="009A2DBE" w:rsidRPr="009A2DBE" w14:paraId="1B1EEE86" w14:textId="77777777" w:rsidTr="00422A93">
        <w:tc>
          <w:tcPr>
            <w:tcW w:w="1400" w:type="dxa"/>
          </w:tcPr>
          <w:p w14:paraId="5D452604"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Figure 4.5</w:t>
            </w:r>
          </w:p>
        </w:tc>
        <w:tc>
          <w:tcPr>
            <w:tcW w:w="6300" w:type="dxa"/>
          </w:tcPr>
          <w:p w14:paraId="40D05812"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Inter-Module Data Flow</w:t>
            </w:r>
          </w:p>
        </w:tc>
        <w:tc>
          <w:tcPr>
            <w:tcW w:w="1500" w:type="dxa"/>
          </w:tcPr>
          <w:p w14:paraId="13CF849B"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___</w:t>
            </w:r>
          </w:p>
        </w:tc>
      </w:tr>
    </w:tbl>
    <w:p w14:paraId="0CB157B6" w14:textId="77777777" w:rsidR="009A2DBE" w:rsidRPr="009A2DBE" w:rsidRDefault="009A2DBE" w:rsidP="009A2DBE">
      <w:pPr>
        <w:pageBreakBefore/>
        <w:spacing w:line="360" w:lineRule="auto"/>
        <w:rPr>
          <w:rFonts w:asciiTheme="majorBidi" w:hAnsiTheme="majorBidi" w:cstheme="majorBidi"/>
          <w:color w:val="000000" w:themeColor="text1"/>
          <w:szCs w:val="24"/>
        </w:rPr>
      </w:pPr>
    </w:p>
    <w:p w14:paraId="0A7E8A1B" w14:textId="77777777" w:rsidR="009A2DBE" w:rsidRPr="009A2DBE" w:rsidRDefault="009A2DBE" w:rsidP="009A2DBE">
      <w:pPr>
        <w:spacing w:after="240" w:line="360" w:lineRule="auto"/>
        <w:jc w:val="center"/>
        <w:rPr>
          <w:rFonts w:asciiTheme="majorBidi" w:hAnsiTheme="majorBidi" w:cstheme="majorBidi"/>
          <w:color w:val="000000" w:themeColor="text1"/>
          <w:szCs w:val="24"/>
        </w:rPr>
      </w:pPr>
      <w:r w:rsidRPr="009A2DBE">
        <w:rPr>
          <w:rFonts w:asciiTheme="majorBidi" w:eastAsia="Calibri" w:hAnsiTheme="majorBidi" w:cstheme="majorBidi"/>
          <w:b/>
          <w:bCs/>
          <w:color w:val="000000" w:themeColor="text1"/>
          <w:szCs w:val="24"/>
        </w:rPr>
        <w:t>LIST OF TABLES</w:t>
      </w:r>
    </w:p>
    <w:tbl>
      <w:tblPr>
        <w:tblStyle w:val="TableGrid"/>
        <w:tblW w:w="9200" w:type="dxa"/>
        <w:tblLook w:val="04A0" w:firstRow="1" w:lastRow="0" w:firstColumn="1" w:lastColumn="0" w:noHBand="0" w:noVBand="1"/>
      </w:tblPr>
      <w:tblGrid>
        <w:gridCol w:w="1400"/>
        <w:gridCol w:w="6300"/>
        <w:gridCol w:w="1500"/>
      </w:tblGrid>
      <w:tr w:rsidR="009A2DBE" w:rsidRPr="009A2DBE" w14:paraId="1E7EFF22" w14:textId="77777777" w:rsidTr="00422A93">
        <w:tc>
          <w:tcPr>
            <w:tcW w:w="1400" w:type="dxa"/>
          </w:tcPr>
          <w:p w14:paraId="3384EEFF"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b/>
                <w:bCs/>
                <w:color w:val="000000" w:themeColor="text1"/>
                <w:szCs w:val="24"/>
              </w:rPr>
              <w:t>Table No.</w:t>
            </w:r>
          </w:p>
        </w:tc>
        <w:tc>
          <w:tcPr>
            <w:tcW w:w="6300" w:type="dxa"/>
          </w:tcPr>
          <w:p w14:paraId="0DD18787"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b/>
                <w:bCs/>
                <w:color w:val="000000" w:themeColor="text1"/>
                <w:szCs w:val="24"/>
              </w:rPr>
              <w:t>Table Name</w:t>
            </w:r>
          </w:p>
        </w:tc>
        <w:tc>
          <w:tcPr>
            <w:tcW w:w="1500" w:type="dxa"/>
          </w:tcPr>
          <w:p w14:paraId="3A49062F"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b/>
                <w:bCs/>
                <w:color w:val="000000" w:themeColor="text1"/>
                <w:szCs w:val="24"/>
              </w:rPr>
              <w:t>Page No.</w:t>
            </w:r>
          </w:p>
        </w:tc>
      </w:tr>
      <w:tr w:rsidR="009A2DBE" w:rsidRPr="009A2DBE" w14:paraId="1310CC53" w14:textId="77777777" w:rsidTr="00422A93">
        <w:tc>
          <w:tcPr>
            <w:tcW w:w="1400" w:type="dxa"/>
          </w:tcPr>
          <w:p w14:paraId="090E8ED3"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Table 1.1</w:t>
            </w:r>
          </w:p>
        </w:tc>
        <w:tc>
          <w:tcPr>
            <w:tcW w:w="6300" w:type="dxa"/>
          </w:tcPr>
          <w:p w14:paraId="0E89F578"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Project Objectives</w:t>
            </w:r>
          </w:p>
        </w:tc>
        <w:tc>
          <w:tcPr>
            <w:tcW w:w="1500" w:type="dxa"/>
          </w:tcPr>
          <w:p w14:paraId="5D9AB4A3"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___</w:t>
            </w:r>
          </w:p>
        </w:tc>
      </w:tr>
      <w:tr w:rsidR="009A2DBE" w:rsidRPr="009A2DBE" w14:paraId="1D781EF7" w14:textId="77777777" w:rsidTr="00422A93">
        <w:tc>
          <w:tcPr>
            <w:tcW w:w="1400" w:type="dxa"/>
          </w:tcPr>
          <w:p w14:paraId="067B5057"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Table 2.1</w:t>
            </w:r>
          </w:p>
        </w:tc>
        <w:tc>
          <w:tcPr>
            <w:tcW w:w="6300" w:type="dxa"/>
          </w:tcPr>
          <w:p w14:paraId="43C5D852"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Comparative Analysis of Existing Approaches</w:t>
            </w:r>
          </w:p>
        </w:tc>
        <w:tc>
          <w:tcPr>
            <w:tcW w:w="1500" w:type="dxa"/>
          </w:tcPr>
          <w:p w14:paraId="18089CE8"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___</w:t>
            </w:r>
          </w:p>
        </w:tc>
      </w:tr>
      <w:tr w:rsidR="009A2DBE" w:rsidRPr="009A2DBE" w14:paraId="66D6B676" w14:textId="77777777" w:rsidTr="00422A93">
        <w:tc>
          <w:tcPr>
            <w:tcW w:w="1400" w:type="dxa"/>
          </w:tcPr>
          <w:p w14:paraId="2448A36D"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Table 3.1</w:t>
            </w:r>
          </w:p>
        </w:tc>
        <w:tc>
          <w:tcPr>
            <w:tcW w:w="6300" w:type="dxa"/>
          </w:tcPr>
          <w:p w14:paraId="11B26132"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Functional Requirements</w:t>
            </w:r>
          </w:p>
        </w:tc>
        <w:tc>
          <w:tcPr>
            <w:tcW w:w="1500" w:type="dxa"/>
          </w:tcPr>
          <w:p w14:paraId="0347716B"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___</w:t>
            </w:r>
          </w:p>
        </w:tc>
      </w:tr>
      <w:tr w:rsidR="009A2DBE" w:rsidRPr="009A2DBE" w14:paraId="686E7ACD" w14:textId="77777777" w:rsidTr="00422A93">
        <w:tc>
          <w:tcPr>
            <w:tcW w:w="1400" w:type="dxa"/>
          </w:tcPr>
          <w:p w14:paraId="5622CD98"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Table 3.2</w:t>
            </w:r>
          </w:p>
        </w:tc>
        <w:tc>
          <w:tcPr>
            <w:tcW w:w="6300" w:type="dxa"/>
          </w:tcPr>
          <w:p w14:paraId="10363350"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Design Specifications</w:t>
            </w:r>
          </w:p>
        </w:tc>
        <w:tc>
          <w:tcPr>
            <w:tcW w:w="1500" w:type="dxa"/>
          </w:tcPr>
          <w:p w14:paraId="0A5B378B"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___</w:t>
            </w:r>
          </w:p>
        </w:tc>
      </w:tr>
      <w:tr w:rsidR="009A2DBE" w:rsidRPr="009A2DBE" w14:paraId="3A63B7C3" w14:textId="77777777" w:rsidTr="00422A93">
        <w:tc>
          <w:tcPr>
            <w:tcW w:w="1400" w:type="dxa"/>
          </w:tcPr>
          <w:p w14:paraId="716A0A39"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Table 3.3</w:t>
            </w:r>
          </w:p>
        </w:tc>
        <w:tc>
          <w:tcPr>
            <w:tcW w:w="6300" w:type="dxa"/>
          </w:tcPr>
          <w:p w14:paraId="0C17214D"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Risk Register</w:t>
            </w:r>
          </w:p>
        </w:tc>
        <w:tc>
          <w:tcPr>
            <w:tcW w:w="1500" w:type="dxa"/>
          </w:tcPr>
          <w:p w14:paraId="6E652C5C"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___</w:t>
            </w:r>
          </w:p>
        </w:tc>
      </w:tr>
      <w:tr w:rsidR="009A2DBE" w:rsidRPr="009A2DBE" w14:paraId="30A90377" w14:textId="77777777" w:rsidTr="00422A93">
        <w:tc>
          <w:tcPr>
            <w:tcW w:w="1400" w:type="dxa"/>
          </w:tcPr>
          <w:p w14:paraId="1E8D94E0"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Table 4.1</w:t>
            </w:r>
          </w:p>
        </w:tc>
        <w:tc>
          <w:tcPr>
            <w:tcW w:w="6300" w:type="dxa"/>
          </w:tcPr>
          <w:p w14:paraId="38951178"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Software / Tools Used</w:t>
            </w:r>
          </w:p>
        </w:tc>
        <w:tc>
          <w:tcPr>
            <w:tcW w:w="1500" w:type="dxa"/>
          </w:tcPr>
          <w:p w14:paraId="49CBF5FF"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___</w:t>
            </w:r>
          </w:p>
        </w:tc>
      </w:tr>
      <w:tr w:rsidR="009A2DBE" w:rsidRPr="009A2DBE" w14:paraId="6526574C" w14:textId="77777777" w:rsidTr="00422A93">
        <w:tc>
          <w:tcPr>
            <w:tcW w:w="1400" w:type="dxa"/>
          </w:tcPr>
          <w:p w14:paraId="5EF6BF2D"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Table 4.2</w:t>
            </w:r>
          </w:p>
        </w:tc>
        <w:tc>
          <w:tcPr>
            <w:tcW w:w="6300" w:type="dxa"/>
          </w:tcPr>
          <w:p w14:paraId="3B10FE1C"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Node Prioritization Scheme (Module 2)</w:t>
            </w:r>
          </w:p>
        </w:tc>
        <w:tc>
          <w:tcPr>
            <w:tcW w:w="1500" w:type="dxa"/>
          </w:tcPr>
          <w:p w14:paraId="15F14D12"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___</w:t>
            </w:r>
          </w:p>
        </w:tc>
      </w:tr>
      <w:tr w:rsidR="009A2DBE" w:rsidRPr="009A2DBE" w14:paraId="3CABD5F5" w14:textId="77777777" w:rsidTr="00422A93">
        <w:tc>
          <w:tcPr>
            <w:tcW w:w="1400" w:type="dxa"/>
          </w:tcPr>
          <w:p w14:paraId="0AEFDB73"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Table 4.3</w:t>
            </w:r>
          </w:p>
        </w:tc>
        <w:tc>
          <w:tcPr>
            <w:tcW w:w="6300" w:type="dxa"/>
          </w:tcPr>
          <w:p w14:paraId="2EC28047"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Achievement of Project Objectives</w:t>
            </w:r>
          </w:p>
        </w:tc>
        <w:tc>
          <w:tcPr>
            <w:tcW w:w="1500" w:type="dxa"/>
          </w:tcPr>
          <w:p w14:paraId="76BFF1CA"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___</w:t>
            </w:r>
          </w:p>
        </w:tc>
      </w:tr>
      <w:tr w:rsidR="009A2DBE" w:rsidRPr="009A2DBE" w14:paraId="225B70C4" w14:textId="77777777" w:rsidTr="00422A93">
        <w:tc>
          <w:tcPr>
            <w:tcW w:w="1400" w:type="dxa"/>
          </w:tcPr>
          <w:p w14:paraId="273BF059"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Table 4.4</w:t>
            </w:r>
          </w:p>
        </w:tc>
        <w:tc>
          <w:tcPr>
            <w:tcW w:w="6300" w:type="dxa"/>
          </w:tcPr>
          <w:p w14:paraId="41803FBA"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Individual Contribution</w:t>
            </w:r>
          </w:p>
        </w:tc>
        <w:tc>
          <w:tcPr>
            <w:tcW w:w="1500" w:type="dxa"/>
          </w:tcPr>
          <w:p w14:paraId="7019A1A7"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___</w:t>
            </w:r>
          </w:p>
        </w:tc>
      </w:tr>
    </w:tbl>
    <w:p w14:paraId="2901D4AA" w14:textId="77777777" w:rsidR="009A2DBE" w:rsidRPr="009A2DBE" w:rsidRDefault="009A2DBE" w:rsidP="009A2DBE">
      <w:pPr>
        <w:pageBreakBefore/>
        <w:spacing w:line="360" w:lineRule="auto"/>
        <w:rPr>
          <w:rFonts w:asciiTheme="majorBidi" w:hAnsiTheme="majorBidi" w:cstheme="majorBidi"/>
          <w:color w:val="000000" w:themeColor="text1"/>
          <w:szCs w:val="24"/>
        </w:rPr>
      </w:pPr>
    </w:p>
    <w:p w14:paraId="46483FD8" w14:textId="77777777" w:rsidR="009A2DBE" w:rsidRPr="009A2DBE" w:rsidRDefault="009A2DBE" w:rsidP="009A2DBE">
      <w:pPr>
        <w:spacing w:after="240" w:line="360" w:lineRule="auto"/>
        <w:jc w:val="center"/>
        <w:rPr>
          <w:rFonts w:asciiTheme="majorBidi" w:hAnsiTheme="majorBidi" w:cstheme="majorBidi"/>
          <w:color w:val="000000" w:themeColor="text1"/>
          <w:szCs w:val="24"/>
        </w:rPr>
      </w:pPr>
      <w:r w:rsidRPr="009A2DBE">
        <w:rPr>
          <w:rFonts w:asciiTheme="majorBidi" w:eastAsia="Calibri" w:hAnsiTheme="majorBidi" w:cstheme="majorBidi"/>
          <w:b/>
          <w:bCs/>
          <w:color w:val="000000" w:themeColor="text1"/>
          <w:szCs w:val="24"/>
        </w:rPr>
        <w:t>LIST OF ABBREVIATIONS / SYMBOLS</w:t>
      </w:r>
    </w:p>
    <w:tbl>
      <w:tblPr>
        <w:tblStyle w:val="TableGrid"/>
        <w:tblW w:w="8200" w:type="dxa"/>
        <w:tblLook w:val="04A0" w:firstRow="1" w:lastRow="0" w:firstColumn="1" w:lastColumn="0" w:noHBand="0" w:noVBand="1"/>
      </w:tblPr>
      <w:tblGrid>
        <w:gridCol w:w="1500"/>
        <w:gridCol w:w="5500"/>
        <w:gridCol w:w="1200"/>
      </w:tblGrid>
      <w:tr w:rsidR="009A2DBE" w:rsidRPr="009A2DBE" w14:paraId="7F17B1A2" w14:textId="77777777" w:rsidTr="00422A93">
        <w:tc>
          <w:tcPr>
            <w:tcW w:w="1500" w:type="dxa"/>
          </w:tcPr>
          <w:p w14:paraId="5CC62340"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b/>
                <w:bCs/>
                <w:color w:val="000000" w:themeColor="text1"/>
                <w:szCs w:val="24"/>
              </w:rPr>
              <w:t>Symbol</w:t>
            </w:r>
          </w:p>
        </w:tc>
        <w:tc>
          <w:tcPr>
            <w:tcW w:w="5500" w:type="dxa"/>
          </w:tcPr>
          <w:p w14:paraId="384329AA"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b/>
                <w:bCs/>
                <w:color w:val="000000" w:themeColor="text1"/>
                <w:szCs w:val="24"/>
              </w:rPr>
              <w:t>Description</w:t>
            </w:r>
          </w:p>
        </w:tc>
        <w:tc>
          <w:tcPr>
            <w:tcW w:w="1200" w:type="dxa"/>
          </w:tcPr>
          <w:p w14:paraId="03A22951"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b/>
                <w:bCs/>
                <w:color w:val="000000" w:themeColor="text1"/>
                <w:szCs w:val="24"/>
              </w:rPr>
              <w:t>Unit</w:t>
            </w:r>
          </w:p>
        </w:tc>
      </w:tr>
      <w:tr w:rsidR="009A2DBE" w:rsidRPr="009A2DBE" w14:paraId="69E1CFA0" w14:textId="77777777" w:rsidTr="00422A93">
        <w:tc>
          <w:tcPr>
            <w:tcW w:w="1500" w:type="dxa"/>
          </w:tcPr>
          <w:p w14:paraId="4B06904F"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API</w:t>
            </w:r>
          </w:p>
        </w:tc>
        <w:tc>
          <w:tcPr>
            <w:tcW w:w="5500" w:type="dxa"/>
          </w:tcPr>
          <w:p w14:paraId="55DAF54C"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Application Programming Interface</w:t>
            </w:r>
          </w:p>
        </w:tc>
        <w:tc>
          <w:tcPr>
            <w:tcW w:w="1200" w:type="dxa"/>
          </w:tcPr>
          <w:p w14:paraId="4C015334"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w:t>
            </w:r>
          </w:p>
        </w:tc>
      </w:tr>
      <w:tr w:rsidR="009A2DBE" w:rsidRPr="009A2DBE" w14:paraId="202F9E8E" w14:textId="77777777" w:rsidTr="00422A93">
        <w:tc>
          <w:tcPr>
            <w:tcW w:w="1500" w:type="dxa"/>
          </w:tcPr>
          <w:p w14:paraId="16E70FE2"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ETA</w:t>
            </w:r>
          </w:p>
        </w:tc>
        <w:tc>
          <w:tcPr>
            <w:tcW w:w="5500" w:type="dxa"/>
          </w:tcPr>
          <w:p w14:paraId="39591403"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Estimated Time of Arrival</w:t>
            </w:r>
          </w:p>
        </w:tc>
        <w:tc>
          <w:tcPr>
            <w:tcW w:w="1200" w:type="dxa"/>
          </w:tcPr>
          <w:p w14:paraId="296198CC"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w:t>
            </w:r>
          </w:p>
        </w:tc>
      </w:tr>
      <w:tr w:rsidR="009A2DBE" w:rsidRPr="009A2DBE" w14:paraId="74D35A84" w14:textId="77777777" w:rsidTr="00422A93">
        <w:tc>
          <w:tcPr>
            <w:tcW w:w="1500" w:type="dxa"/>
          </w:tcPr>
          <w:p w14:paraId="5DE27C42"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GPS</w:t>
            </w:r>
          </w:p>
        </w:tc>
        <w:tc>
          <w:tcPr>
            <w:tcW w:w="5500" w:type="dxa"/>
          </w:tcPr>
          <w:p w14:paraId="54C5E58A"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Global Positioning System</w:t>
            </w:r>
          </w:p>
        </w:tc>
        <w:tc>
          <w:tcPr>
            <w:tcW w:w="1200" w:type="dxa"/>
          </w:tcPr>
          <w:p w14:paraId="4703B8BF"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w:t>
            </w:r>
          </w:p>
        </w:tc>
      </w:tr>
      <w:tr w:rsidR="009A2DBE" w:rsidRPr="009A2DBE" w14:paraId="4D3FFA75" w14:textId="77777777" w:rsidTr="00422A93">
        <w:tc>
          <w:tcPr>
            <w:tcW w:w="1500" w:type="dxa"/>
          </w:tcPr>
          <w:p w14:paraId="6B445FB4"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GIS</w:t>
            </w:r>
          </w:p>
        </w:tc>
        <w:tc>
          <w:tcPr>
            <w:tcW w:w="5500" w:type="dxa"/>
          </w:tcPr>
          <w:p w14:paraId="39187001"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Geographic Information System</w:t>
            </w:r>
          </w:p>
        </w:tc>
        <w:tc>
          <w:tcPr>
            <w:tcW w:w="1200" w:type="dxa"/>
          </w:tcPr>
          <w:p w14:paraId="798DBAB0"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w:t>
            </w:r>
          </w:p>
        </w:tc>
      </w:tr>
      <w:tr w:rsidR="009A2DBE" w:rsidRPr="009A2DBE" w14:paraId="08CB7C75" w14:textId="77777777" w:rsidTr="00422A93">
        <w:tc>
          <w:tcPr>
            <w:tcW w:w="1500" w:type="dxa"/>
          </w:tcPr>
          <w:p w14:paraId="2A78328C"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JSON</w:t>
            </w:r>
          </w:p>
        </w:tc>
        <w:tc>
          <w:tcPr>
            <w:tcW w:w="5500" w:type="dxa"/>
          </w:tcPr>
          <w:p w14:paraId="6037E8BE"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JavaScript Object Notation</w:t>
            </w:r>
          </w:p>
        </w:tc>
        <w:tc>
          <w:tcPr>
            <w:tcW w:w="1200" w:type="dxa"/>
          </w:tcPr>
          <w:p w14:paraId="5BE8B097"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w:t>
            </w:r>
          </w:p>
        </w:tc>
      </w:tr>
      <w:tr w:rsidR="009A2DBE" w:rsidRPr="009A2DBE" w14:paraId="287B75F9" w14:textId="77777777" w:rsidTr="00422A93">
        <w:tc>
          <w:tcPr>
            <w:tcW w:w="1500" w:type="dxa"/>
          </w:tcPr>
          <w:p w14:paraId="017241B1"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OSM</w:t>
            </w:r>
          </w:p>
        </w:tc>
        <w:tc>
          <w:tcPr>
            <w:tcW w:w="5500" w:type="dxa"/>
          </w:tcPr>
          <w:p w14:paraId="174EC4B9"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OpenStreetMap</w:t>
            </w:r>
          </w:p>
        </w:tc>
        <w:tc>
          <w:tcPr>
            <w:tcW w:w="1200" w:type="dxa"/>
          </w:tcPr>
          <w:p w14:paraId="43DDA122"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w:t>
            </w:r>
          </w:p>
        </w:tc>
      </w:tr>
      <w:tr w:rsidR="009A2DBE" w:rsidRPr="009A2DBE" w14:paraId="03ACC780" w14:textId="77777777" w:rsidTr="00422A93">
        <w:tc>
          <w:tcPr>
            <w:tcW w:w="1500" w:type="dxa"/>
          </w:tcPr>
          <w:p w14:paraId="2369A0BC"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UI</w:t>
            </w:r>
          </w:p>
        </w:tc>
        <w:tc>
          <w:tcPr>
            <w:tcW w:w="5500" w:type="dxa"/>
          </w:tcPr>
          <w:p w14:paraId="26480685"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User Interface</w:t>
            </w:r>
          </w:p>
        </w:tc>
        <w:tc>
          <w:tcPr>
            <w:tcW w:w="1200" w:type="dxa"/>
          </w:tcPr>
          <w:p w14:paraId="342ED4F7"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w:t>
            </w:r>
          </w:p>
        </w:tc>
      </w:tr>
      <w:tr w:rsidR="009A2DBE" w:rsidRPr="009A2DBE" w14:paraId="57D5707B" w14:textId="77777777" w:rsidTr="00422A93">
        <w:tc>
          <w:tcPr>
            <w:tcW w:w="1500" w:type="dxa"/>
          </w:tcPr>
          <w:p w14:paraId="166E1CB8"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DB</w:t>
            </w:r>
          </w:p>
        </w:tc>
        <w:tc>
          <w:tcPr>
            <w:tcW w:w="5500" w:type="dxa"/>
          </w:tcPr>
          <w:p w14:paraId="1950808F"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Database</w:t>
            </w:r>
          </w:p>
        </w:tc>
        <w:tc>
          <w:tcPr>
            <w:tcW w:w="1200" w:type="dxa"/>
          </w:tcPr>
          <w:p w14:paraId="4060ACE4"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w:t>
            </w:r>
          </w:p>
        </w:tc>
      </w:tr>
      <w:tr w:rsidR="009A2DBE" w:rsidRPr="009A2DBE" w14:paraId="17916F9A" w14:textId="77777777" w:rsidTr="00422A93">
        <w:tc>
          <w:tcPr>
            <w:tcW w:w="1500" w:type="dxa"/>
          </w:tcPr>
          <w:p w14:paraId="32490DBA"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V, E</w:t>
            </w:r>
          </w:p>
        </w:tc>
        <w:tc>
          <w:tcPr>
            <w:tcW w:w="5500" w:type="dxa"/>
          </w:tcPr>
          <w:p w14:paraId="37A079C1"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Vertices, Edges (graph)</w:t>
            </w:r>
          </w:p>
        </w:tc>
        <w:tc>
          <w:tcPr>
            <w:tcW w:w="1200" w:type="dxa"/>
          </w:tcPr>
          <w:p w14:paraId="226BAB25"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count</w:t>
            </w:r>
          </w:p>
        </w:tc>
      </w:tr>
      <w:tr w:rsidR="009A2DBE" w:rsidRPr="009A2DBE" w14:paraId="31F213A3" w14:textId="77777777" w:rsidTr="00422A93">
        <w:tc>
          <w:tcPr>
            <w:tcW w:w="1500" w:type="dxa"/>
          </w:tcPr>
          <w:p w14:paraId="41733386" w14:textId="77777777" w:rsidR="009A2DBE" w:rsidRPr="009A2DBE" w:rsidRDefault="009A2DBE" w:rsidP="00422A93">
            <w:pPr>
              <w:spacing w:line="360" w:lineRule="auto"/>
              <w:rPr>
                <w:rFonts w:asciiTheme="majorBidi" w:hAnsiTheme="majorBidi" w:cstheme="majorBidi"/>
                <w:color w:val="000000" w:themeColor="text1"/>
                <w:szCs w:val="24"/>
              </w:rPr>
            </w:pPr>
            <w:proofErr w:type="spellStart"/>
            <w:r w:rsidRPr="009A2DBE">
              <w:rPr>
                <w:rFonts w:asciiTheme="majorBidi" w:eastAsia="Calibri" w:hAnsiTheme="majorBidi" w:cstheme="majorBidi"/>
                <w:color w:val="000000" w:themeColor="text1"/>
                <w:szCs w:val="24"/>
              </w:rPr>
              <w:t>ms</w:t>
            </w:r>
            <w:proofErr w:type="spellEnd"/>
          </w:p>
        </w:tc>
        <w:tc>
          <w:tcPr>
            <w:tcW w:w="5500" w:type="dxa"/>
          </w:tcPr>
          <w:p w14:paraId="7B8C6794" w14:textId="77777777" w:rsidR="009A2DBE" w:rsidRPr="009A2DBE" w:rsidRDefault="009A2DBE" w:rsidP="00422A93">
            <w:pPr>
              <w:spacing w:line="360" w:lineRule="auto"/>
              <w:rPr>
                <w:rFonts w:asciiTheme="majorBidi" w:hAnsiTheme="majorBidi" w:cstheme="majorBidi"/>
                <w:color w:val="000000" w:themeColor="text1"/>
                <w:szCs w:val="24"/>
              </w:rPr>
            </w:pPr>
            <w:r w:rsidRPr="009A2DBE">
              <w:rPr>
                <w:rFonts w:asciiTheme="majorBidi" w:eastAsia="Calibri" w:hAnsiTheme="majorBidi" w:cstheme="majorBidi"/>
                <w:color w:val="000000" w:themeColor="text1"/>
                <w:szCs w:val="24"/>
              </w:rPr>
              <w:t>Milliseconds</w:t>
            </w:r>
          </w:p>
        </w:tc>
        <w:tc>
          <w:tcPr>
            <w:tcW w:w="1200" w:type="dxa"/>
          </w:tcPr>
          <w:p w14:paraId="546E990B" w14:textId="77777777" w:rsidR="009A2DBE" w:rsidRPr="009A2DBE" w:rsidRDefault="009A2DBE" w:rsidP="00422A93">
            <w:pPr>
              <w:spacing w:line="360" w:lineRule="auto"/>
              <w:rPr>
                <w:rFonts w:asciiTheme="majorBidi" w:hAnsiTheme="majorBidi" w:cstheme="majorBidi"/>
                <w:color w:val="000000" w:themeColor="text1"/>
                <w:szCs w:val="24"/>
              </w:rPr>
            </w:pPr>
            <w:proofErr w:type="spellStart"/>
            <w:r w:rsidRPr="009A2DBE">
              <w:rPr>
                <w:rFonts w:asciiTheme="majorBidi" w:eastAsia="Calibri" w:hAnsiTheme="majorBidi" w:cstheme="majorBidi"/>
                <w:color w:val="000000" w:themeColor="text1"/>
                <w:szCs w:val="24"/>
              </w:rPr>
              <w:t>ms</w:t>
            </w:r>
            <w:proofErr w:type="spellEnd"/>
          </w:p>
        </w:tc>
      </w:tr>
    </w:tbl>
    <w:p w14:paraId="1D46523B"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br w:type="page"/>
      </w:r>
    </w:p>
    <w:p w14:paraId="2DCD50DD" w14:textId="77777777" w:rsidR="00CA613D" w:rsidRPr="009A2DBE" w:rsidRDefault="008927DA" w:rsidP="00461A01">
      <w:pPr>
        <w:pStyle w:val="Heading1"/>
        <w:spacing w:line="240" w:lineRule="auto"/>
        <w:jc w:val="center"/>
        <w:rPr>
          <w:rFonts w:asciiTheme="majorBidi" w:hAnsiTheme="majorBidi"/>
          <w:color w:val="000000" w:themeColor="text1"/>
          <w:sz w:val="28"/>
        </w:rPr>
      </w:pPr>
      <w:r w:rsidRPr="009A2DBE">
        <w:rPr>
          <w:rFonts w:asciiTheme="majorBidi" w:hAnsiTheme="majorBidi"/>
          <w:color w:val="000000" w:themeColor="text1"/>
          <w:sz w:val="28"/>
        </w:rPr>
        <w:lastRenderedPageBreak/>
        <w:t>CHAPTER 1</w:t>
      </w:r>
    </w:p>
    <w:p w14:paraId="38A4074D" w14:textId="77777777" w:rsidR="00CA613D" w:rsidRPr="009A2DBE" w:rsidRDefault="008927DA" w:rsidP="00461A01">
      <w:pPr>
        <w:pStyle w:val="Heading1"/>
        <w:spacing w:line="240" w:lineRule="auto"/>
        <w:jc w:val="center"/>
        <w:rPr>
          <w:rFonts w:asciiTheme="majorBidi" w:hAnsiTheme="majorBidi"/>
          <w:color w:val="000000" w:themeColor="text1"/>
          <w:sz w:val="28"/>
        </w:rPr>
      </w:pPr>
      <w:r w:rsidRPr="009A2DBE">
        <w:rPr>
          <w:rFonts w:asciiTheme="majorBidi" w:hAnsiTheme="majorBidi"/>
          <w:color w:val="000000" w:themeColor="text1"/>
          <w:sz w:val="28"/>
        </w:rPr>
        <w:t>INTRODUCTION AND ENGINEERING PROBLEM</w:t>
      </w:r>
    </w:p>
    <w:p w14:paraId="07B8E6B9"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1.1 Background</w:t>
      </w:r>
    </w:p>
    <w:p w14:paraId="5B780133"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The rapid growth of connected devices, cloud services, enterprise networks, and Internet-based applications has increased both the volume and complexity of network traffic. Attackers exploit this environment through reconnaissance, denial-of-service, credential attacks, malware communication, botnets, data exfiltration, and other techniques. Network Intrusion Detection Systems (IDS) are therefore important for identifying abnormal or malicious traffic.</w:t>
      </w:r>
    </w:p>
    <w:p w14:paraId="25D2F1FF"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Traditional signature-based systems are effective for known attack patterns but can struggle with novel or modified threats. Machine learning and deep learning can learn patterns from network-flow features and detect complex relationships. However, highly accurate AI models may operate as black boxes, making it difficult for analysts to understand why a particular connection or flow was classified as an attack.</w:t>
      </w:r>
    </w:p>
    <w:p w14:paraId="289A8FC4"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1.2 Need for the Project</w:t>
      </w:r>
    </w:p>
    <w:p w14:paraId="4C8A1AA9" w14:textId="77777777" w:rsidR="00CA613D" w:rsidRPr="009A2DBE" w:rsidRDefault="008927DA" w:rsidP="003167E7">
      <w:pPr>
        <w:pStyle w:val="ListBullet"/>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High-volume network traffic makes manual inspection impractical.</w:t>
      </w:r>
    </w:p>
    <w:p w14:paraId="692D91AB" w14:textId="77777777" w:rsidR="00CA613D" w:rsidRPr="009A2DBE" w:rsidRDefault="008927DA" w:rsidP="003167E7">
      <w:pPr>
        <w:pStyle w:val="ListBullet"/>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Known-signature detection alone may miss evolving or previously unseen attack behaviour.</w:t>
      </w:r>
    </w:p>
    <w:p w14:paraId="143A49E1" w14:textId="77777777" w:rsidR="00CA613D" w:rsidRPr="009A2DBE" w:rsidRDefault="008927DA" w:rsidP="003167E7">
      <w:pPr>
        <w:pStyle w:val="ListBullet"/>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AI-based predictions require interpretable evidence for analyst trust and verification.</w:t>
      </w:r>
    </w:p>
    <w:p w14:paraId="1B3100C7" w14:textId="77777777" w:rsidR="00CA613D" w:rsidRPr="009A2DBE" w:rsidRDefault="008927DA" w:rsidP="003167E7">
      <w:pPr>
        <w:pStyle w:val="ListBullet"/>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Security teams need centralized visualization of alerts, attack categories, confidence and risk.</w:t>
      </w:r>
    </w:p>
    <w:p w14:paraId="41F78312" w14:textId="77777777" w:rsidR="00CA613D" w:rsidRPr="009A2DBE" w:rsidRDefault="008927DA" w:rsidP="003167E7">
      <w:pPr>
        <w:pStyle w:val="ListBullet"/>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Combining detection, explanation and threat intelligence can reduce investigation effort.</w:t>
      </w:r>
    </w:p>
    <w:p w14:paraId="4F6C2CE5"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1.3 Problem Statement</w:t>
      </w:r>
    </w:p>
    <w:p w14:paraId="0403217D"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The engineering problem is to design and implement an adaptive cybersecurity framework capable of acquiring and preprocessing network traffic, detecting malicious activity using AI/ML techniques, analyzing the resulting threats, explaining model decisions, and presenting security information through an interactive dashboard suitable for real-time or near-real-time monitoring.</w:t>
      </w:r>
    </w:p>
    <w:p w14:paraId="07287927"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1.4 Aim</w:t>
      </w:r>
    </w:p>
    <w:p w14:paraId="36BC7E3F"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To develop an adaptive explainable AI framework that detects network cyber attacks, analyzes their threat characteristics, explains AI predictions, and communicates security events through an interactive dashboard.</w:t>
      </w:r>
    </w:p>
    <w:p w14:paraId="78440FC0"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lastRenderedPageBreak/>
        <w:t>1.5 Objectives</w:t>
      </w:r>
    </w:p>
    <w:p w14:paraId="661D22EC" w14:textId="77777777" w:rsidR="00CA613D" w:rsidRPr="009A2DBE" w:rsidRDefault="008927DA" w:rsidP="003167E7">
      <w:pPr>
        <w:pStyle w:val="ListNumbe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Acquire and preprocess network traffic data for cybersecurity analysis.</w:t>
      </w:r>
    </w:p>
    <w:p w14:paraId="06D1A06A" w14:textId="77777777" w:rsidR="00CA613D" w:rsidRPr="009A2DBE" w:rsidRDefault="008927DA" w:rsidP="003167E7">
      <w:pPr>
        <w:pStyle w:val="ListNumbe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Extract and standardize relevant network-flow features.</w:t>
      </w:r>
    </w:p>
    <w:p w14:paraId="3303AC78" w14:textId="77777777" w:rsidR="00CA613D" w:rsidRPr="009A2DBE" w:rsidRDefault="008927DA" w:rsidP="003167E7">
      <w:pPr>
        <w:pStyle w:val="ListNumbe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Train and evaluate AI/ML intrusion-detection models.</w:t>
      </w:r>
    </w:p>
    <w:p w14:paraId="2EFC46A5" w14:textId="77777777" w:rsidR="00CA613D" w:rsidRPr="009A2DBE" w:rsidRDefault="008927DA" w:rsidP="003167E7">
      <w:pPr>
        <w:pStyle w:val="ListNumbe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Classify network activity into benign and attack categories.</w:t>
      </w:r>
    </w:p>
    <w:p w14:paraId="1F2EF39F" w14:textId="77777777" w:rsidR="00CA613D" w:rsidRPr="009A2DBE" w:rsidRDefault="008927DA" w:rsidP="003167E7">
      <w:pPr>
        <w:pStyle w:val="ListNumbe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Generate threat severity and risk information.</w:t>
      </w:r>
    </w:p>
    <w:p w14:paraId="6744DFC5" w14:textId="77777777" w:rsidR="00CA613D" w:rsidRPr="009A2DBE" w:rsidRDefault="008927DA" w:rsidP="003167E7">
      <w:pPr>
        <w:pStyle w:val="ListNumbe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Apply explainable AI to identify influential features behind predictions.</w:t>
      </w:r>
    </w:p>
    <w:p w14:paraId="58496D92" w14:textId="77777777" w:rsidR="00CA613D" w:rsidRPr="009A2DBE" w:rsidRDefault="008927DA" w:rsidP="003167E7">
      <w:pPr>
        <w:pStyle w:val="ListNumbe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Develop an interactive security dashboard for monitoring and analysis.</w:t>
      </w:r>
    </w:p>
    <w:p w14:paraId="13FD4E30" w14:textId="77777777" w:rsidR="00CA613D" w:rsidRPr="009A2DBE" w:rsidRDefault="008927DA" w:rsidP="003167E7">
      <w:pPr>
        <w:pStyle w:val="ListNumbe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Evaluate the framework using accuracy, precision, recall, F1-score, confusion matrix and system-level testing.</w:t>
      </w:r>
    </w:p>
    <w:p w14:paraId="77AD3A3C"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1.6 Scope</w:t>
      </w:r>
    </w:p>
    <w:p w14:paraId="4BA015D8"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The project covers network traffic acquisition, preprocessing, AI-based intrusion detection, threat analysis, explainability and dashboard visualization. It is designed primarily for controlled datasets or captured flow records and can be extended to live packet/flow streams. Automated blocking of attackers, production SOC deployment, and unrestricted external threat-intelligence integration are outside the core academic scope unless implemented separately.</w:t>
      </w:r>
    </w:p>
    <w:p w14:paraId="5772D7A9"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1.7 Proposed Modules</w:t>
      </w:r>
    </w:p>
    <w:p w14:paraId="6BC84037"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Module 1 – Network Traffic Acquisition and Data Processing</w:t>
      </w:r>
    </w:p>
    <w:p w14:paraId="7C54654E"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Collects network traffic records and prepares high-quality features through cleaning, normalization, encoding, feature selection and validation.</w:t>
      </w:r>
    </w:p>
    <w:p w14:paraId="4CBF4DC2"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Module 2 – AI-Based Intrusion Detection and Threat Analysis</w:t>
      </w:r>
    </w:p>
    <w:p w14:paraId="6216DF05"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Uses AI/ML models to detect malicious traffic, classify attack types, estimate confidence/risk and support threat analysis.</w:t>
      </w:r>
    </w:p>
    <w:p w14:paraId="2276B0F7"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Module 3 – Explainable AI and Security Dashboard</w:t>
      </w:r>
    </w:p>
    <w:p w14:paraId="3E6FA7A8"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Explains model decisions and displays alerts, traffic statistics, attack distributions, risk levels, explanations and threat intelligence in a unified interface.</w:t>
      </w:r>
    </w:p>
    <w:p w14:paraId="5C7FAD26"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br w:type="page"/>
      </w:r>
    </w:p>
    <w:p w14:paraId="292271D5" w14:textId="77777777" w:rsidR="00CA613D" w:rsidRPr="009A2DBE" w:rsidRDefault="008927DA" w:rsidP="00461A01">
      <w:pPr>
        <w:pStyle w:val="Heading1"/>
        <w:spacing w:line="240" w:lineRule="auto"/>
        <w:jc w:val="center"/>
        <w:rPr>
          <w:rFonts w:asciiTheme="majorBidi" w:hAnsiTheme="majorBidi"/>
          <w:color w:val="000000" w:themeColor="text1"/>
          <w:sz w:val="28"/>
        </w:rPr>
      </w:pPr>
      <w:r w:rsidRPr="009A2DBE">
        <w:rPr>
          <w:rFonts w:asciiTheme="majorBidi" w:hAnsiTheme="majorBidi"/>
          <w:color w:val="000000" w:themeColor="text1"/>
          <w:sz w:val="28"/>
        </w:rPr>
        <w:lastRenderedPageBreak/>
        <w:t>CHAPTER 2</w:t>
      </w:r>
    </w:p>
    <w:p w14:paraId="2975C8DB" w14:textId="77777777" w:rsidR="00CA613D" w:rsidRPr="009A2DBE" w:rsidRDefault="008927DA" w:rsidP="00461A01">
      <w:pPr>
        <w:pStyle w:val="Heading1"/>
        <w:spacing w:line="240" w:lineRule="auto"/>
        <w:jc w:val="center"/>
        <w:rPr>
          <w:rFonts w:asciiTheme="majorBidi" w:hAnsiTheme="majorBidi"/>
          <w:color w:val="000000" w:themeColor="text1"/>
          <w:sz w:val="28"/>
        </w:rPr>
      </w:pPr>
      <w:r w:rsidRPr="009A2DBE">
        <w:rPr>
          <w:rFonts w:asciiTheme="majorBidi" w:hAnsiTheme="majorBidi"/>
          <w:color w:val="000000" w:themeColor="text1"/>
          <w:sz w:val="28"/>
        </w:rPr>
        <w:t>LITERATURE REVIEW AND EXISTING SOLUTIONS</w:t>
      </w:r>
    </w:p>
    <w:p w14:paraId="26A7302F"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2.1 Review Method</w:t>
      </w:r>
    </w:p>
    <w:p w14:paraId="76F03E82"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The review is organized around network intrusion detection, machine-learning-based cybersecurity analytics, explainable AI, and security monitoring dashboards. Relevant academic papers, cybersecurity datasets, standards and software documentation should be cited according to the exact sources used by the team.</w:t>
      </w:r>
    </w:p>
    <w:p w14:paraId="799AED58"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2.2 Existing Approaches</w:t>
      </w:r>
    </w:p>
    <w:p w14:paraId="47904D5E"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Signature-based IDS compares traffic against known attack patterns and is relatively interpretable, but it depends on updated signatures. Anomaly-based IDS models normal behaviour and identifies deviations, allowing broader detection but potentially producing false positives. Machine-learning IDS approaches use statistical and learned representations of network traffic for classification. Explainable AI methods such as SHAP and LIME can provide feature-level explanations that help analysts understand predic</w:t>
      </w:r>
      <w:r w:rsidRPr="009A2DBE">
        <w:rPr>
          <w:rFonts w:asciiTheme="majorBidi" w:hAnsiTheme="majorBidi" w:cstheme="majorBidi"/>
          <w:color w:val="000000" w:themeColor="text1"/>
        </w:rPr>
        <w:t>tions.</w:t>
      </w:r>
    </w:p>
    <w:p w14:paraId="05F4E77E"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2.3 Comparative Analysis</w:t>
      </w:r>
    </w:p>
    <w:tbl>
      <w:tblPr>
        <w:tblStyle w:val="TableGrid"/>
        <w:tblW w:w="0" w:type="auto"/>
        <w:tblLook w:val="04A0" w:firstRow="1" w:lastRow="0" w:firstColumn="1" w:lastColumn="0" w:noHBand="0" w:noVBand="1"/>
      </w:tblPr>
      <w:tblGrid>
        <w:gridCol w:w="2409"/>
        <w:gridCol w:w="2410"/>
        <w:gridCol w:w="2410"/>
        <w:gridCol w:w="2409"/>
      </w:tblGrid>
      <w:tr w:rsidR="00CA613D" w:rsidRPr="009A2DBE" w14:paraId="2D2A392D" w14:textId="77777777">
        <w:tc>
          <w:tcPr>
            <w:tcW w:w="2412" w:type="dxa"/>
          </w:tcPr>
          <w:p w14:paraId="1F61862C" w14:textId="77777777" w:rsidR="00CA613D" w:rsidRPr="00461A01" w:rsidRDefault="008927DA" w:rsidP="00461A01">
            <w:pPr>
              <w:spacing w:line="360" w:lineRule="auto"/>
              <w:rPr>
                <w:rFonts w:asciiTheme="majorBidi" w:hAnsiTheme="majorBidi" w:cstheme="majorBidi"/>
                <w:b/>
                <w:bCs/>
                <w:color w:val="000000" w:themeColor="text1"/>
              </w:rPr>
            </w:pPr>
            <w:r w:rsidRPr="00461A01">
              <w:rPr>
                <w:rFonts w:asciiTheme="majorBidi" w:hAnsiTheme="majorBidi" w:cstheme="majorBidi"/>
                <w:b/>
                <w:bCs/>
                <w:color w:val="000000" w:themeColor="text1"/>
              </w:rPr>
              <w:t>Approach</w:t>
            </w:r>
          </w:p>
        </w:tc>
        <w:tc>
          <w:tcPr>
            <w:tcW w:w="2412" w:type="dxa"/>
          </w:tcPr>
          <w:p w14:paraId="7B64FEB4" w14:textId="77777777" w:rsidR="00CA613D" w:rsidRPr="00461A01" w:rsidRDefault="008927DA" w:rsidP="00461A01">
            <w:pPr>
              <w:spacing w:line="360" w:lineRule="auto"/>
              <w:rPr>
                <w:rFonts w:asciiTheme="majorBidi" w:hAnsiTheme="majorBidi" w:cstheme="majorBidi"/>
                <w:b/>
                <w:bCs/>
                <w:color w:val="000000" w:themeColor="text1"/>
              </w:rPr>
            </w:pPr>
            <w:r w:rsidRPr="00461A01">
              <w:rPr>
                <w:rFonts w:asciiTheme="majorBidi" w:hAnsiTheme="majorBidi" w:cstheme="majorBidi"/>
                <w:b/>
                <w:bCs/>
                <w:color w:val="000000" w:themeColor="text1"/>
              </w:rPr>
              <w:t>Advantages</w:t>
            </w:r>
          </w:p>
        </w:tc>
        <w:tc>
          <w:tcPr>
            <w:tcW w:w="2412" w:type="dxa"/>
          </w:tcPr>
          <w:p w14:paraId="6C8C2C7C" w14:textId="77777777" w:rsidR="00CA613D" w:rsidRPr="00461A01" w:rsidRDefault="008927DA" w:rsidP="00461A01">
            <w:pPr>
              <w:spacing w:line="360" w:lineRule="auto"/>
              <w:rPr>
                <w:rFonts w:asciiTheme="majorBidi" w:hAnsiTheme="majorBidi" w:cstheme="majorBidi"/>
                <w:b/>
                <w:bCs/>
                <w:color w:val="000000" w:themeColor="text1"/>
              </w:rPr>
            </w:pPr>
            <w:r w:rsidRPr="00461A01">
              <w:rPr>
                <w:rFonts w:asciiTheme="majorBidi" w:hAnsiTheme="majorBidi" w:cstheme="majorBidi"/>
                <w:b/>
                <w:bCs/>
                <w:color w:val="000000" w:themeColor="text1"/>
              </w:rPr>
              <w:t>Limitations</w:t>
            </w:r>
          </w:p>
        </w:tc>
        <w:tc>
          <w:tcPr>
            <w:tcW w:w="2412" w:type="dxa"/>
          </w:tcPr>
          <w:p w14:paraId="58937CDE" w14:textId="77777777" w:rsidR="00CA613D" w:rsidRPr="00461A01" w:rsidRDefault="008927DA" w:rsidP="00461A01">
            <w:pPr>
              <w:spacing w:line="360" w:lineRule="auto"/>
              <w:rPr>
                <w:rFonts w:asciiTheme="majorBidi" w:hAnsiTheme="majorBidi" w:cstheme="majorBidi"/>
                <w:b/>
                <w:bCs/>
                <w:color w:val="000000" w:themeColor="text1"/>
              </w:rPr>
            </w:pPr>
            <w:r w:rsidRPr="00461A01">
              <w:rPr>
                <w:rFonts w:asciiTheme="majorBidi" w:hAnsiTheme="majorBidi" w:cstheme="majorBidi"/>
                <w:b/>
                <w:bCs/>
                <w:color w:val="000000" w:themeColor="text1"/>
              </w:rPr>
              <w:t>Relation to Proposed Work</w:t>
            </w:r>
          </w:p>
        </w:tc>
      </w:tr>
      <w:tr w:rsidR="00CA613D" w:rsidRPr="009A2DBE" w14:paraId="30DA5064" w14:textId="77777777">
        <w:tc>
          <w:tcPr>
            <w:tcW w:w="2412" w:type="dxa"/>
          </w:tcPr>
          <w:p w14:paraId="47E035BC"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Signature-based IDS</w:t>
            </w:r>
          </w:p>
        </w:tc>
        <w:tc>
          <w:tcPr>
            <w:tcW w:w="2412" w:type="dxa"/>
          </w:tcPr>
          <w:p w14:paraId="7F7A4496"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Fast and understandable for known threats</w:t>
            </w:r>
          </w:p>
        </w:tc>
        <w:tc>
          <w:tcPr>
            <w:tcW w:w="2412" w:type="dxa"/>
          </w:tcPr>
          <w:p w14:paraId="10A61FC9"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Weak against new/modified attacks</w:t>
            </w:r>
          </w:p>
        </w:tc>
        <w:tc>
          <w:tcPr>
            <w:tcW w:w="2412" w:type="dxa"/>
          </w:tcPr>
          <w:p w14:paraId="501E2E12"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Provides baseline security logic</w:t>
            </w:r>
          </w:p>
        </w:tc>
      </w:tr>
      <w:tr w:rsidR="00CA613D" w:rsidRPr="009A2DBE" w14:paraId="01CB8477" w14:textId="77777777">
        <w:tc>
          <w:tcPr>
            <w:tcW w:w="2412" w:type="dxa"/>
          </w:tcPr>
          <w:p w14:paraId="424ADCBA"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Anomaly detection</w:t>
            </w:r>
          </w:p>
        </w:tc>
        <w:tc>
          <w:tcPr>
            <w:tcW w:w="2412" w:type="dxa"/>
          </w:tcPr>
          <w:p w14:paraId="4D02A196"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Can identify deviations from normal behaviour</w:t>
            </w:r>
          </w:p>
        </w:tc>
        <w:tc>
          <w:tcPr>
            <w:tcW w:w="2412" w:type="dxa"/>
          </w:tcPr>
          <w:p w14:paraId="78FDE569"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False positives can be high</w:t>
            </w:r>
          </w:p>
        </w:tc>
        <w:tc>
          <w:tcPr>
            <w:tcW w:w="2412" w:type="dxa"/>
          </w:tcPr>
          <w:p w14:paraId="3F56D8E4"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Supports adaptive detection</w:t>
            </w:r>
          </w:p>
        </w:tc>
      </w:tr>
      <w:tr w:rsidR="00CA613D" w:rsidRPr="009A2DBE" w14:paraId="45821E2B" w14:textId="77777777">
        <w:tc>
          <w:tcPr>
            <w:tcW w:w="2412" w:type="dxa"/>
          </w:tcPr>
          <w:p w14:paraId="77A57057"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ML/DL IDS</w:t>
            </w:r>
          </w:p>
        </w:tc>
        <w:tc>
          <w:tcPr>
            <w:tcW w:w="2412" w:type="dxa"/>
          </w:tcPr>
          <w:p w14:paraId="20D3B2C5"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Learns complex traffic patterns</w:t>
            </w:r>
          </w:p>
        </w:tc>
        <w:tc>
          <w:tcPr>
            <w:tcW w:w="2412" w:type="dxa"/>
          </w:tcPr>
          <w:p w14:paraId="747DEF07"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May be difficult to interpret</w:t>
            </w:r>
          </w:p>
        </w:tc>
        <w:tc>
          <w:tcPr>
            <w:tcW w:w="2412" w:type="dxa"/>
          </w:tcPr>
          <w:p w14:paraId="1E47D9FA"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Core detection approach</w:t>
            </w:r>
          </w:p>
        </w:tc>
      </w:tr>
      <w:tr w:rsidR="00CA613D" w:rsidRPr="009A2DBE" w14:paraId="046CCBD2" w14:textId="77777777">
        <w:tc>
          <w:tcPr>
            <w:tcW w:w="2412" w:type="dxa"/>
          </w:tcPr>
          <w:p w14:paraId="2BCC2300"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Explainable AI</w:t>
            </w:r>
          </w:p>
        </w:tc>
        <w:tc>
          <w:tcPr>
            <w:tcW w:w="2412" w:type="dxa"/>
          </w:tcPr>
          <w:p w14:paraId="51678680"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Improves transparency and analyst trust</w:t>
            </w:r>
          </w:p>
        </w:tc>
        <w:tc>
          <w:tcPr>
            <w:tcW w:w="2412" w:type="dxa"/>
          </w:tcPr>
          <w:p w14:paraId="0B9FABA1"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Adds computational complexity</w:t>
            </w:r>
          </w:p>
        </w:tc>
        <w:tc>
          <w:tcPr>
            <w:tcW w:w="2412" w:type="dxa"/>
          </w:tcPr>
          <w:p w14:paraId="0787EBC6"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Explains predictions</w:t>
            </w:r>
          </w:p>
        </w:tc>
      </w:tr>
      <w:tr w:rsidR="00CA613D" w:rsidRPr="009A2DBE" w14:paraId="440D63B0" w14:textId="77777777">
        <w:tc>
          <w:tcPr>
            <w:tcW w:w="2412" w:type="dxa"/>
          </w:tcPr>
          <w:p w14:paraId="5CD3F64D"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Fragmented security tools</w:t>
            </w:r>
          </w:p>
        </w:tc>
        <w:tc>
          <w:tcPr>
            <w:tcW w:w="2412" w:type="dxa"/>
          </w:tcPr>
          <w:p w14:paraId="4A9CDEF5"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Specialized functionality</w:t>
            </w:r>
          </w:p>
        </w:tc>
        <w:tc>
          <w:tcPr>
            <w:tcW w:w="2412" w:type="dxa"/>
          </w:tcPr>
          <w:p w14:paraId="7F2247EC"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Requires multiple interfaces</w:t>
            </w:r>
          </w:p>
        </w:tc>
        <w:tc>
          <w:tcPr>
            <w:tcW w:w="2412" w:type="dxa"/>
          </w:tcPr>
          <w:p w14:paraId="612E30A7"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Motivates integrated dashboard</w:t>
            </w:r>
          </w:p>
        </w:tc>
      </w:tr>
    </w:tbl>
    <w:p w14:paraId="50B63BCA"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lastRenderedPageBreak/>
        <w:t>2.4 Engineering Gap</w:t>
      </w:r>
    </w:p>
    <w:p w14:paraId="7A20A0F3"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A practical gap exists between high-performing AI intrusion detection and analyst-friendly security operations. Detection models may provide a label without sufficient reasoning, while dashboards may display alerts without exposing the evidence behind model decisions. The proposed framework addresses this gap by integrating preprocessing, AI detection, threat analysis, explainability and dashboard visualization in one modular workflow.</w:t>
      </w:r>
    </w:p>
    <w:p w14:paraId="50CB920C"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2.5 Proposed Contribution</w:t>
      </w:r>
    </w:p>
    <w:p w14:paraId="2CAEB54C"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The contribution is an integrated cybersecurity analytics framework in which network traffic flows through data preparation, AI-based classification, threat analysis, explainability and security visualization. The modular design supports replacement or extension of models and explanation methods without redesigning the complete system.</w:t>
      </w:r>
    </w:p>
    <w:p w14:paraId="456DDD68"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br w:type="page"/>
      </w:r>
    </w:p>
    <w:p w14:paraId="22D3AC7C" w14:textId="77777777" w:rsidR="00CA613D" w:rsidRPr="009A2DBE" w:rsidRDefault="008927DA" w:rsidP="00461A01">
      <w:pPr>
        <w:pStyle w:val="Heading1"/>
        <w:spacing w:line="240" w:lineRule="auto"/>
        <w:jc w:val="center"/>
        <w:rPr>
          <w:rFonts w:asciiTheme="majorBidi" w:hAnsiTheme="majorBidi"/>
          <w:color w:val="000000" w:themeColor="text1"/>
          <w:sz w:val="28"/>
        </w:rPr>
      </w:pPr>
      <w:r w:rsidRPr="009A2DBE">
        <w:rPr>
          <w:rFonts w:asciiTheme="majorBidi" w:hAnsiTheme="majorBidi"/>
          <w:color w:val="000000" w:themeColor="text1"/>
          <w:sz w:val="28"/>
        </w:rPr>
        <w:lastRenderedPageBreak/>
        <w:t>CHAPTER 3</w:t>
      </w:r>
    </w:p>
    <w:p w14:paraId="2D8CD263" w14:textId="77777777" w:rsidR="00CA613D" w:rsidRPr="009A2DBE" w:rsidRDefault="008927DA" w:rsidP="00461A01">
      <w:pPr>
        <w:pStyle w:val="Heading1"/>
        <w:jc w:val="center"/>
        <w:rPr>
          <w:rFonts w:asciiTheme="majorBidi" w:hAnsiTheme="majorBidi"/>
          <w:color w:val="000000" w:themeColor="text1"/>
          <w:sz w:val="28"/>
        </w:rPr>
      </w:pPr>
      <w:r w:rsidRPr="009A2DBE">
        <w:rPr>
          <w:rFonts w:asciiTheme="majorBidi" w:hAnsiTheme="majorBidi"/>
          <w:color w:val="000000" w:themeColor="text1"/>
          <w:sz w:val="28"/>
        </w:rPr>
        <w:t>ENGINEERING DESIGN &amp; TRADE-OFFS, SUSTAINABILITY, ETHICS, RISK &amp; SECURITY</w:t>
      </w:r>
    </w:p>
    <w:p w14:paraId="0E6FE26E"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3.1 Stakeholder Requirements</w:t>
      </w:r>
    </w:p>
    <w:tbl>
      <w:tblPr>
        <w:tblStyle w:val="TableGrid"/>
        <w:tblW w:w="0" w:type="auto"/>
        <w:tblLook w:val="04A0" w:firstRow="1" w:lastRow="0" w:firstColumn="1" w:lastColumn="0" w:noHBand="0" w:noVBand="1"/>
      </w:tblPr>
      <w:tblGrid>
        <w:gridCol w:w="4820"/>
        <w:gridCol w:w="4818"/>
      </w:tblGrid>
      <w:tr w:rsidR="00CA613D" w:rsidRPr="009A2DBE" w14:paraId="214E4D70" w14:textId="77777777">
        <w:tc>
          <w:tcPr>
            <w:tcW w:w="4824" w:type="dxa"/>
          </w:tcPr>
          <w:p w14:paraId="754E4DDB" w14:textId="77777777" w:rsidR="00CA613D" w:rsidRPr="00461A01" w:rsidRDefault="008927DA" w:rsidP="003167E7">
            <w:pPr>
              <w:spacing w:line="360" w:lineRule="auto"/>
              <w:jc w:val="both"/>
              <w:rPr>
                <w:rFonts w:asciiTheme="majorBidi" w:hAnsiTheme="majorBidi" w:cstheme="majorBidi"/>
                <w:b/>
                <w:bCs/>
                <w:color w:val="000000" w:themeColor="text1"/>
              </w:rPr>
            </w:pPr>
            <w:r w:rsidRPr="00461A01">
              <w:rPr>
                <w:rFonts w:asciiTheme="majorBidi" w:hAnsiTheme="majorBidi" w:cstheme="majorBidi"/>
                <w:b/>
                <w:bCs/>
                <w:color w:val="000000" w:themeColor="text1"/>
              </w:rPr>
              <w:t>Stakeholder</w:t>
            </w:r>
          </w:p>
        </w:tc>
        <w:tc>
          <w:tcPr>
            <w:tcW w:w="4824" w:type="dxa"/>
          </w:tcPr>
          <w:p w14:paraId="580DB7BA" w14:textId="77777777" w:rsidR="00CA613D" w:rsidRPr="00461A01" w:rsidRDefault="008927DA" w:rsidP="003167E7">
            <w:pPr>
              <w:spacing w:line="360" w:lineRule="auto"/>
              <w:jc w:val="both"/>
              <w:rPr>
                <w:rFonts w:asciiTheme="majorBidi" w:hAnsiTheme="majorBidi" w:cstheme="majorBidi"/>
                <w:b/>
                <w:bCs/>
                <w:color w:val="000000" w:themeColor="text1"/>
              </w:rPr>
            </w:pPr>
            <w:r w:rsidRPr="00461A01">
              <w:rPr>
                <w:rFonts w:asciiTheme="majorBidi" w:hAnsiTheme="majorBidi" w:cstheme="majorBidi"/>
                <w:b/>
                <w:bCs/>
                <w:color w:val="000000" w:themeColor="text1"/>
              </w:rPr>
              <w:t>Requirement</w:t>
            </w:r>
          </w:p>
        </w:tc>
      </w:tr>
      <w:tr w:rsidR="00CA613D" w:rsidRPr="009A2DBE" w14:paraId="01C1ED61" w14:textId="77777777">
        <w:tc>
          <w:tcPr>
            <w:tcW w:w="4824" w:type="dxa"/>
          </w:tcPr>
          <w:p w14:paraId="53FD869F"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Security Analysts</w:t>
            </w:r>
          </w:p>
        </w:tc>
        <w:tc>
          <w:tcPr>
            <w:tcW w:w="4824" w:type="dxa"/>
          </w:tcPr>
          <w:p w14:paraId="40225FCC"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Monitor traffic, alerts, attack types, risk and explanations.</w:t>
            </w:r>
          </w:p>
        </w:tc>
      </w:tr>
      <w:tr w:rsidR="00CA613D" w:rsidRPr="009A2DBE" w14:paraId="72AB4114" w14:textId="77777777">
        <w:tc>
          <w:tcPr>
            <w:tcW w:w="4824" w:type="dxa"/>
          </w:tcPr>
          <w:p w14:paraId="07BC54AB"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Network Administrators</w:t>
            </w:r>
          </w:p>
        </w:tc>
        <w:tc>
          <w:tcPr>
            <w:tcW w:w="4824" w:type="dxa"/>
          </w:tcPr>
          <w:p w14:paraId="5F08E0F7"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Identify suspicious sources and affected services.</w:t>
            </w:r>
          </w:p>
        </w:tc>
      </w:tr>
      <w:tr w:rsidR="00CA613D" w:rsidRPr="009A2DBE" w14:paraId="1437271F" w14:textId="77777777">
        <w:tc>
          <w:tcPr>
            <w:tcW w:w="4824" w:type="dxa"/>
          </w:tcPr>
          <w:p w14:paraId="2EEC999F"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Researchers/Students</w:t>
            </w:r>
          </w:p>
        </w:tc>
        <w:tc>
          <w:tcPr>
            <w:tcW w:w="4824" w:type="dxa"/>
          </w:tcPr>
          <w:p w14:paraId="45CE3E41"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Evaluate AI models and understand detection behaviour.</w:t>
            </w:r>
          </w:p>
        </w:tc>
      </w:tr>
      <w:tr w:rsidR="00CA613D" w:rsidRPr="009A2DBE" w14:paraId="2A53D906" w14:textId="77777777">
        <w:tc>
          <w:tcPr>
            <w:tcW w:w="4824" w:type="dxa"/>
          </w:tcPr>
          <w:p w14:paraId="22E48C22"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Project Assessors</w:t>
            </w:r>
          </w:p>
        </w:tc>
        <w:tc>
          <w:tcPr>
            <w:tcW w:w="4824" w:type="dxa"/>
          </w:tcPr>
          <w:p w14:paraId="34E0ACD9"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Verify functionality, testing, explainability and engineering quality.</w:t>
            </w:r>
          </w:p>
        </w:tc>
      </w:tr>
    </w:tbl>
    <w:p w14:paraId="6DB98D00"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3.2 Functional and Non-Functional Requirements</w:t>
      </w:r>
    </w:p>
    <w:p w14:paraId="02632055" w14:textId="77777777" w:rsidR="00CA613D" w:rsidRPr="009A2DBE" w:rsidRDefault="008927DA" w:rsidP="003167E7">
      <w:pPr>
        <w:pStyle w:val="ListBullet"/>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Traffic dataset ingestion and validation</w:t>
      </w:r>
    </w:p>
    <w:p w14:paraId="2FDBFC93" w14:textId="77777777" w:rsidR="00CA613D" w:rsidRPr="009A2DBE" w:rsidRDefault="008927DA" w:rsidP="003167E7">
      <w:pPr>
        <w:pStyle w:val="ListBullet"/>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Data cleaning, encoding and normalization</w:t>
      </w:r>
    </w:p>
    <w:p w14:paraId="257566E0" w14:textId="77777777" w:rsidR="00CA613D" w:rsidRPr="009A2DBE" w:rsidRDefault="008927DA" w:rsidP="003167E7">
      <w:pPr>
        <w:pStyle w:val="ListBullet"/>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AI model training/inference</w:t>
      </w:r>
    </w:p>
    <w:p w14:paraId="23F87731" w14:textId="77777777" w:rsidR="00CA613D" w:rsidRPr="009A2DBE" w:rsidRDefault="008927DA" w:rsidP="003167E7">
      <w:pPr>
        <w:pStyle w:val="ListBullet"/>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Attack classification and threat scoring</w:t>
      </w:r>
    </w:p>
    <w:p w14:paraId="0E016826" w14:textId="77777777" w:rsidR="00CA613D" w:rsidRPr="009A2DBE" w:rsidRDefault="008927DA" w:rsidP="003167E7">
      <w:pPr>
        <w:pStyle w:val="ListBullet"/>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Explainable prediction generation</w:t>
      </w:r>
    </w:p>
    <w:p w14:paraId="67052902" w14:textId="77777777" w:rsidR="00CA613D" w:rsidRPr="009A2DBE" w:rsidRDefault="008927DA" w:rsidP="003167E7">
      <w:pPr>
        <w:pStyle w:val="ListBullet"/>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Interactive dashboard and alert visualization</w:t>
      </w:r>
    </w:p>
    <w:p w14:paraId="4C031C33" w14:textId="77777777" w:rsidR="00CA613D" w:rsidRPr="009A2DBE" w:rsidRDefault="008927DA" w:rsidP="003167E7">
      <w:pPr>
        <w:pStyle w:val="ListBullet"/>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Reasonable inference/processing time</w:t>
      </w:r>
    </w:p>
    <w:p w14:paraId="2E5DAEA4" w14:textId="77777777" w:rsidR="00CA613D" w:rsidRPr="009A2DBE" w:rsidRDefault="008927DA" w:rsidP="003167E7">
      <w:pPr>
        <w:pStyle w:val="ListBullet"/>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Maintainability and modularity</w:t>
      </w:r>
    </w:p>
    <w:p w14:paraId="5B018273" w14:textId="77777777" w:rsidR="00CA613D" w:rsidRPr="009A2DBE" w:rsidRDefault="008927DA" w:rsidP="003167E7">
      <w:pPr>
        <w:pStyle w:val="ListBullet"/>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Secure handling of network data</w:t>
      </w:r>
    </w:p>
    <w:p w14:paraId="63F64A72"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3.3 System Architecture</w:t>
      </w:r>
    </w:p>
    <w:p w14:paraId="7A92DAFE"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The proposed architecture follows a layered pipeline: Network Traffic Sources → Acquisition Layer → Data Preprocessing → Feature Engineering → AI Intrusion Detection → Threat Analysis → Explainable AI → Security Dashboard. Feedback from monitoring and evaluation can be used to retrain or update models, supporting the adaptive aspect of the framework.</w:t>
      </w:r>
    </w:p>
    <w:p w14:paraId="6EE82B78"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lastRenderedPageBreak/>
        <w:t>3.4 Design Specifications</w:t>
      </w:r>
    </w:p>
    <w:tbl>
      <w:tblPr>
        <w:tblStyle w:val="TableGrid"/>
        <w:tblW w:w="0" w:type="auto"/>
        <w:tblLook w:val="04A0" w:firstRow="1" w:lastRow="0" w:firstColumn="1" w:lastColumn="0" w:noHBand="0" w:noVBand="1"/>
      </w:tblPr>
      <w:tblGrid>
        <w:gridCol w:w="3213"/>
        <w:gridCol w:w="3214"/>
        <w:gridCol w:w="3211"/>
      </w:tblGrid>
      <w:tr w:rsidR="00CA613D" w:rsidRPr="009A2DBE" w14:paraId="1655CDE9" w14:textId="77777777">
        <w:tc>
          <w:tcPr>
            <w:tcW w:w="3216" w:type="dxa"/>
          </w:tcPr>
          <w:p w14:paraId="5BD89BB2" w14:textId="77777777" w:rsidR="00CA613D" w:rsidRPr="00461A01" w:rsidRDefault="008927DA" w:rsidP="003167E7">
            <w:pPr>
              <w:spacing w:line="360" w:lineRule="auto"/>
              <w:jc w:val="both"/>
              <w:rPr>
                <w:rFonts w:asciiTheme="majorBidi" w:hAnsiTheme="majorBidi" w:cstheme="majorBidi"/>
                <w:b/>
                <w:bCs/>
                <w:color w:val="000000" w:themeColor="text1"/>
              </w:rPr>
            </w:pPr>
            <w:r w:rsidRPr="00461A01">
              <w:rPr>
                <w:rFonts w:asciiTheme="majorBidi" w:hAnsiTheme="majorBidi" w:cstheme="majorBidi"/>
                <w:b/>
                <w:bCs/>
                <w:color w:val="000000" w:themeColor="text1"/>
              </w:rPr>
              <w:t>Component</w:t>
            </w:r>
          </w:p>
        </w:tc>
        <w:tc>
          <w:tcPr>
            <w:tcW w:w="3216" w:type="dxa"/>
          </w:tcPr>
          <w:p w14:paraId="1FD9D44E" w14:textId="77777777" w:rsidR="00CA613D" w:rsidRPr="00461A01" w:rsidRDefault="008927DA" w:rsidP="003167E7">
            <w:pPr>
              <w:spacing w:line="360" w:lineRule="auto"/>
              <w:jc w:val="both"/>
              <w:rPr>
                <w:rFonts w:asciiTheme="majorBidi" w:hAnsiTheme="majorBidi" w:cstheme="majorBidi"/>
                <w:b/>
                <w:bCs/>
                <w:color w:val="000000" w:themeColor="text1"/>
              </w:rPr>
            </w:pPr>
            <w:r w:rsidRPr="00461A01">
              <w:rPr>
                <w:rFonts w:asciiTheme="majorBidi" w:hAnsiTheme="majorBidi" w:cstheme="majorBidi"/>
                <w:b/>
                <w:bCs/>
                <w:color w:val="000000" w:themeColor="text1"/>
              </w:rPr>
              <w:t>Target</w:t>
            </w:r>
          </w:p>
        </w:tc>
        <w:tc>
          <w:tcPr>
            <w:tcW w:w="3216" w:type="dxa"/>
          </w:tcPr>
          <w:p w14:paraId="02B2899C" w14:textId="77777777" w:rsidR="00CA613D" w:rsidRPr="00461A01" w:rsidRDefault="008927DA" w:rsidP="003167E7">
            <w:pPr>
              <w:spacing w:line="360" w:lineRule="auto"/>
              <w:jc w:val="both"/>
              <w:rPr>
                <w:rFonts w:asciiTheme="majorBidi" w:hAnsiTheme="majorBidi" w:cstheme="majorBidi"/>
                <w:b/>
                <w:bCs/>
                <w:color w:val="000000" w:themeColor="text1"/>
              </w:rPr>
            </w:pPr>
            <w:r w:rsidRPr="00461A01">
              <w:rPr>
                <w:rFonts w:asciiTheme="majorBidi" w:hAnsiTheme="majorBidi" w:cstheme="majorBidi"/>
                <w:b/>
                <w:bCs/>
                <w:color w:val="000000" w:themeColor="text1"/>
              </w:rPr>
              <w:t>Priority</w:t>
            </w:r>
          </w:p>
        </w:tc>
      </w:tr>
      <w:tr w:rsidR="00CA613D" w:rsidRPr="009A2DBE" w14:paraId="0AC16B8D" w14:textId="77777777">
        <w:tc>
          <w:tcPr>
            <w:tcW w:w="3216" w:type="dxa"/>
          </w:tcPr>
          <w:p w14:paraId="74C92BE0"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Data preprocessing</w:t>
            </w:r>
          </w:p>
        </w:tc>
        <w:tc>
          <w:tcPr>
            <w:tcW w:w="3216" w:type="dxa"/>
          </w:tcPr>
          <w:p w14:paraId="64A5251D"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Clean, standardized and validated traffic features</w:t>
            </w:r>
          </w:p>
        </w:tc>
        <w:tc>
          <w:tcPr>
            <w:tcW w:w="3216" w:type="dxa"/>
          </w:tcPr>
          <w:p w14:paraId="2E8DA360"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High</w:t>
            </w:r>
          </w:p>
        </w:tc>
      </w:tr>
      <w:tr w:rsidR="00CA613D" w:rsidRPr="009A2DBE" w14:paraId="65B6B4E1" w14:textId="77777777">
        <w:tc>
          <w:tcPr>
            <w:tcW w:w="3216" w:type="dxa"/>
          </w:tcPr>
          <w:p w14:paraId="3947B340"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Intrusion detection</w:t>
            </w:r>
          </w:p>
        </w:tc>
        <w:tc>
          <w:tcPr>
            <w:tcW w:w="3216" w:type="dxa"/>
          </w:tcPr>
          <w:p w14:paraId="0EB46C7A"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Accurate benign/attack classification</w:t>
            </w:r>
          </w:p>
        </w:tc>
        <w:tc>
          <w:tcPr>
            <w:tcW w:w="3216" w:type="dxa"/>
          </w:tcPr>
          <w:p w14:paraId="3AB25013"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High</w:t>
            </w:r>
          </w:p>
        </w:tc>
      </w:tr>
      <w:tr w:rsidR="00CA613D" w:rsidRPr="009A2DBE" w14:paraId="6F681AA0" w14:textId="77777777">
        <w:tc>
          <w:tcPr>
            <w:tcW w:w="3216" w:type="dxa"/>
          </w:tcPr>
          <w:p w14:paraId="2D45FC9F"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Threat analysis</w:t>
            </w:r>
          </w:p>
        </w:tc>
        <w:tc>
          <w:tcPr>
            <w:tcW w:w="3216" w:type="dxa"/>
          </w:tcPr>
          <w:p w14:paraId="70F93447"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Attack category and risk information</w:t>
            </w:r>
          </w:p>
        </w:tc>
        <w:tc>
          <w:tcPr>
            <w:tcW w:w="3216" w:type="dxa"/>
          </w:tcPr>
          <w:p w14:paraId="235783CD"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High</w:t>
            </w:r>
          </w:p>
        </w:tc>
      </w:tr>
      <w:tr w:rsidR="00CA613D" w:rsidRPr="009A2DBE" w14:paraId="18652879" w14:textId="77777777">
        <w:tc>
          <w:tcPr>
            <w:tcW w:w="3216" w:type="dxa"/>
          </w:tcPr>
          <w:p w14:paraId="07D24D16"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Explainability</w:t>
            </w:r>
          </w:p>
        </w:tc>
        <w:tc>
          <w:tcPr>
            <w:tcW w:w="3216" w:type="dxa"/>
          </w:tcPr>
          <w:p w14:paraId="29E3FA45"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Feature-level reasoning for predictions</w:t>
            </w:r>
          </w:p>
        </w:tc>
        <w:tc>
          <w:tcPr>
            <w:tcW w:w="3216" w:type="dxa"/>
          </w:tcPr>
          <w:p w14:paraId="2A04E22A"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High</w:t>
            </w:r>
          </w:p>
        </w:tc>
      </w:tr>
      <w:tr w:rsidR="00CA613D" w:rsidRPr="009A2DBE" w14:paraId="3D44AF8B" w14:textId="77777777">
        <w:tc>
          <w:tcPr>
            <w:tcW w:w="3216" w:type="dxa"/>
          </w:tcPr>
          <w:p w14:paraId="7BCE5ACF"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Dashboard</w:t>
            </w:r>
          </w:p>
        </w:tc>
        <w:tc>
          <w:tcPr>
            <w:tcW w:w="3216" w:type="dxa"/>
          </w:tcPr>
          <w:p w14:paraId="367EA186"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Interactive monitoring and drill-down</w:t>
            </w:r>
          </w:p>
        </w:tc>
        <w:tc>
          <w:tcPr>
            <w:tcW w:w="3216" w:type="dxa"/>
          </w:tcPr>
          <w:p w14:paraId="330761EE"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High</w:t>
            </w:r>
          </w:p>
        </w:tc>
      </w:tr>
      <w:tr w:rsidR="00CA613D" w:rsidRPr="009A2DBE" w14:paraId="3474B71C" w14:textId="77777777">
        <w:tc>
          <w:tcPr>
            <w:tcW w:w="3216" w:type="dxa"/>
          </w:tcPr>
          <w:p w14:paraId="0F0F374C"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Performance</w:t>
            </w:r>
          </w:p>
        </w:tc>
        <w:tc>
          <w:tcPr>
            <w:tcW w:w="3216" w:type="dxa"/>
          </w:tcPr>
          <w:p w14:paraId="55C9233E"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Suitable processing/inference time for project dataset</w:t>
            </w:r>
          </w:p>
        </w:tc>
        <w:tc>
          <w:tcPr>
            <w:tcW w:w="3216" w:type="dxa"/>
          </w:tcPr>
          <w:p w14:paraId="2059EA0D"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Medium</w:t>
            </w:r>
          </w:p>
        </w:tc>
      </w:tr>
    </w:tbl>
    <w:p w14:paraId="7CA18476"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3.5 Trade-Off Analysis</w:t>
      </w:r>
    </w:p>
    <w:p w14:paraId="5B639428"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Higher-complexity AI models may improve detection performance but can increase training cost and reduce interpretability. Explainability techniques improve transparency but add processing overhead. Real-time streaming provides faster detection but requires stronger engineering than offline dataset analysis. The selected design balances predictive performance, interpretability, processing requirements and implementation feasibility.</w:t>
      </w:r>
    </w:p>
    <w:p w14:paraId="1637B4F3"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3.6 Ethics, Safety and Security</w:t>
      </w:r>
    </w:p>
    <w:p w14:paraId="72258FC3"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Network traffic can contain sensitive information. The project should therefore use authorized datasets, avoid unnecessary collection of personally identifiable information, and restrict access to captured traffic. Testing should be performed in controlled environments and only against systems for which authorization exists. Model outputs should be treated as decision-support information rather than unquestionable truth.</w:t>
      </w:r>
    </w:p>
    <w:p w14:paraId="77B581B6" w14:textId="77777777" w:rsidR="009A2DBE" w:rsidRDefault="009A2DBE" w:rsidP="003167E7">
      <w:pPr>
        <w:pStyle w:val="Heading2"/>
        <w:spacing w:line="360" w:lineRule="auto"/>
        <w:jc w:val="both"/>
        <w:rPr>
          <w:rFonts w:asciiTheme="majorBidi" w:hAnsiTheme="majorBidi"/>
          <w:color w:val="000000" w:themeColor="text1"/>
        </w:rPr>
      </w:pPr>
    </w:p>
    <w:p w14:paraId="31310347" w14:textId="77777777" w:rsidR="009A2DBE" w:rsidRDefault="009A2DBE" w:rsidP="003167E7">
      <w:pPr>
        <w:pStyle w:val="Heading2"/>
        <w:spacing w:line="360" w:lineRule="auto"/>
        <w:jc w:val="both"/>
        <w:rPr>
          <w:rFonts w:asciiTheme="majorBidi" w:hAnsiTheme="majorBidi"/>
          <w:color w:val="000000" w:themeColor="text1"/>
        </w:rPr>
      </w:pPr>
    </w:p>
    <w:p w14:paraId="2609229A" w14:textId="093E2C2A"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3.7 Risk Register</w:t>
      </w:r>
    </w:p>
    <w:tbl>
      <w:tblPr>
        <w:tblStyle w:val="TableGrid"/>
        <w:tblW w:w="0" w:type="auto"/>
        <w:tblLook w:val="04A0" w:firstRow="1" w:lastRow="0" w:firstColumn="1" w:lastColumn="0" w:noHBand="0" w:noVBand="1"/>
      </w:tblPr>
      <w:tblGrid>
        <w:gridCol w:w="2404"/>
        <w:gridCol w:w="2404"/>
        <w:gridCol w:w="2401"/>
        <w:gridCol w:w="2429"/>
      </w:tblGrid>
      <w:tr w:rsidR="00CA613D" w:rsidRPr="009A2DBE" w14:paraId="6EF7B858" w14:textId="77777777">
        <w:tc>
          <w:tcPr>
            <w:tcW w:w="2412" w:type="dxa"/>
          </w:tcPr>
          <w:p w14:paraId="4781440A" w14:textId="77777777" w:rsidR="00CA613D" w:rsidRPr="00461A01" w:rsidRDefault="008927DA" w:rsidP="00461A01">
            <w:pPr>
              <w:spacing w:line="360" w:lineRule="auto"/>
              <w:rPr>
                <w:rFonts w:asciiTheme="majorBidi" w:hAnsiTheme="majorBidi" w:cstheme="majorBidi"/>
                <w:b/>
                <w:bCs/>
                <w:color w:val="000000" w:themeColor="text1"/>
              </w:rPr>
            </w:pPr>
            <w:r w:rsidRPr="00461A01">
              <w:rPr>
                <w:rFonts w:asciiTheme="majorBidi" w:hAnsiTheme="majorBidi" w:cstheme="majorBidi"/>
                <w:b/>
                <w:bCs/>
                <w:color w:val="000000" w:themeColor="text1"/>
              </w:rPr>
              <w:t>Risk</w:t>
            </w:r>
          </w:p>
        </w:tc>
        <w:tc>
          <w:tcPr>
            <w:tcW w:w="2412" w:type="dxa"/>
          </w:tcPr>
          <w:p w14:paraId="451C0228" w14:textId="77777777" w:rsidR="00CA613D" w:rsidRPr="00461A01" w:rsidRDefault="008927DA" w:rsidP="00461A01">
            <w:pPr>
              <w:spacing w:line="360" w:lineRule="auto"/>
              <w:rPr>
                <w:rFonts w:asciiTheme="majorBidi" w:hAnsiTheme="majorBidi" w:cstheme="majorBidi"/>
                <w:b/>
                <w:bCs/>
                <w:color w:val="000000" w:themeColor="text1"/>
              </w:rPr>
            </w:pPr>
            <w:r w:rsidRPr="00461A01">
              <w:rPr>
                <w:rFonts w:asciiTheme="majorBidi" w:hAnsiTheme="majorBidi" w:cstheme="majorBidi"/>
                <w:b/>
                <w:bCs/>
                <w:color w:val="000000" w:themeColor="text1"/>
              </w:rPr>
              <w:t>Likelihood</w:t>
            </w:r>
          </w:p>
        </w:tc>
        <w:tc>
          <w:tcPr>
            <w:tcW w:w="2412" w:type="dxa"/>
          </w:tcPr>
          <w:p w14:paraId="5E8BA028" w14:textId="77777777" w:rsidR="00CA613D" w:rsidRPr="00461A01" w:rsidRDefault="008927DA" w:rsidP="00461A01">
            <w:pPr>
              <w:spacing w:line="360" w:lineRule="auto"/>
              <w:rPr>
                <w:rFonts w:asciiTheme="majorBidi" w:hAnsiTheme="majorBidi" w:cstheme="majorBidi"/>
                <w:b/>
                <w:bCs/>
                <w:color w:val="000000" w:themeColor="text1"/>
              </w:rPr>
            </w:pPr>
            <w:r w:rsidRPr="00461A01">
              <w:rPr>
                <w:rFonts w:asciiTheme="majorBidi" w:hAnsiTheme="majorBidi" w:cstheme="majorBidi"/>
                <w:b/>
                <w:bCs/>
                <w:color w:val="000000" w:themeColor="text1"/>
              </w:rPr>
              <w:t>Impact</w:t>
            </w:r>
          </w:p>
        </w:tc>
        <w:tc>
          <w:tcPr>
            <w:tcW w:w="2412" w:type="dxa"/>
          </w:tcPr>
          <w:p w14:paraId="2D8C0064" w14:textId="77777777" w:rsidR="00CA613D" w:rsidRPr="00461A01" w:rsidRDefault="008927DA" w:rsidP="00461A01">
            <w:pPr>
              <w:spacing w:line="360" w:lineRule="auto"/>
              <w:rPr>
                <w:rFonts w:asciiTheme="majorBidi" w:hAnsiTheme="majorBidi" w:cstheme="majorBidi"/>
                <w:b/>
                <w:bCs/>
                <w:color w:val="000000" w:themeColor="text1"/>
              </w:rPr>
            </w:pPr>
            <w:r w:rsidRPr="00461A01">
              <w:rPr>
                <w:rFonts w:asciiTheme="majorBidi" w:hAnsiTheme="majorBidi" w:cstheme="majorBidi"/>
                <w:b/>
                <w:bCs/>
                <w:color w:val="000000" w:themeColor="text1"/>
              </w:rPr>
              <w:t>Mitigation</w:t>
            </w:r>
          </w:p>
        </w:tc>
      </w:tr>
      <w:tr w:rsidR="00CA613D" w:rsidRPr="009A2DBE" w14:paraId="0752CA0E" w14:textId="77777777">
        <w:tc>
          <w:tcPr>
            <w:tcW w:w="2412" w:type="dxa"/>
          </w:tcPr>
          <w:p w14:paraId="3067F4C4"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Class imbalance</w:t>
            </w:r>
          </w:p>
        </w:tc>
        <w:tc>
          <w:tcPr>
            <w:tcW w:w="2412" w:type="dxa"/>
          </w:tcPr>
          <w:p w14:paraId="1F25D327"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High</w:t>
            </w:r>
          </w:p>
        </w:tc>
        <w:tc>
          <w:tcPr>
            <w:tcW w:w="2412" w:type="dxa"/>
          </w:tcPr>
          <w:p w14:paraId="092251BE"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High</w:t>
            </w:r>
          </w:p>
        </w:tc>
        <w:tc>
          <w:tcPr>
            <w:tcW w:w="2412" w:type="dxa"/>
          </w:tcPr>
          <w:p w14:paraId="04A69FF2"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Use class weighting, resampling and appropriate metrics.</w:t>
            </w:r>
          </w:p>
        </w:tc>
      </w:tr>
      <w:tr w:rsidR="00CA613D" w:rsidRPr="009A2DBE" w14:paraId="15489308" w14:textId="77777777">
        <w:tc>
          <w:tcPr>
            <w:tcW w:w="2412" w:type="dxa"/>
          </w:tcPr>
          <w:p w14:paraId="0E1E24F9"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False positives</w:t>
            </w:r>
          </w:p>
        </w:tc>
        <w:tc>
          <w:tcPr>
            <w:tcW w:w="2412" w:type="dxa"/>
          </w:tcPr>
          <w:p w14:paraId="357D2C8A"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Medium</w:t>
            </w:r>
          </w:p>
        </w:tc>
        <w:tc>
          <w:tcPr>
            <w:tcW w:w="2412" w:type="dxa"/>
          </w:tcPr>
          <w:p w14:paraId="1E2279EF"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High</w:t>
            </w:r>
          </w:p>
        </w:tc>
        <w:tc>
          <w:tcPr>
            <w:tcW w:w="2412" w:type="dxa"/>
          </w:tcPr>
          <w:p w14:paraId="2BAC8A76"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Tune thresholds and validate with precision/recall.</w:t>
            </w:r>
          </w:p>
        </w:tc>
      </w:tr>
      <w:tr w:rsidR="00CA613D" w:rsidRPr="009A2DBE" w14:paraId="0CCA5424" w14:textId="77777777">
        <w:tc>
          <w:tcPr>
            <w:tcW w:w="2412" w:type="dxa"/>
          </w:tcPr>
          <w:p w14:paraId="1C3D5C4C"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Data leakage</w:t>
            </w:r>
          </w:p>
        </w:tc>
        <w:tc>
          <w:tcPr>
            <w:tcW w:w="2412" w:type="dxa"/>
          </w:tcPr>
          <w:p w14:paraId="790A8089"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Medium</w:t>
            </w:r>
          </w:p>
        </w:tc>
        <w:tc>
          <w:tcPr>
            <w:tcW w:w="2412" w:type="dxa"/>
          </w:tcPr>
          <w:p w14:paraId="22F1F910"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High</w:t>
            </w:r>
          </w:p>
        </w:tc>
        <w:tc>
          <w:tcPr>
            <w:tcW w:w="2412" w:type="dxa"/>
          </w:tcPr>
          <w:p w14:paraId="37ECA6DE"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Separate training/testing data and validate preprocessing.</w:t>
            </w:r>
          </w:p>
        </w:tc>
      </w:tr>
      <w:tr w:rsidR="00CA613D" w:rsidRPr="009A2DBE" w14:paraId="6C914022" w14:textId="77777777">
        <w:tc>
          <w:tcPr>
            <w:tcW w:w="2412" w:type="dxa"/>
          </w:tcPr>
          <w:p w14:paraId="490A931D"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Model drift</w:t>
            </w:r>
          </w:p>
        </w:tc>
        <w:tc>
          <w:tcPr>
            <w:tcW w:w="2412" w:type="dxa"/>
          </w:tcPr>
          <w:p w14:paraId="35BA958E"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Medium</w:t>
            </w:r>
          </w:p>
        </w:tc>
        <w:tc>
          <w:tcPr>
            <w:tcW w:w="2412" w:type="dxa"/>
          </w:tcPr>
          <w:p w14:paraId="52083024"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High</w:t>
            </w:r>
          </w:p>
        </w:tc>
        <w:tc>
          <w:tcPr>
            <w:tcW w:w="2412" w:type="dxa"/>
          </w:tcPr>
          <w:p w14:paraId="1F2BC0D4"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Monitor performance and retrain with updated traffic.</w:t>
            </w:r>
          </w:p>
        </w:tc>
      </w:tr>
      <w:tr w:rsidR="00CA613D" w:rsidRPr="009A2DBE" w14:paraId="41AC721C" w14:textId="77777777">
        <w:tc>
          <w:tcPr>
            <w:tcW w:w="2412" w:type="dxa"/>
          </w:tcPr>
          <w:p w14:paraId="1B563E42"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Incorrect explanation</w:t>
            </w:r>
          </w:p>
        </w:tc>
        <w:tc>
          <w:tcPr>
            <w:tcW w:w="2412" w:type="dxa"/>
          </w:tcPr>
          <w:p w14:paraId="569F1EA6"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Medium</w:t>
            </w:r>
          </w:p>
        </w:tc>
        <w:tc>
          <w:tcPr>
            <w:tcW w:w="2412" w:type="dxa"/>
          </w:tcPr>
          <w:p w14:paraId="3167BABF"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High</w:t>
            </w:r>
          </w:p>
        </w:tc>
        <w:tc>
          <w:tcPr>
            <w:tcW w:w="2412" w:type="dxa"/>
          </w:tcPr>
          <w:p w14:paraId="7373EF33"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Cross-check explanations and document limitations.</w:t>
            </w:r>
          </w:p>
        </w:tc>
      </w:tr>
      <w:tr w:rsidR="00CA613D" w:rsidRPr="009A2DBE" w14:paraId="78188724" w14:textId="77777777">
        <w:tc>
          <w:tcPr>
            <w:tcW w:w="2412" w:type="dxa"/>
          </w:tcPr>
          <w:p w14:paraId="0FA27C4F"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Sensitive traffic exposure</w:t>
            </w:r>
          </w:p>
        </w:tc>
        <w:tc>
          <w:tcPr>
            <w:tcW w:w="2412" w:type="dxa"/>
          </w:tcPr>
          <w:p w14:paraId="678797E5"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Low</w:t>
            </w:r>
          </w:p>
        </w:tc>
        <w:tc>
          <w:tcPr>
            <w:tcW w:w="2412" w:type="dxa"/>
          </w:tcPr>
          <w:p w14:paraId="57DB2B0B"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High</w:t>
            </w:r>
          </w:p>
        </w:tc>
        <w:tc>
          <w:tcPr>
            <w:tcW w:w="2412" w:type="dxa"/>
          </w:tcPr>
          <w:p w14:paraId="0E0F32B2"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Use authorized, anonymized/controlled data.</w:t>
            </w:r>
          </w:p>
        </w:tc>
      </w:tr>
    </w:tbl>
    <w:p w14:paraId="60055DEC"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br w:type="page"/>
      </w:r>
    </w:p>
    <w:p w14:paraId="48F10BAA" w14:textId="77777777" w:rsidR="00CA613D" w:rsidRPr="009A2DBE" w:rsidRDefault="008927DA" w:rsidP="00461A01">
      <w:pPr>
        <w:pStyle w:val="Heading1"/>
        <w:spacing w:line="240" w:lineRule="auto"/>
        <w:jc w:val="center"/>
        <w:rPr>
          <w:rFonts w:asciiTheme="majorBidi" w:hAnsiTheme="majorBidi"/>
          <w:color w:val="000000" w:themeColor="text1"/>
          <w:sz w:val="28"/>
        </w:rPr>
      </w:pPr>
      <w:r w:rsidRPr="009A2DBE">
        <w:rPr>
          <w:rFonts w:asciiTheme="majorBidi" w:hAnsiTheme="majorBidi"/>
          <w:color w:val="000000" w:themeColor="text1"/>
          <w:sz w:val="28"/>
        </w:rPr>
        <w:lastRenderedPageBreak/>
        <w:t>CHAPTER 4</w:t>
      </w:r>
    </w:p>
    <w:p w14:paraId="625945EF" w14:textId="77777777" w:rsidR="00CA613D" w:rsidRPr="009A2DBE" w:rsidRDefault="008927DA" w:rsidP="00461A01">
      <w:pPr>
        <w:pStyle w:val="Heading1"/>
        <w:spacing w:line="240" w:lineRule="auto"/>
        <w:jc w:val="center"/>
        <w:rPr>
          <w:rFonts w:asciiTheme="majorBidi" w:hAnsiTheme="majorBidi"/>
          <w:color w:val="000000" w:themeColor="text1"/>
          <w:sz w:val="28"/>
        </w:rPr>
      </w:pPr>
      <w:r w:rsidRPr="009A2DBE">
        <w:rPr>
          <w:rFonts w:asciiTheme="majorBidi" w:hAnsiTheme="majorBidi"/>
          <w:color w:val="000000" w:themeColor="text1"/>
          <w:sz w:val="28"/>
        </w:rPr>
        <w:t>IMPLEMENTATION, TESTING &amp; RESULTS, PROJECT MANAGEMENT</w:t>
      </w:r>
    </w:p>
    <w:p w14:paraId="15DCBF1D"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4.1 Development Approach</w:t>
      </w:r>
    </w:p>
    <w:p w14:paraId="509C747B"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Development follows requirement analysis, dataset acquisition, preprocessing, feature engineering, model development, threat analysis, explainability integration, dashboard development, testing and documentation. The implementation can use Python for data processing and AI/ML, with a web-based front end for dashboard presentation.</w:t>
      </w:r>
    </w:p>
    <w:p w14:paraId="1D2D6E53"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4.2 Module 1 – Network Traffic Acquisition and Data Processing</w:t>
      </w:r>
    </w:p>
    <w:p w14:paraId="72EE1F3F"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The first module ingests network traffic records from an authorized dataset or controlled capture. Records are inspected for missing values, duplicates, inconsistent data types and invalid entries. Categorical attributes are encoded, numerical features are normalized where required, and relevant features are selected. The resulting dataset is divided into training, validation and testing subsets without leakage.</w:t>
      </w:r>
    </w:p>
    <w:p w14:paraId="34319D76"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4.3 Module 2 – AI-Based Intrusion Detection and Threat Analysis</w:t>
      </w:r>
    </w:p>
    <w:p w14:paraId="6E728F28"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The second module trains and evaluates one or more classification models. Candidate algorithms may include Random Forest, XGBoost, Logistic Regression, Support Vector Machine, neural networks or other suitable models. The system produces a benign/attack prediction and, where supported, an attack category and confidence score. Threat analysis converts predictions into interpretable security information such as attack class, severity, confidence and recommended investigation priority.</w:t>
      </w:r>
    </w:p>
    <w:p w14:paraId="3BEAE2D3"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4.4 Module 3 – Explainable AI and Security Dashboard</w:t>
      </w:r>
    </w:p>
    <w:p w14:paraId="3D0C84B4"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The third module applies explainability methods such as SHAP or LIME to identify the features that most influenced an individual prediction or overall model behaviour. The dashboard presents traffic summaries, attack counts, severity, confidence, alerts, model explanations and trends. Interactive filtering can be provided for attack type, source, destination, time period and risk level.</w:t>
      </w:r>
    </w:p>
    <w:p w14:paraId="78055E04" w14:textId="77777777" w:rsidR="009A2DBE" w:rsidRDefault="009A2DBE" w:rsidP="003167E7">
      <w:pPr>
        <w:pStyle w:val="Heading2"/>
        <w:spacing w:line="360" w:lineRule="auto"/>
        <w:jc w:val="both"/>
        <w:rPr>
          <w:rFonts w:asciiTheme="majorBidi" w:hAnsiTheme="majorBidi"/>
          <w:color w:val="000000" w:themeColor="text1"/>
        </w:rPr>
      </w:pPr>
    </w:p>
    <w:p w14:paraId="20D20273" w14:textId="77777777" w:rsidR="00461A01" w:rsidRDefault="00461A01" w:rsidP="003167E7">
      <w:pPr>
        <w:pStyle w:val="Heading2"/>
        <w:spacing w:line="360" w:lineRule="auto"/>
        <w:jc w:val="both"/>
        <w:rPr>
          <w:rFonts w:asciiTheme="majorBidi" w:hAnsiTheme="majorBidi"/>
          <w:color w:val="000000" w:themeColor="text1"/>
        </w:rPr>
      </w:pPr>
    </w:p>
    <w:p w14:paraId="244BD53E" w14:textId="6793813D"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4.5 Testing and Verification</w:t>
      </w:r>
    </w:p>
    <w:tbl>
      <w:tblPr>
        <w:tblStyle w:val="TableGrid"/>
        <w:tblW w:w="0" w:type="auto"/>
        <w:tblLook w:val="04A0" w:firstRow="1" w:lastRow="0" w:firstColumn="1" w:lastColumn="0" w:noHBand="0" w:noVBand="1"/>
      </w:tblPr>
      <w:tblGrid>
        <w:gridCol w:w="2410"/>
        <w:gridCol w:w="2411"/>
        <w:gridCol w:w="2410"/>
        <w:gridCol w:w="2407"/>
      </w:tblGrid>
      <w:tr w:rsidR="00CA613D" w:rsidRPr="009A2DBE" w14:paraId="659F9A21" w14:textId="77777777">
        <w:tc>
          <w:tcPr>
            <w:tcW w:w="2412" w:type="dxa"/>
          </w:tcPr>
          <w:p w14:paraId="0C407BED" w14:textId="77777777" w:rsidR="00CA613D" w:rsidRPr="00461A01" w:rsidRDefault="008927DA" w:rsidP="003167E7">
            <w:pPr>
              <w:spacing w:line="360" w:lineRule="auto"/>
              <w:jc w:val="both"/>
              <w:rPr>
                <w:rFonts w:asciiTheme="majorBidi" w:hAnsiTheme="majorBidi" w:cstheme="majorBidi"/>
                <w:b/>
                <w:bCs/>
                <w:color w:val="000000" w:themeColor="text1"/>
              </w:rPr>
            </w:pPr>
            <w:r w:rsidRPr="00461A01">
              <w:rPr>
                <w:rFonts w:asciiTheme="majorBidi" w:hAnsiTheme="majorBidi" w:cstheme="majorBidi"/>
                <w:b/>
                <w:bCs/>
                <w:color w:val="000000" w:themeColor="text1"/>
              </w:rPr>
              <w:t>Test Area</w:t>
            </w:r>
          </w:p>
        </w:tc>
        <w:tc>
          <w:tcPr>
            <w:tcW w:w="2412" w:type="dxa"/>
          </w:tcPr>
          <w:p w14:paraId="20DEE2C1" w14:textId="77777777" w:rsidR="00CA613D" w:rsidRPr="00461A01" w:rsidRDefault="008927DA" w:rsidP="003167E7">
            <w:pPr>
              <w:spacing w:line="360" w:lineRule="auto"/>
              <w:jc w:val="both"/>
              <w:rPr>
                <w:rFonts w:asciiTheme="majorBidi" w:hAnsiTheme="majorBidi" w:cstheme="majorBidi"/>
                <w:b/>
                <w:bCs/>
                <w:color w:val="000000" w:themeColor="text1"/>
              </w:rPr>
            </w:pPr>
            <w:r w:rsidRPr="00461A01">
              <w:rPr>
                <w:rFonts w:asciiTheme="majorBidi" w:hAnsiTheme="majorBidi" w:cstheme="majorBidi"/>
                <w:b/>
                <w:bCs/>
                <w:color w:val="000000" w:themeColor="text1"/>
              </w:rPr>
              <w:t>Method</w:t>
            </w:r>
          </w:p>
        </w:tc>
        <w:tc>
          <w:tcPr>
            <w:tcW w:w="2412" w:type="dxa"/>
          </w:tcPr>
          <w:p w14:paraId="21ADCDAC" w14:textId="77777777" w:rsidR="00CA613D" w:rsidRPr="00461A01" w:rsidRDefault="008927DA" w:rsidP="003167E7">
            <w:pPr>
              <w:spacing w:line="360" w:lineRule="auto"/>
              <w:jc w:val="both"/>
              <w:rPr>
                <w:rFonts w:asciiTheme="majorBidi" w:hAnsiTheme="majorBidi" w:cstheme="majorBidi"/>
                <w:b/>
                <w:bCs/>
                <w:color w:val="000000" w:themeColor="text1"/>
              </w:rPr>
            </w:pPr>
            <w:r w:rsidRPr="00461A01">
              <w:rPr>
                <w:rFonts w:asciiTheme="majorBidi" w:hAnsiTheme="majorBidi" w:cstheme="majorBidi"/>
                <w:b/>
                <w:bCs/>
                <w:color w:val="000000" w:themeColor="text1"/>
              </w:rPr>
              <w:t>Acceptance Criterion</w:t>
            </w:r>
          </w:p>
        </w:tc>
        <w:tc>
          <w:tcPr>
            <w:tcW w:w="2412" w:type="dxa"/>
          </w:tcPr>
          <w:p w14:paraId="23B804DF" w14:textId="77777777" w:rsidR="00CA613D" w:rsidRPr="00461A01" w:rsidRDefault="008927DA" w:rsidP="003167E7">
            <w:pPr>
              <w:spacing w:line="360" w:lineRule="auto"/>
              <w:jc w:val="both"/>
              <w:rPr>
                <w:rFonts w:asciiTheme="majorBidi" w:hAnsiTheme="majorBidi" w:cstheme="majorBidi"/>
                <w:b/>
                <w:bCs/>
                <w:color w:val="000000" w:themeColor="text1"/>
              </w:rPr>
            </w:pPr>
            <w:r w:rsidRPr="00461A01">
              <w:rPr>
                <w:rFonts w:asciiTheme="majorBidi" w:hAnsiTheme="majorBidi" w:cstheme="majorBidi"/>
                <w:b/>
                <w:bCs/>
                <w:color w:val="000000" w:themeColor="text1"/>
              </w:rPr>
              <w:t>Status</w:t>
            </w:r>
          </w:p>
        </w:tc>
      </w:tr>
      <w:tr w:rsidR="00CA613D" w:rsidRPr="009A2DBE" w14:paraId="485F072F" w14:textId="77777777">
        <w:tc>
          <w:tcPr>
            <w:tcW w:w="2412" w:type="dxa"/>
          </w:tcPr>
          <w:p w14:paraId="36E8C9E4"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Data processing</w:t>
            </w:r>
          </w:p>
        </w:tc>
        <w:tc>
          <w:tcPr>
            <w:tcW w:w="2412" w:type="dxa"/>
          </w:tcPr>
          <w:p w14:paraId="1B960ADE"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Run preprocessing on raw records</w:t>
            </w:r>
          </w:p>
        </w:tc>
        <w:tc>
          <w:tcPr>
            <w:tcW w:w="2412" w:type="dxa"/>
          </w:tcPr>
          <w:p w14:paraId="662BB4B9"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Invalid/duplicate records handled</w:t>
            </w:r>
          </w:p>
        </w:tc>
        <w:tc>
          <w:tcPr>
            <w:tcW w:w="2412" w:type="dxa"/>
          </w:tcPr>
          <w:p w14:paraId="35C10163"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To be filled</w:t>
            </w:r>
          </w:p>
        </w:tc>
      </w:tr>
      <w:tr w:rsidR="00CA613D" w:rsidRPr="009A2DBE" w14:paraId="7889B9D7" w14:textId="77777777">
        <w:tc>
          <w:tcPr>
            <w:tcW w:w="2412" w:type="dxa"/>
          </w:tcPr>
          <w:p w14:paraId="00A37636"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Model classification</w:t>
            </w:r>
          </w:p>
        </w:tc>
        <w:tc>
          <w:tcPr>
            <w:tcW w:w="2412" w:type="dxa"/>
          </w:tcPr>
          <w:p w14:paraId="19FAAAD2"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Evaluate held-out test set</w:t>
            </w:r>
          </w:p>
        </w:tc>
        <w:tc>
          <w:tcPr>
            <w:tcW w:w="2412" w:type="dxa"/>
          </w:tcPr>
          <w:p w14:paraId="4077EC6B"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Metrics calculated correctly</w:t>
            </w:r>
          </w:p>
        </w:tc>
        <w:tc>
          <w:tcPr>
            <w:tcW w:w="2412" w:type="dxa"/>
          </w:tcPr>
          <w:p w14:paraId="53B597B4"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To be filled</w:t>
            </w:r>
          </w:p>
        </w:tc>
      </w:tr>
      <w:tr w:rsidR="00CA613D" w:rsidRPr="009A2DBE" w14:paraId="51166853" w14:textId="77777777">
        <w:tc>
          <w:tcPr>
            <w:tcW w:w="2412" w:type="dxa"/>
          </w:tcPr>
          <w:p w14:paraId="56AB6B0F"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Attack classification</w:t>
            </w:r>
          </w:p>
        </w:tc>
        <w:tc>
          <w:tcPr>
            <w:tcW w:w="2412" w:type="dxa"/>
          </w:tcPr>
          <w:p w14:paraId="09370554"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Check known labels</w:t>
            </w:r>
          </w:p>
        </w:tc>
        <w:tc>
          <w:tcPr>
            <w:tcW w:w="2412" w:type="dxa"/>
          </w:tcPr>
          <w:p w14:paraId="1ED42A0E"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Predicted categories are consistent</w:t>
            </w:r>
          </w:p>
        </w:tc>
        <w:tc>
          <w:tcPr>
            <w:tcW w:w="2412" w:type="dxa"/>
          </w:tcPr>
          <w:p w14:paraId="4C5E19F3"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To be filled</w:t>
            </w:r>
          </w:p>
        </w:tc>
      </w:tr>
      <w:tr w:rsidR="00CA613D" w:rsidRPr="009A2DBE" w14:paraId="71F98BC8" w14:textId="77777777">
        <w:tc>
          <w:tcPr>
            <w:tcW w:w="2412" w:type="dxa"/>
          </w:tcPr>
          <w:p w14:paraId="63AD2B51"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Explainability</w:t>
            </w:r>
          </w:p>
        </w:tc>
        <w:tc>
          <w:tcPr>
            <w:tcW w:w="2412" w:type="dxa"/>
          </w:tcPr>
          <w:p w14:paraId="0563A33D"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Inspect sample predictions</w:t>
            </w:r>
          </w:p>
        </w:tc>
        <w:tc>
          <w:tcPr>
            <w:tcW w:w="2412" w:type="dxa"/>
          </w:tcPr>
          <w:p w14:paraId="5A7A0259"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Meaningful feature contributions displayed</w:t>
            </w:r>
          </w:p>
        </w:tc>
        <w:tc>
          <w:tcPr>
            <w:tcW w:w="2412" w:type="dxa"/>
          </w:tcPr>
          <w:p w14:paraId="15B8EA19"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To be filled</w:t>
            </w:r>
          </w:p>
        </w:tc>
      </w:tr>
      <w:tr w:rsidR="00CA613D" w:rsidRPr="009A2DBE" w14:paraId="46ECE663" w14:textId="77777777">
        <w:tc>
          <w:tcPr>
            <w:tcW w:w="2412" w:type="dxa"/>
          </w:tcPr>
          <w:p w14:paraId="0D747B89"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Dashboard</w:t>
            </w:r>
          </w:p>
        </w:tc>
        <w:tc>
          <w:tcPr>
            <w:tcW w:w="2412" w:type="dxa"/>
          </w:tcPr>
          <w:p w14:paraId="48B3DE42"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Test filters and charts</w:t>
            </w:r>
          </w:p>
        </w:tc>
        <w:tc>
          <w:tcPr>
            <w:tcW w:w="2412" w:type="dxa"/>
          </w:tcPr>
          <w:p w14:paraId="37625940"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Views update correctly</w:t>
            </w:r>
          </w:p>
        </w:tc>
        <w:tc>
          <w:tcPr>
            <w:tcW w:w="2412" w:type="dxa"/>
          </w:tcPr>
          <w:p w14:paraId="5306CCD5"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To be filled</w:t>
            </w:r>
          </w:p>
        </w:tc>
      </w:tr>
      <w:tr w:rsidR="00CA613D" w:rsidRPr="009A2DBE" w14:paraId="4BAD9E64" w14:textId="77777777">
        <w:tc>
          <w:tcPr>
            <w:tcW w:w="2412" w:type="dxa"/>
          </w:tcPr>
          <w:p w14:paraId="094F4A19"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Performance</w:t>
            </w:r>
          </w:p>
        </w:tc>
        <w:tc>
          <w:tcPr>
            <w:tcW w:w="2412" w:type="dxa"/>
          </w:tcPr>
          <w:p w14:paraId="41DA444C"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Measure processing/inference time</w:t>
            </w:r>
          </w:p>
        </w:tc>
        <w:tc>
          <w:tcPr>
            <w:tcW w:w="2412" w:type="dxa"/>
          </w:tcPr>
          <w:p w14:paraId="6D7AFFAF"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Project-defined target met</w:t>
            </w:r>
          </w:p>
        </w:tc>
        <w:tc>
          <w:tcPr>
            <w:tcW w:w="2412" w:type="dxa"/>
          </w:tcPr>
          <w:p w14:paraId="22AFC1E1"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To be filled</w:t>
            </w:r>
          </w:p>
        </w:tc>
      </w:tr>
    </w:tbl>
    <w:p w14:paraId="5EA2515F"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4.6 Evaluation Metrics</w:t>
      </w:r>
    </w:p>
    <w:p w14:paraId="14188AB2"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Model performance should be reported using accuracy, precision, recall, F1-score, confusion matrix and, where appropriate, ROC-AUC or PR-AUC. For cybersecurity datasets with class imbalance, precision, recall and F1-score should receive particular attention rather than relying only on accuracy.</w:t>
      </w:r>
    </w:p>
    <w:p w14:paraId="0C8D98B2"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4.7 Results</w:t>
      </w:r>
    </w:p>
    <w:p w14:paraId="2F27A9D3"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Insert the actual experimental values, confusion matrix, model-comparison chart, explainability plots and dashboard screenshots obtained from the implemented system. Do not invent performance values. The final report should clearly distinguish measured results from expected outcomes.</w:t>
      </w:r>
    </w:p>
    <w:p w14:paraId="47528E66" w14:textId="77777777" w:rsidR="009A2DBE" w:rsidRDefault="009A2DBE" w:rsidP="003167E7">
      <w:pPr>
        <w:pStyle w:val="Heading2"/>
        <w:spacing w:line="360" w:lineRule="auto"/>
        <w:jc w:val="both"/>
        <w:rPr>
          <w:rFonts w:asciiTheme="majorBidi" w:hAnsiTheme="majorBidi"/>
          <w:color w:val="000000" w:themeColor="text1"/>
        </w:rPr>
      </w:pPr>
    </w:p>
    <w:p w14:paraId="04CAB576" w14:textId="77777777" w:rsidR="009A2DBE" w:rsidRDefault="009A2DBE" w:rsidP="003167E7">
      <w:pPr>
        <w:pStyle w:val="Heading2"/>
        <w:spacing w:line="360" w:lineRule="auto"/>
        <w:jc w:val="both"/>
        <w:rPr>
          <w:rFonts w:asciiTheme="majorBidi" w:hAnsiTheme="majorBidi"/>
          <w:color w:val="000000" w:themeColor="text1"/>
        </w:rPr>
      </w:pPr>
    </w:p>
    <w:p w14:paraId="1FAAD03B" w14:textId="452DB021"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4.8 Project Roles and Management</w:t>
      </w:r>
    </w:p>
    <w:tbl>
      <w:tblPr>
        <w:tblStyle w:val="TableGrid"/>
        <w:tblW w:w="0" w:type="auto"/>
        <w:tblLook w:val="04A0" w:firstRow="1" w:lastRow="0" w:firstColumn="1" w:lastColumn="0" w:noHBand="0" w:noVBand="1"/>
      </w:tblPr>
      <w:tblGrid>
        <w:gridCol w:w="3213"/>
        <w:gridCol w:w="3213"/>
        <w:gridCol w:w="3212"/>
      </w:tblGrid>
      <w:tr w:rsidR="00CA613D" w:rsidRPr="009A2DBE" w14:paraId="637BEC40" w14:textId="77777777">
        <w:tc>
          <w:tcPr>
            <w:tcW w:w="3216" w:type="dxa"/>
          </w:tcPr>
          <w:p w14:paraId="77033355" w14:textId="77777777" w:rsidR="00CA613D" w:rsidRPr="00461A01" w:rsidRDefault="008927DA" w:rsidP="003167E7">
            <w:pPr>
              <w:spacing w:line="360" w:lineRule="auto"/>
              <w:jc w:val="both"/>
              <w:rPr>
                <w:rFonts w:asciiTheme="majorBidi" w:hAnsiTheme="majorBidi" w:cstheme="majorBidi"/>
                <w:b/>
                <w:bCs/>
                <w:color w:val="000000" w:themeColor="text1"/>
              </w:rPr>
            </w:pPr>
            <w:r w:rsidRPr="00461A01">
              <w:rPr>
                <w:rFonts w:asciiTheme="majorBidi" w:hAnsiTheme="majorBidi" w:cstheme="majorBidi"/>
                <w:b/>
                <w:bCs/>
                <w:color w:val="000000" w:themeColor="text1"/>
              </w:rPr>
              <w:t>Student</w:t>
            </w:r>
          </w:p>
        </w:tc>
        <w:tc>
          <w:tcPr>
            <w:tcW w:w="3216" w:type="dxa"/>
          </w:tcPr>
          <w:p w14:paraId="50D54428" w14:textId="77777777" w:rsidR="00CA613D" w:rsidRPr="00461A01" w:rsidRDefault="008927DA" w:rsidP="003167E7">
            <w:pPr>
              <w:spacing w:line="360" w:lineRule="auto"/>
              <w:jc w:val="both"/>
              <w:rPr>
                <w:rFonts w:asciiTheme="majorBidi" w:hAnsiTheme="majorBidi" w:cstheme="majorBidi"/>
                <w:b/>
                <w:bCs/>
                <w:color w:val="000000" w:themeColor="text1"/>
              </w:rPr>
            </w:pPr>
            <w:r w:rsidRPr="00461A01">
              <w:rPr>
                <w:rFonts w:asciiTheme="majorBidi" w:hAnsiTheme="majorBidi" w:cstheme="majorBidi"/>
                <w:b/>
                <w:bCs/>
                <w:color w:val="000000" w:themeColor="text1"/>
              </w:rPr>
              <w:t>Assigned Responsibility</w:t>
            </w:r>
          </w:p>
        </w:tc>
        <w:tc>
          <w:tcPr>
            <w:tcW w:w="3216" w:type="dxa"/>
          </w:tcPr>
          <w:p w14:paraId="20A48B2C" w14:textId="77777777" w:rsidR="00CA613D" w:rsidRPr="00461A01" w:rsidRDefault="008927DA" w:rsidP="003167E7">
            <w:pPr>
              <w:spacing w:line="360" w:lineRule="auto"/>
              <w:jc w:val="both"/>
              <w:rPr>
                <w:rFonts w:asciiTheme="majorBidi" w:hAnsiTheme="majorBidi" w:cstheme="majorBidi"/>
                <w:b/>
                <w:bCs/>
                <w:color w:val="000000" w:themeColor="text1"/>
              </w:rPr>
            </w:pPr>
            <w:r w:rsidRPr="00461A01">
              <w:rPr>
                <w:rFonts w:asciiTheme="majorBidi" w:hAnsiTheme="majorBidi" w:cstheme="majorBidi"/>
                <w:b/>
                <w:bCs/>
                <w:color w:val="000000" w:themeColor="text1"/>
              </w:rPr>
              <w:t>Contribution</w:t>
            </w:r>
          </w:p>
        </w:tc>
      </w:tr>
      <w:tr w:rsidR="00CA613D" w:rsidRPr="009A2DBE" w14:paraId="6DF57E86" w14:textId="77777777">
        <w:tc>
          <w:tcPr>
            <w:tcW w:w="3216" w:type="dxa"/>
          </w:tcPr>
          <w:p w14:paraId="24234837"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Deepak Kumar B</w:t>
            </w:r>
          </w:p>
        </w:tc>
        <w:tc>
          <w:tcPr>
            <w:tcW w:w="3216" w:type="dxa"/>
          </w:tcPr>
          <w:p w14:paraId="78962E35"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Network traffic acquisition, dataset preprocessing, feature preparation, Module 1 implementation and report documentation.</w:t>
            </w:r>
          </w:p>
        </w:tc>
        <w:tc>
          <w:tcPr>
            <w:tcW w:w="3216" w:type="dxa"/>
          </w:tcPr>
          <w:p w14:paraId="3477AB5B" w14:textId="42D9EEC8"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33.</w:t>
            </w:r>
            <w:r w:rsidR="00461A01">
              <w:rPr>
                <w:rFonts w:asciiTheme="majorBidi" w:hAnsiTheme="majorBidi" w:cstheme="majorBidi"/>
                <w:color w:val="000000" w:themeColor="text1"/>
              </w:rPr>
              <w:t>4</w:t>
            </w:r>
            <w:r w:rsidRPr="009A2DBE">
              <w:rPr>
                <w:rFonts w:asciiTheme="majorBidi" w:hAnsiTheme="majorBidi" w:cstheme="majorBidi"/>
                <w:color w:val="000000" w:themeColor="text1"/>
              </w:rPr>
              <w:t>%</w:t>
            </w:r>
          </w:p>
        </w:tc>
      </w:tr>
      <w:tr w:rsidR="00CA613D" w:rsidRPr="009A2DBE" w14:paraId="6D980A8D" w14:textId="77777777">
        <w:tc>
          <w:tcPr>
            <w:tcW w:w="3216" w:type="dxa"/>
          </w:tcPr>
          <w:p w14:paraId="7E03CAEB"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Yoogesh S</w:t>
            </w:r>
          </w:p>
        </w:tc>
        <w:tc>
          <w:tcPr>
            <w:tcW w:w="3216" w:type="dxa"/>
          </w:tcPr>
          <w:p w14:paraId="728C9D78"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AI-based intrusion detection, model training/evaluation, threat classification and Module 2 implementation.</w:t>
            </w:r>
          </w:p>
        </w:tc>
        <w:tc>
          <w:tcPr>
            <w:tcW w:w="3216" w:type="dxa"/>
          </w:tcPr>
          <w:p w14:paraId="1781E76D"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33.3%</w:t>
            </w:r>
          </w:p>
        </w:tc>
      </w:tr>
      <w:tr w:rsidR="00CA613D" w:rsidRPr="009A2DBE" w14:paraId="31824D90" w14:textId="77777777">
        <w:tc>
          <w:tcPr>
            <w:tcW w:w="3216" w:type="dxa"/>
          </w:tcPr>
          <w:p w14:paraId="7CD9A7C6"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Tamizhvendhan</w:t>
            </w:r>
          </w:p>
        </w:tc>
        <w:tc>
          <w:tcPr>
            <w:tcW w:w="3216" w:type="dxa"/>
          </w:tcPr>
          <w:p w14:paraId="45064E24"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Explainable AI, security dashboard, visualization, alert interpretation, Module 3 implementation and integration/testing.</w:t>
            </w:r>
          </w:p>
        </w:tc>
        <w:tc>
          <w:tcPr>
            <w:tcW w:w="3216" w:type="dxa"/>
          </w:tcPr>
          <w:p w14:paraId="1DF0949F" w14:textId="49DF93F8"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33.</w:t>
            </w:r>
            <w:r w:rsidR="00461A01">
              <w:rPr>
                <w:rFonts w:asciiTheme="majorBidi" w:hAnsiTheme="majorBidi" w:cstheme="majorBidi"/>
                <w:color w:val="000000" w:themeColor="text1"/>
              </w:rPr>
              <w:t>3</w:t>
            </w:r>
            <w:r w:rsidRPr="009A2DBE">
              <w:rPr>
                <w:rFonts w:asciiTheme="majorBidi" w:hAnsiTheme="majorBidi" w:cstheme="majorBidi"/>
                <w:color w:val="000000" w:themeColor="text1"/>
              </w:rPr>
              <w:t>%</w:t>
            </w:r>
          </w:p>
        </w:tc>
      </w:tr>
    </w:tbl>
    <w:p w14:paraId="6EE650D2"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4.9 Tools / Software</w:t>
      </w:r>
    </w:p>
    <w:p w14:paraId="14B77B62" w14:textId="77777777" w:rsidR="00CA613D" w:rsidRPr="009A2DBE" w:rsidRDefault="008927DA" w:rsidP="003167E7">
      <w:pPr>
        <w:pStyle w:val="ListBullet"/>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Python 3.x</w:t>
      </w:r>
    </w:p>
    <w:p w14:paraId="5E051213" w14:textId="77777777" w:rsidR="00CA613D" w:rsidRPr="009A2DBE" w:rsidRDefault="008927DA" w:rsidP="003167E7">
      <w:pPr>
        <w:pStyle w:val="ListBullet"/>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Pandas and NumPy</w:t>
      </w:r>
    </w:p>
    <w:p w14:paraId="03935AF1" w14:textId="77777777" w:rsidR="00CA613D" w:rsidRPr="009A2DBE" w:rsidRDefault="008927DA" w:rsidP="003167E7">
      <w:pPr>
        <w:pStyle w:val="ListBullet"/>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Scikit-learn / XGBoost / PyTorch as applicable</w:t>
      </w:r>
    </w:p>
    <w:p w14:paraId="47148294" w14:textId="77777777" w:rsidR="00CA613D" w:rsidRPr="009A2DBE" w:rsidRDefault="008927DA" w:rsidP="003167E7">
      <w:pPr>
        <w:pStyle w:val="ListBullet"/>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SHAP or LIME for explainability</w:t>
      </w:r>
    </w:p>
    <w:p w14:paraId="78E235FD" w14:textId="77777777" w:rsidR="00CA613D" w:rsidRPr="009A2DBE" w:rsidRDefault="008927DA" w:rsidP="003167E7">
      <w:pPr>
        <w:pStyle w:val="ListBullet"/>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React/Vite or equivalent dashboard framework</w:t>
      </w:r>
    </w:p>
    <w:p w14:paraId="193E1D07" w14:textId="77777777" w:rsidR="00CA613D" w:rsidRPr="009A2DBE" w:rsidRDefault="008927DA" w:rsidP="003167E7">
      <w:pPr>
        <w:pStyle w:val="ListBullet"/>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Charting library for security visualizations</w:t>
      </w:r>
    </w:p>
    <w:p w14:paraId="7EEC6197" w14:textId="77777777" w:rsidR="00CA613D" w:rsidRPr="009A2DBE" w:rsidRDefault="008927DA" w:rsidP="003167E7">
      <w:pPr>
        <w:pStyle w:val="ListBullet"/>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VS Code</w:t>
      </w:r>
    </w:p>
    <w:p w14:paraId="4D68EC12" w14:textId="77777777" w:rsidR="00CA613D" w:rsidRPr="009A2DBE" w:rsidRDefault="008927DA" w:rsidP="003167E7">
      <w:pPr>
        <w:pStyle w:val="ListBullet"/>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Git/GitHub</w:t>
      </w:r>
    </w:p>
    <w:p w14:paraId="4D353F16" w14:textId="77777777" w:rsidR="00CA613D" w:rsidRPr="009A2DBE" w:rsidRDefault="008927DA" w:rsidP="003167E7">
      <w:pPr>
        <w:pStyle w:val="ListBullet"/>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Authorized network traffic dataset or controlled capture</w:t>
      </w:r>
    </w:p>
    <w:p w14:paraId="0EC212F3"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br w:type="page"/>
      </w:r>
    </w:p>
    <w:p w14:paraId="465DB397" w14:textId="77777777" w:rsidR="00CA613D" w:rsidRPr="009A2DBE" w:rsidRDefault="008927DA" w:rsidP="00461A01">
      <w:pPr>
        <w:pStyle w:val="Heading1"/>
        <w:spacing w:line="240" w:lineRule="auto"/>
        <w:jc w:val="center"/>
        <w:rPr>
          <w:rFonts w:asciiTheme="majorBidi" w:hAnsiTheme="majorBidi"/>
          <w:color w:val="000000" w:themeColor="text1"/>
          <w:sz w:val="28"/>
        </w:rPr>
      </w:pPr>
      <w:r w:rsidRPr="009A2DBE">
        <w:rPr>
          <w:rFonts w:asciiTheme="majorBidi" w:hAnsiTheme="majorBidi"/>
          <w:color w:val="000000" w:themeColor="text1"/>
          <w:sz w:val="28"/>
        </w:rPr>
        <w:lastRenderedPageBreak/>
        <w:t>CHAPTER 5</w:t>
      </w:r>
    </w:p>
    <w:p w14:paraId="13BF945B" w14:textId="77777777" w:rsidR="00CA613D" w:rsidRPr="009A2DBE" w:rsidRDefault="008927DA" w:rsidP="00461A01">
      <w:pPr>
        <w:pStyle w:val="Heading1"/>
        <w:spacing w:line="240" w:lineRule="auto"/>
        <w:jc w:val="center"/>
        <w:rPr>
          <w:rFonts w:asciiTheme="majorBidi" w:hAnsiTheme="majorBidi"/>
          <w:color w:val="000000" w:themeColor="text1"/>
          <w:sz w:val="28"/>
        </w:rPr>
      </w:pPr>
      <w:r w:rsidRPr="009A2DBE">
        <w:rPr>
          <w:rFonts w:asciiTheme="majorBidi" w:hAnsiTheme="majorBidi"/>
          <w:color w:val="000000" w:themeColor="text1"/>
          <w:sz w:val="28"/>
        </w:rPr>
        <w:t>CONCLUSION &amp; REFLECTION</w:t>
      </w:r>
    </w:p>
    <w:p w14:paraId="37AB1B22"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5.1 Conclusion</w:t>
      </w:r>
    </w:p>
    <w:p w14:paraId="3A3CCA68"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The Adaptive Explainable AI Framework for Real-Time Network Cyber Attack Detection and Threat Intelligence provides an integrated approach to modern network security analytics. By combining network traffic preprocessing, AI-based intrusion detection, threat analysis, explainable AI and an interactive dashboard, the framework aims to improve both detection capability and analyst understanding.</w:t>
      </w:r>
    </w:p>
    <w:p w14:paraId="492DD691"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The modular architecture allows individual components to be improved independently. Data-processing improvements can be incorporated without replacing the dashboard, while new detection models or explanation methods can be integrated into the AI layer. The project demonstrates the importance of balancing predictive performance, transparency, usability, security and responsible data handling.</w:t>
      </w:r>
    </w:p>
    <w:p w14:paraId="7E8D49E5"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5.2 Future Work</w:t>
      </w:r>
    </w:p>
    <w:p w14:paraId="0D58D280" w14:textId="77777777" w:rsidR="00CA613D" w:rsidRPr="009A2DBE" w:rsidRDefault="008927DA" w:rsidP="003167E7">
      <w:pPr>
        <w:pStyle w:val="ListBullet"/>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Integrate live network-flow ingestion for genuine real-time operation.</w:t>
      </w:r>
    </w:p>
    <w:p w14:paraId="2390392A" w14:textId="77777777" w:rsidR="00CA613D" w:rsidRPr="009A2DBE" w:rsidRDefault="008927DA" w:rsidP="003167E7">
      <w:pPr>
        <w:pStyle w:val="ListBullet"/>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Add online/adaptive learning to address concept drift and evolving attacks.</w:t>
      </w:r>
    </w:p>
    <w:p w14:paraId="6EEDD0BA" w14:textId="77777777" w:rsidR="00CA613D" w:rsidRPr="009A2DBE" w:rsidRDefault="008927DA" w:rsidP="003167E7">
      <w:pPr>
        <w:pStyle w:val="ListBullet"/>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Integrate authorized external threat-intelligence feeds.</w:t>
      </w:r>
    </w:p>
    <w:p w14:paraId="346D72EC" w14:textId="77777777" w:rsidR="00CA613D" w:rsidRPr="009A2DBE" w:rsidRDefault="008927DA" w:rsidP="003167E7">
      <w:pPr>
        <w:pStyle w:val="ListBullet"/>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Use ensemble or deep learning models for difficult attack classes.</w:t>
      </w:r>
    </w:p>
    <w:p w14:paraId="65DE8B3E" w14:textId="77777777" w:rsidR="00CA613D" w:rsidRPr="009A2DBE" w:rsidRDefault="008927DA" w:rsidP="003167E7">
      <w:pPr>
        <w:pStyle w:val="ListBullet"/>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Add automated incident-prioritization and analyst workflow support.</w:t>
      </w:r>
    </w:p>
    <w:p w14:paraId="2590BC9D" w14:textId="77777777" w:rsidR="00CA613D" w:rsidRPr="009A2DBE" w:rsidRDefault="008927DA" w:rsidP="003167E7">
      <w:pPr>
        <w:pStyle w:val="ListBullet"/>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Improve dashboard scalability for large enterprise traffic volumes.</w:t>
      </w:r>
    </w:p>
    <w:p w14:paraId="3CA0ACE0" w14:textId="77777777" w:rsidR="00CA613D" w:rsidRPr="009A2DBE" w:rsidRDefault="008927DA" w:rsidP="003167E7">
      <w:pPr>
        <w:pStyle w:val="ListBullet"/>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Evaluate robustness against adversarial or manipulated traffic.</w:t>
      </w:r>
    </w:p>
    <w:p w14:paraId="7B14DF0B" w14:textId="77777777" w:rsidR="00CA613D" w:rsidRPr="009A2DBE" w:rsidRDefault="008927DA" w:rsidP="003167E7">
      <w:pPr>
        <w:pStyle w:val="ListBullet"/>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Conduct formal usability testing with cybersecurity practitioners.</w:t>
      </w:r>
    </w:p>
    <w:p w14:paraId="6ABDA8BF"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5.3 Professional Learning</w:t>
      </w:r>
    </w:p>
    <w:p w14:paraId="08FF9C0E"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The project develops practical skills in network security, data preprocessing, machine learning, model evaluation, explainable AI, dashboard development, software testing, teamwork and technical documentation. It also reinforces the importance of ethical experimentation and secure handling of network data.</w:t>
      </w:r>
    </w:p>
    <w:p w14:paraId="51127171"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lastRenderedPageBreak/>
        <w:t>5.4 Individual Reflection – Deepak Kumar B</w:t>
      </w:r>
    </w:p>
    <w:p w14:paraId="4B96EA45"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I contributed to network traffic acquisition and data preprocessing, including preparation and validation of traffic features for AI-based analysis. Through the project, I developed stronger skills in cybersecurity data handling, feature engineering, debugging and technical documentation. A key learning outcome was understanding that reliable intrusion detection depends not only on the AI model but also on the quality and consistency of the input data.</w:t>
      </w:r>
    </w:p>
    <w:p w14:paraId="77A63A52"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5.5 Individual Reflection – Yoogesh S</w:t>
      </w:r>
    </w:p>
    <w:p w14:paraId="3F185326"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I contributed to AI-based intrusion detection and threat analysis. My work involved understanding model training, evaluation and attack classification. The project improved my knowledge of selecting suitable metrics for cybersecurity datasets and interpreting model performance beyond simple accuracy.</w:t>
      </w:r>
    </w:p>
    <w:p w14:paraId="233AC048"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5.6 Individual Reflection – Tamizhvendhan</w:t>
      </w:r>
    </w:p>
    <w:p w14:paraId="1FEF5E14"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I contributed to explainable AI, dashboard visualization and system integration. I learned how explanations can help analysts understand model predictions and how security information can be organized into a practical monitoring interface. The project also strengthened my skills in testing, visualization and collaborative development.</w:t>
      </w:r>
    </w:p>
    <w:p w14:paraId="3CF8E987"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br w:type="page"/>
      </w:r>
    </w:p>
    <w:p w14:paraId="3423A5BA" w14:textId="77777777" w:rsidR="00CA613D" w:rsidRPr="009A2DBE" w:rsidRDefault="008927DA" w:rsidP="009A2DBE">
      <w:pPr>
        <w:pStyle w:val="Heading1"/>
        <w:spacing w:line="360" w:lineRule="auto"/>
        <w:jc w:val="center"/>
        <w:rPr>
          <w:rFonts w:asciiTheme="majorBidi" w:hAnsiTheme="majorBidi"/>
          <w:color w:val="000000" w:themeColor="text1"/>
          <w:sz w:val="28"/>
        </w:rPr>
      </w:pPr>
      <w:r w:rsidRPr="009A2DBE">
        <w:rPr>
          <w:rFonts w:asciiTheme="majorBidi" w:hAnsiTheme="majorBidi"/>
          <w:color w:val="000000" w:themeColor="text1"/>
          <w:sz w:val="28"/>
        </w:rPr>
        <w:lastRenderedPageBreak/>
        <w:t>REFERENCES</w:t>
      </w:r>
    </w:p>
    <w:p w14:paraId="7084AE90" w14:textId="401531B5" w:rsidR="009A2DBE" w:rsidRPr="009A2DBE" w:rsidRDefault="009A2DBE" w:rsidP="009A2DBE">
      <w:pPr>
        <w:pStyle w:val="ListBullet"/>
        <w:numPr>
          <w:ilvl w:val="0"/>
          <w:numId w:val="10"/>
        </w:numPr>
        <w:spacing w:line="360" w:lineRule="auto"/>
        <w:jc w:val="both"/>
        <w:rPr>
          <w:lang w:val="en-IN"/>
        </w:rPr>
      </w:pPr>
      <w:proofErr w:type="spellStart"/>
      <w:r w:rsidRPr="009A2DBE">
        <w:rPr>
          <w:lang w:val="en-IN"/>
        </w:rPr>
        <w:t>Arreche</w:t>
      </w:r>
      <w:proofErr w:type="spellEnd"/>
      <w:r w:rsidRPr="009A2DBE">
        <w:rPr>
          <w:lang w:val="en-IN"/>
        </w:rPr>
        <w:t xml:space="preserve">, O., Guntur, T., and Abdallah, M., “XAI-IDS: Toward Proposing an Explainable Artificial Intelligence Framework for Enhancing Network Intrusion Detection Systems,” </w:t>
      </w:r>
      <w:r w:rsidRPr="009A2DBE">
        <w:rPr>
          <w:i/>
          <w:iCs/>
          <w:lang w:val="en-IN"/>
        </w:rPr>
        <w:t>Applied Sciences</w:t>
      </w:r>
      <w:r w:rsidRPr="009A2DBE">
        <w:rPr>
          <w:lang w:val="en-IN"/>
        </w:rPr>
        <w:t xml:space="preserve">, vol. 14, no. 10, 4170, 2024. </w:t>
      </w:r>
    </w:p>
    <w:p w14:paraId="2D29CF03" w14:textId="04B63E4E" w:rsidR="009A2DBE" w:rsidRPr="009A2DBE" w:rsidRDefault="009A2DBE" w:rsidP="009A2DBE">
      <w:pPr>
        <w:pStyle w:val="ListBullet"/>
        <w:numPr>
          <w:ilvl w:val="0"/>
          <w:numId w:val="10"/>
        </w:numPr>
        <w:spacing w:line="360" w:lineRule="auto"/>
        <w:jc w:val="both"/>
        <w:rPr>
          <w:lang w:val="en-IN"/>
        </w:rPr>
      </w:pPr>
      <w:r w:rsidRPr="009A2DBE">
        <w:rPr>
          <w:lang w:val="en-IN"/>
        </w:rPr>
        <w:t xml:space="preserve">Wan, X., Xue, G., Zhong, Y., et al., “Separating Prediction and Explanation: An Approach Based on Explainable Artificial Intelligence for </w:t>
      </w:r>
      <w:proofErr w:type="spellStart"/>
      <w:r w:rsidRPr="009A2DBE">
        <w:rPr>
          <w:lang w:val="en-IN"/>
        </w:rPr>
        <w:t>Analyzing</w:t>
      </w:r>
      <w:proofErr w:type="spellEnd"/>
      <w:r w:rsidRPr="009A2DBE">
        <w:rPr>
          <w:lang w:val="en-IN"/>
        </w:rPr>
        <w:t xml:space="preserve"> Network Intrusion,” </w:t>
      </w:r>
      <w:r w:rsidRPr="009A2DBE">
        <w:rPr>
          <w:i/>
          <w:iCs/>
          <w:lang w:val="en-IN"/>
        </w:rPr>
        <w:t>Journal of Network and Systems Management</w:t>
      </w:r>
      <w:r w:rsidRPr="009A2DBE">
        <w:rPr>
          <w:lang w:val="en-IN"/>
        </w:rPr>
        <w:t xml:space="preserve">, vol. 33, Article 16, 2025. </w:t>
      </w:r>
    </w:p>
    <w:p w14:paraId="37F773F1" w14:textId="6D74183F" w:rsidR="009A2DBE" w:rsidRPr="009A2DBE" w:rsidRDefault="009A2DBE" w:rsidP="009A2DBE">
      <w:pPr>
        <w:pStyle w:val="ListBullet"/>
        <w:numPr>
          <w:ilvl w:val="0"/>
          <w:numId w:val="10"/>
        </w:numPr>
        <w:spacing w:line="360" w:lineRule="auto"/>
        <w:jc w:val="both"/>
        <w:rPr>
          <w:lang w:val="en-IN"/>
        </w:rPr>
      </w:pPr>
      <w:r w:rsidRPr="009A2DBE">
        <w:rPr>
          <w:lang w:val="en-IN"/>
        </w:rPr>
        <w:t xml:space="preserve">Mohale, V. Z. and </w:t>
      </w:r>
      <w:proofErr w:type="spellStart"/>
      <w:r w:rsidRPr="009A2DBE">
        <w:rPr>
          <w:lang w:val="en-IN"/>
        </w:rPr>
        <w:t>Obagbuwa</w:t>
      </w:r>
      <w:proofErr w:type="spellEnd"/>
      <w:r w:rsidRPr="009A2DBE">
        <w:rPr>
          <w:lang w:val="en-IN"/>
        </w:rPr>
        <w:t xml:space="preserve">, I. C., “A Systematic Review on the Integration of Explainable Artificial Intelligence in Intrusion Detection Systems to Enhancing Transparency and Interpretability in Cybersecurity,” </w:t>
      </w:r>
      <w:r w:rsidRPr="009A2DBE">
        <w:rPr>
          <w:i/>
          <w:iCs/>
          <w:lang w:val="en-IN"/>
        </w:rPr>
        <w:t>Frontiers in Artificial Intelligence</w:t>
      </w:r>
      <w:r w:rsidRPr="009A2DBE">
        <w:rPr>
          <w:lang w:val="en-IN"/>
        </w:rPr>
        <w:t xml:space="preserve">, vol. 8, 2025. </w:t>
      </w:r>
    </w:p>
    <w:p w14:paraId="2B27B3D4" w14:textId="5DAC49BE" w:rsidR="009A2DBE" w:rsidRPr="009A2DBE" w:rsidRDefault="009A2DBE" w:rsidP="009A2DBE">
      <w:pPr>
        <w:pStyle w:val="ListBullet"/>
        <w:numPr>
          <w:ilvl w:val="0"/>
          <w:numId w:val="10"/>
        </w:numPr>
        <w:spacing w:line="360" w:lineRule="auto"/>
        <w:jc w:val="both"/>
        <w:rPr>
          <w:lang w:val="en-IN"/>
        </w:rPr>
      </w:pPr>
      <w:r w:rsidRPr="009A2DBE">
        <w:rPr>
          <w:lang w:val="en-IN"/>
        </w:rPr>
        <w:t xml:space="preserve">Al-Saedi, S. and </w:t>
      </w:r>
      <w:proofErr w:type="spellStart"/>
      <w:r w:rsidRPr="009A2DBE">
        <w:rPr>
          <w:lang w:val="en-IN"/>
        </w:rPr>
        <w:t>Sagiroglu</w:t>
      </w:r>
      <w:proofErr w:type="spellEnd"/>
      <w:r w:rsidRPr="009A2DBE">
        <w:rPr>
          <w:lang w:val="en-IN"/>
        </w:rPr>
        <w:t xml:space="preserve">, S., </w:t>
      </w:r>
      <w:r w:rsidRPr="009A2DBE">
        <w:rPr>
          <w:b/>
          <w:bCs/>
          <w:lang w:val="en-IN"/>
        </w:rPr>
        <w:t>“Explainable Artificial Intelligence Models in Intrusion Detection Systems,”</w:t>
      </w:r>
      <w:r w:rsidRPr="009A2DBE">
        <w:rPr>
          <w:lang w:val="en-IN"/>
        </w:rPr>
        <w:t xml:space="preserve"> </w:t>
      </w:r>
      <w:r w:rsidRPr="009A2DBE">
        <w:rPr>
          <w:i/>
          <w:iCs/>
          <w:lang w:val="en-IN"/>
        </w:rPr>
        <w:t>Engineering Applications of Artificial Intelligence</w:t>
      </w:r>
      <w:r w:rsidRPr="009A2DBE">
        <w:rPr>
          <w:lang w:val="en-IN"/>
        </w:rPr>
        <w:t xml:space="preserve">, vol. 144, 110145, 2025. </w:t>
      </w:r>
    </w:p>
    <w:p w14:paraId="2D2A863D" w14:textId="5C06ED2E" w:rsidR="009A2DBE" w:rsidRPr="009A2DBE" w:rsidRDefault="009A2DBE" w:rsidP="009A2DBE">
      <w:pPr>
        <w:pStyle w:val="ListBullet"/>
        <w:numPr>
          <w:ilvl w:val="0"/>
          <w:numId w:val="10"/>
        </w:numPr>
        <w:spacing w:line="360" w:lineRule="auto"/>
        <w:jc w:val="both"/>
        <w:rPr>
          <w:lang w:val="en-IN"/>
        </w:rPr>
      </w:pPr>
      <w:proofErr w:type="spellStart"/>
      <w:r w:rsidRPr="009A2DBE">
        <w:rPr>
          <w:lang w:val="en-IN"/>
        </w:rPr>
        <w:t>Nugraha</w:t>
      </w:r>
      <w:proofErr w:type="spellEnd"/>
      <w:r w:rsidRPr="009A2DBE">
        <w:rPr>
          <w:lang w:val="en-IN"/>
        </w:rPr>
        <w:t xml:space="preserve">, B., </w:t>
      </w:r>
      <w:proofErr w:type="spellStart"/>
      <w:r w:rsidRPr="009A2DBE">
        <w:rPr>
          <w:lang w:val="en-IN"/>
        </w:rPr>
        <w:t>Jnanashree</w:t>
      </w:r>
      <w:proofErr w:type="spellEnd"/>
      <w:r w:rsidRPr="009A2DBE">
        <w:rPr>
          <w:lang w:val="en-IN"/>
        </w:rPr>
        <w:t xml:space="preserve">, A. V., and Bauschert, T., </w:t>
      </w:r>
      <w:r w:rsidRPr="009A2DBE">
        <w:rPr>
          <w:b/>
          <w:bCs/>
          <w:lang w:val="en-IN"/>
        </w:rPr>
        <w:t>“A Versatile XAI-Based Framework for Efficient and Explainable Intrusion Detection Systems,”</w:t>
      </w:r>
      <w:r w:rsidRPr="009A2DBE">
        <w:rPr>
          <w:lang w:val="en-IN"/>
        </w:rPr>
        <w:t xml:space="preserve"> </w:t>
      </w:r>
      <w:r w:rsidRPr="009A2DBE">
        <w:rPr>
          <w:i/>
          <w:iCs/>
          <w:lang w:val="en-IN"/>
        </w:rPr>
        <w:t>Annals of Telecommunications</w:t>
      </w:r>
      <w:r w:rsidRPr="009A2DBE">
        <w:rPr>
          <w:lang w:val="en-IN"/>
        </w:rPr>
        <w:t xml:space="preserve">, vol. 80, pp. 1095–1120, 2025. </w:t>
      </w:r>
    </w:p>
    <w:p w14:paraId="536C8ACE" w14:textId="446B419F" w:rsidR="009A2DBE" w:rsidRPr="009A2DBE" w:rsidRDefault="009A2DBE" w:rsidP="009A2DBE">
      <w:pPr>
        <w:pStyle w:val="ListBullet"/>
        <w:numPr>
          <w:ilvl w:val="0"/>
          <w:numId w:val="10"/>
        </w:numPr>
        <w:spacing w:line="360" w:lineRule="auto"/>
        <w:jc w:val="both"/>
        <w:rPr>
          <w:lang w:val="en-IN"/>
        </w:rPr>
      </w:pPr>
      <w:r w:rsidRPr="009A2DBE">
        <w:rPr>
          <w:lang w:val="en-IN"/>
        </w:rPr>
        <w:t xml:space="preserve">Dasari, A. K., </w:t>
      </w:r>
      <w:proofErr w:type="spellStart"/>
      <w:r w:rsidRPr="009A2DBE">
        <w:rPr>
          <w:lang w:val="en-IN"/>
        </w:rPr>
        <w:t>Bisawas</w:t>
      </w:r>
      <w:proofErr w:type="spellEnd"/>
      <w:r w:rsidRPr="009A2DBE">
        <w:rPr>
          <w:lang w:val="en-IN"/>
        </w:rPr>
        <w:t xml:space="preserve">, S. K., and Purkayastha, B., “Enhanced Network Intrusion Detection Systems With Explainable Artificial Intelligence for Network Security,” </w:t>
      </w:r>
      <w:r w:rsidRPr="009A2DBE">
        <w:rPr>
          <w:i/>
          <w:iCs/>
          <w:lang w:val="en-IN"/>
        </w:rPr>
        <w:t>International Journal of Communication Systems</w:t>
      </w:r>
      <w:r w:rsidRPr="009A2DBE">
        <w:rPr>
          <w:lang w:val="en-IN"/>
        </w:rPr>
        <w:t xml:space="preserve">, 2025. </w:t>
      </w:r>
    </w:p>
    <w:p w14:paraId="0615E6F8" w14:textId="2528BBAE" w:rsidR="009A2DBE" w:rsidRPr="009A2DBE" w:rsidRDefault="009A2DBE" w:rsidP="009A2DBE">
      <w:pPr>
        <w:pStyle w:val="ListBullet"/>
        <w:numPr>
          <w:ilvl w:val="0"/>
          <w:numId w:val="10"/>
        </w:numPr>
        <w:spacing w:line="360" w:lineRule="auto"/>
        <w:jc w:val="both"/>
        <w:rPr>
          <w:lang w:val="en-IN"/>
        </w:rPr>
      </w:pPr>
      <w:r w:rsidRPr="009A2DBE">
        <w:rPr>
          <w:lang w:val="en-IN"/>
        </w:rPr>
        <w:t xml:space="preserve">“Trust My IDS: An Explainable AI Integrated Deep Learning-Based Transparent Threat Detection System for Industrial Networks,” </w:t>
      </w:r>
      <w:r w:rsidRPr="009A2DBE">
        <w:rPr>
          <w:i/>
          <w:iCs/>
          <w:lang w:val="en-IN"/>
        </w:rPr>
        <w:t>Computers &amp; Security</w:t>
      </w:r>
      <w:r w:rsidRPr="009A2DBE">
        <w:rPr>
          <w:lang w:val="en-IN"/>
        </w:rPr>
        <w:t xml:space="preserve">, vol. 149, 104191, 2025. </w:t>
      </w:r>
    </w:p>
    <w:p w14:paraId="114A5B50" w14:textId="40BD3D03" w:rsidR="009A2DBE" w:rsidRPr="009A2DBE" w:rsidRDefault="009A2DBE" w:rsidP="009A2DBE">
      <w:pPr>
        <w:pStyle w:val="ListBullet"/>
        <w:numPr>
          <w:ilvl w:val="0"/>
          <w:numId w:val="10"/>
        </w:numPr>
        <w:spacing w:line="360" w:lineRule="auto"/>
        <w:jc w:val="both"/>
        <w:rPr>
          <w:lang w:val="en-IN"/>
        </w:rPr>
      </w:pPr>
      <w:r w:rsidRPr="009A2DBE">
        <w:rPr>
          <w:lang w:val="en-IN"/>
        </w:rPr>
        <w:t>“</w:t>
      </w:r>
      <w:proofErr w:type="spellStart"/>
      <w:r w:rsidRPr="009A2DBE">
        <w:rPr>
          <w:lang w:val="en-IN"/>
        </w:rPr>
        <w:t>eX</w:t>
      </w:r>
      <w:proofErr w:type="spellEnd"/>
      <w:r w:rsidRPr="009A2DBE">
        <w:rPr>
          <w:lang w:val="en-IN"/>
        </w:rPr>
        <w:t xml:space="preserve">-NIDS: A Framework for Explainable Network Intrusion Detection Leveraging Large Language Models,” </w:t>
      </w:r>
      <w:r w:rsidRPr="009A2DBE">
        <w:rPr>
          <w:i/>
          <w:iCs/>
          <w:lang w:val="en-IN"/>
        </w:rPr>
        <w:t>Computers &amp; Electrical Engineering</w:t>
      </w:r>
      <w:r w:rsidRPr="009A2DBE">
        <w:rPr>
          <w:lang w:val="en-IN"/>
        </w:rPr>
        <w:t xml:space="preserve">, 2025, 110826. </w:t>
      </w:r>
    </w:p>
    <w:p w14:paraId="6C9DCDC6" w14:textId="4D16B48C" w:rsidR="009A2DBE" w:rsidRPr="009A2DBE" w:rsidRDefault="009A2DBE" w:rsidP="009A2DBE">
      <w:pPr>
        <w:pStyle w:val="ListBullet"/>
        <w:numPr>
          <w:ilvl w:val="0"/>
          <w:numId w:val="10"/>
        </w:numPr>
        <w:spacing w:line="360" w:lineRule="auto"/>
        <w:jc w:val="both"/>
        <w:rPr>
          <w:lang w:val="en-IN"/>
        </w:rPr>
      </w:pPr>
      <w:r w:rsidRPr="009A2DBE">
        <w:rPr>
          <w:lang w:val="en-IN"/>
        </w:rPr>
        <w:t xml:space="preserve">“Evaluation Criteria for Explainable AI in Intrusion Detection to Ensure the Creation of High-Quality Threat Intelligence,” </w:t>
      </w:r>
      <w:r w:rsidRPr="009A2DBE">
        <w:rPr>
          <w:i/>
          <w:iCs/>
          <w:lang w:val="en-IN"/>
        </w:rPr>
        <w:t>Proceedings of the 2025 14th International Conference on Software and Computer Applications</w:t>
      </w:r>
      <w:r w:rsidRPr="009A2DBE">
        <w:rPr>
          <w:lang w:val="en-IN"/>
        </w:rPr>
        <w:t xml:space="preserve">, 2025. </w:t>
      </w:r>
    </w:p>
    <w:p w14:paraId="7CEC0A3B" w14:textId="22AD0720" w:rsidR="009A2DBE" w:rsidRPr="009A2DBE" w:rsidRDefault="009A2DBE" w:rsidP="009A2DBE">
      <w:pPr>
        <w:pStyle w:val="ListBullet"/>
        <w:numPr>
          <w:ilvl w:val="0"/>
          <w:numId w:val="10"/>
        </w:numPr>
        <w:spacing w:line="360" w:lineRule="auto"/>
        <w:jc w:val="both"/>
        <w:rPr>
          <w:lang w:val="en-IN"/>
        </w:rPr>
      </w:pPr>
      <w:r w:rsidRPr="009A2DBE">
        <w:rPr>
          <w:lang w:val="en-IN"/>
        </w:rPr>
        <w:t xml:space="preserve">“Evaluating Explainable AI for Deep Learning-Based Network Intrusion Detection System Alert Classification,” 2025. This work evaluates LIME, SHAP, Integrated Gradients and </w:t>
      </w:r>
      <w:proofErr w:type="spellStart"/>
      <w:r w:rsidRPr="009A2DBE">
        <w:rPr>
          <w:lang w:val="en-IN"/>
        </w:rPr>
        <w:t>DeepLIFT</w:t>
      </w:r>
      <w:proofErr w:type="spellEnd"/>
      <w:r w:rsidRPr="009A2DBE">
        <w:rPr>
          <w:lang w:val="en-IN"/>
        </w:rPr>
        <w:t xml:space="preserve"> for NIDS alert classification. </w:t>
      </w:r>
    </w:p>
    <w:p w14:paraId="06516975" w14:textId="214F4AE3" w:rsidR="009A2DBE" w:rsidRPr="009A2DBE" w:rsidRDefault="009A2DBE" w:rsidP="009A2DBE">
      <w:pPr>
        <w:pStyle w:val="ListBullet"/>
        <w:numPr>
          <w:ilvl w:val="0"/>
          <w:numId w:val="10"/>
        </w:numPr>
        <w:spacing w:line="360" w:lineRule="auto"/>
        <w:jc w:val="both"/>
        <w:rPr>
          <w:lang w:val="en-IN"/>
        </w:rPr>
      </w:pPr>
      <w:r w:rsidRPr="009A2DBE">
        <w:rPr>
          <w:b/>
          <w:bCs/>
          <w:lang w:val="en-IN"/>
        </w:rPr>
        <w:t xml:space="preserve">“L-XAIDS: A LIME-Based </w:t>
      </w:r>
      <w:proofErr w:type="spellStart"/>
      <w:r w:rsidRPr="009A2DBE">
        <w:rPr>
          <w:b/>
          <w:bCs/>
          <w:lang w:val="en-IN"/>
        </w:rPr>
        <w:t>eXplainable</w:t>
      </w:r>
      <w:proofErr w:type="spellEnd"/>
      <w:r w:rsidRPr="009A2DBE">
        <w:rPr>
          <w:b/>
          <w:bCs/>
          <w:lang w:val="en-IN"/>
        </w:rPr>
        <w:t xml:space="preserve"> AI Framework for Intrusion Detection Systems,”</w:t>
      </w:r>
      <w:r w:rsidRPr="009A2DBE">
        <w:rPr>
          <w:lang w:val="en-IN"/>
        </w:rPr>
        <w:t xml:space="preserve"> 2025. The framework provides local and global explanations for ML-based IDS decisions. </w:t>
      </w:r>
    </w:p>
    <w:p w14:paraId="7C474FE5" w14:textId="4DD9575A" w:rsidR="009A2DBE" w:rsidRPr="009A2DBE" w:rsidRDefault="009A2DBE" w:rsidP="009A2DBE">
      <w:pPr>
        <w:pStyle w:val="ListBullet"/>
        <w:numPr>
          <w:ilvl w:val="0"/>
          <w:numId w:val="10"/>
        </w:numPr>
        <w:spacing w:line="360" w:lineRule="auto"/>
        <w:jc w:val="both"/>
        <w:rPr>
          <w:lang w:val="en-IN"/>
        </w:rPr>
      </w:pPr>
      <w:r w:rsidRPr="009A2DBE">
        <w:rPr>
          <w:lang w:val="en-IN"/>
        </w:rPr>
        <w:lastRenderedPageBreak/>
        <w:t xml:space="preserve">“Explainable AI-Based Intrusion Detection System for Industry 5.0: An Overview of the Literature, Associated Challenges, Existing Solutions, and Potential Research Directions,” 2024. </w:t>
      </w:r>
    </w:p>
    <w:p w14:paraId="56D0EC57" w14:textId="00815AC5" w:rsidR="009A2DBE" w:rsidRPr="009A2DBE" w:rsidRDefault="009A2DBE" w:rsidP="009A2DBE">
      <w:pPr>
        <w:pStyle w:val="ListBullet"/>
        <w:numPr>
          <w:ilvl w:val="0"/>
          <w:numId w:val="10"/>
        </w:numPr>
        <w:spacing w:line="360" w:lineRule="auto"/>
        <w:jc w:val="both"/>
        <w:rPr>
          <w:lang w:val="en-IN"/>
        </w:rPr>
      </w:pPr>
      <w:r w:rsidRPr="009A2DBE">
        <w:rPr>
          <w:lang w:val="en-IN"/>
        </w:rPr>
        <w:t xml:space="preserve">“The Survey on the Dual Nature of XAI Challenges in Intrusion Detection and Their Potential for AI Innovation,” </w:t>
      </w:r>
      <w:r w:rsidRPr="009A2DBE">
        <w:rPr>
          <w:i/>
          <w:iCs/>
          <w:lang w:val="en-IN"/>
        </w:rPr>
        <w:t>Artificial Intelligence Review</w:t>
      </w:r>
      <w:r w:rsidRPr="009A2DBE">
        <w:rPr>
          <w:lang w:val="en-IN"/>
        </w:rPr>
        <w:t xml:space="preserve">, vol. 57, Article 330, 2024. </w:t>
      </w:r>
    </w:p>
    <w:p w14:paraId="2807B207" w14:textId="76B027B1" w:rsidR="009A2DBE" w:rsidRPr="009A2DBE" w:rsidRDefault="009A2DBE" w:rsidP="009A2DBE">
      <w:pPr>
        <w:pStyle w:val="ListBullet"/>
        <w:numPr>
          <w:ilvl w:val="0"/>
          <w:numId w:val="10"/>
        </w:numPr>
        <w:spacing w:line="360" w:lineRule="auto"/>
        <w:jc w:val="both"/>
        <w:rPr>
          <w:lang w:val="en-IN"/>
        </w:rPr>
      </w:pPr>
      <w:r w:rsidRPr="009A2DBE">
        <w:rPr>
          <w:lang w:val="en-IN"/>
        </w:rPr>
        <w:t xml:space="preserve">“Explainable AI and Random Forest Based Reliable Intrusion Detection System,” </w:t>
      </w:r>
      <w:r w:rsidRPr="009A2DBE">
        <w:rPr>
          <w:i/>
          <w:iCs/>
          <w:lang w:val="en-IN"/>
        </w:rPr>
        <w:t>Computers &amp; Security</w:t>
      </w:r>
      <w:r w:rsidRPr="009A2DBE">
        <w:rPr>
          <w:lang w:val="en-IN"/>
        </w:rPr>
        <w:t xml:space="preserve">, vol. 157, 104542, 2025. </w:t>
      </w:r>
    </w:p>
    <w:p w14:paraId="677ABC6B" w14:textId="5E51F6C7" w:rsidR="00CA613D" w:rsidRPr="009A2DBE" w:rsidRDefault="009A2DBE" w:rsidP="009A2DBE">
      <w:pPr>
        <w:pStyle w:val="ListBullet"/>
        <w:numPr>
          <w:ilvl w:val="0"/>
          <w:numId w:val="10"/>
        </w:numPr>
        <w:spacing w:line="360" w:lineRule="auto"/>
        <w:jc w:val="both"/>
      </w:pPr>
      <w:r w:rsidRPr="009A2DBE">
        <w:rPr>
          <w:b/>
          <w:bCs/>
          <w:lang w:val="en-IN"/>
        </w:rPr>
        <w:t>“Automated and Explainable Denial of Service Analysis for AI-Driven Intrusion Detection Systems,”</w:t>
      </w:r>
      <w:r w:rsidRPr="009A2DBE">
        <w:rPr>
          <w:lang w:val="en-IN"/>
        </w:rPr>
        <w:t xml:space="preserve"> 2025. This work combines automated ML pipeline optimization with SHAP-based explanation for DDoS detection. </w:t>
      </w:r>
      <w:r w:rsidR="008927DA" w:rsidRPr="009A2DBE">
        <w:br w:type="page"/>
      </w:r>
    </w:p>
    <w:p w14:paraId="6A9B3F1E" w14:textId="77777777" w:rsidR="00CA613D" w:rsidRPr="00461A01" w:rsidRDefault="008927DA" w:rsidP="00461A01">
      <w:pPr>
        <w:pStyle w:val="Heading1"/>
        <w:spacing w:line="360" w:lineRule="auto"/>
        <w:jc w:val="center"/>
        <w:rPr>
          <w:rFonts w:asciiTheme="majorBidi" w:hAnsiTheme="majorBidi"/>
          <w:color w:val="000000" w:themeColor="text1"/>
          <w:sz w:val="28"/>
        </w:rPr>
      </w:pPr>
      <w:r w:rsidRPr="00461A01">
        <w:rPr>
          <w:rFonts w:asciiTheme="majorBidi" w:hAnsiTheme="majorBidi"/>
          <w:color w:val="000000" w:themeColor="text1"/>
          <w:sz w:val="28"/>
        </w:rPr>
        <w:lastRenderedPageBreak/>
        <w:t>APPENDICES</w:t>
      </w:r>
    </w:p>
    <w:p w14:paraId="60D15177"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Appendix A – System Architecture / Flow</w:t>
      </w:r>
    </w:p>
    <w:p w14:paraId="592F2DD4"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Network Traffic → Acquisition → Cleaning → Feature Engineering → AI/ML Detection → Threat Analysis → Explainable AI → Security Dashboard → Analyst Review</w:t>
      </w:r>
    </w:p>
    <w:p w14:paraId="01FDF191"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Appendix B – Essential Pseudocode</w:t>
      </w:r>
    </w:p>
    <w:p w14:paraId="0628E919" w14:textId="77777777" w:rsidR="00CA613D" w:rsidRPr="009A2DBE" w:rsidRDefault="008927DA" w:rsidP="00461A01">
      <w:pPr>
        <w:spacing w:line="360" w:lineRule="auto"/>
        <w:rPr>
          <w:rFonts w:asciiTheme="majorBidi" w:hAnsiTheme="majorBidi" w:cstheme="majorBidi"/>
          <w:color w:val="000000" w:themeColor="text1"/>
        </w:rPr>
      </w:pPr>
      <w:r w:rsidRPr="009A2DBE">
        <w:rPr>
          <w:rFonts w:asciiTheme="majorBidi" w:hAnsiTheme="majorBidi" w:cstheme="majorBidi"/>
          <w:color w:val="000000" w:themeColor="text1"/>
        </w:rPr>
        <w:t>FUNCTION DetectAndExplain(traffic):</w:t>
      </w:r>
      <w:r w:rsidRPr="009A2DBE">
        <w:rPr>
          <w:rFonts w:asciiTheme="majorBidi" w:hAnsiTheme="majorBidi" w:cstheme="majorBidi"/>
          <w:color w:val="000000" w:themeColor="text1"/>
        </w:rPr>
        <w:br/>
        <w:t xml:space="preserve">    data ← acquire(traffic)</w:t>
      </w:r>
      <w:r w:rsidRPr="009A2DBE">
        <w:rPr>
          <w:rFonts w:asciiTheme="majorBidi" w:hAnsiTheme="majorBidi" w:cstheme="majorBidi"/>
          <w:color w:val="000000" w:themeColor="text1"/>
        </w:rPr>
        <w:br/>
        <w:t xml:space="preserve">    clean_data ← preprocess(data)</w:t>
      </w:r>
      <w:r w:rsidRPr="009A2DBE">
        <w:rPr>
          <w:rFonts w:asciiTheme="majorBidi" w:hAnsiTheme="majorBidi" w:cstheme="majorBidi"/>
          <w:color w:val="000000" w:themeColor="text1"/>
        </w:rPr>
        <w:br/>
        <w:t xml:space="preserve">    features ← engineer_features(clean_data)</w:t>
      </w:r>
      <w:r w:rsidRPr="009A2DBE">
        <w:rPr>
          <w:rFonts w:asciiTheme="majorBidi" w:hAnsiTheme="majorBidi" w:cstheme="majorBidi"/>
          <w:color w:val="000000" w:themeColor="text1"/>
        </w:rPr>
        <w:br/>
        <w:t xml:space="preserve">    prediction, confidence ← intrusion_model(features)</w:t>
      </w:r>
      <w:r w:rsidRPr="009A2DBE">
        <w:rPr>
          <w:rFonts w:asciiTheme="majorBidi" w:hAnsiTheme="majorBidi" w:cstheme="majorBidi"/>
          <w:color w:val="000000" w:themeColor="text1"/>
        </w:rPr>
        <w:br/>
        <w:t xml:space="preserve">    threat ← analyze_threat(prediction, confidence)</w:t>
      </w:r>
      <w:r w:rsidRPr="009A2DBE">
        <w:rPr>
          <w:rFonts w:asciiTheme="majorBidi" w:hAnsiTheme="majorBidi" w:cstheme="majorBidi"/>
          <w:color w:val="000000" w:themeColor="text1"/>
        </w:rPr>
        <w:br/>
        <w:t xml:space="preserve">    explanation ← explain_model(features, prediction)</w:t>
      </w:r>
      <w:r w:rsidRPr="009A2DBE">
        <w:rPr>
          <w:rFonts w:asciiTheme="majorBidi" w:hAnsiTheme="majorBidi" w:cstheme="majorBidi"/>
          <w:color w:val="000000" w:themeColor="text1"/>
        </w:rPr>
        <w:br/>
        <w:t xml:space="preserve">    dashboard_update(threat, explanation, features)</w:t>
      </w:r>
      <w:r w:rsidRPr="009A2DBE">
        <w:rPr>
          <w:rFonts w:asciiTheme="majorBidi" w:hAnsiTheme="majorBidi" w:cstheme="majorBidi"/>
          <w:color w:val="000000" w:themeColor="text1"/>
        </w:rPr>
        <w:br/>
        <w:t xml:space="preserve">    RETURN prediction, threat, explanation</w:t>
      </w:r>
    </w:p>
    <w:p w14:paraId="6A831802"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Appendix C – Source Code / Repository Information</w:t>
      </w:r>
    </w:p>
    <w:p w14:paraId="423CF0D7"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Complete source code should be maintained in the approved repository. Include the repository link and only essential excerpts in the final submitted report. Recommended excerpts include preprocessing, model inference, explainability and dashboard alert-generation modules.</w:t>
      </w:r>
    </w:p>
    <w:p w14:paraId="36F036C8"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Appendix D – Experimental / Raw Data</w:t>
      </w:r>
    </w:p>
    <w:p w14:paraId="387265DB" w14:textId="77777777" w:rsidR="00CA613D" w:rsidRPr="009A2DBE" w:rsidRDefault="008927DA" w:rsidP="003167E7">
      <w:pPr>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Attach or reference the authorized network traffic dataset, preprocessing logs, model evaluation outputs, confusion matrices, explanation outputs and dashboard testing records used to produce Chapter 4 results. Sensitive packet contents should not be included unless authorized.</w:t>
      </w:r>
    </w:p>
    <w:p w14:paraId="17BA5C2D" w14:textId="77777777" w:rsidR="00CA613D" w:rsidRPr="009A2DBE" w:rsidRDefault="008927DA" w:rsidP="003167E7">
      <w:pPr>
        <w:pStyle w:val="Heading2"/>
        <w:spacing w:line="360" w:lineRule="auto"/>
        <w:jc w:val="both"/>
        <w:rPr>
          <w:rFonts w:asciiTheme="majorBidi" w:hAnsiTheme="majorBidi"/>
          <w:color w:val="000000" w:themeColor="text1"/>
        </w:rPr>
      </w:pPr>
      <w:r w:rsidRPr="009A2DBE">
        <w:rPr>
          <w:rFonts w:asciiTheme="majorBidi" w:hAnsiTheme="majorBidi"/>
          <w:color w:val="000000" w:themeColor="text1"/>
        </w:rPr>
        <w:t>Appendix E – Individual Contribution Evidence</w:t>
      </w:r>
    </w:p>
    <w:p w14:paraId="636EE71D" w14:textId="77777777" w:rsidR="00CA613D" w:rsidRPr="009A2DBE" w:rsidRDefault="008927DA" w:rsidP="003167E7">
      <w:pPr>
        <w:pStyle w:val="ListBullet"/>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Deepak Kumar B (192424227): traffic acquisition/preprocessing code, feature-engineering outputs and testing evidence.</w:t>
      </w:r>
    </w:p>
    <w:p w14:paraId="30A5294A" w14:textId="77777777" w:rsidR="00CA613D" w:rsidRPr="009A2DBE" w:rsidRDefault="008927DA" w:rsidP="003167E7">
      <w:pPr>
        <w:pStyle w:val="ListBullet"/>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Yoogesh S (192424024): model-training notebooks, evaluation metrics, threat-analysis outputs and testing evidence.</w:t>
      </w:r>
    </w:p>
    <w:p w14:paraId="4B2DC8FC" w14:textId="77777777" w:rsidR="00CA613D" w:rsidRPr="009A2DBE" w:rsidRDefault="008927DA" w:rsidP="003167E7">
      <w:pPr>
        <w:pStyle w:val="ListBullet"/>
        <w:spacing w:line="360" w:lineRule="auto"/>
        <w:jc w:val="both"/>
        <w:rPr>
          <w:rFonts w:asciiTheme="majorBidi" w:hAnsiTheme="majorBidi" w:cstheme="majorBidi"/>
          <w:color w:val="000000" w:themeColor="text1"/>
        </w:rPr>
      </w:pPr>
      <w:r w:rsidRPr="009A2DBE">
        <w:rPr>
          <w:rFonts w:asciiTheme="majorBidi" w:hAnsiTheme="majorBidi" w:cstheme="majorBidi"/>
          <w:color w:val="000000" w:themeColor="text1"/>
        </w:rPr>
        <w:t>Tamizhvendhan (192471062): explainability outputs, dashboard screenshots/code and integration-testing evidence.</w:t>
      </w:r>
    </w:p>
    <w:sectPr w:rsidR="00CA613D" w:rsidRPr="009A2DBE" w:rsidSect="00034616">
      <w:footerReference w:type="default" r:id="rId11"/>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AD4F3" w14:textId="77777777" w:rsidR="008927DA" w:rsidRDefault="008927DA">
      <w:pPr>
        <w:spacing w:after="0" w:line="240" w:lineRule="auto"/>
      </w:pPr>
      <w:r>
        <w:separator/>
      </w:r>
    </w:p>
  </w:endnote>
  <w:endnote w:type="continuationSeparator" w:id="0">
    <w:p w14:paraId="3FB9DA0D" w14:textId="77777777" w:rsidR="008927DA" w:rsidRDefault="008927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A4774" w14:textId="044A01F4" w:rsidR="00CA613D" w:rsidRDefault="00CA613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C87B9" w14:textId="77777777" w:rsidR="008927DA" w:rsidRDefault="008927DA">
      <w:pPr>
        <w:spacing w:after="0" w:line="240" w:lineRule="auto"/>
      </w:pPr>
      <w:r>
        <w:separator/>
      </w:r>
    </w:p>
  </w:footnote>
  <w:footnote w:type="continuationSeparator" w:id="0">
    <w:p w14:paraId="3314A491" w14:textId="77777777" w:rsidR="008927DA" w:rsidRDefault="008927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D45802"/>
    <w:multiLevelType w:val="hybridMultilevel"/>
    <w:tmpl w:val="20EECE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9885938">
    <w:abstractNumId w:val="8"/>
  </w:num>
  <w:num w:numId="2" w16cid:durableId="156922044">
    <w:abstractNumId w:val="6"/>
  </w:num>
  <w:num w:numId="3" w16cid:durableId="1395424709">
    <w:abstractNumId w:val="5"/>
  </w:num>
  <w:num w:numId="4" w16cid:durableId="1853640947">
    <w:abstractNumId w:val="4"/>
  </w:num>
  <w:num w:numId="5" w16cid:durableId="1184242952">
    <w:abstractNumId w:val="7"/>
  </w:num>
  <w:num w:numId="6" w16cid:durableId="104233723">
    <w:abstractNumId w:val="3"/>
  </w:num>
  <w:num w:numId="7" w16cid:durableId="1450002782">
    <w:abstractNumId w:val="2"/>
  </w:num>
  <w:num w:numId="8" w16cid:durableId="419063737">
    <w:abstractNumId w:val="1"/>
  </w:num>
  <w:num w:numId="9" w16cid:durableId="718435677">
    <w:abstractNumId w:val="0"/>
  </w:num>
  <w:num w:numId="10" w16cid:durableId="1265074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821"/>
    <w:rsid w:val="00034616"/>
    <w:rsid w:val="0006063C"/>
    <w:rsid w:val="0015074B"/>
    <w:rsid w:val="0029639D"/>
    <w:rsid w:val="003167E7"/>
    <w:rsid w:val="00326F90"/>
    <w:rsid w:val="00461A01"/>
    <w:rsid w:val="00651D63"/>
    <w:rsid w:val="00752748"/>
    <w:rsid w:val="008927DA"/>
    <w:rsid w:val="009A2DBE"/>
    <w:rsid w:val="00AA1D8D"/>
    <w:rsid w:val="00B47730"/>
    <w:rsid w:val="00CA613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9596CD"/>
  <w14:defaultImageDpi w14:val="300"/>
  <w15:docId w15:val="{D3B89922-2BCC-4379-A54E-2733B0CFF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A01"/>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4127</Words>
  <Characters>23525</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Deepak Kumar B</cp:lastModifiedBy>
  <cp:revision>2</cp:revision>
  <dcterms:created xsi:type="dcterms:W3CDTF">2026-09-03T14:55:00Z</dcterms:created>
  <dcterms:modified xsi:type="dcterms:W3CDTF">2026-09-03T14:55:00Z</dcterms:modified>
  <cp:category/>
</cp:coreProperties>
</file>