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8C6" w:rsidRDefault="00F858C6" w:rsidP="00F858C6">
      <w:pPr>
        <w:pStyle w:val="Listenabsatz"/>
        <w:numPr>
          <w:ilvl w:val="0"/>
          <w:numId w:val="1"/>
        </w:numPr>
        <w:rPr>
          <w:rFonts w:ascii="Helvetica" w:hAnsi="Helvetica" w:cs="Helvetica"/>
          <w:color w:val="666666"/>
          <w:sz w:val="21"/>
          <w:szCs w:val="21"/>
          <w:shd w:val="clear" w:color="auto" w:fill="E0EBF6"/>
        </w:rPr>
      </w:pPr>
      <w:r w:rsidRPr="00F858C6">
        <w:rPr>
          <w:rFonts w:ascii="Helvetica" w:hAnsi="Helvetica" w:cs="Helvetica"/>
          <w:color w:val="666666"/>
          <w:sz w:val="21"/>
          <w:szCs w:val="21"/>
          <w:shd w:val="clear" w:color="auto" w:fill="E0EBF6"/>
        </w:rPr>
        <w:t xml:space="preserve">Welches sind die drei historischen Anforderungen an eine </w:t>
      </w:r>
      <w:proofErr w:type="spellStart"/>
      <w:r w:rsidRPr="00F858C6">
        <w:rPr>
          <w:rFonts w:ascii="Helvetica" w:hAnsi="Helvetica" w:cs="Helvetica"/>
          <w:color w:val="666666"/>
          <w:sz w:val="21"/>
          <w:szCs w:val="21"/>
          <w:shd w:val="clear" w:color="auto" w:fill="E0EBF6"/>
        </w:rPr>
        <w:t>Virtualisierungsinfrastruktur</w:t>
      </w:r>
      <w:proofErr w:type="spellEnd"/>
      <w:r w:rsidRPr="00F858C6">
        <w:rPr>
          <w:rFonts w:ascii="Helvetica" w:hAnsi="Helvetica" w:cs="Helvetica"/>
          <w:color w:val="666666"/>
          <w:sz w:val="21"/>
          <w:szCs w:val="21"/>
          <w:shd w:val="clear" w:color="auto" w:fill="E0EBF6"/>
        </w:rPr>
        <w:t xml:space="preserve"> (gestützt auf die ersten </w:t>
      </w:r>
      <w:proofErr w:type="spellStart"/>
      <w:r w:rsidRPr="00F858C6">
        <w:rPr>
          <w:rFonts w:ascii="Helvetica" w:hAnsi="Helvetica" w:cs="Helvetica"/>
          <w:color w:val="666666"/>
          <w:sz w:val="21"/>
          <w:szCs w:val="21"/>
          <w:shd w:val="clear" w:color="auto" w:fill="E0EBF6"/>
        </w:rPr>
        <w:t>Virtualisierungsinfrastrukturen</w:t>
      </w:r>
      <w:proofErr w:type="spellEnd"/>
      <w:r w:rsidRPr="00F858C6">
        <w:rPr>
          <w:rFonts w:ascii="Helvetica" w:hAnsi="Helvetica" w:cs="Helvetica"/>
          <w:color w:val="666666"/>
          <w:sz w:val="21"/>
          <w:szCs w:val="21"/>
          <w:shd w:val="clear" w:color="auto" w:fill="E0EBF6"/>
        </w:rPr>
        <w:t xml:space="preserve"> von IBM)? (0.5 je). Inwiefern weichen gewisse moderne Hypervisoren von diesen Anforderungen ab? Ein Beispiel mit </w:t>
      </w:r>
      <w:proofErr w:type="spellStart"/>
      <w:r w:rsidRPr="00F858C6">
        <w:rPr>
          <w:rFonts w:ascii="Helvetica" w:hAnsi="Helvetica" w:cs="Helvetica"/>
          <w:color w:val="666666"/>
          <w:sz w:val="21"/>
          <w:szCs w:val="21"/>
          <w:shd w:val="clear" w:color="auto" w:fill="E0EBF6"/>
        </w:rPr>
        <w:t>Erläuterug</w:t>
      </w:r>
      <w:proofErr w:type="spellEnd"/>
      <w:r w:rsidRPr="00F858C6">
        <w:rPr>
          <w:rFonts w:ascii="Helvetica" w:hAnsi="Helvetica" w:cs="Helvetica"/>
          <w:color w:val="666666"/>
          <w:sz w:val="21"/>
          <w:szCs w:val="21"/>
          <w:shd w:val="clear" w:color="auto" w:fill="E0EBF6"/>
        </w:rPr>
        <w:t xml:space="preserve"> genügt (0.5).</w:t>
      </w:r>
    </w:p>
    <w:p w:rsidR="00F858C6" w:rsidRDefault="00F858C6" w:rsidP="00F858C6">
      <w:pPr>
        <w:pStyle w:val="Listenabsatz"/>
        <w:rPr>
          <w:rFonts w:ascii="Helvetica" w:hAnsi="Helvetica" w:cs="Helvetica"/>
          <w:color w:val="666666"/>
          <w:sz w:val="21"/>
          <w:szCs w:val="21"/>
        </w:rPr>
      </w:pPr>
    </w:p>
    <w:p w:rsidR="00F858C6" w:rsidRDefault="00F858C6" w:rsidP="00F858C6">
      <w:pPr>
        <w:pStyle w:val="Listenabsatz"/>
        <w:rPr>
          <w:rStyle w:val="Hervorhebung"/>
          <w:rFonts w:ascii="Arial" w:hAnsi="Arial" w:cs="Arial"/>
          <w:color w:val="222222"/>
          <w:sz w:val="21"/>
          <w:szCs w:val="21"/>
        </w:rPr>
      </w:pPr>
      <w:r w:rsidRPr="00F858C6">
        <w:rPr>
          <w:rFonts w:ascii="Helvetica" w:hAnsi="Helvetica" w:cs="Helvetica"/>
          <w:color w:val="666666"/>
          <w:sz w:val="21"/>
          <w:szCs w:val="21"/>
        </w:rPr>
        <w:t>Annahme: </w:t>
      </w:r>
      <w:r w:rsidRPr="00F858C6">
        <w:rPr>
          <w:rStyle w:val="Hervorhebung"/>
          <w:rFonts w:ascii="Arial" w:hAnsi="Arial" w:cs="Arial"/>
          <w:color w:val="222222"/>
          <w:sz w:val="21"/>
          <w:szCs w:val="21"/>
        </w:rPr>
        <w:t xml:space="preserve">Formal </w:t>
      </w:r>
      <w:proofErr w:type="spellStart"/>
      <w:r w:rsidRPr="00F858C6">
        <w:rPr>
          <w:rStyle w:val="Hervorhebung"/>
          <w:rFonts w:ascii="Arial" w:hAnsi="Arial" w:cs="Arial"/>
          <w:color w:val="222222"/>
          <w:sz w:val="21"/>
          <w:szCs w:val="21"/>
        </w:rPr>
        <w:t>Requirements</w:t>
      </w:r>
      <w:proofErr w:type="spellEnd"/>
      <w:r w:rsidRPr="00F858C6">
        <w:rPr>
          <w:rStyle w:val="Hervorhebung"/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F858C6">
        <w:rPr>
          <w:rStyle w:val="Hervorhebung"/>
          <w:rFonts w:ascii="Arial" w:hAnsi="Arial" w:cs="Arial"/>
          <w:color w:val="222222"/>
          <w:sz w:val="21"/>
          <w:szCs w:val="21"/>
        </w:rPr>
        <w:t>for</w:t>
      </w:r>
      <w:proofErr w:type="spellEnd"/>
      <w:r w:rsidRPr="00F858C6">
        <w:rPr>
          <w:rStyle w:val="Hervorhebung"/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F858C6">
        <w:rPr>
          <w:rStyle w:val="Hervorhebung"/>
          <w:rFonts w:ascii="Arial" w:hAnsi="Arial" w:cs="Arial"/>
          <w:color w:val="222222"/>
          <w:sz w:val="21"/>
          <w:szCs w:val="21"/>
        </w:rPr>
        <w:t>Virtualizable</w:t>
      </w:r>
      <w:proofErr w:type="spellEnd"/>
      <w:r w:rsidRPr="00F858C6">
        <w:rPr>
          <w:rStyle w:val="Hervorhebung"/>
          <w:rFonts w:ascii="Arial" w:hAnsi="Arial" w:cs="Arial"/>
          <w:color w:val="222222"/>
          <w:sz w:val="21"/>
          <w:szCs w:val="21"/>
        </w:rPr>
        <w:t xml:space="preserve"> Third Generation </w:t>
      </w:r>
      <w:proofErr w:type="spellStart"/>
      <w:r w:rsidRPr="00F858C6">
        <w:rPr>
          <w:rStyle w:val="Hervorhebung"/>
          <w:rFonts w:ascii="Arial" w:hAnsi="Arial" w:cs="Arial"/>
          <w:color w:val="222222"/>
          <w:sz w:val="21"/>
          <w:szCs w:val="21"/>
        </w:rPr>
        <w:t>Architectures</w:t>
      </w:r>
      <w:proofErr w:type="spellEnd"/>
      <w:r w:rsidRPr="00F858C6">
        <w:rPr>
          <w:rStyle w:val="apple-converted-space"/>
          <w:rFonts w:ascii="Arial" w:hAnsi="Arial" w:cs="Arial"/>
          <w:i/>
          <w:iCs/>
          <w:color w:val="222222"/>
          <w:sz w:val="21"/>
          <w:szCs w:val="21"/>
        </w:rPr>
        <w:t> </w:t>
      </w:r>
      <w:r w:rsidRPr="00F858C6">
        <w:rPr>
          <w:rFonts w:ascii="Helvetica" w:hAnsi="Helvetica" w:cs="Helvetica"/>
          <w:color w:val="666666"/>
          <w:sz w:val="21"/>
          <w:szCs w:val="21"/>
        </w:rPr>
        <w:t>ist mit "historische Anforderungen" gemeint.</w:t>
      </w:r>
      <w:r w:rsidRPr="00F858C6">
        <w:rPr>
          <w:rStyle w:val="Hervorhebung"/>
          <w:rFonts w:ascii="Arial" w:hAnsi="Arial" w:cs="Arial"/>
          <w:color w:val="222222"/>
          <w:sz w:val="21"/>
          <w:szCs w:val="21"/>
        </w:rPr>
        <w:t> </w:t>
      </w:r>
    </w:p>
    <w:p w:rsidR="00F858C6" w:rsidRDefault="00F858C6" w:rsidP="00F858C6">
      <w:pPr>
        <w:pStyle w:val="Listenabsatz"/>
        <w:rPr>
          <w:rStyle w:val="Hervorhebung"/>
          <w:rFonts w:ascii="Arial" w:hAnsi="Arial" w:cs="Arial"/>
          <w:color w:val="222222"/>
          <w:sz w:val="21"/>
          <w:szCs w:val="21"/>
        </w:rPr>
      </w:pPr>
    </w:p>
    <w:p w:rsidR="00F858C6" w:rsidRDefault="00F858C6" w:rsidP="00F858C6">
      <w:pPr>
        <w:pStyle w:val="Listenabsatz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Äquivalenz / Treue</w:t>
      </w:r>
      <w:r>
        <w:rPr>
          <w:rFonts w:ascii="Helvetica" w:hAnsi="Helvetica" w:cs="Helvetica"/>
          <w:color w:val="666666"/>
          <w:sz w:val="21"/>
          <w:szCs w:val="21"/>
        </w:rPr>
        <w:t xml:space="preserve"> </w:t>
      </w:r>
      <w:r>
        <w:rPr>
          <w:rFonts w:ascii="Helvetica" w:hAnsi="Helvetica" w:cs="Helvetica"/>
          <w:color w:val="666666"/>
          <w:sz w:val="21"/>
          <w:szCs w:val="21"/>
        </w:rPr>
        <w:t>Ein Programm, das in der virtuellen Umgebung ausgeführt wird, sollte identisches Verhalten zeigen, wie wenn es auf der äquivalenten realen Maschine ausgeführt würde.</w:t>
      </w:r>
      <w:r>
        <w:rPr>
          <w:rFonts w:ascii="Helvetica" w:hAnsi="Helvetica" w:cs="Helvetica"/>
          <w:color w:val="666666"/>
          <w:sz w:val="21"/>
          <w:szCs w:val="21"/>
        </w:rPr>
        <w:br/>
      </w:r>
      <w:r>
        <w:rPr>
          <w:rFonts w:ascii="Helvetica" w:hAnsi="Helvetica" w:cs="Helvetica"/>
          <w:color w:val="666666"/>
          <w:sz w:val="21"/>
          <w:szCs w:val="21"/>
        </w:rPr>
        <w:t>Ressourcenkontrolle / Sicherheit</w:t>
      </w:r>
      <w:r>
        <w:rPr>
          <w:rFonts w:ascii="Helvetica" w:hAnsi="Helvetica" w:cs="Helvetica"/>
          <w:color w:val="666666"/>
          <w:sz w:val="21"/>
          <w:szCs w:val="21"/>
        </w:rPr>
        <w:t xml:space="preserve"> </w:t>
      </w:r>
      <w:r>
        <w:rPr>
          <w:rFonts w:ascii="Helvetica" w:hAnsi="Helvetica" w:cs="Helvetica"/>
          <w:color w:val="666666"/>
          <w:sz w:val="21"/>
          <w:szCs w:val="21"/>
        </w:rPr>
        <w:t>Die VMM muss die vollständige Kontrolle über die virtuellen Ressourcen besitzen.</w:t>
      </w:r>
      <w:r>
        <w:rPr>
          <w:rFonts w:ascii="Helvetica" w:hAnsi="Helvetica" w:cs="Helvetica"/>
          <w:color w:val="666666"/>
          <w:sz w:val="21"/>
          <w:szCs w:val="21"/>
        </w:rPr>
        <w:br/>
      </w:r>
      <w:r>
        <w:rPr>
          <w:rFonts w:ascii="Helvetica" w:hAnsi="Helvetica" w:cs="Helvetica"/>
          <w:color w:val="666666"/>
          <w:sz w:val="21"/>
          <w:szCs w:val="21"/>
        </w:rPr>
        <w:t xml:space="preserve">Effizienz / 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LeistungEin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 xml:space="preserve"> statistisch relevanter Anteil von Prozessorinstruktionen muss ohne Intervention der VMM ausgeführt werden.</w:t>
      </w:r>
    </w:p>
    <w:p w:rsidR="00F858C6" w:rsidRPr="00F858C6" w:rsidRDefault="00F858C6" w:rsidP="00F858C6">
      <w:pPr>
        <w:pStyle w:val="Listenabsatz"/>
        <w:numPr>
          <w:ilvl w:val="0"/>
          <w:numId w:val="1"/>
        </w:numPr>
        <w:rPr>
          <w:rFonts w:ascii="Helvetica" w:hAnsi="Helvetica" w:cs="Helvetica"/>
          <w:color w:val="666666"/>
          <w:sz w:val="21"/>
          <w:szCs w:val="21"/>
          <w:shd w:val="clear" w:color="auto" w:fill="E0EBF6"/>
        </w:rPr>
      </w:pPr>
    </w:p>
    <w:p w:rsidR="00F858C6" w:rsidRDefault="00F858C6">
      <w:r w:rsidRPr="00F858C6">
        <w:drawing>
          <wp:inline distT="0" distB="0" distL="0" distR="0" wp14:anchorId="7EEED678" wp14:editId="32DFFF9E">
            <wp:extent cx="5760720" cy="215328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8C6" w:rsidRDefault="00F858C6" w:rsidP="00F858C6">
      <w:pPr>
        <w:pStyle w:val="Listenabsatz"/>
        <w:numPr>
          <w:ilvl w:val="0"/>
          <w:numId w:val="1"/>
        </w:numPr>
      </w:pPr>
    </w:p>
    <w:p w:rsidR="00F858C6" w:rsidRDefault="00F858C6">
      <w:r w:rsidRPr="00F858C6">
        <w:drawing>
          <wp:inline distT="0" distB="0" distL="0" distR="0" wp14:anchorId="6D8A9198" wp14:editId="25CB726F">
            <wp:extent cx="5760720" cy="1440180"/>
            <wp:effectExtent l="0" t="0" r="0" b="762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8C6" w:rsidRDefault="00F858C6" w:rsidP="00F858C6">
      <w:pPr>
        <w:pStyle w:val="Listenabsatz"/>
        <w:numPr>
          <w:ilvl w:val="0"/>
          <w:numId w:val="1"/>
        </w:numPr>
        <w:rPr>
          <w:rFonts w:ascii="Helvetica" w:hAnsi="Helvetica" w:cs="Helvetica"/>
          <w:color w:val="666666"/>
          <w:sz w:val="21"/>
          <w:szCs w:val="21"/>
          <w:shd w:val="clear" w:color="auto" w:fill="E0EBF6"/>
        </w:rPr>
      </w:pPr>
      <w:r w:rsidRPr="00F858C6">
        <w:rPr>
          <w:rFonts w:ascii="Helvetica" w:hAnsi="Helvetica" w:cs="Helvetica"/>
          <w:color w:val="666666"/>
          <w:sz w:val="21"/>
          <w:szCs w:val="21"/>
          <w:shd w:val="clear" w:color="auto" w:fill="E0EBF6"/>
        </w:rPr>
        <w:t xml:space="preserve">Was versteht man unter "Virtual </w:t>
      </w:r>
      <w:proofErr w:type="spellStart"/>
      <w:r w:rsidRPr="00F858C6">
        <w:rPr>
          <w:rFonts w:ascii="Helvetica" w:hAnsi="Helvetica" w:cs="Helvetica"/>
          <w:color w:val="666666"/>
          <w:sz w:val="21"/>
          <w:szCs w:val="21"/>
          <w:shd w:val="clear" w:color="auto" w:fill="E0EBF6"/>
        </w:rPr>
        <w:t>Machine</w:t>
      </w:r>
      <w:proofErr w:type="spellEnd"/>
      <w:r w:rsidRPr="00F858C6">
        <w:rPr>
          <w:rFonts w:ascii="Helvetica" w:hAnsi="Helvetica" w:cs="Helvetica"/>
          <w:color w:val="666666"/>
          <w:sz w:val="21"/>
          <w:szCs w:val="21"/>
          <w:shd w:val="clear" w:color="auto" w:fill="E0EBF6"/>
        </w:rPr>
        <w:t xml:space="preserve"> </w:t>
      </w:r>
      <w:proofErr w:type="spellStart"/>
      <w:r w:rsidRPr="00F858C6">
        <w:rPr>
          <w:rFonts w:ascii="Helvetica" w:hAnsi="Helvetica" w:cs="Helvetica"/>
          <w:color w:val="666666"/>
          <w:sz w:val="21"/>
          <w:szCs w:val="21"/>
          <w:shd w:val="clear" w:color="auto" w:fill="E0EBF6"/>
        </w:rPr>
        <w:t>Sprawl</w:t>
      </w:r>
      <w:proofErr w:type="spellEnd"/>
      <w:r w:rsidRPr="00F858C6">
        <w:rPr>
          <w:rFonts w:ascii="Helvetica" w:hAnsi="Helvetica" w:cs="Helvetica"/>
          <w:color w:val="666666"/>
          <w:sz w:val="21"/>
          <w:szCs w:val="21"/>
          <w:shd w:val="clear" w:color="auto" w:fill="E0EBF6"/>
        </w:rPr>
        <w:t>"?</w:t>
      </w:r>
    </w:p>
    <w:p w:rsidR="00F858C6" w:rsidRDefault="00F858C6" w:rsidP="00F858C6">
      <w:pPr>
        <w:pStyle w:val="Listenabsatz"/>
        <w:rPr>
          <w:rFonts w:ascii="Helvetica" w:hAnsi="Helvetica" w:cs="Helvetica"/>
          <w:color w:val="666666"/>
          <w:sz w:val="21"/>
          <w:szCs w:val="21"/>
          <w:shd w:val="clear" w:color="auto" w:fill="E0EBF6"/>
        </w:rPr>
      </w:pPr>
    </w:p>
    <w:p w:rsidR="00F858C6" w:rsidRDefault="00F858C6" w:rsidP="00F858C6">
      <w:pPr>
        <w:pStyle w:val="Listenabsatz"/>
        <w:rPr>
          <w:rFonts w:ascii="Helvetica" w:hAnsi="Helvetica" w:cs="Helvetica"/>
          <w:color w:val="666666"/>
          <w:sz w:val="21"/>
          <w:szCs w:val="21"/>
          <w:shd w:val="clear" w:color="auto" w:fill="EBEBE4"/>
        </w:rPr>
      </w:pPr>
      <w:r w:rsidRPr="00F858C6">
        <w:rPr>
          <w:rFonts w:ascii="Helvetica" w:hAnsi="Helvetica" w:cs="Helvetica"/>
          <w:color w:val="666666"/>
          <w:sz w:val="21"/>
          <w:szCs w:val="21"/>
          <w:shd w:val="clear" w:color="auto" w:fill="EBEBE4"/>
        </w:rPr>
        <w:t>Darunter versteht man ein Phänomen das auftritt wenn die Anzahl von VMs in einem Netzwerk den Punkt erreicht, an dem der Administrator sie nicht mehr effektiv verwalten kann.</w:t>
      </w:r>
    </w:p>
    <w:p w:rsidR="00F858C6" w:rsidRDefault="00F858C6" w:rsidP="00F858C6">
      <w:pPr>
        <w:pStyle w:val="Listenabsatz"/>
        <w:rPr>
          <w:rFonts w:ascii="Helvetica" w:hAnsi="Helvetica" w:cs="Helvetica"/>
          <w:color w:val="666666"/>
          <w:sz w:val="21"/>
          <w:szCs w:val="21"/>
          <w:shd w:val="clear" w:color="auto" w:fill="EBEBE4"/>
        </w:rPr>
      </w:pPr>
    </w:p>
    <w:p w:rsidR="00F858C6" w:rsidRDefault="00F858C6" w:rsidP="00F858C6">
      <w:pPr>
        <w:pStyle w:val="Listenabsatz"/>
        <w:numPr>
          <w:ilvl w:val="0"/>
          <w:numId w:val="1"/>
        </w:numPr>
        <w:rPr>
          <w:rFonts w:ascii="Helvetica" w:hAnsi="Helvetica" w:cs="Helvetica"/>
          <w:color w:val="666666"/>
          <w:sz w:val="21"/>
          <w:szCs w:val="21"/>
          <w:shd w:val="clear" w:color="auto" w:fill="E0EBF6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E0EBF6"/>
        </w:rPr>
        <w:t>AMD-V führte 2006 zwei neue Operationsmodi ein, welche Virtualisierung erleichtern sollen. Welches sind diese? Beschreibe den Nutzen beider Modi.</w:t>
      </w:r>
    </w:p>
    <w:p w:rsidR="00F858C6" w:rsidRDefault="00F858C6" w:rsidP="00F858C6">
      <w:pPr>
        <w:pStyle w:val="Listenabsatz"/>
        <w:rPr>
          <w:rFonts w:ascii="Helvetica" w:hAnsi="Helvetica" w:cs="Helvetica"/>
          <w:color w:val="666666"/>
          <w:sz w:val="21"/>
          <w:szCs w:val="21"/>
          <w:shd w:val="clear" w:color="auto" w:fill="E0EBF6"/>
        </w:rPr>
      </w:pPr>
    </w:p>
    <w:p w:rsidR="00F858C6" w:rsidRDefault="00F858C6" w:rsidP="00F858C6">
      <w:pPr>
        <w:pStyle w:val="Listenabsatz"/>
        <w:rPr>
          <w:rFonts w:ascii="Helvetica" w:hAnsi="Helvetica" w:cs="Helvetica"/>
          <w:color w:val="666666"/>
          <w:sz w:val="21"/>
          <w:szCs w:val="21"/>
          <w:shd w:val="clear" w:color="auto" w:fill="EBEBE4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EBEBE4"/>
        </w:rPr>
        <w:t xml:space="preserve">AMD-V hat Rapid </w:t>
      </w:r>
      <w:proofErr w:type="spellStart"/>
      <w:r>
        <w:rPr>
          <w:rFonts w:ascii="Helvetica" w:hAnsi="Helvetica" w:cs="Helvetica"/>
          <w:color w:val="666666"/>
          <w:sz w:val="21"/>
          <w:szCs w:val="21"/>
          <w:shd w:val="clear" w:color="auto" w:fill="EBEBE4"/>
        </w:rPr>
        <w:t>Virtualization</w:t>
      </w:r>
      <w:proofErr w:type="spellEnd"/>
      <w:r>
        <w:rPr>
          <w:rFonts w:ascii="Helvetica" w:hAnsi="Helvetica" w:cs="Helvetica"/>
          <w:color w:val="666666"/>
          <w:sz w:val="21"/>
          <w:szCs w:val="21"/>
          <w:shd w:val="clear" w:color="auto" w:fill="EBEBE4"/>
        </w:rPr>
        <w:t xml:space="preserve"> </w:t>
      </w:r>
      <w:proofErr w:type="spellStart"/>
      <w:r>
        <w:rPr>
          <w:rFonts w:ascii="Helvetica" w:hAnsi="Helvetica" w:cs="Helvetica"/>
          <w:color w:val="666666"/>
          <w:sz w:val="21"/>
          <w:szCs w:val="21"/>
          <w:shd w:val="clear" w:color="auto" w:fill="EBEBE4"/>
        </w:rPr>
        <w:t>Indexing</w:t>
      </w:r>
      <w:proofErr w:type="spellEnd"/>
      <w:r>
        <w:rPr>
          <w:rFonts w:ascii="Helvetica" w:hAnsi="Helvetica" w:cs="Helvetica"/>
          <w:color w:val="666666"/>
          <w:sz w:val="21"/>
          <w:szCs w:val="21"/>
          <w:shd w:val="clear" w:color="auto" w:fill="EBEBE4"/>
        </w:rPr>
        <w:t xml:space="preserve"> RVI eingeführt. Das erlaubt den VMs, direkt den Speicher zu managen. Mit Translation </w:t>
      </w:r>
      <w:proofErr w:type="spellStart"/>
      <w:r>
        <w:rPr>
          <w:rFonts w:ascii="Helvetica" w:hAnsi="Helvetica" w:cs="Helvetica"/>
          <w:color w:val="666666"/>
          <w:sz w:val="21"/>
          <w:szCs w:val="21"/>
          <w:shd w:val="clear" w:color="auto" w:fill="EBEBE4"/>
        </w:rPr>
        <w:t>Lookaside</w:t>
      </w:r>
      <w:proofErr w:type="spellEnd"/>
      <w:r>
        <w:rPr>
          <w:rFonts w:ascii="Helvetica" w:hAnsi="Helvetica" w:cs="Helvetica"/>
          <w:color w:val="666666"/>
          <w:sz w:val="21"/>
          <w:szCs w:val="21"/>
          <w:shd w:val="clear" w:color="auto" w:fill="EBEBE4"/>
        </w:rPr>
        <w:t xml:space="preserve"> Buffer wird Speicherplatz zu den individuellen VMs gemappt. </w:t>
      </w:r>
    </w:p>
    <w:p w:rsidR="00F858C6" w:rsidRDefault="00F858C6" w:rsidP="00F858C6">
      <w:pPr>
        <w:pStyle w:val="Listenabsatz"/>
        <w:rPr>
          <w:rFonts w:ascii="Helvetica" w:hAnsi="Helvetica" w:cs="Helvetica"/>
          <w:color w:val="666666"/>
          <w:sz w:val="21"/>
          <w:szCs w:val="21"/>
          <w:shd w:val="clear" w:color="auto" w:fill="EBEBE4"/>
        </w:rPr>
      </w:pPr>
    </w:p>
    <w:p w:rsidR="00F858C6" w:rsidRPr="00F858C6" w:rsidRDefault="00F858C6" w:rsidP="004127CA">
      <w:pPr>
        <w:pStyle w:val="Listenabsatz"/>
        <w:numPr>
          <w:ilvl w:val="0"/>
          <w:numId w:val="1"/>
        </w:numPr>
        <w:spacing w:before="120" w:after="120"/>
        <w:rPr>
          <w:rFonts w:ascii="Helvetica" w:hAnsi="Helvetica" w:cs="Helvetica"/>
          <w:color w:val="666666"/>
          <w:sz w:val="21"/>
          <w:szCs w:val="21"/>
        </w:rPr>
      </w:pPr>
      <w:r w:rsidRPr="00F858C6">
        <w:rPr>
          <w:rFonts w:ascii="Helvetica" w:hAnsi="Helvetica" w:cs="Helvetica"/>
          <w:color w:val="666666"/>
          <w:sz w:val="21"/>
          <w:szCs w:val="21"/>
          <w:shd w:val="clear" w:color="auto" w:fill="E0EBF6"/>
        </w:rPr>
        <w:lastRenderedPageBreak/>
        <w:t>Was ist Binary Translation und warum wurde es erfunden?</w:t>
      </w:r>
    </w:p>
    <w:p w:rsidR="00F858C6" w:rsidRPr="00F858C6" w:rsidRDefault="00F858C6" w:rsidP="00F858C6">
      <w:pPr>
        <w:pStyle w:val="Listenabsatz"/>
        <w:spacing w:before="120" w:after="120"/>
        <w:rPr>
          <w:rFonts w:ascii="Helvetica" w:hAnsi="Helvetica" w:cs="Helvetica"/>
          <w:color w:val="666666"/>
          <w:sz w:val="21"/>
          <w:szCs w:val="21"/>
        </w:rPr>
      </w:pPr>
    </w:p>
    <w:p w:rsidR="00F858C6" w:rsidRDefault="00F858C6" w:rsidP="00F858C6">
      <w:pPr>
        <w:pStyle w:val="Listenabsatz"/>
        <w:spacing w:before="120" w:after="120"/>
        <w:rPr>
          <w:rFonts w:ascii="Helvetica" w:hAnsi="Helvetica" w:cs="Helvetica"/>
          <w:color w:val="666666"/>
          <w:sz w:val="21"/>
          <w:szCs w:val="21"/>
        </w:rPr>
      </w:pPr>
      <w:r w:rsidRPr="00F858C6">
        <w:rPr>
          <w:rFonts w:ascii="Helvetica" w:hAnsi="Helvetica" w:cs="Helvetica"/>
          <w:color w:val="666666"/>
          <w:sz w:val="21"/>
          <w:szCs w:val="21"/>
        </w:rPr>
        <w:t xml:space="preserve">Binary Translation ist eine </w:t>
      </w:r>
      <w:proofErr w:type="spellStart"/>
      <w:r w:rsidRPr="00F858C6">
        <w:rPr>
          <w:rFonts w:ascii="Helvetica" w:hAnsi="Helvetica" w:cs="Helvetica"/>
          <w:color w:val="666666"/>
          <w:sz w:val="21"/>
          <w:szCs w:val="21"/>
        </w:rPr>
        <w:t>Systemvirtualisierungstechnik</w:t>
      </w:r>
      <w:proofErr w:type="spellEnd"/>
      <w:r w:rsidRPr="00F858C6">
        <w:rPr>
          <w:rFonts w:ascii="Helvetica" w:hAnsi="Helvetica" w:cs="Helvetica"/>
          <w:color w:val="666666"/>
          <w:sz w:val="21"/>
          <w:szCs w:val="21"/>
        </w:rPr>
        <w:t xml:space="preserve">. Dabei werden die sensitiven Instruktionen im </w:t>
      </w:r>
      <w:proofErr w:type="spellStart"/>
      <w:r w:rsidRPr="00F858C6">
        <w:rPr>
          <w:rFonts w:ascii="Helvetica" w:hAnsi="Helvetica" w:cs="Helvetica"/>
          <w:color w:val="666666"/>
          <w:sz w:val="21"/>
          <w:szCs w:val="21"/>
        </w:rPr>
        <w:t>binary</w:t>
      </w:r>
      <w:proofErr w:type="spellEnd"/>
      <w:r w:rsidRPr="00F858C6">
        <w:rPr>
          <w:rFonts w:ascii="Helvetica" w:hAnsi="Helvetica" w:cs="Helvetica"/>
          <w:color w:val="666666"/>
          <w:sz w:val="21"/>
          <w:szCs w:val="21"/>
        </w:rPr>
        <w:t xml:space="preserve"> des Gast OS ersetzt (durch Hypervisor </w:t>
      </w:r>
      <w:proofErr w:type="spellStart"/>
      <w:r w:rsidRPr="00F858C6">
        <w:rPr>
          <w:rFonts w:ascii="Helvetica" w:hAnsi="Helvetica" w:cs="Helvetica"/>
          <w:color w:val="666666"/>
          <w:sz w:val="21"/>
          <w:szCs w:val="21"/>
        </w:rPr>
        <w:t>calls</w:t>
      </w:r>
      <w:proofErr w:type="spellEnd"/>
      <w:r w:rsidRPr="00F858C6">
        <w:rPr>
          <w:rFonts w:ascii="Helvetica" w:hAnsi="Helvetica" w:cs="Helvetica"/>
          <w:color w:val="666666"/>
          <w:sz w:val="21"/>
          <w:szCs w:val="21"/>
        </w:rPr>
        <w:t xml:space="preserve"> oder undefinierte </w:t>
      </w:r>
      <w:proofErr w:type="spellStart"/>
      <w:r w:rsidRPr="00F858C6">
        <w:rPr>
          <w:rFonts w:ascii="Helvetica" w:hAnsi="Helvetica" w:cs="Helvetica"/>
          <w:color w:val="666666"/>
          <w:sz w:val="21"/>
          <w:szCs w:val="21"/>
        </w:rPr>
        <w:t>opcodes</w:t>
      </w:r>
      <w:proofErr w:type="spellEnd"/>
      <w:r w:rsidRPr="00F858C6">
        <w:rPr>
          <w:rFonts w:ascii="Helvetica" w:hAnsi="Helvetica" w:cs="Helvetica"/>
          <w:color w:val="666666"/>
          <w:sz w:val="21"/>
          <w:szCs w:val="21"/>
        </w:rPr>
        <w:t>, die in einem CPU trap resultieren und dann vom Hypervisor behandelt werden).</w:t>
      </w:r>
    </w:p>
    <w:p w:rsidR="00F858C6" w:rsidRDefault="00F858C6" w:rsidP="00F858C6">
      <w:pPr>
        <w:pStyle w:val="Listenabsatz"/>
        <w:spacing w:before="120" w:after="120"/>
        <w:rPr>
          <w:rFonts w:ascii="Helvetica" w:hAnsi="Helvetica" w:cs="Helvetica"/>
          <w:color w:val="666666"/>
          <w:sz w:val="21"/>
          <w:szCs w:val="21"/>
        </w:rPr>
      </w:pPr>
    </w:p>
    <w:p w:rsidR="00F858C6" w:rsidRDefault="00F858C6" w:rsidP="00F858C6">
      <w:pPr>
        <w:pStyle w:val="Listenabsatz"/>
        <w:spacing w:before="120" w:after="120"/>
        <w:rPr>
          <w:rFonts w:ascii="Helvetica" w:hAnsi="Helvetica" w:cs="Helvetica"/>
          <w:color w:val="666666"/>
          <w:sz w:val="21"/>
          <w:szCs w:val="21"/>
        </w:rPr>
      </w:pPr>
      <w:bookmarkStart w:id="0" w:name="_GoBack"/>
      <w:bookmarkEnd w:id="0"/>
      <w:r>
        <w:rPr>
          <w:rFonts w:ascii="Helvetica" w:hAnsi="Helvetica" w:cs="Helvetica"/>
          <w:color w:val="666666"/>
          <w:sz w:val="21"/>
          <w:szCs w:val="21"/>
        </w:rPr>
        <w:t xml:space="preserve">Dies wurde gemacht, weil in 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mordernen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 xml:space="preserve"> CPUs häufig die kontextsensitiven Instruktionen nicht 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virualisierbar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 xml:space="preserve"> sind. Durch das Ersetzen kann diese Limitation umgangen werden.</w:t>
      </w:r>
    </w:p>
    <w:p w:rsidR="00F858C6" w:rsidRPr="00F858C6" w:rsidRDefault="00F858C6" w:rsidP="00F858C6">
      <w:pPr>
        <w:pStyle w:val="Listenabsatz"/>
        <w:rPr>
          <w:rFonts w:ascii="Helvetica" w:hAnsi="Helvetica" w:cs="Helvetica"/>
          <w:color w:val="666666"/>
          <w:sz w:val="21"/>
          <w:szCs w:val="21"/>
          <w:shd w:val="clear" w:color="auto" w:fill="E0EBF6"/>
        </w:rPr>
      </w:pPr>
    </w:p>
    <w:sectPr w:rsidR="00F858C6" w:rsidRPr="00F858C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AE1C5C"/>
    <w:multiLevelType w:val="hybridMultilevel"/>
    <w:tmpl w:val="7326DDE0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8C6"/>
    <w:rsid w:val="0030401C"/>
    <w:rsid w:val="003730F9"/>
    <w:rsid w:val="00AB3865"/>
    <w:rsid w:val="00D96D22"/>
    <w:rsid w:val="00F250A8"/>
    <w:rsid w:val="00F85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DF98FA"/>
  <w15:chartTrackingRefBased/>
  <w15:docId w15:val="{0E75CB1E-8F1F-417C-8976-6B63AEC9D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F858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Hervorhebung">
    <w:name w:val="Emphasis"/>
    <w:basedOn w:val="Absatz-Standardschriftart"/>
    <w:uiPriority w:val="20"/>
    <w:qFormat/>
    <w:rsid w:val="00F858C6"/>
    <w:rPr>
      <w:i/>
      <w:iCs/>
    </w:rPr>
  </w:style>
  <w:style w:type="character" w:customStyle="1" w:styleId="apple-converted-space">
    <w:name w:val="apple-converted-space"/>
    <w:basedOn w:val="Absatz-Standardschriftart"/>
    <w:rsid w:val="00F858C6"/>
  </w:style>
  <w:style w:type="paragraph" w:styleId="Listenabsatz">
    <w:name w:val="List Paragraph"/>
    <w:basedOn w:val="Standard"/>
    <w:uiPriority w:val="34"/>
    <w:qFormat/>
    <w:rsid w:val="00F858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82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260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Bliblablu ybfan</dc:creator>
  <cp:keywords/>
  <dc:description/>
  <cp:lastModifiedBy>Bliblablu ybfan</cp:lastModifiedBy>
  <cp:revision>1</cp:revision>
  <dcterms:created xsi:type="dcterms:W3CDTF">2017-05-20T19:43:00Z</dcterms:created>
  <dcterms:modified xsi:type="dcterms:W3CDTF">2017-05-20T19:47:00Z</dcterms:modified>
</cp:coreProperties>
</file>