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&lt;title&gt;Healthcare Management System&lt;/title&gt;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&lt;h1&gt;Welcome to the Healthcare Management System&lt;/h1&gt;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&lt;a href="#about"&gt;About&lt;/a&gt;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&lt;a href="#services"&gt;Services&lt;/a&gt;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&lt;a href="#contact"&gt;Contact Us&lt;/a&gt;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&lt;h2&gt;About Our System&lt;/h2&gt;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&lt;p&gt;This Healthcare Management System is designed to simplify patient management, appointment scheduling, and record keeping. Our goal is to improve the efficiency of healthcare services.&lt;/p&gt;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&lt;h2&gt;Our Services&lt;/h2&gt;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&lt;li&gt;Patient Registration&lt;/li&gt;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&lt;li&gt;Appointment Scheduling&lt;/li&gt;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&lt;li&gt;Medical History Tracking&lt;/li&gt;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&lt;li&gt;Billing and Payments&lt;/li&gt;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&lt;section id="contact"&gt;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&lt;p&gt;Email: support@healthcare.com&lt;/p&gt;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&lt;p&gt;Phone: +1 234 567 890&lt;/p&gt;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&lt;p&gt;&amp;copy; 2024 Healthcare Management System. All rights reserved.&lt;/p&gt;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