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Racing Bar Plot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1 -</w:t>
      </w:r>
      <w:r w:rsidDel="00000000" w:rsidR="00000000" w:rsidRPr="00000000">
        <w:rPr>
          <w:sz w:val="30"/>
          <w:szCs w:val="30"/>
          <w:rtl w:val="0"/>
        </w:rPr>
        <w:t xml:space="preserve"> Installing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bar-chart-race</w:t>
      </w:r>
      <w:r w:rsidDel="00000000" w:rsidR="00000000" w:rsidRPr="00000000">
        <w:rPr>
          <w:sz w:val="30"/>
          <w:szCs w:val="30"/>
          <w:rtl w:val="0"/>
        </w:rPr>
        <w:t xml:space="preserve"> module. You can do it inside Jupyter Notebook as shown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2 -</w:t>
      </w:r>
      <w:r w:rsidDel="00000000" w:rsidR="00000000" w:rsidRPr="00000000">
        <w:rPr>
          <w:sz w:val="30"/>
          <w:szCs w:val="30"/>
          <w:rtl w:val="0"/>
        </w:rPr>
        <w:t xml:space="preserve"> Import required library -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bar_chart_race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Step 3 -</w:t>
      </w:r>
      <w:r w:rsidDel="00000000" w:rsidR="00000000" w:rsidRPr="00000000">
        <w:rPr>
          <w:sz w:val="30"/>
          <w:szCs w:val="30"/>
          <w:rtl w:val="0"/>
        </w:rPr>
        <w:t xml:space="preserve"> Call bar_chart_race function with following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bcr.bar_chart_race(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must be a DataFrame where each row represents a single period of time.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=final,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name of the output video file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"final.mp4"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specify location of image folder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#img_label_folder="bar_image_labels",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change the Figure properties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'figsize'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'dpi'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'facecolor'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'#F8FAFF'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orientation of the bar: h or v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the bar for each period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number of bars to display in each frame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fix the maximum value of the axis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fixed_max=True,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smoothness of the animation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steps_per_period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time period in ms for each row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custom set of colors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'#6ECBCE'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'#FF2243'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'#FFC33D'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'#CE9673'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'#FFA0FF'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'#6501E5'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'#F79522'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'#699AF8'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'#34718E'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'#00DBCD'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'#00A3FF'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'#F8A737'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'#56BD5B'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'#D40CE5'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'#6936F9'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'#FF317B'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'#0000F3'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'#FFA0A0'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'#31FF83'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'#0556F3'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title and its styles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 wise sales of each Makers from last decade'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position and style of the period label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'semibold'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style the bar label text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bar_label_font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style the labels in x and y axis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tick_label_font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style of bar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alpha is opacity of bar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ls - width of edge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'alpha'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bar label format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bar_texttemplate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{x:.2f}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the period label format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period_template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{x:.0f}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2500" cy="904875"/>
          <wp:effectExtent b="0" l="0" r="0" 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0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