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8D6" w:rsidRDefault="007B74D2" w:rsidP="007B74D2">
      <w:pPr>
        <w:jc w:val="center"/>
        <w:rPr>
          <w:rFonts w:ascii="Arial" w:eastAsia="Courier New" w:hAnsi="Arial" w:cs="Arial"/>
          <w:b/>
          <w:color w:val="000000"/>
          <w:sz w:val="20"/>
          <w:szCs w:val="16"/>
        </w:rPr>
      </w:pPr>
      <w:bookmarkStart w:id="0" w:name="_GoBack"/>
      <w:bookmarkEnd w:id="0"/>
      <w:r w:rsidRPr="00FA542A">
        <w:rPr>
          <w:rFonts w:ascii="Arial" w:eastAsia="Courier New" w:hAnsi="Arial" w:cs="Arial"/>
          <w:b/>
          <w:color w:val="000000"/>
          <w:sz w:val="20"/>
          <w:szCs w:val="16"/>
        </w:rPr>
        <w:t>Supplementary materials: statistical tests’ summary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SF – step forward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SL – step lateral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Cum_freq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cumulative frequencies, number/percentage of cases in the assign bin (e.g. DMCI of 70-80, 80-90 etc</w:t>
      </w:r>
      <w:proofErr w:type="gramStart"/>
      <w:r>
        <w:rPr>
          <w:rFonts w:ascii="Arial" w:eastAsia="Courier New" w:hAnsi="Arial" w:cs="Arial"/>
          <w:b/>
          <w:color w:val="000000"/>
          <w:sz w:val="20"/>
          <w:szCs w:val="16"/>
        </w:rPr>
        <w:t>. )</w:t>
      </w:r>
      <w:proofErr w:type="gramEnd"/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One_syn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variance accounted for one synergy</w:t>
      </w:r>
    </w:p>
    <w:p w:rsidR="00FA542A" w:rsidRPr="00FA542A" w:rsidRDefault="00FA542A" w:rsidP="00FA542A">
      <w:pPr>
        <w:rPr>
          <w:rFonts w:ascii="Arial" w:hAnsi="Arial" w:cs="Arial"/>
          <w:b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Group – younger(1) and older adults(2)</w:t>
      </w: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Independent sample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848"/>
        <w:gridCol w:w="1072"/>
        <w:gridCol w:w="1136"/>
        <w:gridCol w:w="1504"/>
        <w:gridCol w:w="1536"/>
      </w:tblGrid>
      <w:tr w:rsidR="007B74D2" w:rsidRPr="007B74D2" w:rsidTr="007B74D2">
        <w:tc>
          <w:tcPr>
            <w:tcW w:w="8368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>
        <w:tc>
          <w:tcPr>
            <w:tcW w:w="2272" w:type="dxa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66.89212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3.725477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1.033261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69.06277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1.005061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66.96588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3.092099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.826398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68.52744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.906804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82.9071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2.65579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.76666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85.3540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.74854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82.8448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3.80817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1.01778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83.8848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.96121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1813"/>
        <w:gridCol w:w="1088"/>
        <w:gridCol w:w="1088"/>
        <w:gridCol w:w="759"/>
        <w:gridCol w:w="759"/>
        <w:gridCol w:w="997"/>
        <w:gridCol w:w="997"/>
        <w:gridCol w:w="1088"/>
        <w:gridCol w:w="1088"/>
        <w:gridCol w:w="1088"/>
        <w:gridCol w:w="1088"/>
      </w:tblGrid>
      <w:tr w:rsidR="007B74D2" w:rsidRPr="007B74D2" w:rsidTr="007B74D2">
        <w:tc>
          <w:tcPr>
            <w:tcW w:w="13462" w:type="dxa"/>
            <w:gridSpan w:val="1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</w:t>
            </w:r>
            <w:proofErr w:type="spellEnd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 xml:space="preserve"> Test for Equality of Variances</w:t>
            </w:r>
          </w:p>
        </w:tc>
        <w:tc>
          <w:tcPr>
            <w:tcW w:w="7864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75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75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19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176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99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08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181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75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-1.494</w:t>
            </w:r>
          </w:p>
        </w:tc>
        <w:tc>
          <w:tcPr>
            <w:tcW w:w="75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99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99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-2.170650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1.453247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-5.152467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.811167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-1.506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-2.170650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1.441450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-5.130961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.789661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-1.259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-1.561552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1.240354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-4.102302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.979197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-1.273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-1.561552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1.226877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-4.074747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.951642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One_syn_SF_GL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-2.261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-2.44690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1.08237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-4.67607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-.21772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-2.284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-2.44690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1.07149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-4.65602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-.23777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lastRenderedPageBreak/>
              <w:t>One_syn_SL_GL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-.743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-1.03996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1.39879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-3.91004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1.83013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-.743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-1.03996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1.39993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-3.91356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1.83365</w:t>
            </w:r>
          </w:p>
        </w:tc>
      </w:tr>
    </w:tbl>
    <w:p w:rsidR="00AF08D6" w:rsidRDefault="00AF08D6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1952"/>
        <w:gridCol w:w="1504"/>
        <w:gridCol w:w="1536"/>
        <w:gridCol w:w="1216"/>
        <w:gridCol w:w="1216"/>
      </w:tblGrid>
      <w:tr w:rsidR="007B74D2" w:rsidRPr="007B74D2" w:rsidTr="007B74D2">
        <w:tc>
          <w:tcPr>
            <w:tcW w:w="9696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:rsidTr="007B74D2">
        <w:tc>
          <w:tcPr>
            <w:tcW w:w="4224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:rsidTr="007B74D2">
        <w:tc>
          <w:tcPr>
            <w:tcW w:w="4224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3.891994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-.558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-1.299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.194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4.004444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.188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.225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3.389292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-1.184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3.483585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-1.152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.263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-1.157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.310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One_syn_SF_GL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2.79465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-1.664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-.071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2.88214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-1.614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-.069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-1.651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-.011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One_syn_SL_GL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3.76412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-1.006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.458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3.87287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-.978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.445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</w:tr>
    </w:tbl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48"/>
        <w:gridCol w:w="1072"/>
        <w:gridCol w:w="1136"/>
        <w:gridCol w:w="1504"/>
        <w:gridCol w:w="1536"/>
      </w:tblGrid>
      <w:tr w:rsidR="007B74D2" w:rsidRPr="007B74D2" w:rsidTr="007B74D2">
        <w:tc>
          <w:tcPr>
            <w:tcW w:w="7392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>
        <w:tc>
          <w:tcPr>
            <w:tcW w:w="1296" w:type="dxa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2.88676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90.7866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2.81853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97.2691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2.52407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2.77350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94.1735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2.69781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94.9499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2.93265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912"/>
        <w:gridCol w:w="1147"/>
        <w:gridCol w:w="1147"/>
        <w:gridCol w:w="800"/>
        <w:gridCol w:w="800"/>
        <w:gridCol w:w="1051"/>
        <w:gridCol w:w="1051"/>
        <w:gridCol w:w="1147"/>
        <w:gridCol w:w="1147"/>
        <w:gridCol w:w="1147"/>
        <w:gridCol w:w="1147"/>
      </w:tblGrid>
      <w:tr w:rsidR="007B74D2" w:rsidRPr="007B74D2" w:rsidTr="007B74D2">
        <w:tc>
          <w:tcPr>
            <w:tcW w:w="13464" w:type="dxa"/>
            <w:gridSpan w:val="1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94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</w:t>
            </w:r>
            <w:proofErr w:type="spellEnd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 xml:space="preserve"> Test for Equality of Variances</w:t>
            </w:r>
          </w:p>
        </w:tc>
        <w:tc>
          <w:tcPr>
            <w:tcW w:w="8290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210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2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1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2.261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4.07549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.81980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17.60707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2.284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4.03454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.89529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17.53159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3.67313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-4.80579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10.26749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3.67611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-4.81504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10.27674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1.494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3.90084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-2.17735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13.83035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1.506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3.86917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-2.11962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13.77263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1.259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4.01136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-3.16677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13.26705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1.273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3.96778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-3.07766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13.17793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952"/>
        <w:gridCol w:w="1504"/>
        <w:gridCol w:w="1536"/>
        <w:gridCol w:w="1216"/>
        <w:gridCol w:w="1216"/>
      </w:tblGrid>
      <w:tr w:rsidR="007B74D2" w:rsidRPr="007B74D2" w:rsidTr="007B74D2">
        <w:tc>
          <w:tcPr>
            <w:tcW w:w="8720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:rsidTr="007B74D2">
        <w:tc>
          <w:tcPr>
            <w:tcW w:w="3248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:rsidTr="007B74D2">
        <w:tc>
          <w:tcPr>
            <w:tcW w:w="3248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10.52287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.876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.071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1.664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10.85229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1.614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1.651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9.88432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1.006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10.16991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.978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1.010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10.44697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-.194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1.299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10.74881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1.263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-.225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1.288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10.96114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1.184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11.26608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1.152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-.310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1.157</w:t>
            </w:r>
          </w:p>
        </w:tc>
      </w:tr>
    </w:tbl>
    <w:p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Nonparametric Tests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3200"/>
        <w:gridCol w:w="3200"/>
        <w:gridCol w:w="1600"/>
        <w:gridCol w:w="2624"/>
      </w:tblGrid>
      <w:tr w:rsidR="007B74D2" w:rsidRPr="007B74D2" w:rsidTr="007B74D2">
        <w:tc>
          <w:tcPr>
            <w:tcW w:w="11392" w:type="dxa"/>
            <w:gridSpan w:val="5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Hypothesis Test Summary</w:t>
            </w:r>
          </w:p>
        </w:tc>
      </w:tr>
      <w:tr w:rsidR="00AF08D6" w:rsidRPr="007B74D2">
        <w:tc>
          <w:tcPr>
            <w:tcW w:w="76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Null Hypothesis</w:t>
            </w:r>
          </w:p>
        </w:tc>
        <w:tc>
          <w:tcPr>
            <w:tcW w:w="32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</w:t>
            </w:r>
          </w:p>
        </w:tc>
        <w:tc>
          <w:tcPr>
            <w:tcW w:w="16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262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Decision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</w:t>
            </w:r>
          </w:p>
        </w:tc>
        <w:tc>
          <w:tcPr>
            <w:tcW w:w="320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Num_syn_walk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  <w:tc>
          <w:tcPr>
            <w:tcW w:w="26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Num_syn_incl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3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Num_syn_SF_GL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</w:t>
            </w: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 xml:space="preserve">Independent-Samples Mann-Whitney U </w:t>
            </w: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.300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4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Num_syn_SL_GL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4378325</wp:posOffset>
            </wp:positionH>
            <wp:positionV relativeFrom="paragraph">
              <wp:posOffset>-3175</wp:posOffset>
            </wp:positionV>
            <wp:extent cx="2552065" cy="2187575"/>
            <wp:effectExtent l="0" t="0" r="0" b="0"/>
            <wp:wrapSquare wrapText="bothSides"/>
            <wp:docPr id="1" name="Drawing 0" descr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p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Independent-Samples Mann-Whitney U 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Num_syn_walk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196.000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18.409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-2.390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.017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4647565</wp:posOffset>
            </wp:positionH>
            <wp:positionV relativeFrom="paragraph">
              <wp:posOffset>177165</wp:posOffset>
            </wp:positionV>
            <wp:extent cx="2282190" cy="2282190"/>
            <wp:effectExtent l="0" t="0" r="0" b="0"/>
            <wp:wrapSquare wrapText="bothSides"/>
            <wp:docPr id="2" name="Drawing 1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Num_syn_incl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229.000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18.435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-1.031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.303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Default="00AF08D6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Num_syn_SF</w:t>
      </w:r>
      <w:proofErr w:type="spellEnd"/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5163820</wp:posOffset>
            </wp:positionH>
            <wp:positionV relativeFrom="paragraph">
              <wp:posOffset>8890</wp:posOffset>
            </wp:positionV>
            <wp:extent cx="2138680" cy="2138680"/>
            <wp:effectExtent l="0" t="0" r="0" b="0"/>
            <wp:wrapSquare wrapText="bothSides"/>
            <wp:docPr id="3" name="Drawing 2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15.652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-1.406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.160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.300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4989195</wp:posOffset>
            </wp:positionH>
            <wp:positionV relativeFrom="paragraph">
              <wp:posOffset>8890</wp:posOffset>
            </wp:positionV>
            <wp:extent cx="2210435" cy="2210435"/>
            <wp:effectExtent l="0" t="0" r="0" b="0"/>
            <wp:wrapSquare wrapText="bothSides"/>
            <wp:docPr id="4" name="Drawing 3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13.693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-2.191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.028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Frequencies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992"/>
        <w:gridCol w:w="1392"/>
        <w:gridCol w:w="1392"/>
        <w:gridCol w:w="1536"/>
        <w:gridCol w:w="1456"/>
      </w:tblGrid>
      <w:tr w:rsidR="007B74D2" w:rsidRPr="007B74D2" w:rsidTr="007B74D2">
        <w:tc>
          <w:tcPr>
            <w:tcW w:w="7536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Statistics</w:t>
            </w:r>
          </w:p>
        </w:tc>
      </w:tr>
      <w:tr w:rsidR="007B74D2" w:rsidRPr="007B74D2" w:rsidTr="007B74D2">
        <w:tc>
          <w:tcPr>
            <w:tcW w:w="1760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 w:rsidP="00FA542A">
            <w:pPr>
              <w:spacing w:before="15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_SF</w:t>
            </w:r>
            <w:proofErr w:type="spellEnd"/>
          </w:p>
        </w:tc>
        <w:tc>
          <w:tcPr>
            <w:tcW w:w="139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_SL</w:t>
            </w:r>
            <w:proofErr w:type="spellEnd"/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_walk</w:t>
            </w:r>
            <w:proofErr w:type="spellEnd"/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_incl</w:t>
            </w:r>
            <w:proofErr w:type="spellEnd"/>
          </w:p>
        </w:tc>
      </w:tr>
      <w:tr w:rsidR="00AF08D6" w:rsidRPr="007B74D2">
        <w:tc>
          <w:tcPr>
            <w:tcW w:w="76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99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139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39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76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139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39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Frequency Table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_SF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37.0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70.4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88.9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_SL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_walk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41.4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89.7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_incl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34.5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86.2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sectPr w:rsidR="007B74D2" w:rsidRPr="007B74D2" w:rsidSect="007B74D2">
      <w:pgSz w:w="16836" w:h="11904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D6"/>
    <w:rsid w:val="001661AE"/>
    <w:rsid w:val="007B74D2"/>
    <w:rsid w:val="00AF08D6"/>
    <w:rsid w:val="00F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084827-7E96-43D9-B3CA-C9964A01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DE6C69-C685-4C11-A5F0-77893CCCB482}"/>
</file>

<file path=customXml/itemProps2.xml><?xml version="1.0" encoding="utf-8"?>
<ds:datastoreItem xmlns:ds="http://schemas.openxmlformats.org/officeDocument/2006/customXml" ds:itemID="{ED857C6B-4CDC-47D0-B9F4-0AAFC620EC47}"/>
</file>

<file path=customXml/itemProps3.xml><?xml version="1.0" encoding="utf-8"?>
<ds:datastoreItem xmlns:ds="http://schemas.openxmlformats.org/officeDocument/2006/customXml" ds:itemID="{89A7725E-3D04-4936-97DF-6BE4185695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Liudmila Khokhlova</cp:lastModifiedBy>
  <cp:revision>2</cp:revision>
  <dcterms:created xsi:type="dcterms:W3CDTF">2023-07-25T11:10:00Z</dcterms:created>
  <dcterms:modified xsi:type="dcterms:W3CDTF">2023-07-25T11:10:00Z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