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pm1pe934k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Comparative Study of Popular Vector Databases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l14nmkgsr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Vector databases are specialized systems designed to store and retrieve high-dimensional vector embeddings efficiently. They are critical for applications like semantic search, recommendation engines, and AI-driven analytics. This document compares four popular vector databases: </w:t>
      </w: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Weaviate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FAISS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Azure AI Search</w:t>
      </w:r>
      <w:r w:rsidDel="00000000" w:rsidR="00000000" w:rsidRPr="00000000">
        <w:rPr>
          <w:rtl w:val="0"/>
        </w:rPr>
        <w:t xml:space="preserve">, based on their features, best use cases, and integration capabilities.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x5p210r6n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Overview of Databases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tl w:val="0"/>
        </w:rPr>
        <w:t xml:space="preserve">: A fully managed cloud-native vector database optimized for SaaS deployments.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Weaviate</w:t>
      </w:r>
      <w:r w:rsidDel="00000000" w:rsidR="00000000" w:rsidRPr="00000000">
        <w:rPr>
          <w:rtl w:val="0"/>
        </w:rPr>
        <w:t xml:space="preserve">: An open-source, enterprise-grade solution combining graph and vector search.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FAISS</w:t>
      </w:r>
      <w:r w:rsidDel="00000000" w:rsidR="00000000" w:rsidRPr="00000000">
        <w:rPr>
          <w:rtl w:val="0"/>
        </w:rPr>
        <w:t xml:space="preserve">: A research-focused library developed by Meta for fast in-memory similarity search.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AI Search</w:t>
      </w:r>
      <w:r w:rsidDel="00000000" w:rsidR="00000000" w:rsidRPr="00000000">
        <w:rPr>
          <w:rtl w:val="0"/>
        </w:rPr>
        <w:t xml:space="preserve">: A Microsoft service integrating vector search with Azure’s data ecosystem.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hclhpoftf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Comparative Analysis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jbrni93gz0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Best For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tl w:val="0"/>
        </w:rPr>
        <w:t xml:space="preserve">: Ideal for SaaS companies needing scalable, managed infrastructure.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Weaviate</w:t>
      </w:r>
      <w:r w:rsidDel="00000000" w:rsidR="00000000" w:rsidRPr="00000000">
        <w:rPr>
          <w:rtl w:val="0"/>
        </w:rPr>
        <w:t xml:space="preserve">: Suited for enterprises requiring hybrid graph + vector search and schema-based organization.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FAISS</w:t>
      </w:r>
      <w:r w:rsidDel="00000000" w:rsidR="00000000" w:rsidRPr="00000000">
        <w:rPr>
          <w:rtl w:val="0"/>
        </w:rPr>
        <w:t xml:space="preserve">: Best for research environments and local deployments where cost efficiency matters.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AI Search</w:t>
      </w:r>
      <w:r w:rsidDel="00000000" w:rsidR="00000000" w:rsidRPr="00000000">
        <w:rPr>
          <w:rtl w:val="0"/>
        </w:rPr>
        <w:t xml:space="preserve">: Perfect for organizations already invested in Microsoft Azure.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5try7t3es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Key Features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tl w:val="0"/>
        </w:rPr>
        <w:t xml:space="preserve">: Fully managed, high-performance, auto-scaling.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Weaviate</w:t>
      </w:r>
      <w:r w:rsidDel="00000000" w:rsidR="00000000" w:rsidRPr="00000000">
        <w:rPr>
          <w:rtl w:val="0"/>
        </w:rPr>
        <w:t xml:space="preserve">: Schema-based, supports hybrid search (graph + vector), integrates with ML tools.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FAISS</w:t>
      </w:r>
      <w:r w:rsidDel="00000000" w:rsidR="00000000" w:rsidRPr="00000000">
        <w:rPr>
          <w:rtl w:val="0"/>
        </w:rPr>
        <w:t xml:space="preserve">: Open-source, extremely fast in-memory operations, optimized for CPU/GPU.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AI Search</w:t>
      </w:r>
      <w:r w:rsidDel="00000000" w:rsidR="00000000" w:rsidRPr="00000000">
        <w:rPr>
          <w:rtl w:val="0"/>
        </w:rPr>
        <w:t xml:space="preserve">: Deep integration with Azure services, supports hybrid search and enterprise security.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hltop8f5b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Deployment &amp; Scalability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tl w:val="0"/>
        </w:rPr>
        <w:t xml:space="preserve">: Cloud-native, auto-scaling clusters.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Weaviate</w:t>
      </w:r>
      <w:r w:rsidDel="00000000" w:rsidR="00000000" w:rsidRPr="00000000">
        <w:rPr>
          <w:rtl w:val="0"/>
        </w:rPr>
        <w:t xml:space="preserve">: Flexible deployment (cloud or on-prem), supports distributed setups.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FAISS</w:t>
      </w:r>
      <w:r w:rsidDel="00000000" w:rsidR="00000000" w:rsidRPr="00000000">
        <w:rPr>
          <w:rtl w:val="0"/>
        </w:rPr>
        <w:t xml:space="preserve">: Local deployment only; scalability limited by hardware.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AI Search</w:t>
      </w:r>
      <w:r w:rsidDel="00000000" w:rsidR="00000000" w:rsidRPr="00000000">
        <w:rPr>
          <w:rtl w:val="0"/>
        </w:rPr>
        <w:t xml:space="preserve">: Cloud-based, leverages Azure’s global infrastructure for high scalability.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unp2gb5pmw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Ease of Use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tl w:val="0"/>
        </w:rPr>
        <w:t xml:space="preserve">: Very user-friendly with managed services and APIs.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Weaviate</w:t>
      </w:r>
      <w:r w:rsidDel="00000000" w:rsidR="00000000" w:rsidRPr="00000000">
        <w:rPr>
          <w:rtl w:val="0"/>
        </w:rPr>
        <w:t xml:space="preserve">: Moderate complexity; requires schema design and configuration.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FAISS</w:t>
      </w:r>
      <w:r w:rsidDel="00000000" w:rsidR="00000000" w:rsidRPr="00000000">
        <w:rPr>
          <w:rtl w:val="0"/>
        </w:rPr>
        <w:t xml:space="preserve">: Developer-centric; requires coding expertise in Python/C++.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AI Search</w:t>
      </w:r>
      <w:r w:rsidDel="00000000" w:rsidR="00000000" w:rsidRPr="00000000">
        <w:rPr>
          <w:rtl w:val="0"/>
        </w:rPr>
        <w:t xml:space="preserve">: Easy for Azure users; integrated with familiar tools.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hto4iqjmt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 Integration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tl w:val="0"/>
        </w:rPr>
        <w:t xml:space="preserve">: Works with ML pipelines via APIs.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Weaviate</w:t>
      </w:r>
      <w:r w:rsidDel="00000000" w:rsidR="00000000" w:rsidRPr="00000000">
        <w:rPr>
          <w:rtl w:val="0"/>
        </w:rPr>
        <w:t xml:space="preserve">: Integrates with knowledge graphs and ML frameworks.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FAISS</w:t>
      </w:r>
      <w:r w:rsidDel="00000000" w:rsidR="00000000" w:rsidRPr="00000000">
        <w:rPr>
          <w:rtl w:val="0"/>
        </w:rPr>
        <w:t xml:space="preserve">: Python-based; integrates well with research workflows.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AI Search</w:t>
      </w:r>
      <w:r w:rsidDel="00000000" w:rsidR="00000000" w:rsidRPr="00000000">
        <w:rPr>
          <w:rtl w:val="0"/>
        </w:rPr>
        <w:t xml:space="preserve">: Seamless integration with Azure Cognitive Services and data stack.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2g2hyq82y8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3.6 Cost Model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tl w:val="0"/>
        </w:rPr>
        <w:t xml:space="preserve">: Subscription-based pricing.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Weaviate</w:t>
      </w:r>
      <w:r w:rsidDel="00000000" w:rsidR="00000000" w:rsidRPr="00000000">
        <w:rPr>
          <w:rtl w:val="0"/>
        </w:rPr>
        <w:t xml:space="preserve">: Free (open-source) or enterprise subscription.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FAISS</w:t>
      </w:r>
      <w:r w:rsidDel="00000000" w:rsidR="00000000" w:rsidRPr="00000000">
        <w:rPr>
          <w:rtl w:val="0"/>
        </w:rPr>
        <w:t xml:space="preserve">: Free (open-source).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AI Search</w:t>
      </w:r>
      <w:r w:rsidDel="00000000" w:rsidR="00000000" w:rsidRPr="00000000">
        <w:rPr>
          <w:rtl w:val="0"/>
        </w:rPr>
        <w:t xml:space="preserve">: Pay-as-you-go based on Azure pricing tiers.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edwm1miti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 Cases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tl w:val="0"/>
        </w:rPr>
        <w:t xml:space="preserve">: SaaS recommendation engines, semantic search for cloud apps.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Weaviate</w:t>
      </w:r>
      <w:r w:rsidDel="00000000" w:rsidR="00000000" w:rsidRPr="00000000">
        <w:rPr>
          <w:rtl w:val="0"/>
        </w:rPr>
        <w:t xml:space="preserve">: Enterprise AI knowledge graphs, hybrid search in large organizations.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FAISS</w:t>
      </w:r>
      <w:r w:rsidDel="00000000" w:rsidR="00000000" w:rsidRPr="00000000">
        <w:rPr>
          <w:rtl w:val="0"/>
        </w:rPr>
        <w:t xml:space="preserve">: Academic research, prototype development, local similarity search.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AI Search</w:t>
      </w:r>
      <w:r w:rsidDel="00000000" w:rsidR="00000000" w:rsidRPr="00000000">
        <w:rPr>
          <w:rtl w:val="0"/>
        </w:rPr>
        <w:t xml:space="preserve">: Enterprise search, document retrieval, integrated AI solutions in Azure.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nwu5y5l8h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Performance Considerations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tl w:val="0"/>
        </w:rPr>
        <w:t xml:space="preserve">: High throughput and low latency for large-scale deployments.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Weaviate</w:t>
      </w:r>
      <w:r w:rsidDel="00000000" w:rsidR="00000000" w:rsidRPr="00000000">
        <w:rPr>
          <w:rtl w:val="0"/>
        </w:rPr>
        <w:t xml:space="preserve">: Good performance for hybrid queries; depends on infrastructure.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FAISS</w:t>
      </w:r>
      <w:r w:rsidDel="00000000" w:rsidR="00000000" w:rsidRPr="00000000">
        <w:rPr>
          <w:rtl w:val="0"/>
        </w:rPr>
        <w:t xml:space="preserve">: Extremely fast for in-memory operations; limited by hardware.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AI Search</w:t>
      </w:r>
      <w:r w:rsidDel="00000000" w:rsidR="00000000" w:rsidRPr="00000000">
        <w:rPr>
          <w:rtl w:val="0"/>
        </w:rPr>
        <w:t xml:space="preserve">: Optimized for enterprise workloads; latency depends on Azure region.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kmpp6m1ub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Conclusion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Choosing the right vector database depends on your </w:t>
      </w:r>
      <w:r w:rsidDel="00000000" w:rsidR="00000000" w:rsidRPr="00000000">
        <w:rPr>
          <w:b w:val="1"/>
          <w:rtl w:val="0"/>
        </w:rPr>
        <w:t xml:space="preserve">deployment 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integration needs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fully managed SaaS</w:t>
      </w:r>
      <w:r w:rsidDel="00000000" w:rsidR="00000000" w:rsidRPr="00000000">
        <w:rPr>
          <w:rtl w:val="0"/>
        </w:rPr>
        <w:t xml:space="preserve">: Pinecone.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enterprise AI with hybrid search</w:t>
      </w:r>
      <w:r w:rsidDel="00000000" w:rsidR="00000000" w:rsidRPr="00000000">
        <w:rPr>
          <w:rtl w:val="0"/>
        </w:rPr>
        <w:t xml:space="preserve">: Weaviate.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research and cost-sensitive projects</w:t>
      </w:r>
      <w:r w:rsidDel="00000000" w:rsidR="00000000" w:rsidRPr="00000000">
        <w:rPr>
          <w:rtl w:val="0"/>
        </w:rPr>
        <w:t xml:space="preserve">: FAISS.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Microsoft ecosystem integration</w:t>
      </w:r>
      <w:r w:rsidDel="00000000" w:rsidR="00000000" w:rsidRPr="00000000">
        <w:rPr>
          <w:rtl w:val="0"/>
        </w:rPr>
        <w:t xml:space="preserve">: Azure AI Search.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kzkgkazhiy" w:id="13"/>
      <w:bookmarkEnd w:id="13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3.4276891405043"/>
        <w:gridCol w:w="1883.5615028306743"/>
        <w:gridCol w:w="1970.2727740607306"/>
        <w:gridCol w:w="1941.3690169840452"/>
        <w:gridCol w:w="1941.3690169840452"/>
        <w:tblGridChange w:id="0">
          <w:tblGrid>
            <w:gridCol w:w="1623.4276891405043"/>
            <w:gridCol w:w="1883.5615028306743"/>
            <w:gridCol w:w="1970.2727740607306"/>
            <w:gridCol w:w="1941.3690169840452"/>
            <w:gridCol w:w="1941.369016984045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Pinecone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Weaviate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Azure AI 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SaaS deployments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Enterprise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Research &amp; 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Microsoft ecosystem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Fully managed, high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Graph + vector hybrid, schema-based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Open-source, very fast in-memory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Integrated with Azure data stack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Cloud-native, managed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Cloud &amp; on-prem options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Local (self-hosted)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Cloud (Azure)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High (auto-scaling)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High (supports distributed setup)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Limited (depends on hardware)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High (leverages Azure infrastructure)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Ease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Very easy (managed)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Moderate (requires schema design)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Complex (requires coding expertise)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Easy if already in Azure ecosystem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API-based, works with ML pipelines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Integrates with ML tools &amp; knowledge graphs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Python-based, integrates with research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Deep integration with Azure services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Subscription-based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Subscription or self-hosted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Free (open-source)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Pay-as-you-go (Azure pricing)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Community &amp;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Strong commercial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Active open-source community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Large research community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Enterprise-level Microsoft support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