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80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5DA729EE" wp14:textId="77777777">
        <w:tc>
          <w:tcPr>
            <w:tcW w:w="9360" w:type="dxa"/>
            <w:tcBorders>
              <w:top w:val="none" w:color="FFFFFF" w:sz="0"/>
              <w:left w:val="none" w:color="FFFFFF" w:sz="0"/>
              <w:bottom w:val="none" w:color="FFFFFF" w:sz="0"/>
              <w:right w:val="none" w:color="FFFFFF" w:sz="0"/>
            </w:tcBorders>
            <w:shd w:val="clear" w:fill="1B3A6B"/>
            <w:tcMar>
              <w:top w:w="440" w:type="dxa"/>
              <w:left w:w="440" w:type="dxa"/>
              <w:bottom w:w="440" w:type="dxa"/>
              <w:right w:w="440" w:type="dxa"/>
            </w:tcMar>
          </w:tcPr>
          <w:p w14:paraId="679BF258" wp14:textId="77777777">
            <w:pPr>
              <w:spacing w:before="0" w:after="160"/>
              <w:jc w:val="center"/>
            </w:pPr>
            <w:r>
              <w:rPr>
                <w:rFonts w:ascii="Arial" w:hAnsi="Arial" w:eastAsia="Arial" w:cs="Arial"/>
                <w:b/>
                <w:bCs/>
                <w:color w:val="FFFFFF"/>
                <w:sz w:val="56"/>
                <w:szCs w:val="56"/>
              </w:rPr>
              <w:t xml:space="preserve">ENTERPRISE SAAS LOYALTY</w:t>
            </w:r>
          </w:p>
          <w:p w14:paraId="367F59D3" wp14:textId="77777777">
            <w:pPr>
              <w:spacing w:before="0" w:after="160"/>
              <w:jc w:val="center"/>
            </w:pPr>
            <w:r>
              <w:rPr>
                <w:rFonts w:ascii="Arial" w:hAnsi="Arial" w:eastAsia="Arial" w:cs="Arial"/>
                <w:b/>
                <w:bCs/>
                <w:color w:val="FFFFFF"/>
                <w:sz w:val="56"/>
                <w:szCs w:val="56"/>
              </w:rPr>
              <w:t xml:space="preserve">MANAGEMENT PLATFORM</w:t>
            </w:r>
          </w:p>
          <w:p w14:paraId="6B435F6C" wp14:textId="77777777">
            <w:pPr>
              <w:spacing w:before="80" w:after="80"/>
              <w:jc w:val="center"/>
            </w:pPr>
            <w:r>
              <w:rPr>
                <w:rFonts w:ascii="Arial" w:hAnsi="Arial" w:eastAsia="Arial" w:cs="Arial"/>
                <w:color w:val="D97706"/>
                <w:sz w:val="22"/>
                <w:szCs w:val="22"/>
              </w:rPr>
              <w:t xml:space="preserve">────────────────────────────────────</w:t>
            </w:r>
          </w:p>
          <w:p w14:paraId="4C2FEA3B" wp14:textId="77777777">
            <w:pPr>
              <w:spacing w:before="120" w:after="80"/>
              <w:jc w:val="center"/>
            </w:pPr>
            <w:r>
              <w:rPr>
                <w:rFonts w:ascii="Arial" w:hAnsi="Arial" w:eastAsia="Arial" w:cs="Arial"/>
                <w:b/>
                <w:bCs/>
                <w:color w:val="D97706"/>
                <w:sz w:val="28"/>
                <w:szCs w:val="28"/>
              </w:rPr>
              <w:t xml:space="preserve">Business Requirements Document (BRD)</w:t>
            </w:r>
          </w:p>
          <w:p w14:paraId="405DB651" wp14:textId="77777777">
            <w:pPr>
              <w:spacing w:before="0" w:after="80"/>
              <w:jc w:val="center"/>
            </w:pPr>
            <w:r>
              <w:rPr>
                <w:rFonts w:ascii="Arial" w:hAnsi="Arial" w:eastAsia="Arial" w:cs="Arial"/>
                <w:color w:val="94A3B8"/>
                <w:sz w:val="24"/>
                <w:szCs w:val="24"/>
              </w:rPr>
              <w:t xml:space="preserve">&amp;</w:t>
            </w:r>
          </w:p>
          <w:p w14:paraId="1A9C86C2" wp14:textId="77777777">
            <w:pPr>
              <w:spacing w:before="0" w:after="200"/>
              <w:jc w:val="center"/>
            </w:pPr>
            <w:r>
              <w:rPr>
                <w:rFonts w:ascii="Arial" w:hAnsi="Arial" w:eastAsia="Arial" w:cs="Arial"/>
                <w:b/>
                <w:bCs/>
                <w:color w:val="D97706"/>
                <w:sz w:val="28"/>
                <w:szCs w:val="28"/>
              </w:rPr>
              <w:t xml:space="preserve">Software Requirements Specification (SRS)</w:t>
            </w:r>
          </w:p>
        </w:tc>
      </w:tr>
    </w:tbl>
    <w:p xmlns:wp14="http://schemas.microsoft.com/office/word/2010/wordml" w14:paraId="0A37501D" wp14:textId="77777777">
      <w:pPr>
        <w:spacing w:before="12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xmlns:wp14="http://schemas.microsoft.com/office/word/2010/wordml" w14:paraId="68B206D5" wp14:textId="77777777">
        <w:tc>
          <w:tcPr>
            <w:tcW w:w="2340" w:type="dxa"/>
            <w:tcBorders>
              <w:top w:val="single" w:color="1B3A6B" w:sz="1"/>
              <w:left w:val="single" w:color="1B3A6B" w:sz="1"/>
              <w:bottom w:val="single" w:color="1B3A6B" w:sz="1"/>
              <w:right w:val="single" w:color="1B3A6B" w:sz="1"/>
            </w:tcBorders>
            <w:shd w:val="clear" w:fill="2563EB"/>
            <w:tcMar>
              <w:top w:w="100" w:type="dxa"/>
              <w:left w:w="140" w:type="dxa"/>
              <w:bottom w:w="100" w:type="dxa"/>
              <w:right w:w="140" w:type="dxa"/>
            </w:tcMar>
          </w:tcPr>
          <w:p w14:paraId="6B814A1E" wp14:textId="77777777">
            <w:r>
              <w:rPr>
                <w:rFonts w:ascii="Arial" w:hAnsi="Arial" w:eastAsia="Arial" w:cs="Arial"/>
                <w:b/>
                <w:bCs/>
                <w:color w:val="FFFFFF"/>
                <w:sz w:val="20"/>
                <w:szCs w:val="20"/>
              </w:rPr>
              <w:t xml:space="preserve">Version</w:t>
            </w:r>
          </w:p>
        </w:tc>
        <w:tc>
          <w:tcPr>
            <w:tcW w:w="2340" w:type="dxa"/>
            <w:tcBorders>
              <w:top w:val="single" w:color="1B3A6B" w:sz="1"/>
              <w:left w:val="single" w:color="1B3A6B" w:sz="1"/>
              <w:bottom w:val="single" w:color="1B3A6B" w:sz="1"/>
              <w:right w:val="single" w:color="1B3A6B" w:sz="1"/>
            </w:tcBorders>
            <w:shd w:val="clear" w:fill="2563EB"/>
            <w:tcMar>
              <w:top w:w="100" w:type="dxa"/>
              <w:left w:w="140" w:type="dxa"/>
              <w:bottom w:w="100" w:type="dxa"/>
              <w:right w:w="140" w:type="dxa"/>
            </w:tcMar>
          </w:tcPr>
          <w:p w14:paraId="491072FA" wp14:textId="77777777">
            <w:r>
              <w:rPr>
                <w:rFonts w:ascii="Arial" w:hAnsi="Arial" w:eastAsia="Arial" w:cs="Arial"/>
                <w:b/>
                <w:bCs/>
                <w:color w:val="FFFFFF"/>
                <w:sz w:val="20"/>
                <w:szCs w:val="20"/>
              </w:rPr>
              <w:t xml:space="preserve">Date</w:t>
            </w:r>
          </w:p>
        </w:tc>
        <w:tc>
          <w:tcPr>
            <w:tcW w:w="2340" w:type="dxa"/>
            <w:tcBorders>
              <w:top w:val="single" w:color="1B3A6B" w:sz="1"/>
              <w:left w:val="single" w:color="1B3A6B" w:sz="1"/>
              <w:bottom w:val="single" w:color="1B3A6B" w:sz="1"/>
              <w:right w:val="single" w:color="1B3A6B" w:sz="1"/>
            </w:tcBorders>
            <w:shd w:val="clear" w:fill="2563EB"/>
            <w:tcMar>
              <w:top w:w="100" w:type="dxa"/>
              <w:left w:w="140" w:type="dxa"/>
              <w:bottom w:w="100" w:type="dxa"/>
              <w:right w:w="140" w:type="dxa"/>
            </w:tcMar>
          </w:tcPr>
          <w:p w14:paraId="1B9FBFDD" wp14:textId="77777777">
            <w:r>
              <w:rPr>
                <w:rFonts w:ascii="Arial" w:hAnsi="Arial" w:eastAsia="Arial" w:cs="Arial"/>
                <w:b/>
                <w:bCs/>
                <w:color w:val="FFFFFF"/>
                <w:sz w:val="20"/>
                <w:szCs w:val="20"/>
              </w:rPr>
              <w:t xml:space="preserve">Status</w:t>
            </w:r>
          </w:p>
        </w:tc>
        <w:tc>
          <w:tcPr>
            <w:tcW w:w="2340" w:type="dxa"/>
            <w:tcBorders>
              <w:top w:val="single" w:color="1B3A6B" w:sz="1"/>
              <w:left w:val="single" w:color="1B3A6B" w:sz="1"/>
              <w:bottom w:val="single" w:color="1B3A6B" w:sz="1"/>
              <w:right w:val="single" w:color="1B3A6B" w:sz="1"/>
            </w:tcBorders>
            <w:shd w:val="clear" w:fill="2563EB"/>
            <w:tcMar>
              <w:top w:w="100" w:type="dxa"/>
              <w:left w:w="140" w:type="dxa"/>
              <w:bottom w:w="100" w:type="dxa"/>
              <w:right w:w="140" w:type="dxa"/>
            </w:tcMar>
          </w:tcPr>
          <w:p w14:paraId="682FDFB4" wp14:textId="77777777">
            <w:r>
              <w:rPr>
                <w:rFonts w:ascii="Arial" w:hAnsi="Arial" w:eastAsia="Arial" w:cs="Arial"/>
                <w:b/>
                <w:bCs/>
                <w:color w:val="FFFFFF"/>
                <w:sz w:val="20"/>
                <w:szCs w:val="20"/>
              </w:rPr>
              <w:t xml:space="preserve">Classification</w:t>
            </w:r>
          </w:p>
        </w:tc>
      </w:tr>
      <w:tr xmlns:wp14="http://schemas.microsoft.com/office/word/2010/wordml" w14:paraId="027914ED" wp14:textId="77777777">
        <w:tc>
          <w:tcPr>
            <w:tcW w:w="234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138019B4" wp14:textId="77777777">
            <w:r>
              <w:rPr>
                <w:rFonts w:ascii="Arial" w:hAnsi="Arial" w:eastAsia="Arial" w:cs="Arial"/>
                <w:b w:val="false"/>
                <w:bCs w:val="false"/>
                <w:color w:val="0F172A"/>
                <w:sz w:val="20"/>
                <w:szCs w:val="20"/>
              </w:rPr>
              <w:t xml:space="preserve">1.0.0</w:t>
            </w:r>
          </w:p>
        </w:tc>
        <w:tc>
          <w:tcPr>
            <w:tcW w:w="234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7DF00EFE" wp14:textId="77777777">
            <w:r>
              <w:rPr>
                <w:rFonts w:ascii="Arial" w:hAnsi="Arial" w:eastAsia="Arial" w:cs="Arial"/>
                <w:b w:val="false"/>
                <w:bCs w:val="false"/>
                <w:color w:val="0F172A"/>
                <w:sz w:val="20"/>
                <w:szCs w:val="20"/>
              </w:rPr>
              <w:t xml:space="preserve">June 2025</w:t>
            </w:r>
          </w:p>
        </w:tc>
        <w:tc>
          <w:tcPr>
            <w:tcW w:w="234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161E3ECE" wp14:textId="77777777">
            <w:r>
              <w:rPr>
                <w:rFonts w:ascii="Arial" w:hAnsi="Arial" w:eastAsia="Arial" w:cs="Arial"/>
                <w:b/>
                <w:bCs/>
                <w:color w:val="D97706"/>
                <w:sz w:val="20"/>
                <w:szCs w:val="20"/>
              </w:rPr>
              <w:t xml:space="preserve">DRAFT — FOR REVIEW</w:t>
            </w:r>
          </w:p>
        </w:tc>
        <w:tc>
          <w:tcPr>
            <w:tcW w:w="234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4C5238D9" wp14:textId="77777777">
            <w:r>
              <w:rPr>
                <w:rFonts w:ascii="Arial" w:hAnsi="Arial" w:eastAsia="Arial" w:cs="Arial"/>
                <w:b/>
                <w:bCs/>
                <w:color w:val="0F766E"/>
                <w:sz w:val="20"/>
                <w:szCs w:val="20"/>
              </w:rPr>
              <w:t xml:space="preserve">CONFIDENTIAL</w:t>
            </w:r>
          </w:p>
        </w:tc>
      </w:tr>
    </w:tbl>
    <w:p xmlns:wp14="http://schemas.microsoft.com/office/word/2010/wordml" w14:paraId="5DAB6C7B" wp14:textId="77777777">
      <w:pPr>
        <w:spacing w:before="200" w:after="0"/>
      </w:pPr>
      <w:r/>
    </w:p>
    <w:p xmlns:wp14="http://schemas.microsoft.com/office/word/2010/wordml" w14:paraId="4252F5CA" wp14:textId="77777777">
      <w:pPr>
        <w:spacing w:before="80" w:after="80"/>
      </w:pPr>
      <w:r>
        <w:rPr>
          <w:rFonts w:ascii="Arial" w:hAnsi="Arial" w:eastAsia="Arial" w:cs="Arial"/>
          <w:b/>
          <w:bCs/>
          <w:color w:val="0F172A"/>
          <w:sz w:val="22"/>
          <w:szCs w:val="22"/>
        </w:rPr>
        <w:t xml:space="preserve">Prepared by: Senior Enterprise Solutions Architect &amp; Lead Product Manager</w:t>
      </w:r>
    </w:p>
    <w:p xmlns:wp14="http://schemas.microsoft.com/office/word/2010/wordml" w14:paraId="69234426" wp14:textId="77777777">
      <w:pPr>
        <w:spacing w:before="80" w:after="80"/>
      </w:pPr>
      <w:r>
        <w:rPr>
          <w:rFonts w:ascii="Arial" w:hAnsi="Arial" w:eastAsia="Arial" w:cs="Arial"/>
          <w:color w:val="0F172A"/>
          <w:sz w:val="22"/>
          <w:szCs w:val="22"/>
        </w:rPr>
        <w:t xml:space="preserve">Intended Audience: Engineering, Product, Architecture, Executive Leadership</w:t>
      </w:r>
    </w:p>
    <w:p xmlns:wp14="http://schemas.microsoft.com/office/word/2010/wordml" w14:paraId="02EB378F" wp14:textId="77777777">
      <w:r>
        <w:br w:type="page"/>
      </w:r>
    </w:p>
    <w:p xmlns:wp14="http://schemas.microsoft.com/office/word/2010/wordml" w14:paraId="22E0FC93" wp14:textId="77777777">
      <w:pPr>
        <w:pStyle w:val="Heading1"/>
        <w:spacing w:before="360" w:after="160"/>
      </w:pPr>
      <w:r>
        <w:rPr>
          <w:rFonts w:ascii="Arial" w:hAnsi="Arial" w:eastAsia="Arial" w:cs="Arial"/>
          <w:b/>
          <w:bCs/>
          <w:color w:val="1B3A6B"/>
          <w:sz w:val="36"/>
          <w:szCs w:val="36"/>
        </w:rPr>
        <w:t xml:space="preserve">Table of Contents</w:t>
      </w:r>
    </w:p>
    <w:p xmlns:wp14="http://schemas.microsoft.com/office/word/2010/wordml" w14:paraId="6A05A809" wp14:textId="77777777">
      <w:pPr>
        <w:pBdr>
          <w:bottom w:val="single" w:color="2563EB" w:sz="4" w:space="1"/>
        </w:pBdr>
        <w:spacing w:before="40" w:after="40"/>
      </w:pPr>
      <w:r/>
    </w:p>
    <w:p xmlns:wp14="http://schemas.microsoft.com/office/word/2010/wordml" w14:paraId="5A39BBE3"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xmlns:wp14="http://schemas.microsoft.com/office/word/2010/wordml" w:rsidTr="3CCE5C2F" w14:paraId="772293E3" wp14:textId="77777777">
        <w:tc>
          <w:tcPr>
            <w:tcW w:w="7800" w:type="dxa"/>
            <w:tcBorders>
              <w:top w:val="none" w:color="FFFFFF" w:sz="0"/>
              <w:left w:val="none" w:color="FFFFFF" w:sz="0"/>
              <w:bottom w:val="none" w:color="FFFFFF" w:sz="0"/>
              <w:right w:val="none" w:color="FFFFFF" w:sz="0"/>
            </w:tcBorders>
            <w:tcMar>
              <w:top w:w="60" w:type="dxa"/>
              <w:left w:w="0" w:type="dxa"/>
              <w:bottom w:w="60" w:type="dxa"/>
              <w:right w:w="0" w:type="dxa"/>
            </w:tcMar>
          </w:tcPr>
          <w:p w14:paraId="20A95ECC" wp14:textId="77777777">
            <w:r w:rsidRPr="3CCE5C2F" w:rsidR="3CCE5C2F">
              <w:rPr>
                <w:rFonts w:ascii="Arial" w:hAnsi="Arial" w:eastAsia="Arial" w:cs="Arial"/>
                <w:b w:val="1"/>
                <w:bCs w:val="1"/>
                <w:color w:val="1B3A6B"/>
                <w:sz w:val="22"/>
                <w:szCs w:val="22"/>
                <w:lang w:val="en-US"/>
              </w:rPr>
              <w:t>1  EXECUTIVE</w:t>
            </w:r>
            <w:r w:rsidRPr="3CCE5C2F" w:rsidR="3CCE5C2F">
              <w:rPr>
                <w:rFonts w:ascii="Arial" w:hAnsi="Arial" w:eastAsia="Arial" w:cs="Arial"/>
                <w:b w:val="1"/>
                <w:bCs w:val="1"/>
                <w:color w:val="1B3A6B"/>
                <w:sz w:val="22"/>
                <w:szCs w:val="22"/>
                <w:lang w:val="en-US"/>
              </w:rPr>
              <w:t xml:space="preserve"> SUMMARY &amp; PROJECT SCOPE</w:t>
            </w:r>
          </w:p>
        </w:tc>
        <w:tc>
          <w:tcPr>
            <w:tcW w:w="1560" w:type="dxa"/>
            <w:tcBorders>
              <w:top w:val="none" w:color="FFFFFF" w:sz="0"/>
              <w:left w:val="none" w:color="FFFFFF" w:sz="0"/>
              <w:bottom w:val="none" w:color="FFFFFF" w:sz="0"/>
              <w:right w:val="none" w:color="FFFFFF" w:sz="0"/>
            </w:tcBorders>
            <w:tcMar>
              <w:top w:w="60" w:type="dxa"/>
              <w:left w:w="0" w:type="dxa"/>
              <w:bottom w:w="60" w:type="dxa"/>
              <w:right w:w="0" w:type="dxa"/>
            </w:tcMar>
          </w:tcPr>
          <w:p w14:paraId="5FCD5EC4" wp14:textId="77777777">
            <w:pPr>
              <w:jc w:val="right"/>
            </w:pPr>
            <w:r>
              <w:rPr>
                <w:rFonts w:ascii="Arial" w:hAnsi="Arial" w:eastAsia="Arial" w:cs="Arial"/>
                <w:color w:val="94A3B8"/>
                <w:sz w:val="22"/>
                <w:szCs w:val="22"/>
              </w:rPr>
              <w:t xml:space="preserve">3</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xmlns:wp14="http://schemas.microsoft.com/office/word/2010/wordml" w:rsidTr="3CCE5C2F" w14:paraId="5A4F1416" wp14:textId="77777777">
        <w:tc>
          <w:tcPr>
            <w:tcW w:w="7800" w:type="dxa"/>
            <w:tcBorders>
              <w:top w:val="none" w:color="FFFFFF" w:sz="0"/>
              <w:left w:val="none" w:color="FFFFFF" w:sz="0"/>
              <w:bottom w:val="none" w:color="FFFFFF" w:sz="0"/>
              <w:right w:val="none" w:color="FFFFFF" w:sz="0"/>
            </w:tcBorders>
            <w:tcMar>
              <w:top w:w="60" w:type="dxa"/>
              <w:left w:w="0" w:type="dxa"/>
              <w:bottom w:w="60" w:type="dxa"/>
              <w:right w:w="0" w:type="dxa"/>
            </w:tcMar>
          </w:tcPr>
          <w:p w14:paraId="009DF8AA" wp14:textId="77777777">
            <w:r w:rsidRPr="3CCE5C2F" w:rsidR="3CCE5C2F">
              <w:rPr>
                <w:rFonts w:ascii="Arial" w:hAnsi="Arial" w:eastAsia="Arial" w:cs="Arial"/>
                <w:b w:val="0"/>
                <w:bCs w:val="0"/>
                <w:color w:val="1B3A6B"/>
                <w:sz w:val="22"/>
                <w:szCs w:val="22"/>
                <w:lang w:val="en-US"/>
              </w:rPr>
              <w:t>1.1  Vision</w:t>
            </w:r>
            <w:r w:rsidRPr="3CCE5C2F" w:rsidR="3CCE5C2F">
              <w:rPr>
                <w:rFonts w:ascii="Arial" w:hAnsi="Arial" w:eastAsia="Arial" w:cs="Arial"/>
                <w:b w:val="0"/>
                <w:bCs w:val="0"/>
                <w:color w:val="1B3A6B"/>
                <w:sz w:val="22"/>
                <w:szCs w:val="22"/>
                <w:lang w:val="en-US"/>
              </w:rPr>
              <w:t xml:space="preserve"> &amp; Objectives</w:t>
            </w:r>
          </w:p>
        </w:tc>
        <w:tc>
          <w:tcPr>
            <w:tcW w:w="1560" w:type="dxa"/>
            <w:tcBorders>
              <w:top w:val="none" w:color="FFFFFF" w:sz="0"/>
              <w:left w:val="none" w:color="FFFFFF" w:sz="0"/>
              <w:bottom w:val="none" w:color="FFFFFF" w:sz="0"/>
              <w:right w:val="none" w:color="FFFFFF" w:sz="0"/>
            </w:tcBorders>
            <w:tcMar>
              <w:top w:w="60" w:type="dxa"/>
              <w:left w:w="0" w:type="dxa"/>
              <w:bottom w:w="60" w:type="dxa"/>
              <w:right w:w="0" w:type="dxa"/>
            </w:tcMar>
          </w:tcPr>
          <w:p w14:paraId="0B778152" wp14:textId="77777777">
            <w:pPr>
              <w:jc w:val="right"/>
            </w:pPr>
            <w:r>
              <w:rPr>
                <w:rFonts w:ascii="Arial" w:hAnsi="Arial" w:eastAsia="Arial" w:cs="Arial"/>
                <w:color w:val="94A3B8"/>
                <w:sz w:val="22"/>
                <w:szCs w:val="22"/>
              </w:rPr>
              <w:t xml:space="preserve">3</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xmlns:wp14="http://schemas.microsoft.com/office/word/2010/wordml" w:rsidTr="3CCE5C2F" w14:paraId="16DC7529" wp14:textId="77777777">
        <w:tc>
          <w:tcPr>
            <w:tcW w:w="7800" w:type="dxa"/>
            <w:tcBorders>
              <w:top w:val="none" w:color="FFFFFF" w:sz="0"/>
              <w:left w:val="none" w:color="FFFFFF" w:sz="0"/>
              <w:bottom w:val="none" w:color="FFFFFF" w:sz="0"/>
              <w:right w:val="none" w:color="FFFFFF" w:sz="0"/>
            </w:tcBorders>
            <w:tcMar>
              <w:top w:w="60" w:type="dxa"/>
              <w:left w:w="0" w:type="dxa"/>
              <w:bottom w:w="60" w:type="dxa"/>
              <w:right w:w="0" w:type="dxa"/>
            </w:tcMar>
          </w:tcPr>
          <w:p w14:paraId="38282490" wp14:textId="77777777">
            <w:r w:rsidRPr="3CCE5C2F" w:rsidR="3CCE5C2F">
              <w:rPr>
                <w:rFonts w:ascii="Arial" w:hAnsi="Arial" w:eastAsia="Arial" w:cs="Arial"/>
                <w:b w:val="0"/>
                <w:bCs w:val="0"/>
                <w:color w:val="1B3A6B"/>
                <w:sz w:val="22"/>
                <w:szCs w:val="22"/>
                <w:lang w:val="en-US"/>
              </w:rPr>
              <w:t>1.2  Business</w:t>
            </w:r>
            <w:r w:rsidRPr="3CCE5C2F" w:rsidR="3CCE5C2F">
              <w:rPr>
                <w:rFonts w:ascii="Arial" w:hAnsi="Arial" w:eastAsia="Arial" w:cs="Arial"/>
                <w:b w:val="0"/>
                <w:bCs w:val="0"/>
                <w:color w:val="1B3A6B"/>
                <w:sz w:val="22"/>
                <w:szCs w:val="22"/>
                <w:lang w:val="en-US"/>
              </w:rPr>
              <w:t xml:space="preserve"> Problem Statement</w:t>
            </w:r>
          </w:p>
        </w:tc>
        <w:tc>
          <w:tcPr>
            <w:tcW w:w="1560" w:type="dxa"/>
            <w:tcBorders>
              <w:top w:val="none" w:color="FFFFFF" w:sz="0"/>
              <w:left w:val="none" w:color="FFFFFF" w:sz="0"/>
              <w:bottom w:val="none" w:color="FFFFFF" w:sz="0"/>
              <w:right w:val="none" w:color="FFFFFF" w:sz="0"/>
            </w:tcBorders>
            <w:tcMar>
              <w:top w:w="60" w:type="dxa"/>
              <w:left w:w="0" w:type="dxa"/>
              <w:bottom w:w="60" w:type="dxa"/>
              <w:right w:w="0" w:type="dxa"/>
            </w:tcMar>
          </w:tcPr>
          <w:p w14:paraId="7A036E3D" wp14:textId="77777777">
            <w:pPr>
              <w:jc w:val="right"/>
            </w:pPr>
            <w:r>
              <w:rPr>
                <w:rFonts w:ascii="Arial" w:hAnsi="Arial" w:eastAsia="Arial" w:cs="Arial"/>
                <w:color w:val="94A3B8"/>
                <w:sz w:val="22"/>
                <w:szCs w:val="22"/>
              </w:rPr>
              <w:t xml:space="preserve">3</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xmlns:wp14="http://schemas.microsoft.com/office/word/2010/wordml" w:rsidTr="3CCE5C2F" w14:paraId="077B8A0A" wp14:textId="77777777">
        <w:tc>
          <w:tcPr>
            <w:tcW w:w="7800" w:type="dxa"/>
            <w:tcBorders>
              <w:top w:val="none" w:color="FFFFFF" w:sz="0"/>
              <w:left w:val="none" w:color="FFFFFF" w:sz="0"/>
              <w:bottom w:val="none" w:color="FFFFFF" w:sz="0"/>
              <w:right w:val="none" w:color="FFFFFF" w:sz="0"/>
            </w:tcBorders>
            <w:tcMar>
              <w:top w:w="60" w:type="dxa"/>
              <w:left w:w="0" w:type="dxa"/>
              <w:bottom w:w="60" w:type="dxa"/>
              <w:right w:w="0" w:type="dxa"/>
            </w:tcMar>
          </w:tcPr>
          <w:p w14:paraId="64FAD66F" wp14:textId="77777777">
            <w:r w:rsidRPr="3CCE5C2F" w:rsidR="3CCE5C2F">
              <w:rPr>
                <w:rFonts w:ascii="Arial" w:hAnsi="Arial" w:eastAsia="Arial" w:cs="Arial"/>
                <w:b w:val="0"/>
                <w:bCs w:val="0"/>
                <w:color w:val="1B3A6B"/>
                <w:sz w:val="22"/>
                <w:szCs w:val="22"/>
                <w:lang w:val="en-US"/>
              </w:rPr>
              <w:t>1.3  Scope</w:t>
            </w:r>
            <w:r w:rsidRPr="3CCE5C2F" w:rsidR="3CCE5C2F">
              <w:rPr>
                <w:rFonts w:ascii="Arial" w:hAnsi="Arial" w:eastAsia="Arial" w:cs="Arial"/>
                <w:b w:val="0"/>
                <w:bCs w:val="0"/>
                <w:color w:val="1B3A6B"/>
                <w:sz w:val="22"/>
                <w:szCs w:val="22"/>
                <w:lang w:val="en-US"/>
              </w:rPr>
              <w:t xml:space="preserve"> Definition</w:t>
            </w:r>
          </w:p>
        </w:tc>
        <w:tc>
          <w:tcPr>
            <w:tcW w:w="1560" w:type="dxa"/>
            <w:tcBorders>
              <w:top w:val="none" w:color="FFFFFF" w:sz="0"/>
              <w:left w:val="none" w:color="FFFFFF" w:sz="0"/>
              <w:bottom w:val="none" w:color="FFFFFF" w:sz="0"/>
              <w:right w:val="none" w:color="FFFFFF" w:sz="0"/>
            </w:tcBorders>
            <w:tcMar>
              <w:top w:w="60" w:type="dxa"/>
              <w:left w:w="0" w:type="dxa"/>
              <w:bottom w:w="60" w:type="dxa"/>
              <w:right w:w="0" w:type="dxa"/>
            </w:tcMar>
          </w:tcPr>
          <w:p w14:paraId="68D9363B" wp14:textId="77777777">
            <w:pPr>
              <w:jc w:val="right"/>
            </w:pPr>
            <w:r>
              <w:rPr>
                <w:rFonts w:ascii="Arial" w:hAnsi="Arial" w:eastAsia="Arial" w:cs="Arial"/>
                <w:color w:val="94A3B8"/>
                <w:sz w:val="22"/>
                <w:szCs w:val="22"/>
              </w:rPr>
              <w:t xml:space="preserve">3</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xmlns:wp14="http://schemas.microsoft.com/office/word/2010/wordml" w:rsidTr="3CCE5C2F" w14:paraId="0D3C2B6F" wp14:textId="77777777">
        <w:tc>
          <w:tcPr>
            <w:tcW w:w="7800" w:type="dxa"/>
            <w:tcBorders>
              <w:top w:val="none" w:color="FFFFFF" w:sz="0"/>
              <w:left w:val="none" w:color="FFFFFF" w:sz="0"/>
              <w:bottom w:val="none" w:color="FFFFFF" w:sz="0"/>
              <w:right w:val="none" w:color="FFFFFF" w:sz="0"/>
            </w:tcBorders>
            <w:tcMar>
              <w:top w:w="60" w:type="dxa"/>
              <w:left w:w="0" w:type="dxa"/>
              <w:bottom w:w="60" w:type="dxa"/>
              <w:right w:w="0" w:type="dxa"/>
            </w:tcMar>
          </w:tcPr>
          <w:p w14:paraId="6D0413CE" wp14:textId="77777777">
            <w:r w:rsidRPr="3CCE5C2F" w:rsidR="3CCE5C2F">
              <w:rPr>
                <w:rFonts w:ascii="Arial" w:hAnsi="Arial" w:eastAsia="Arial" w:cs="Arial"/>
                <w:b w:val="1"/>
                <w:bCs w:val="1"/>
                <w:color w:val="1B3A6B"/>
                <w:sz w:val="22"/>
                <w:szCs w:val="22"/>
                <w:lang w:val="en-US"/>
              </w:rPr>
              <w:t>2  ARCHITECTURAL</w:t>
            </w:r>
            <w:r w:rsidRPr="3CCE5C2F" w:rsidR="3CCE5C2F">
              <w:rPr>
                <w:rFonts w:ascii="Arial" w:hAnsi="Arial" w:eastAsia="Arial" w:cs="Arial"/>
                <w:b w:val="1"/>
                <w:bCs w:val="1"/>
                <w:color w:val="1B3A6B"/>
                <w:sz w:val="22"/>
                <w:szCs w:val="22"/>
                <w:lang w:val="en-US"/>
              </w:rPr>
              <w:t xml:space="preserve"> AMBIGUITIES — RESOLVED</w:t>
            </w:r>
          </w:p>
        </w:tc>
        <w:tc>
          <w:tcPr>
            <w:tcW w:w="1560" w:type="dxa"/>
            <w:tcBorders>
              <w:top w:val="none" w:color="FFFFFF" w:sz="0"/>
              <w:left w:val="none" w:color="FFFFFF" w:sz="0"/>
              <w:bottom w:val="none" w:color="FFFFFF" w:sz="0"/>
              <w:right w:val="none" w:color="FFFFFF" w:sz="0"/>
            </w:tcBorders>
            <w:tcMar>
              <w:top w:w="60" w:type="dxa"/>
              <w:left w:w="0" w:type="dxa"/>
              <w:bottom w:w="60" w:type="dxa"/>
              <w:right w:w="0" w:type="dxa"/>
            </w:tcMar>
          </w:tcPr>
          <w:p w14:paraId="2598DEE6" wp14:textId="77777777">
            <w:pPr>
              <w:jc w:val="right"/>
            </w:pPr>
            <w:r>
              <w:rPr>
                <w:rFonts w:ascii="Arial" w:hAnsi="Arial" w:eastAsia="Arial" w:cs="Arial"/>
                <w:color w:val="94A3B8"/>
                <w:sz w:val="22"/>
                <w:szCs w:val="22"/>
              </w:rPr>
              <w:t xml:space="preserve">4</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xmlns:wp14="http://schemas.microsoft.com/office/word/2010/wordml" w:rsidTr="3CCE5C2F" w14:paraId="07AC8153" wp14:textId="77777777">
        <w:tc>
          <w:tcPr>
            <w:tcW w:w="7800" w:type="dxa"/>
            <w:tcBorders>
              <w:top w:val="none" w:color="FFFFFF" w:sz="0"/>
              <w:left w:val="none" w:color="FFFFFF" w:sz="0"/>
              <w:bottom w:val="none" w:color="FFFFFF" w:sz="0"/>
              <w:right w:val="none" w:color="FFFFFF" w:sz="0"/>
            </w:tcBorders>
            <w:tcMar>
              <w:top w:w="60" w:type="dxa"/>
              <w:left w:w="0" w:type="dxa"/>
              <w:bottom w:w="60" w:type="dxa"/>
              <w:right w:w="0" w:type="dxa"/>
            </w:tcMar>
          </w:tcPr>
          <w:p w14:paraId="371BCCA3" wp14:textId="77777777">
            <w:r w:rsidRPr="3CCE5C2F" w:rsidR="3CCE5C2F">
              <w:rPr>
                <w:rFonts w:ascii="Arial" w:hAnsi="Arial" w:eastAsia="Arial" w:cs="Arial"/>
                <w:b w:val="0"/>
                <w:bCs w:val="0"/>
                <w:color w:val="1B3A6B"/>
                <w:sz w:val="22"/>
                <w:szCs w:val="22"/>
                <w:lang w:val="en-US"/>
              </w:rPr>
              <w:t>2.1  Dynamic</w:t>
            </w:r>
            <w:r w:rsidRPr="3CCE5C2F" w:rsidR="3CCE5C2F">
              <w:rPr>
                <w:rFonts w:ascii="Arial" w:hAnsi="Arial" w:eastAsia="Arial" w:cs="Arial"/>
                <w:b w:val="0"/>
                <w:bCs w:val="0"/>
                <w:color w:val="1B3A6B"/>
                <w:sz w:val="22"/>
                <w:szCs w:val="22"/>
                <w:lang w:val="en-US"/>
              </w:rPr>
              <w:t xml:space="preserve"> Configuration &amp; Multi-Tenancy</w:t>
            </w:r>
          </w:p>
        </w:tc>
        <w:tc>
          <w:tcPr>
            <w:tcW w:w="1560" w:type="dxa"/>
            <w:tcBorders>
              <w:top w:val="none" w:color="FFFFFF" w:sz="0"/>
              <w:left w:val="none" w:color="FFFFFF" w:sz="0"/>
              <w:bottom w:val="none" w:color="FFFFFF" w:sz="0"/>
              <w:right w:val="none" w:color="FFFFFF" w:sz="0"/>
            </w:tcBorders>
            <w:tcMar>
              <w:top w:w="60" w:type="dxa"/>
              <w:left w:w="0" w:type="dxa"/>
              <w:bottom w:w="60" w:type="dxa"/>
              <w:right w:w="0" w:type="dxa"/>
            </w:tcMar>
          </w:tcPr>
          <w:p w14:paraId="279935FF" wp14:textId="77777777">
            <w:pPr>
              <w:jc w:val="right"/>
            </w:pPr>
            <w:r>
              <w:rPr>
                <w:rFonts w:ascii="Arial" w:hAnsi="Arial" w:eastAsia="Arial" w:cs="Arial"/>
                <w:color w:val="94A3B8"/>
                <w:sz w:val="22"/>
                <w:szCs w:val="22"/>
              </w:rPr>
              <w:t xml:space="preserve">4</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xmlns:wp14="http://schemas.microsoft.com/office/word/2010/wordml" w:rsidTr="3CCE5C2F" w14:paraId="1B5EF26B" wp14:textId="77777777">
        <w:tc>
          <w:tcPr>
            <w:tcW w:w="7800" w:type="dxa"/>
            <w:tcBorders>
              <w:top w:val="none" w:color="FFFFFF" w:sz="0"/>
              <w:left w:val="none" w:color="FFFFFF" w:sz="0"/>
              <w:bottom w:val="none" w:color="FFFFFF" w:sz="0"/>
              <w:right w:val="none" w:color="FFFFFF" w:sz="0"/>
            </w:tcBorders>
            <w:tcMar>
              <w:top w:w="60" w:type="dxa"/>
              <w:left w:w="0" w:type="dxa"/>
              <w:bottom w:w="60" w:type="dxa"/>
              <w:right w:w="0" w:type="dxa"/>
            </w:tcMar>
          </w:tcPr>
          <w:p w14:paraId="31DED29E" wp14:textId="77777777">
            <w:r w:rsidRPr="3CCE5C2F" w:rsidR="3CCE5C2F">
              <w:rPr>
                <w:rFonts w:ascii="Arial" w:hAnsi="Arial" w:eastAsia="Arial" w:cs="Arial"/>
                <w:b w:val="0"/>
                <w:bCs w:val="0"/>
                <w:color w:val="1B3A6B"/>
                <w:sz w:val="22"/>
                <w:szCs w:val="22"/>
                <w:lang w:val="en-US"/>
              </w:rPr>
              <w:t>2.2  Data</w:t>
            </w:r>
            <w:r w:rsidRPr="3CCE5C2F" w:rsidR="3CCE5C2F">
              <w:rPr>
                <w:rFonts w:ascii="Arial" w:hAnsi="Arial" w:eastAsia="Arial" w:cs="Arial"/>
                <w:b w:val="0"/>
                <w:bCs w:val="0"/>
                <w:color w:val="1B3A6B"/>
                <w:sz w:val="22"/>
                <w:szCs w:val="22"/>
                <w:lang w:val="en-US"/>
              </w:rPr>
              <w:t xml:space="preserve"> Ingestion Strategy</w:t>
            </w:r>
          </w:p>
        </w:tc>
        <w:tc>
          <w:tcPr>
            <w:tcW w:w="1560" w:type="dxa"/>
            <w:tcBorders>
              <w:top w:val="none" w:color="FFFFFF" w:sz="0"/>
              <w:left w:val="none" w:color="FFFFFF" w:sz="0"/>
              <w:bottom w:val="none" w:color="FFFFFF" w:sz="0"/>
              <w:right w:val="none" w:color="FFFFFF" w:sz="0"/>
            </w:tcBorders>
            <w:tcMar>
              <w:top w:w="60" w:type="dxa"/>
              <w:left w:w="0" w:type="dxa"/>
              <w:bottom w:w="60" w:type="dxa"/>
              <w:right w:w="0" w:type="dxa"/>
            </w:tcMar>
          </w:tcPr>
          <w:p w14:paraId="78941E47" wp14:textId="77777777">
            <w:pPr>
              <w:jc w:val="right"/>
            </w:pPr>
            <w:r>
              <w:rPr>
                <w:rFonts w:ascii="Arial" w:hAnsi="Arial" w:eastAsia="Arial" w:cs="Arial"/>
                <w:color w:val="94A3B8"/>
                <w:sz w:val="22"/>
                <w:szCs w:val="22"/>
              </w:rPr>
              <w:t xml:space="preserve">5</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xmlns:wp14="http://schemas.microsoft.com/office/word/2010/wordml" w:rsidTr="3CCE5C2F" w14:paraId="2264B2E6" wp14:textId="77777777">
        <w:tc>
          <w:tcPr>
            <w:tcW w:w="7800" w:type="dxa"/>
            <w:tcBorders>
              <w:top w:val="none" w:color="FFFFFF" w:sz="0"/>
              <w:left w:val="none" w:color="FFFFFF" w:sz="0"/>
              <w:bottom w:val="none" w:color="FFFFFF" w:sz="0"/>
              <w:right w:val="none" w:color="FFFFFF" w:sz="0"/>
            </w:tcBorders>
            <w:tcMar>
              <w:top w:w="60" w:type="dxa"/>
              <w:left w:w="0" w:type="dxa"/>
              <w:bottom w:w="60" w:type="dxa"/>
              <w:right w:w="0" w:type="dxa"/>
            </w:tcMar>
          </w:tcPr>
          <w:p w14:paraId="5E5812FD" wp14:textId="77777777">
            <w:r w:rsidRPr="3CCE5C2F" w:rsidR="3CCE5C2F">
              <w:rPr>
                <w:rFonts w:ascii="Arial" w:hAnsi="Arial" w:eastAsia="Arial" w:cs="Arial"/>
                <w:b w:val="0"/>
                <w:bCs w:val="0"/>
                <w:color w:val="1B3A6B"/>
                <w:sz w:val="22"/>
                <w:szCs w:val="22"/>
                <w:lang w:val="en-US"/>
              </w:rPr>
              <w:t>2.3  Rule</w:t>
            </w:r>
            <w:r w:rsidRPr="3CCE5C2F" w:rsidR="3CCE5C2F">
              <w:rPr>
                <w:rFonts w:ascii="Arial" w:hAnsi="Arial" w:eastAsia="Arial" w:cs="Arial"/>
                <w:b w:val="0"/>
                <w:bCs w:val="0"/>
                <w:color w:val="1B3A6B"/>
                <w:sz w:val="22"/>
                <w:szCs w:val="22"/>
                <w:lang w:val="en-US"/>
              </w:rPr>
              <w:t xml:space="preserve"> Engine Design</w:t>
            </w:r>
          </w:p>
        </w:tc>
        <w:tc>
          <w:tcPr>
            <w:tcW w:w="1560" w:type="dxa"/>
            <w:tcBorders>
              <w:top w:val="none" w:color="FFFFFF" w:sz="0"/>
              <w:left w:val="none" w:color="FFFFFF" w:sz="0"/>
              <w:bottom w:val="none" w:color="FFFFFF" w:sz="0"/>
              <w:right w:val="none" w:color="FFFFFF" w:sz="0"/>
            </w:tcBorders>
            <w:tcMar>
              <w:top w:w="60" w:type="dxa"/>
              <w:left w:w="0" w:type="dxa"/>
              <w:bottom w:w="60" w:type="dxa"/>
              <w:right w:w="0" w:type="dxa"/>
            </w:tcMar>
          </w:tcPr>
          <w:p w14:paraId="44240AAE" wp14:textId="77777777">
            <w:pPr>
              <w:jc w:val="right"/>
            </w:pPr>
            <w:r>
              <w:rPr>
                <w:rFonts w:ascii="Arial" w:hAnsi="Arial" w:eastAsia="Arial" w:cs="Arial"/>
                <w:color w:val="94A3B8"/>
                <w:sz w:val="22"/>
                <w:szCs w:val="22"/>
              </w:rPr>
              <w:t xml:space="preserve">5</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xmlns:wp14="http://schemas.microsoft.com/office/word/2010/wordml" w:rsidTr="3CCE5C2F" w14:paraId="54A5C7B0" wp14:textId="77777777">
        <w:tc>
          <w:tcPr>
            <w:tcW w:w="7800" w:type="dxa"/>
            <w:tcBorders>
              <w:top w:val="none" w:color="FFFFFF" w:sz="0"/>
              <w:left w:val="none" w:color="FFFFFF" w:sz="0"/>
              <w:bottom w:val="none" w:color="FFFFFF" w:sz="0"/>
              <w:right w:val="none" w:color="FFFFFF" w:sz="0"/>
            </w:tcBorders>
            <w:tcMar>
              <w:top w:w="60" w:type="dxa"/>
              <w:left w:w="0" w:type="dxa"/>
              <w:bottom w:w="60" w:type="dxa"/>
              <w:right w:w="0" w:type="dxa"/>
            </w:tcMar>
          </w:tcPr>
          <w:p w14:paraId="6A4CAC11" wp14:textId="77777777">
            <w:r w:rsidRPr="3CCE5C2F" w:rsidR="3CCE5C2F">
              <w:rPr>
                <w:rFonts w:ascii="Arial" w:hAnsi="Arial" w:eastAsia="Arial" w:cs="Arial"/>
                <w:b w:val="0"/>
                <w:bCs w:val="0"/>
                <w:color w:val="1B3A6B"/>
                <w:sz w:val="22"/>
                <w:szCs w:val="22"/>
                <w:lang w:val="en-US"/>
              </w:rPr>
              <w:t>2.4  Reward</w:t>
            </w:r>
            <w:r w:rsidRPr="3CCE5C2F" w:rsidR="3CCE5C2F">
              <w:rPr>
                <w:rFonts w:ascii="Arial" w:hAnsi="Arial" w:eastAsia="Arial" w:cs="Arial"/>
                <w:b w:val="0"/>
                <w:bCs w:val="0"/>
                <w:color w:val="1B3A6B"/>
                <w:sz w:val="22"/>
                <w:szCs w:val="22"/>
                <w:lang w:val="en-US"/>
              </w:rPr>
              <w:t xml:space="preserve"> Engine Flow</w:t>
            </w:r>
          </w:p>
        </w:tc>
        <w:tc>
          <w:tcPr>
            <w:tcW w:w="1560" w:type="dxa"/>
            <w:tcBorders>
              <w:top w:val="none" w:color="FFFFFF" w:sz="0"/>
              <w:left w:val="none" w:color="FFFFFF" w:sz="0"/>
              <w:bottom w:val="none" w:color="FFFFFF" w:sz="0"/>
              <w:right w:val="none" w:color="FFFFFF" w:sz="0"/>
            </w:tcBorders>
            <w:tcMar>
              <w:top w:w="60" w:type="dxa"/>
              <w:left w:w="0" w:type="dxa"/>
              <w:bottom w:w="60" w:type="dxa"/>
              <w:right w:w="0" w:type="dxa"/>
            </w:tcMar>
          </w:tcPr>
          <w:p w14:paraId="29B4EA11" wp14:textId="77777777">
            <w:pPr>
              <w:jc w:val="right"/>
            </w:pPr>
            <w:r>
              <w:rPr>
                <w:rFonts w:ascii="Arial" w:hAnsi="Arial" w:eastAsia="Arial" w:cs="Arial"/>
                <w:color w:val="94A3B8"/>
                <w:sz w:val="22"/>
                <w:szCs w:val="22"/>
              </w:rPr>
              <w:t xml:space="preserve">6</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xmlns:wp14="http://schemas.microsoft.com/office/word/2010/wordml" w:rsidTr="3CCE5C2F" w14:paraId="710637BB" wp14:textId="77777777">
        <w:tc>
          <w:tcPr>
            <w:tcW w:w="7800" w:type="dxa"/>
            <w:tcBorders>
              <w:top w:val="none" w:color="FFFFFF" w:sz="0"/>
              <w:left w:val="none" w:color="FFFFFF" w:sz="0"/>
              <w:bottom w:val="none" w:color="FFFFFF" w:sz="0"/>
              <w:right w:val="none" w:color="FFFFFF" w:sz="0"/>
            </w:tcBorders>
            <w:tcMar>
              <w:top w:w="60" w:type="dxa"/>
              <w:left w:w="0" w:type="dxa"/>
              <w:bottom w:w="60" w:type="dxa"/>
              <w:right w:w="0" w:type="dxa"/>
            </w:tcMar>
          </w:tcPr>
          <w:p w14:paraId="26E2C43A" wp14:textId="77777777">
            <w:r w:rsidRPr="3CCE5C2F" w:rsidR="3CCE5C2F">
              <w:rPr>
                <w:rFonts w:ascii="Arial" w:hAnsi="Arial" w:eastAsia="Arial" w:cs="Arial"/>
                <w:b w:val="0"/>
                <w:bCs w:val="0"/>
                <w:color w:val="1B3A6B"/>
                <w:sz w:val="22"/>
                <w:szCs w:val="22"/>
                <w:lang w:val="en-US"/>
              </w:rPr>
              <w:t>2.5  AI</w:t>
            </w:r>
            <w:r w:rsidRPr="3CCE5C2F" w:rsidR="3CCE5C2F">
              <w:rPr>
                <w:rFonts w:ascii="Arial" w:hAnsi="Arial" w:eastAsia="Arial" w:cs="Arial"/>
                <w:b w:val="0"/>
                <w:bCs w:val="0"/>
                <w:color w:val="1B3A6B"/>
                <w:sz w:val="22"/>
                <w:szCs w:val="22"/>
                <w:lang w:val="en-US"/>
              </w:rPr>
              <w:t>/ML/LLM Integration Strategy</w:t>
            </w:r>
          </w:p>
        </w:tc>
        <w:tc>
          <w:tcPr>
            <w:tcW w:w="1560" w:type="dxa"/>
            <w:tcBorders>
              <w:top w:val="none" w:color="FFFFFF" w:sz="0"/>
              <w:left w:val="none" w:color="FFFFFF" w:sz="0"/>
              <w:bottom w:val="none" w:color="FFFFFF" w:sz="0"/>
              <w:right w:val="none" w:color="FFFFFF" w:sz="0"/>
            </w:tcBorders>
            <w:tcMar>
              <w:top w:w="60" w:type="dxa"/>
              <w:left w:w="0" w:type="dxa"/>
              <w:bottom w:w="60" w:type="dxa"/>
              <w:right w:w="0" w:type="dxa"/>
            </w:tcMar>
          </w:tcPr>
          <w:p w14:paraId="75697EEC" wp14:textId="77777777">
            <w:pPr>
              <w:jc w:val="right"/>
            </w:pPr>
            <w:r>
              <w:rPr>
                <w:rFonts w:ascii="Arial" w:hAnsi="Arial" w:eastAsia="Arial" w:cs="Arial"/>
                <w:color w:val="94A3B8"/>
                <w:sz w:val="22"/>
                <w:szCs w:val="22"/>
              </w:rPr>
              <w:t xml:space="preserve">7</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xmlns:wp14="http://schemas.microsoft.com/office/word/2010/wordml" w:rsidTr="3CCE5C2F" w14:paraId="3108ACF5" wp14:textId="77777777">
        <w:tc>
          <w:tcPr>
            <w:tcW w:w="7800" w:type="dxa"/>
            <w:tcBorders>
              <w:top w:val="none" w:color="FFFFFF" w:sz="0"/>
              <w:left w:val="none" w:color="FFFFFF" w:sz="0"/>
              <w:bottom w:val="none" w:color="FFFFFF" w:sz="0"/>
              <w:right w:val="none" w:color="FFFFFF" w:sz="0"/>
            </w:tcBorders>
            <w:tcMar>
              <w:top w:w="60" w:type="dxa"/>
              <w:left w:w="0" w:type="dxa"/>
              <w:bottom w:w="60" w:type="dxa"/>
              <w:right w:w="0" w:type="dxa"/>
            </w:tcMar>
          </w:tcPr>
          <w:p w14:paraId="3E662D68" wp14:textId="77777777">
            <w:r w:rsidRPr="3CCE5C2F" w:rsidR="3CCE5C2F">
              <w:rPr>
                <w:rFonts w:ascii="Arial" w:hAnsi="Arial" w:eastAsia="Arial" w:cs="Arial"/>
                <w:b w:val="1"/>
                <w:bCs w:val="1"/>
                <w:color w:val="1B3A6B"/>
                <w:sz w:val="22"/>
                <w:szCs w:val="22"/>
                <w:lang w:val="en-US"/>
              </w:rPr>
              <w:t>3  SYSTEM</w:t>
            </w:r>
            <w:r w:rsidRPr="3CCE5C2F" w:rsidR="3CCE5C2F">
              <w:rPr>
                <w:rFonts w:ascii="Arial" w:hAnsi="Arial" w:eastAsia="Arial" w:cs="Arial"/>
                <w:b w:val="1"/>
                <w:bCs w:val="1"/>
                <w:color w:val="1B3A6B"/>
                <w:sz w:val="22"/>
                <w:szCs w:val="22"/>
                <w:lang w:val="en-US"/>
              </w:rPr>
              <w:t xml:space="preserve"> ARCHITECTURE (HIGH-LEVEL DESIGN)</w:t>
            </w:r>
          </w:p>
        </w:tc>
        <w:tc>
          <w:tcPr>
            <w:tcW w:w="1560" w:type="dxa"/>
            <w:tcBorders>
              <w:top w:val="none" w:color="FFFFFF" w:sz="0"/>
              <w:left w:val="none" w:color="FFFFFF" w:sz="0"/>
              <w:bottom w:val="none" w:color="FFFFFF" w:sz="0"/>
              <w:right w:val="none" w:color="FFFFFF" w:sz="0"/>
            </w:tcBorders>
            <w:tcMar>
              <w:top w:w="60" w:type="dxa"/>
              <w:left w:w="0" w:type="dxa"/>
              <w:bottom w:w="60" w:type="dxa"/>
              <w:right w:w="0" w:type="dxa"/>
            </w:tcMar>
          </w:tcPr>
          <w:p w14:paraId="44B0A208" wp14:textId="77777777">
            <w:pPr>
              <w:jc w:val="right"/>
            </w:pPr>
            <w:r>
              <w:rPr>
                <w:rFonts w:ascii="Arial" w:hAnsi="Arial" w:eastAsia="Arial" w:cs="Arial"/>
                <w:color w:val="94A3B8"/>
                <w:sz w:val="22"/>
                <w:szCs w:val="22"/>
              </w:rPr>
              <w:t xml:space="preserve">8</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xmlns:wp14="http://schemas.microsoft.com/office/word/2010/wordml" w:rsidTr="3CCE5C2F" w14:paraId="66B7D433" wp14:textId="77777777">
        <w:tc>
          <w:tcPr>
            <w:tcW w:w="7800" w:type="dxa"/>
            <w:tcBorders>
              <w:top w:val="none" w:color="FFFFFF" w:sz="0"/>
              <w:left w:val="none" w:color="FFFFFF" w:sz="0"/>
              <w:bottom w:val="none" w:color="FFFFFF" w:sz="0"/>
              <w:right w:val="none" w:color="FFFFFF" w:sz="0"/>
            </w:tcBorders>
            <w:tcMar>
              <w:top w:w="60" w:type="dxa"/>
              <w:left w:w="0" w:type="dxa"/>
              <w:bottom w:w="60" w:type="dxa"/>
              <w:right w:w="0" w:type="dxa"/>
            </w:tcMar>
          </w:tcPr>
          <w:p w14:paraId="60D51446" wp14:textId="77777777">
            <w:r w:rsidRPr="3CCE5C2F" w:rsidR="3CCE5C2F">
              <w:rPr>
                <w:rFonts w:ascii="Arial" w:hAnsi="Arial" w:eastAsia="Arial" w:cs="Arial"/>
                <w:b w:val="0"/>
                <w:bCs w:val="0"/>
                <w:color w:val="1B3A6B"/>
                <w:sz w:val="22"/>
                <w:szCs w:val="22"/>
                <w:lang w:val="en-US"/>
              </w:rPr>
              <w:t>3.1  Architecture</w:t>
            </w:r>
            <w:r w:rsidRPr="3CCE5C2F" w:rsidR="3CCE5C2F">
              <w:rPr>
                <w:rFonts w:ascii="Arial" w:hAnsi="Arial" w:eastAsia="Arial" w:cs="Arial"/>
                <w:b w:val="0"/>
                <w:bCs w:val="0"/>
                <w:color w:val="1B3A6B"/>
                <w:sz w:val="22"/>
                <w:szCs w:val="22"/>
                <w:lang w:val="en-US"/>
              </w:rPr>
              <w:t xml:space="preserve"> Principles</w:t>
            </w:r>
          </w:p>
        </w:tc>
        <w:tc>
          <w:tcPr>
            <w:tcW w:w="1560" w:type="dxa"/>
            <w:tcBorders>
              <w:top w:val="none" w:color="FFFFFF" w:sz="0"/>
              <w:left w:val="none" w:color="FFFFFF" w:sz="0"/>
              <w:bottom w:val="none" w:color="FFFFFF" w:sz="0"/>
              <w:right w:val="none" w:color="FFFFFF" w:sz="0"/>
            </w:tcBorders>
            <w:tcMar>
              <w:top w:w="60" w:type="dxa"/>
              <w:left w:w="0" w:type="dxa"/>
              <w:bottom w:w="60" w:type="dxa"/>
              <w:right w:w="0" w:type="dxa"/>
            </w:tcMar>
          </w:tcPr>
          <w:p w14:paraId="03853697" wp14:textId="77777777">
            <w:pPr>
              <w:jc w:val="right"/>
            </w:pPr>
            <w:r>
              <w:rPr>
                <w:rFonts w:ascii="Arial" w:hAnsi="Arial" w:eastAsia="Arial" w:cs="Arial"/>
                <w:color w:val="94A3B8"/>
                <w:sz w:val="22"/>
                <w:szCs w:val="22"/>
              </w:rPr>
              <w:t xml:space="preserve">8</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xmlns:wp14="http://schemas.microsoft.com/office/word/2010/wordml" w:rsidTr="3CCE5C2F" w14:paraId="2023D84D" wp14:textId="77777777">
        <w:tc>
          <w:tcPr>
            <w:tcW w:w="7800" w:type="dxa"/>
            <w:tcBorders>
              <w:top w:val="none" w:color="FFFFFF" w:sz="0"/>
              <w:left w:val="none" w:color="FFFFFF" w:sz="0"/>
              <w:bottom w:val="none" w:color="FFFFFF" w:sz="0"/>
              <w:right w:val="none" w:color="FFFFFF" w:sz="0"/>
            </w:tcBorders>
            <w:tcMar>
              <w:top w:w="60" w:type="dxa"/>
              <w:left w:w="0" w:type="dxa"/>
              <w:bottom w:w="60" w:type="dxa"/>
              <w:right w:w="0" w:type="dxa"/>
            </w:tcMar>
          </w:tcPr>
          <w:p w14:paraId="1B70C1B2" wp14:textId="77777777">
            <w:r w:rsidRPr="3CCE5C2F" w:rsidR="3CCE5C2F">
              <w:rPr>
                <w:rFonts w:ascii="Arial" w:hAnsi="Arial" w:eastAsia="Arial" w:cs="Arial"/>
                <w:b w:val="0"/>
                <w:bCs w:val="0"/>
                <w:color w:val="1B3A6B"/>
                <w:sz w:val="22"/>
                <w:szCs w:val="22"/>
                <w:lang w:val="en-US"/>
              </w:rPr>
              <w:t>3.2  Logical</w:t>
            </w:r>
            <w:r w:rsidRPr="3CCE5C2F" w:rsidR="3CCE5C2F">
              <w:rPr>
                <w:rFonts w:ascii="Arial" w:hAnsi="Arial" w:eastAsia="Arial" w:cs="Arial"/>
                <w:b w:val="0"/>
                <w:bCs w:val="0"/>
                <w:color w:val="1B3A6B"/>
                <w:sz w:val="22"/>
                <w:szCs w:val="22"/>
                <w:lang w:val="en-US"/>
              </w:rPr>
              <w:t xml:space="preserve"> Architecture Overview</w:t>
            </w:r>
          </w:p>
        </w:tc>
        <w:tc>
          <w:tcPr>
            <w:tcW w:w="1560" w:type="dxa"/>
            <w:tcBorders>
              <w:top w:val="none" w:color="FFFFFF" w:sz="0"/>
              <w:left w:val="none" w:color="FFFFFF" w:sz="0"/>
              <w:bottom w:val="none" w:color="FFFFFF" w:sz="0"/>
              <w:right w:val="none" w:color="FFFFFF" w:sz="0"/>
            </w:tcBorders>
            <w:tcMar>
              <w:top w:w="60" w:type="dxa"/>
              <w:left w:w="0" w:type="dxa"/>
              <w:bottom w:w="60" w:type="dxa"/>
              <w:right w:w="0" w:type="dxa"/>
            </w:tcMar>
          </w:tcPr>
          <w:p w14:paraId="49832D11" wp14:textId="77777777">
            <w:pPr>
              <w:jc w:val="right"/>
            </w:pPr>
            <w:r>
              <w:rPr>
                <w:rFonts w:ascii="Arial" w:hAnsi="Arial" w:eastAsia="Arial" w:cs="Arial"/>
                <w:color w:val="94A3B8"/>
                <w:sz w:val="22"/>
                <w:szCs w:val="22"/>
              </w:rPr>
              <w:t xml:space="preserve">8</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xmlns:wp14="http://schemas.microsoft.com/office/word/2010/wordml" w:rsidTr="3CCE5C2F" w14:paraId="7883B6DB" wp14:textId="77777777">
        <w:tc>
          <w:tcPr>
            <w:tcW w:w="7800" w:type="dxa"/>
            <w:tcBorders>
              <w:top w:val="none" w:color="FFFFFF" w:sz="0"/>
              <w:left w:val="none" w:color="FFFFFF" w:sz="0"/>
              <w:bottom w:val="none" w:color="FFFFFF" w:sz="0"/>
              <w:right w:val="none" w:color="FFFFFF" w:sz="0"/>
            </w:tcBorders>
            <w:tcMar>
              <w:top w:w="60" w:type="dxa"/>
              <w:left w:w="0" w:type="dxa"/>
              <w:bottom w:w="60" w:type="dxa"/>
              <w:right w:w="0" w:type="dxa"/>
            </w:tcMar>
          </w:tcPr>
          <w:p w14:paraId="37106131" wp14:textId="77777777">
            <w:r w:rsidRPr="3CCE5C2F" w:rsidR="3CCE5C2F">
              <w:rPr>
                <w:rFonts w:ascii="Arial" w:hAnsi="Arial" w:eastAsia="Arial" w:cs="Arial"/>
                <w:b w:val="0"/>
                <w:bCs w:val="0"/>
                <w:color w:val="1B3A6B"/>
                <w:sz w:val="22"/>
                <w:szCs w:val="22"/>
                <w:lang w:val="en-US"/>
              </w:rPr>
              <w:t>3.3  Component</w:t>
            </w:r>
            <w:r w:rsidRPr="3CCE5C2F" w:rsidR="3CCE5C2F">
              <w:rPr>
                <w:rFonts w:ascii="Arial" w:hAnsi="Arial" w:eastAsia="Arial" w:cs="Arial"/>
                <w:b w:val="0"/>
                <w:bCs w:val="0"/>
                <w:color w:val="1B3A6B"/>
                <w:sz w:val="22"/>
                <w:szCs w:val="22"/>
                <w:lang w:val="en-US"/>
              </w:rPr>
              <w:t xml:space="preserve"> Breakdown</w:t>
            </w:r>
          </w:p>
        </w:tc>
        <w:tc>
          <w:tcPr>
            <w:tcW w:w="1560" w:type="dxa"/>
            <w:tcBorders>
              <w:top w:val="none" w:color="FFFFFF" w:sz="0"/>
              <w:left w:val="none" w:color="FFFFFF" w:sz="0"/>
              <w:bottom w:val="none" w:color="FFFFFF" w:sz="0"/>
              <w:right w:val="none" w:color="FFFFFF" w:sz="0"/>
            </w:tcBorders>
            <w:tcMar>
              <w:top w:w="60" w:type="dxa"/>
              <w:left w:w="0" w:type="dxa"/>
              <w:bottom w:w="60" w:type="dxa"/>
              <w:right w:w="0" w:type="dxa"/>
            </w:tcMar>
          </w:tcPr>
          <w:p w14:paraId="2B2B7304" wp14:textId="77777777">
            <w:pPr>
              <w:jc w:val="right"/>
            </w:pPr>
            <w:r>
              <w:rPr>
                <w:rFonts w:ascii="Arial" w:hAnsi="Arial" w:eastAsia="Arial" w:cs="Arial"/>
                <w:color w:val="94A3B8"/>
                <w:sz w:val="22"/>
                <w:szCs w:val="22"/>
              </w:rPr>
              <w:t xml:space="preserve">9</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xmlns:wp14="http://schemas.microsoft.com/office/word/2010/wordml" w:rsidTr="3CCE5C2F" w14:paraId="3E781052" wp14:textId="77777777">
        <w:tc>
          <w:tcPr>
            <w:tcW w:w="7800" w:type="dxa"/>
            <w:tcBorders>
              <w:top w:val="none" w:color="FFFFFF" w:sz="0"/>
              <w:left w:val="none" w:color="FFFFFF" w:sz="0"/>
              <w:bottom w:val="none" w:color="FFFFFF" w:sz="0"/>
              <w:right w:val="none" w:color="FFFFFF" w:sz="0"/>
            </w:tcBorders>
            <w:tcMar>
              <w:top w:w="60" w:type="dxa"/>
              <w:left w:w="0" w:type="dxa"/>
              <w:bottom w:w="60" w:type="dxa"/>
              <w:right w:w="0" w:type="dxa"/>
            </w:tcMar>
          </w:tcPr>
          <w:p w14:paraId="583A3E8C" wp14:textId="77777777">
            <w:r w:rsidRPr="3CCE5C2F" w:rsidR="3CCE5C2F">
              <w:rPr>
                <w:rFonts w:ascii="Arial" w:hAnsi="Arial" w:eastAsia="Arial" w:cs="Arial"/>
                <w:b w:val="0"/>
                <w:bCs w:val="0"/>
                <w:color w:val="1B3A6B"/>
                <w:sz w:val="22"/>
                <w:szCs w:val="22"/>
                <w:lang w:val="en-US"/>
              </w:rPr>
              <w:t>3.4  Technology</w:t>
            </w:r>
            <w:r w:rsidRPr="3CCE5C2F" w:rsidR="3CCE5C2F">
              <w:rPr>
                <w:rFonts w:ascii="Arial" w:hAnsi="Arial" w:eastAsia="Arial" w:cs="Arial"/>
                <w:b w:val="0"/>
                <w:bCs w:val="0"/>
                <w:color w:val="1B3A6B"/>
                <w:sz w:val="22"/>
                <w:szCs w:val="22"/>
                <w:lang w:val="en-US"/>
              </w:rPr>
              <w:t xml:space="preserve"> Stack Justification</w:t>
            </w:r>
          </w:p>
        </w:tc>
        <w:tc>
          <w:tcPr>
            <w:tcW w:w="1560" w:type="dxa"/>
            <w:tcBorders>
              <w:top w:val="none" w:color="FFFFFF" w:sz="0"/>
              <w:left w:val="none" w:color="FFFFFF" w:sz="0"/>
              <w:bottom w:val="none" w:color="FFFFFF" w:sz="0"/>
              <w:right w:val="none" w:color="FFFFFF" w:sz="0"/>
            </w:tcBorders>
            <w:tcMar>
              <w:top w:w="60" w:type="dxa"/>
              <w:left w:w="0" w:type="dxa"/>
              <w:bottom w:w="60" w:type="dxa"/>
              <w:right w:w="0" w:type="dxa"/>
            </w:tcMar>
          </w:tcPr>
          <w:p w14:paraId="5D369756" wp14:textId="77777777">
            <w:pPr>
              <w:jc w:val="right"/>
            </w:pPr>
            <w:r>
              <w:rPr>
                <w:rFonts w:ascii="Arial" w:hAnsi="Arial" w:eastAsia="Arial" w:cs="Arial"/>
                <w:color w:val="94A3B8"/>
                <w:sz w:val="22"/>
                <w:szCs w:val="22"/>
              </w:rPr>
              <w:t xml:space="preserve">10</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xmlns:wp14="http://schemas.microsoft.com/office/word/2010/wordml" w:rsidTr="3CCE5C2F" w14:paraId="40440E98" wp14:textId="77777777">
        <w:tc>
          <w:tcPr>
            <w:tcW w:w="7800" w:type="dxa"/>
            <w:tcBorders>
              <w:top w:val="none" w:color="FFFFFF" w:sz="0"/>
              <w:left w:val="none" w:color="FFFFFF" w:sz="0"/>
              <w:bottom w:val="none" w:color="FFFFFF" w:sz="0"/>
              <w:right w:val="none" w:color="FFFFFF" w:sz="0"/>
            </w:tcBorders>
            <w:tcMar>
              <w:top w:w="60" w:type="dxa"/>
              <w:left w:w="0" w:type="dxa"/>
              <w:bottom w:w="60" w:type="dxa"/>
              <w:right w:w="0" w:type="dxa"/>
            </w:tcMar>
          </w:tcPr>
          <w:p w14:paraId="5AB8510A" wp14:textId="77777777">
            <w:r w:rsidRPr="3CCE5C2F" w:rsidR="3CCE5C2F">
              <w:rPr>
                <w:rFonts w:ascii="Arial" w:hAnsi="Arial" w:eastAsia="Arial" w:cs="Arial"/>
                <w:b w:val="0"/>
                <w:bCs w:val="0"/>
                <w:color w:val="1B3A6B"/>
                <w:sz w:val="22"/>
                <w:szCs w:val="22"/>
                <w:lang w:val="en-US"/>
              </w:rPr>
              <w:t>3.5  Database</w:t>
            </w:r>
            <w:r w:rsidRPr="3CCE5C2F" w:rsidR="3CCE5C2F">
              <w:rPr>
                <w:rFonts w:ascii="Arial" w:hAnsi="Arial" w:eastAsia="Arial" w:cs="Arial"/>
                <w:b w:val="0"/>
                <w:bCs w:val="0"/>
                <w:color w:val="1B3A6B"/>
                <w:sz w:val="22"/>
                <w:szCs w:val="22"/>
                <w:lang w:val="en-US"/>
              </w:rPr>
              <w:t xml:space="preserve"> Strategy</w:t>
            </w:r>
          </w:p>
        </w:tc>
        <w:tc>
          <w:tcPr>
            <w:tcW w:w="1560" w:type="dxa"/>
            <w:tcBorders>
              <w:top w:val="none" w:color="FFFFFF" w:sz="0"/>
              <w:left w:val="none" w:color="FFFFFF" w:sz="0"/>
              <w:bottom w:val="none" w:color="FFFFFF" w:sz="0"/>
              <w:right w:val="none" w:color="FFFFFF" w:sz="0"/>
            </w:tcBorders>
            <w:tcMar>
              <w:top w:w="60" w:type="dxa"/>
              <w:left w:w="0" w:type="dxa"/>
              <w:bottom w:w="60" w:type="dxa"/>
              <w:right w:w="0" w:type="dxa"/>
            </w:tcMar>
          </w:tcPr>
          <w:p w14:paraId="4737E36C" wp14:textId="77777777">
            <w:pPr>
              <w:jc w:val="right"/>
            </w:pPr>
            <w:r>
              <w:rPr>
                <w:rFonts w:ascii="Arial" w:hAnsi="Arial" w:eastAsia="Arial" w:cs="Arial"/>
                <w:color w:val="94A3B8"/>
                <w:sz w:val="22"/>
                <w:szCs w:val="22"/>
              </w:rPr>
              <w:t xml:space="preserve">11</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xmlns:wp14="http://schemas.microsoft.com/office/word/2010/wordml" w:rsidTr="3CCE5C2F" w14:paraId="204ED4E8" wp14:textId="77777777">
        <w:tc>
          <w:tcPr>
            <w:tcW w:w="7800" w:type="dxa"/>
            <w:tcBorders>
              <w:top w:val="none" w:color="FFFFFF" w:sz="0"/>
              <w:left w:val="none" w:color="FFFFFF" w:sz="0"/>
              <w:bottom w:val="none" w:color="FFFFFF" w:sz="0"/>
              <w:right w:val="none" w:color="FFFFFF" w:sz="0"/>
            </w:tcBorders>
            <w:tcMar>
              <w:top w:w="60" w:type="dxa"/>
              <w:left w:w="0" w:type="dxa"/>
              <w:bottom w:w="60" w:type="dxa"/>
              <w:right w:w="0" w:type="dxa"/>
            </w:tcMar>
          </w:tcPr>
          <w:p w14:paraId="40DA0C91" wp14:textId="77777777">
            <w:r w:rsidRPr="3CCE5C2F" w:rsidR="3CCE5C2F">
              <w:rPr>
                <w:rFonts w:ascii="Arial" w:hAnsi="Arial" w:eastAsia="Arial" w:cs="Arial"/>
                <w:b w:val="0"/>
                <w:bCs w:val="0"/>
                <w:color w:val="1B3A6B"/>
                <w:sz w:val="22"/>
                <w:szCs w:val="22"/>
                <w:lang w:val="en-US"/>
              </w:rPr>
              <w:t>3.6  Kafka</w:t>
            </w:r>
            <w:r w:rsidRPr="3CCE5C2F" w:rsidR="3CCE5C2F">
              <w:rPr>
                <w:rFonts w:ascii="Arial" w:hAnsi="Arial" w:eastAsia="Arial" w:cs="Arial"/>
                <w:b w:val="0"/>
                <w:bCs w:val="0"/>
                <w:color w:val="1B3A6B"/>
                <w:sz w:val="22"/>
                <w:szCs w:val="22"/>
                <w:lang w:val="en-US"/>
              </w:rPr>
              <w:t xml:space="preserve"> &amp; Event-Driven Architecture</w:t>
            </w:r>
          </w:p>
        </w:tc>
        <w:tc>
          <w:tcPr>
            <w:tcW w:w="1560" w:type="dxa"/>
            <w:tcBorders>
              <w:top w:val="none" w:color="FFFFFF" w:sz="0"/>
              <w:left w:val="none" w:color="FFFFFF" w:sz="0"/>
              <w:bottom w:val="none" w:color="FFFFFF" w:sz="0"/>
              <w:right w:val="none" w:color="FFFFFF" w:sz="0"/>
            </w:tcBorders>
            <w:tcMar>
              <w:top w:w="60" w:type="dxa"/>
              <w:left w:w="0" w:type="dxa"/>
              <w:bottom w:w="60" w:type="dxa"/>
              <w:right w:w="0" w:type="dxa"/>
            </w:tcMar>
          </w:tcPr>
          <w:p w14:paraId="4B73E586" wp14:textId="77777777">
            <w:pPr>
              <w:jc w:val="right"/>
            </w:pPr>
            <w:r>
              <w:rPr>
                <w:rFonts w:ascii="Arial" w:hAnsi="Arial" w:eastAsia="Arial" w:cs="Arial"/>
                <w:color w:val="94A3B8"/>
                <w:sz w:val="22"/>
                <w:szCs w:val="22"/>
              </w:rPr>
              <w:t xml:space="preserve">12</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xmlns:wp14="http://schemas.microsoft.com/office/word/2010/wordml" w:rsidTr="3CCE5C2F" w14:paraId="18858153" wp14:textId="77777777">
        <w:tc>
          <w:tcPr>
            <w:tcW w:w="7800" w:type="dxa"/>
            <w:tcBorders>
              <w:top w:val="none" w:color="FFFFFF" w:sz="0"/>
              <w:left w:val="none" w:color="FFFFFF" w:sz="0"/>
              <w:bottom w:val="none" w:color="FFFFFF" w:sz="0"/>
              <w:right w:val="none" w:color="FFFFFF" w:sz="0"/>
            </w:tcBorders>
            <w:tcMar>
              <w:top w:w="60" w:type="dxa"/>
              <w:left w:w="0" w:type="dxa"/>
              <w:bottom w:w="60" w:type="dxa"/>
              <w:right w:w="0" w:type="dxa"/>
            </w:tcMar>
          </w:tcPr>
          <w:p w14:paraId="74CD9129" wp14:textId="77777777">
            <w:r w:rsidRPr="3CCE5C2F" w:rsidR="3CCE5C2F">
              <w:rPr>
                <w:rFonts w:ascii="Arial" w:hAnsi="Arial" w:eastAsia="Arial" w:cs="Arial"/>
                <w:b w:val="1"/>
                <w:bCs w:val="1"/>
                <w:color w:val="1B3A6B"/>
                <w:sz w:val="22"/>
                <w:szCs w:val="22"/>
                <w:lang w:val="en-US"/>
              </w:rPr>
              <w:t>4  CORE</w:t>
            </w:r>
            <w:r w:rsidRPr="3CCE5C2F" w:rsidR="3CCE5C2F">
              <w:rPr>
                <w:rFonts w:ascii="Arial" w:hAnsi="Arial" w:eastAsia="Arial" w:cs="Arial"/>
                <w:b w:val="1"/>
                <w:bCs w:val="1"/>
                <w:color w:val="1B3A6B"/>
                <w:sz w:val="22"/>
                <w:szCs w:val="22"/>
                <w:lang w:val="en-US"/>
              </w:rPr>
              <w:t xml:space="preserve"> SYSTEM FLOWS</w:t>
            </w:r>
          </w:p>
        </w:tc>
        <w:tc>
          <w:tcPr>
            <w:tcW w:w="1560" w:type="dxa"/>
            <w:tcBorders>
              <w:top w:val="none" w:color="FFFFFF" w:sz="0"/>
              <w:left w:val="none" w:color="FFFFFF" w:sz="0"/>
              <w:bottom w:val="none" w:color="FFFFFF" w:sz="0"/>
              <w:right w:val="none" w:color="FFFFFF" w:sz="0"/>
            </w:tcBorders>
            <w:tcMar>
              <w:top w:w="60" w:type="dxa"/>
              <w:left w:w="0" w:type="dxa"/>
              <w:bottom w:w="60" w:type="dxa"/>
              <w:right w:w="0" w:type="dxa"/>
            </w:tcMar>
          </w:tcPr>
          <w:p w14:paraId="39F18D26" wp14:textId="77777777">
            <w:pPr>
              <w:jc w:val="right"/>
            </w:pPr>
            <w:r>
              <w:rPr>
                <w:rFonts w:ascii="Arial" w:hAnsi="Arial" w:eastAsia="Arial" w:cs="Arial"/>
                <w:color w:val="94A3B8"/>
                <w:sz w:val="22"/>
                <w:szCs w:val="22"/>
              </w:rPr>
              <w:t xml:space="preserve">13</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xmlns:wp14="http://schemas.microsoft.com/office/word/2010/wordml" w:rsidTr="3CCE5C2F" w14:paraId="52566789" wp14:textId="77777777">
        <w:tc>
          <w:tcPr>
            <w:tcW w:w="7800" w:type="dxa"/>
            <w:tcBorders>
              <w:top w:val="none" w:color="FFFFFF" w:sz="0"/>
              <w:left w:val="none" w:color="FFFFFF" w:sz="0"/>
              <w:bottom w:val="none" w:color="FFFFFF" w:sz="0"/>
              <w:right w:val="none" w:color="FFFFFF" w:sz="0"/>
            </w:tcBorders>
            <w:tcMar>
              <w:top w:w="60" w:type="dxa"/>
              <w:left w:w="0" w:type="dxa"/>
              <w:bottom w:w="60" w:type="dxa"/>
              <w:right w:w="0" w:type="dxa"/>
            </w:tcMar>
          </w:tcPr>
          <w:p w14:paraId="1445F60B" wp14:textId="77777777">
            <w:r w:rsidRPr="3CCE5C2F" w:rsidR="3CCE5C2F">
              <w:rPr>
                <w:rFonts w:ascii="Arial" w:hAnsi="Arial" w:eastAsia="Arial" w:cs="Arial"/>
                <w:b w:val="0"/>
                <w:bCs w:val="0"/>
                <w:color w:val="1B3A6B"/>
                <w:sz w:val="22"/>
                <w:szCs w:val="22"/>
                <w:lang w:val="en-US"/>
              </w:rPr>
              <w:t>4.1  Data</w:t>
            </w:r>
            <w:r w:rsidRPr="3CCE5C2F" w:rsidR="3CCE5C2F">
              <w:rPr>
                <w:rFonts w:ascii="Arial" w:hAnsi="Arial" w:eastAsia="Arial" w:cs="Arial"/>
                <w:b w:val="0"/>
                <w:bCs w:val="0"/>
                <w:color w:val="1B3A6B"/>
                <w:sz w:val="22"/>
                <w:szCs w:val="22"/>
                <w:lang w:val="en-US"/>
              </w:rPr>
              <w:t xml:space="preserve"> Ingestion Flow</w:t>
            </w:r>
          </w:p>
        </w:tc>
        <w:tc>
          <w:tcPr>
            <w:tcW w:w="1560" w:type="dxa"/>
            <w:tcBorders>
              <w:top w:val="none" w:color="FFFFFF" w:sz="0"/>
              <w:left w:val="none" w:color="FFFFFF" w:sz="0"/>
              <w:bottom w:val="none" w:color="FFFFFF" w:sz="0"/>
              <w:right w:val="none" w:color="FFFFFF" w:sz="0"/>
            </w:tcBorders>
            <w:tcMar>
              <w:top w:w="60" w:type="dxa"/>
              <w:left w:w="0" w:type="dxa"/>
              <w:bottom w:w="60" w:type="dxa"/>
              <w:right w:w="0" w:type="dxa"/>
            </w:tcMar>
          </w:tcPr>
          <w:p w14:paraId="5D0116D1" wp14:textId="77777777">
            <w:pPr>
              <w:jc w:val="right"/>
            </w:pPr>
            <w:r>
              <w:rPr>
                <w:rFonts w:ascii="Arial" w:hAnsi="Arial" w:eastAsia="Arial" w:cs="Arial"/>
                <w:color w:val="94A3B8"/>
                <w:sz w:val="22"/>
                <w:szCs w:val="22"/>
              </w:rPr>
              <w:t xml:space="preserve">13</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xmlns:wp14="http://schemas.microsoft.com/office/word/2010/wordml" w:rsidTr="3CCE5C2F" w14:paraId="65216BA3" wp14:textId="77777777">
        <w:tc>
          <w:tcPr>
            <w:tcW w:w="7800" w:type="dxa"/>
            <w:tcBorders>
              <w:top w:val="none" w:color="FFFFFF" w:sz="0"/>
              <w:left w:val="none" w:color="FFFFFF" w:sz="0"/>
              <w:bottom w:val="none" w:color="FFFFFF" w:sz="0"/>
              <w:right w:val="none" w:color="FFFFFF" w:sz="0"/>
            </w:tcBorders>
            <w:tcMar>
              <w:top w:w="60" w:type="dxa"/>
              <w:left w:w="0" w:type="dxa"/>
              <w:bottom w:w="60" w:type="dxa"/>
              <w:right w:w="0" w:type="dxa"/>
            </w:tcMar>
          </w:tcPr>
          <w:p w14:paraId="47C611B4" wp14:textId="77777777">
            <w:r w:rsidRPr="3CCE5C2F" w:rsidR="3CCE5C2F">
              <w:rPr>
                <w:rFonts w:ascii="Arial" w:hAnsi="Arial" w:eastAsia="Arial" w:cs="Arial"/>
                <w:b w:val="0"/>
                <w:bCs w:val="0"/>
                <w:color w:val="1B3A6B"/>
                <w:sz w:val="22"/>
                <w:szCs w:val="22"/>
                <w:lang w:val="en-US"/>
              </w:rPr>
              <w:t>4.2  Rule</w:t>
            </w:r>
            <w:r w:rsidRPr="3CCE5C2F" w:rsidR="3CCE5C2F">
              <w:rPr>
                <w:rFonts w:ascii="Arial" w:hAnsi="Arial" w:eastAsia="Arial" w:cs="Arial"/>
                <w:b w:val="0"/>
                <w:bCs w:val="0"/>
                <w:color w:val="1B3A6B"/>
                <w:sz w:val="22"/>
                <w:szCs w:val="22"/>
                <w:lang w:val="en-US"/>
              </w:rPr>
              <w:t xml:space="preserve"> Evaluation Flow</w:t>
            </w:r>
          </w:p>
        </w:tc>
        <w:tc>
          <w:tcPr>
            <w:tcW w:w="1560" w:type="dxa"/>
            <w:tcBorders>
              <w:top w:val="none" w:color="FFFFFF" w:sz="0"/>
              <w:left w:val="none" w:color="FFFFFF" w:sz="0"/>
              <w:bottom w:val="none" w:color="FFFFFF" w:sz="0"/>
              <w:right w:val="none" w:color="FFFFFF" w:sz="0"/>
            </w:tcBorders>
            <w:tcMar>
              <w:top w:w="60" w:type="dxa"/>
              <w:left w:w="0" w:type="dxa"/>
              <w:bottom w:w="60" w:type="dxa"/>
              <w:right w:w="0" w:type="dxa"/>
            </w:tcMar>
          </w:tcPr>
          <w:p w14:paraId="415384D1" wp14:textId="77777777">
            <w:pPr>
              <w:jc w:val="right"/>
            </w:pPr>
            <w:r>
              <w:rPr>
                <w:rFonts w:ascii="Arial" w:hAnsi="Arial" w:eastAsia="Arial" w:cs="Arial"/>
                <w:color w:val="94A3B8"/>
                <w:sz w:val="22"/>
                <w:szCs w:val="22"/>
              </w:rPr>
              <w:t xml:space="preserve">13</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xmlns:wp14="http://schemas.microsoft.com/office/word/2010/wordml" w:rsidTr="3CCE5C2F" w14:paraId="6C9B24F3" wp14:textId="77777777">
        <w:tc>
          <w:tcPr>
            <w:tcW w:w="7800" w:type="dxa"/>
            <w:tcBorders>
              <w:top w:val="none" w:color="FFFFFF" w:sz="0"/>
              <w:left w:val="none" w:color="FFFFFF" w:sz="0"/>
              <w:bottom w:val="none" w:color="FFFFFF" w:sz="0"/>
              <w:right w:val="none" w:color="FFFFFF" w:sz="0"/>
            </w:tcBorders>
            <w:tcMar>
              <w:top w:w="60" w:type="dxa"/>
              <w:left w:w="0" w:type="dxa"/>
              <w:bottom w:w="60" w:type="dxa"/>
              <w:right w:w="0" w:type="dxa"/>
            </w:tcMar>
          </w:tcPr>
          <w:p w14:paraId="3A54CF47" wp14:textId="77777777">
            <w:r w:rsidRPr="3CCE5C2F" w:rsidR="3CCE5C2F">
              <w:rPr>
                <w:rFonts w:ascii="Arial" w:hAnsi="Arial" w:eastAsia="Arial" w:cs="Arial"/>
                <w:b w:val="0"/>
                <w:bCs w:val="0"/>
                <w:color w:val="1B3A6B"/>
                <w:sz w:val="22"/>
                <w:szCs w:val="22"/>
                <w:lang w:val="en-US"/>
              </w:rPr>
              <w:t>4.3  Reward</w:t>
            </w:r>
            <w:r w:rsidRPr="3CCE5C2F" w:rsidR="3CCE5C2F">
              <w:rPr>
                <w:rFonts w:ascii="Arial" w:hAnsi="Arial" w:eastAsia="Arial" w:cs="Arial"/>
                <w:b w:val="0"/>
                <w:bCs w:val="0"/>
                <w:color w:val="1B3A6B"/>
                <w:sz w:val="22"/>
                <w:szCs w:val="22"/>
                <w:lang w:val="en-US"/>
              </w:rPr>
              <w:t xml:space="preserve"> Issuance Flow</w:t>
            </w:r>
          </w:p>
        </w:tc>
        <w:tc>
          <w:tcPr>
            <w:tcW w:w="1560" w:type="dxa"/>
            <w:tcBorders>
              <w:top w:val="none" w:color="FFFFFF" w:sz="0"/>
              <w:left w:val="none" w:color="FFFFFF" w:sz="0"/>
              <w:bottom w:val="none" w:color="FFFFFF" w:sz="0"/>
              <w:right w:val="none" w:color="FFFFFF" w:sz="0"/>
            </w:tcBorders>
            <w:tcMar>
              <w:top w:w="60" w:type="dxa"/>
              <w:left w:w="0" w:type="dxa"/>
              <w:bottom w:w="60" w:type="dxa"/>
              <w:right w:w="0" w:type="dxa"/>
            </w:tcMar>
          </w:tcPr>
          <w:p w14:paraId="4E1E336A" wp14:textId="77777777">
            <w:pPr>
              <w:jc w:val="right"/>
            </w:pPr>
            <w:r>
              <w:rPr>
                <w:rFonts w:ascii="Arial" w:hAnsi="Arial" w:eastAsia="Arial" w:cs="Arial"/>
                <w:color w:val="94A3B8"/>
                <w:sz w:val="22"/>
                <w:szCs w:val="22"/>
              </w:rPr>
              <w:t xml:space="preserve">14</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xmlns:wp14="http://schemas.microsoft.com/office/word/2010/wordml" w:rsidTr="3CCE5C2F" w14:paraId="4CD86B6E" wp14:textId="77777777">
        <w:tc>
          <w:tcPr>
            <w:tcW w:w="7800" w:type="dxa"/>
            <w:tcBorders>
              <w:top w:val="none" w:color="FFFFFF" w:sz="0"/>
              <w:left w:val="none" w:color="FFFFFF" w:sz="0"/>
              <w:bottom w:val="none" w:color="FFFFFF" w:sz="0"/>
              <w:right w:val="none" w:color="FFFFFF" w:sz="0"/>
            </w:tcBorders>
            <w:tcMar>
              <w:top w:w="60" w:type="dxa"/>
              <w:left w:w="0" w:type="dxa"/>
              <w:bottom w:w="60" w:type="dxa"/>
              <w:right w:w="0" w:type="dxa"/>
            </w:tcMar>
          </w:tcPr>
          <w:p w14:paraId="242CDD57" wp14:textId="77777777">
            <w:r w:rsidRPr="3CCE5C2F" w:rsidR="3CCE5C2F">
              <w:rPr>
                <w:rFonts w:ascii="Arial" w:hAnsi="Arial" w:eastAsia="Arial" w:cs="Arial"/>
                <w:b w:val="0"/>
                <w:bCs w:val="0"/>
                <w:color w:val="1B3A6B"/>
                <w:sz w:val="22"/>
                <w:szCs w:val="22"/>
                <w:lang w:val="en-US"/>
              </w:rPr>
              <w:t>4.4  End</w:t>
            </w:r>
            <w:r w:rsidRPr="3CCE5C2F" w:rsidR="3CCE5C2F">
              <w:rPr>
                <w:rFonts w:ascii="Arial" w:hAnsi="Arial" w:eastAsia="Arial" w:cs="Arial"/>
                <w:b w:val="0"/>
                <w:bCs w:val="0"/>
                <w:color w:val="1B3A6B"/>
                <w:sz w:val="22"/>
                <w:szCs w:val="22"/>
                <w:lang w:val="en-US"/>
              </w:rPr>
              <w:t>-to-End Sequence Diagram (Descriptive)</w:t>
            </w:r>
          </w:p>
        </w:tc>
        <w:tc>
          <w:tcPr>
            <w:tcW w:w="1560" w:type="dxa"/>
            <w:tcBorders>
              <w:top w:val="none" w:color="FFFFFF" w:sz="0"/>
              <w:left w:val="none" w:color="FFFFFF" w:sz="0"/>
              <w:bottom w:val="none" w:color="FFFFFF" w:sz="0"/>
              <w:right w:val="none" w:color="FFFFFF" w:sz="0"/>
            </w:tcBorders>
            <w:tcMar>
              <w:top w:w="60" w:type="dxa"/>
              <w:left w:w="0" w:type="dxa"/>
              <w:bottom w:w="60" w:type="dxa"/>
              <w:right w:w="0" w:type="dxa"/>
            </w:tcMar>
          </w:tcPr>
          <w:p w14:paraId="0F953182" wp14:textId="77777777">
            <w:pPr>
              <w:jc w:val="right"/>
            </w:pPr>
            <w:r>
              <w:rPr>
                <w:rFonts w:ascii="Arial" w:hAnsi="Arial" w:eastAsia="Arial" w:cs="Arial"/>
                <w:color w:val="94A3B8"/>
                <w:sz w:val="22"/>
                <w:szCs w:val="22"/>
              </w:rPr>
              <w:t xml:space="preserve">14</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xmlns:wp14="http://schemas.microsoft.com/office/word/2010/wordml" w:rsidTr="3CCE5C2F" w14:paraId="6D7E3FD4" wp14:textId="77777777">
        <w:tc>
          <w:tcPr>
            <w:tcW w:w="7800" w:type="dxa"/>
            <w:tcBorders>
              <w:top w:val="none" w:color="FFFFFF" w:sz="0"/>
              <w:left w:val="none" w:color="FFFFFF" w:sz="0"/>
              <w:bottom w:val="none" w:color="FFFFFF" w:sz="0"/>
              <w:right w:val="none" w:color="FFFFFF" w:sz="0"/>
            </w:tcBorders>
            <w:tcMar>
              <w:top w:w="60" w:type="dxa"/>
              <w:left w:w="0" w:type="dxa"/>
              <w:bottom w:w="60" w:type="dxa"/>
              <w:right w:w="0" w:type="dxa"/>
            </w:tcMar>
          </w:tcPr>
          <w:p w14:paraId="4C57B11F" wp14:textId="77777777">
            <w:r w:rsidRPr="3CCE5C2F" w:rsidR="3CCE5C2F">
              <w:rPr>
                <w:rFonts w:ascii="Arial" w:hAnsi="Arial" w:eastAsia="Arial" w:cs="Arial"/>
                <w:b w:val="1"/>
                <w:bCs w:val="1"/>
                <w:color w:val="1B3A6B"/>
                <w:sz w:val="22"/>
                <w:szCs w:val="22"/>
                <w:lang w:val="en-US"/>
              </w:rPr>
              <w:t>5  FUNCTIONAL</w:t>
            </w:r>
            <w:r w:rsidRPr="3CCE5C2F" w:rsidR="3CCE5C2F">
              <w:rPr>
                <w:rFonts w:ascii="Arial" w:hAnsi="Arial" w:eastAsia="Arial" w:cs="Arial"/>
                <w:b w:val="1"/>
                <w:bCs w:val="1"/>
                <w:color w:val="1B3A6B"/>
                <w:sz w:val="22"/>
                <w:szCs w:val="22"/>
                <w:lang w:val="en-US"/>
              </w:rPr>
              <w:t xml:space="preserve"> REQUIREMENTS</w:t>
            </w:r>
          </w:p>
        </w:tc>
        <w:tc>
          <w:tcPr>
            <w:tcW w:w="1560" w:type="dxa"/>
            <w:tcBorders>
              <w:top w:val="none" w:color="FFFFFF" w:sz="0"/>
              <w:left w:val="none" w:color="FFFFFF" w:sz="0"/>
              <w:bottom w:val="none" w:color="FFFFFF" w:sz="0"/>
              <w:right w:val="none" w:color="FFFFFF" w:sz="0"/>
            </w:tcBorders>
            <w:tcMar>
              <w:top w:w="60" w:type="dxa"/>
              <w:left w:w="0" w:type="dxa"/>
              <w:bottom w:w="60" w:type="dxa"/>
              <w:right w:w="0" w:type="dxa"/>
            </w:tcMar>
          </w:tcPr>
          <w:p w14:paraId="33CFEC6B" wp14:textId="77777777">
            <w:pPr>
              <w:jc w:val="right"/>
            </w:pPr>
            <w:r>
              <w:rPr>
                <w:rFonts w:ascii="Arial" w:hAnsi="Arial" w:eastAsia="Arial" w:cs="Arial"/>
                <w:color w:val="94A3B8"/>
                <w:sz w:val="22"/>
                <w:szCs w:val="22"/>
              </w:rPr>
              <w:t xml:space="preserve">15</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xmlns:wp14="http://schemas.microsoft.com/office/word/2010/wordml" w:rsidTr="3CCE5C2F" w14:paraId="6337E80A" wp14:textId="77777777">
        <w:tc>
          <w:tcPr>
            <w:tcW w:w="7800" w:type="dxa"/>
            <w:tcBorders>
              <w:top w:val="none" w:color="FFFFFF" w:sz="0"/>
              <w:left w:val="none" w:color="FFFFFF" w:sz="0"/>
              <w:bottom w:val="none" w:color="FFFFFF" w:sz="0"/>
              <w:right w:val="none" w:color="FFFFFF" w:sz="0"/>
            </w:tcBorders>
            <w:tcMar>
              <w:top w:w="60" w:type="dxa"/>
              <w:left w:w="0" w:type="dxa"/>
              <w:bottom w:w="60" w:type="dxa"/>
              <w:right w:w="0" w:type="dxa"/>
            </w:tcMar>
          </w:tcPr>
          <w:p w14:paraId="1028C0F4" wp14:textId="77777777">
            <w:r w:rsidRPr="3CCE5C2F" w:rsidR="3CCE5C2F">
              <w:rPr>
                <w:rFonts w:ascii="Arial" w:hAnsi="Arial" w:eastAsia="Arial" w:cs="Arial"/>
                <w:b w:val="0"/>
                <w:bCs w:val="0"/>
                <w:color w:val="1B3A6B"/>
                <w:sz w:val="22"/>
                <w:szCs w:val="22"/>
                <w:lang w:val="en-US"/>
              </w:rPr>
              <w:t>5.1  Business</w:t>
            </w:r>
            <w:r w:rsidRPr="3CCE5C2F" w:rsidR="3CCE5C2F">
              <w:rPr>
                <w:rFonts w:ascii="Arial" w:hAnsi="Arial" w:eastAsia="Arial" w:cs="Arial"/>
                <w:b w:val="0"/>
                <w:bCs w:val="0"/>
                <w:color w:val="1B3A6B"/>
                <w:sz w:val="22"/>
                <w:szCs w:val="22"/>
                <w:lang w:val="en-US"/>
              </w:rPr>
              <w:t xml:space="preserve"> Portal &amp; Tenant Onboarding</w:t>
            </w:r>
          </w:p>
        </w:tc>
        <w:tc>
          <w:tcPr>
            <w:tcW w:w="1560" w:type="dxa"/>
            <w:tcBorders>
              <w:top w:val="none" w:color="FFFFFF" w:sz="0"/>
              <w:left w:val="none" w:color="FFFFFF" w:sz="0"/>
              <w:bottom w:val="none" w:color="FFFFFF" w:sz="0"/>
              <w:right w:val="none" w:color="FFFFFF" w:sz="0"/>
            </w:tcBorders>
            <w:tcMar>
              <w:top w:w="60" w:type="dxa"/>
              <w:left w:w="0" w:type="dxa"/>
              <w:bottom w:w="60" w:type="dxa"/>
              <w:right w:w="0" w:type="dxa"/>
            </w:tcMar>
          </w:tcPr>
          <w:p w14:paraId="423D4B9D" wp14:textId="77777777">
            <w:pPr>
              <w:jc w:val="right"/>
            </w:pPr>
            <w:r>
              <w:rPr>
                <w:rFonts w:ascii="Arial" w:hAnsi="Arial" w:eastAsia="Arial" w:cs="Arial"/>
                <w:color w:val="94A3B8"/>
                <w:sz w:val="22"/>
                <w:szCs w:val="22"/>
              </w:rPr>
              <w:t xml:space="preserve">15</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xmlns:wp14="http://schemas.microsoft.com/office/word/2010/wordml" w:rsidTr="3CCE5C2F" w14:paraId="45BDEA83" wp14:textId="77777777">
        <w:tc>
          <w:tcPr>
            <w:tcW w:w="7800" w:type="dxa"/>
            <w:tcBorders>
              <w:top w:val="none" w:color="FFFFFF" w:sz="0"/>
              <w:left w:val="none" w:color="FFFFFF" w:sz="0"/>
              <w:bottom w:val="none" w:color="FFFFFF" w:sz="0"/>
              <w:right w:val="none" w:color="FFFFFF" w:sz="0"/>
            </w:tcBorders>
            <w:tcMar>
              <w:top w:w="60" w:type="dxa"/>
              <w:left w:w="0" w:type="dxa"/>
              <w:bottom w:w="60" w:type="dxa"/>
              <w:right w:w="0" w:type="dxa"/>
            </w:tcMar>
          </w:tcPr>
          <w:p w14:paraId="20B534CE" wp14:textId="77777777">
            <w:r w:rsidRPr="3CCE5C2F" w:rsidR="3CCE5C2F">
              <w:rPr>
                <w:rFonts w:ascii="Arial" w:hAnsi="Arial" w:eastAsia="Arial" w:cs="Arial"/>
                <w:b w:val="0"/>
                <w:bCs w:val="0"/>
                <w:color w:val="1B3A6B"/>
                <w:sz w:val="22"/>
                <w:szCs w:val="22"/>
                <w:lang w:val="en-US"/>
              </w:rPr>
              <w:t>5.2  Rule</w:t>
            </w:r>
            <w:r w:rsidRPr="3CCE5C2F" w:rsidR="3CCE5C2F">
              <w:rPr>
                <w:rFonts w:ascii="Arial" w:hAnsi="Arial" w:eastAsia="Arial" w:cs="Arial"/>
                <w:b w:val="0"/>
                <w:bCs w:val="0"/>
                <w:color w:val="1B3A6B"/>
                <w:sz w:val="22"/>
                <w:szCs w:val="22"/>
                <w:lang w:val="en-US"/>
              </w:rPr>
              <w:t xml:space="preserve"> Engine — Functional Requirements</w:t>
            </w:r>
          </w:p>
        </w:tc>
        <w:tc>
          <w:tcPr>
            <w:tcW w:w="1560" w:type="dxa"/>
            <w:tcBorders>
              <w:top w:val="none" w:color="FFFFFF" w:sz="0"/>
              <w:left w:val="none" w:color="FFFFFF" w:sz="0"/>
              <w:bottom w:val="none" w:color="FFFFFF" w:sz="0"/>
              <w:right w:val="none" w:color="FFFFFF" w:sz="0"/>
            </w:tcBorders>
            <w:tcMar>
              <w:top w:w="60" w:type="dxa"/>
              <w:left w:w="0" w:type="dxa"/>
              <w:bottom w:w="60" w:type="dxa"/>
              <w:right w:w="0" w:type="dxa"/>
            </w:tcMar>
          </w:tcPr>
          <w:p w14:paraId="111B77A1" wp14:textId="77777777">
            <w:pPr>
              <w:jc w:val="right"/>
            </w:pPr>
            <w:r>
              <w:rPr>
                <w:rFonts w:ascii="Arial" w:hAnsi="Arial" w:eastAsia="Arial" w:cs="Arial"/>
                <w:color w:val="94A3B8"/>
                <w:sz w:val="22"/>
                <w:szCs w:val="22"/>
              </w:rPr>
              <w:t xml:space="preserve">17</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xmlns:wp14="http://schemas.microsoft.com/office/word/2010/wordml" w:rsidTr="3CCE5C2F" w14:paraId="6A45F730" wp14:textId="77777777">
        <w:tc>
          <w:tcPr>
            <w:tcW w:w="7800" w:type="dxa"/>
            <w:tcBorders>
              <w:top w:val="none" w:color="FFFFFF" w:sz="0"/>
              <w:left w:val="none" w:color="FFFFFF" w:sz="0"/>
              <w:bottom w:val="none" w:color="FFFFFF" w:sz="0"/>
              <w:right w:val="none" w:color="FFFFFF" w:sz="0"/>
            </w:tcBorders>
            <w:tcMar>
              <w:top w:w="60" w:type="dxa"/>
              <w:left w:w="0" w:type="dxa"/>
              <w:bottom w:w="60" w:type="dxa"/>
              <w:right w:w="0" w:type="dxa"/>
            </w:tcMar>
          </w:tcPr>
          <w:p w14:paraId="74451D0E" wp14:textId="77777777">
            <w:r w:rsidRPr="3CCE5C2F" w:rsidR="3CCE5C2F">
              <w:rPr>
                <w:rFonts w:ascii="Arial" w:hAnsi="Arial" w:eastAsia="Arial" w:cs="Arial"/>
                <w:b w:val="0"/>
                <w:bCs w:val="0"/>
                <w:color w:val="1B3A6B"/>
                <w:sz w:val="22"/>
                <w:szCs w:val="22"/>
                <w:lang w:val="en-US"/>
              </w:rPr>
              <w:t>5.3  Reward</w:t>
            </w:r>
            <w:r w:rsidRPr="3CCE5C2F" w:rsidR="3CCE5C2F">
              <w:rPr>
                <w:rFonts w:ascii="Arial" w:hAnsi="Arial" w:eastAsia="Arial" w:cs="Arial"/>
                <w:b w:val="0"/>
                <w:bCs w:val="0"/>
                <w:color w:val="1B3A6B"/>
                <w:sz w:val="22"/>
                <w:szCs w:val="22"/>
                <w:lang w:val="en-US"/>
              </w:rPr>
              <w:t xml:space="preserve"> Engine — Functional Requirements</w:t>
            </w:r>
          </w:p>
        </w:tc>
        <w:tc>
          <w:tcPr>
            <w:tcW w:w="1560" w:type="dxa"/>
            <w:tcBorders>
              <w:top w:val="none" w:color="FFFFFF" w:sz="0"/>
              <w:left w:val="none" w:color="FFFFFF" w:sz="0"/>
              <w:bottom w:val="none" w:color="FFFFFF" w:sz="0"/>
              <w:right w:val="none" w:color="FFFFFF" w:sz="0"/>
            </w:tcBorders>
            <w:tcMar>
              <w:top w:w="60" w:type="dxa"/>
              <w:left w:w="0" w:type="dxa"/>
              <w:bottom w:w="60" w:type="dxa"/>
              <w:right w:w="0" w:type="dxa"/>
            </w:tcMar>
          </w:tcPr>
          <w:p w14:paraId="2847A633" wp14:textId="77777777">
            <w:pPr>
              <w:jc w:val="right"/>
            </w:pPr>
            <w:r>
              <w:rPr>
                <w:rFonts w:ascii="Arial" w:hAnsi="Arial" w:eastAsia="Arial" w:cs="Arial"/>
                <w:color w:val="94A3B8"/>
                <w:sz w:val="22"/>
                <w:szCs w:val="22"/>
              </w:rPr>
              <w:t xml:space="preserve">19</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xmlns:wp14="http://schemas.microsoft.com/office/word/2010/wordml" w:rsidTr="3CCE5C2F" w14:paraId="2D12A237" wp14:textId="77777777">
        <w:tc>
          <w:tcPr>
            <w:tcW w:w="7800" w:type="dxa"/>
            <w:tcBorders>
              <w:top w:val="none" w:color="FFFFFF" w:sz="0"/>
              <w:left w:val="none" w:color="FFFFFF" w:sz="0"/>
              <w:bottom w:val="none" w:color="FFFFFF" w:sz="0"/>
              <w:right w:val="none" w:color="FFFFFF" w:sz="0"/>
            </w:tcBorders>
            <w:tcMar>
              <w:top w:w="60" w:type="dxa"/>
              <w:left w:w="0" w:type="dxa"/>
              <w:bottom w:w="60" w:type="dxa"/>
              <w:right w:w="0" w:type="dxa"/>
            </w:tcMar>
          </w:tcPr>
          <w:p w14:paraId="3365503D" wp14:textId="77777777">
            <w:r w:rsidRPr="3CCE5C2F" w:rsidR="3CCE5C2F">
              <w:rPr>
                <w:rFonts w:ascii="Arial" w:hAnsi="Arial" w:eastAsia="Arial" w:cs="Arial"/>
                <w:b w:val="0"/>
                <w:bCs w:val="0"/>
                <w:color w:val="1B3A6B"/>
                <w:sz w:val="22"/>
                <w:szCs w:val="22"/>
                <w:lang w:val="en-US"/>
              </w:rPr>
              <w:t>5.4  Customer</w:t>
            </w:r>
            <w:r w:rsidRPr="3CCE5C2F" w:rsidR="3CCE5C2F">
              <w:rPr>
                <w:rFonts w:ascii="Arial" w:hAnsi="Arial" w:eastAsia="Arial" w:cs="Arial"/>
                <w:b w:val="0"/>
                <w:bCs w:val="0"/>
                <w:color w:val="1B3A6B"/>
                <w:sz w:val="22"/>
                <w:szCs w:val="22"/>
                <w:lang w:val="en-US"/>
              </w:rPr>
              <w:t>-Facing APIs &amp; Engagement</w:t>
            </w:r>
          </w:p>
        </w:tc>
        <w:tc>
          <w:tcPr>
            <w:tcW w:w="1560" w:type="dxa"/>
            <w:tcBorders>
              <w:top w:val="none" w:color="FFFFFF" w:sz="0"/>
              <w:left w:val="none" w:color="FFFFFF" w:sz="0"/>
              <w:bottom w:val="none" w:color="FFFFFF" w:sz="0"/>
              <w:right w:val="none" w:color="FFFFFF" w:sz="0"/>
            </w:tcBorders>
            <w:tcMar>
              <w:top w:w="60" w:type="dxa"/>
              <w:left w:w="0" w:type="dxa"/>
              <w:bottom w:w="60" w:type="dxa"/>
              <w:right w:w="0" w:type="dxa"/>
            </w:tcMar>
          </w:tcPr>
          <w:p w14:paraId="5007C906" wp14:textId="77777777">
            <w:pPr>
              <w:jc w:val="right"/>
            </w:pPr>
            <w:r>
              <w:rPr>
                <w:rFonts w:ascii="Arial" w:hAnsi="Arial" w:eastAsia="Arial" w:cs="Arial"/>
                <w:color w:val="94A3B8"/>
                <w:sz w:val="22"/>
                <w:szCs w:val="22"/>
              </w:rPr>
              <w:t xml:space="preserve">20</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xmlns:wp14="http://schemas.microsoft.com/office/word/2010/wordml" w:rsidTr="3CCE5C2F" w14:paraId="5C35A361" wp14:textId="77777777">
        <w:tc>
          <w:tcPr>
            <w:tcW w:w="7800" w:type="dxa"/>
            <w:tcBorders>
              <w:top w:val="none" w:color="FFFFFF" w:sz="0"/>
              <w:left w:val="none" w:color="FFFFFF" w:sz="0"/>
              <w:bottom w:val="none" w:color="FFFFFF" w:sz="0"/>
              <w:right w:val="none" w:color="FFFFFF" w:sz="0"/>
            </w:tcBorders>
            <w:tcMar>
              <w:top w:w="60" w:type="dxa"/>
              <w:left w:w="0" w:type="dxa"/>
              <w:bottom w:w="60" w:type="dxa"/>
              <w:right w:w="0" w:type="dxa"/>
            </w:tcMar>
          </w:tcPr>
          <w:p w14:paraId="0D24FBEC" wp14:textId="77777777">
            <w:r w:rsidRPr="3CCE5C2F" w:rsidR="3CCE5C2F">
              <w:rPr>
                <w:rFonts w:ascii="Arial" w:hAnsi="Arial" w:eastAsia="Arial" w:cs="Arial"/>
                <w:b w:val="1"/>
                <w:bCs w:val="1"/>
                <w:color w:val="1B3A6B"/>
                <w:sz w:val="22"/>
                <w:szCs w:val="22"/>
                <w:lang w:val="en-US"/>
              </w:rPr>
              <w:t>6  NON</w:t>
            </w:r>
            <w:r w:rsidRPr="3CCE5C2F" w:rsidR="3CCE5C2F">
              <w:rPr>
                <w:rFonts w:ascii="Arial" w:hAnsi="Arial" w:eastAsia="Arial" w:cs="Arial"/>
                <w:b w:val="1"/>
                <w:bCs w:val="1"/>
                <w:color w:val="1B3A6B"/>
                <w:sz w:val="22"/>
                <w:szCs w:val="22"/>
                <w:lang w:val="en-US"/>
              </w:rPr>
              <w:t>-FUNCTIONAL REQUIREMENTS</w:t>
            </w:r>
          </w:p>
        </w:tc>
        <w:tc>
          <w:tcPr>
            <w:tcW w:w="1560" w:type="dxa"/>
            <w:tcBorders>
              <w:top w:val="none" w:color="FFFFFF" w:sz="0"/>
              <w:left w:val="none" w:color="FFFFFF" w:sz="0"/>
              <w:bottom w:val="none" w:color="FFFFFF" w:sz="0"/>
              <w:right w:val="none" w:color="FFFFFF" w:sz="0"/>
            </w:tcBorders>
            <w:tcMar>
              <w:top w:w="60" w:type="dxa"/>
              <w:left w:w="0" w:type="dxa"/>
              <w:bottom w:w="60" w:type="dxa"/>
              <w:right w:w="0" w:type="dxa"/>
            </w:tcMar>
          </w:tcPr>
          <w:p w14:paraId="7B568215" wp14:textId="77777777">
            <w:pPr>
              <w:jc w:val="right"/>
            </w:pPr>
            <w:r>
              <w:rPr>
                <w:rFonts w:ascii="Arial" w:hAnsi="Arial" w:eastAsia="Arial" w:cs="Arial"/>
                <w:color w:val="94A3B8"/>
                <w:sz w:val="22"/>
                <w:szCs w:val="22"/>
              </w:rPr>
              <w:t xml:space="preserve">21</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xmlns:wp14="http://schemas.microsoft.com/office/word/2010/wordml" w:rsidTr="3CCE5C2F" w14:paraId="587B581B" wp14:textId="77777777">
        <w:tc>
          <w:tcPr>
            <w:tcW w:w="7800" w:type="dxa"/>
            <w:tcBorders>
              <w:top w:val="none" w:color="FFFFFF" w:sz="0"/>
              <w:left w:val="none" w:color="FFFFFF" w:sz="0"/>
              <w:bottom w:val="none" w:color="FFFFFF" w:sz="0"/>
              <w:right w:val="none" w:color="FFFFFF" w:sz="0"/>
            </w:tcBorders>
            <w:tcMar>
              <w:top w:w="60" w:type="dxa"/>
              <w:left w:w="0" w:type="dxa"/>
              <w:bottom w:w="60" w:type="dxa"/>
              <w:right w:w="0" w:type="dxa"/>
            </w:tcMar>
          </w:tcPr>
          <w:p w14:paraId="3AA0BF87" wp14:textId="77777777">
            <w:r w:rsidRPr="3CCE5C2F" w:rsidR="3CCE5C2F">
              <w:rPr>
                <w:rFonts w:ascii="Arial" w:hAnsi="Arial" w:eastAsia="Arial" w:cs="Arial"/>
                <w:b w:val="0"/>
                <w:bCs w:val="0"/>
                <w:color w:val="1B3A6B"/>
                <w:sz w:val="22"/>
                <w:szCs w:val="22"/>
                <w:lang w:val="en-US"/>
              </w:rPr>
              <w:t>6.1  Scalability</w:t>
            </w:r>
            <w:r w:rsidRPr="3CCE5C2F" w:rsidR="3CCE5C2F">
              <w:rPr>
                <w:rFonts w:ascii="Arial" w:hAnsi="Arial" w:eastAsia="Arial" w:cs="Arial"/>
                <w:b w:val="0"/>
                <w:bCs w:val="0"/>
                <w:color w:val="1B3A6B"/>
                <w:sz w:val="22"/>
                <w:szCs w:val="22"/>
                <w:lang w:val="en-US"/>
              </w:rPr>
              <w:t xml:space="preserve"> &amp; Performance</w:t>
            </w:r>
          </w:p>
        </w:tc>
        <w:tc>
          <w:tcPr>
            <w:tcW w:w="1560" w:type="dxa"/>
            <w:tcBorders>
              <w:top w:val="none" w:color="FFFFFF" w:sz="0"/>
              <w:left w:val="none" w:color="FFFFFF" w:sz="0"/>
              <w:bottom w:val="none" w:color="FFFFFF" w:sz="0"/>
              <w:right w:val="none" w:color="FFFFFF" w:sz="0"/>
            </w:tcBorders>
            <w:tcMar>
              <w:top w:w="60" w:type="dxa"/>
              <w:left w:w="0" w:type="dxa"/>
              <w:bottom w:w="60" w:type="dxa"/>
              <w:right w:w="0" w:type="dxa"/>
            </w:tcMar>
          </w:tcPr>
          <w:p w14:paraId="6C375A72" wp14:textId="77777777">
            <w:pPr>
              <w:jc w:val="right"/>
            </w:pPr>
            <w:r>
              <w:rPr>
                <w:rFonts w:ascii="Arial" w:hAnsi="Arial" w:eastAsia="Arial" w:cs="Arial"/>
                <w:color w:val="94A3B8"/>
                <w:sz w:val="22"/>
                <w:szCs w:val="22"/>
              </w:rPr>
              <w:t xml:space="preserve">21</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xmlns:wp14="http://schemas.microsoft.com/office/word/2010/wordml" w:rsidTr="3CCE5C2F" w14:paraId="480F728F" wp14:textId="77777777">
        <w:tc>
          <w:tcPr>
            <w:tcW w:w="7800" w:type="dxa"/>
            <w:tcBorders>
              <w:top w:val="none" w:color="FFFFFF" w:sz="0"/>
              <w:left w:val="none" w:color="FFFFFF" w:sz="0"/>
              <w:bottom w:val="none" w:color="FFFFFF" w:sz="0"/>
              <w:right w:val="none" w:color="FFFFFF" w:sz="0"/>
            </w:tcBorders>
            <w:tcMar>
              <w:top w:w="60" w:type="dxa"/>
              <w:left w:w="0" w:type="dxa"/>
              <w:bottom w:w="60" w:type="dxa"/>
              <w:right w:w="0" w:type="dxa"/>
            </w:tcMar>
          </w:tcPr>
          <w:p w14:paraId="307BC030" wp14:textId="77777777">
            <w:r w:rsidRPr="3CCE5C2F" w:rsidR="3CCE5C2F">
              <w:rPr>
                <w:rFonts w:ascii="Arial" w:hAnsi="Arial" w:eastAsia="Arial" w:cs="Arial"/>
                <w:b w:val="0"/>
                <w:bCs w:val="0"/>
                <w:color w:val="1B3A6B"/>
                <w:sz w:val="22"/>
                <w:szCs w:val="22"/>
                <w:lang w:val="en-US"/>
              </w:rPr>
              <w:t>6.2  Security</w:t>
            </w:r>
            <w:r w:rsidRPr="3CCE5C2F" w:rsidR="3CCE5C2F">
              <w:rPr>
                <w:rFonts w:ascii="Arial" w:hAnsi="Arial" w:eastAsia="Arial" w:cs="Arial"/>
                <w:b w:val="0"/>
                <w:bCs w:val="0"/>
                <w:color w:val="1B3A6B"/>
                <w:sz w:val="22"/>
                <w:szCs w:val="22"/>
                <w:lang w:val="en-US"/>
              </w:rPr>
              <w:t xml:space="preserve"> &amp; Compliance</w:t>
            </w:r>
          </w:p>
        </w:tc>
        <w:tc>
          <w:tcPr>
            <w:tcW w:w="1560" w:type="dxa"/>
            <w:tcBorders>
              <w:top w:val="none" w:color="FFFFFF" w:sz="0"/>
              <w:left w:val="none" w:color="FFFFFF" w:sz="0"/>
              <w:bottom w:val="none" w:color="FFFFFF" w:sz="0"/>
              <w:right w:val="none" w:color="FFFFFF" w:sz="0"/>
            </w:tcBorders>
            <w:tcMar>
              <w:top w:w="60" w:type="dxa"/>
              <w:left w:w="0" w:type="dxa"/>
              <w:bottom w:w="60" w:type="dxa"/>
              <w:right w:w="0" w:type="dxa"/>
            </w:tcMar>
          </w:tcPr>
          <w:p w14:paraId="44C26413" wp14:textId="77777777">
            <w:pPr>
              <w:jc w:val="right"/>
            </w:pPr>
            <w:r>
              <w:rPr>
                <w:rFonts w:ascii="Arial" w:hAnsi="Arial" w:eastAsia="Arial" w:cs="Arial"/>
                <w:color w:val="94A3B8"/>
                <w:sz w:val="22"/>
                <w:szCs w:val="22"/>
              </w:rPr>
              <w:t xml:space="preserve">22</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xmlns:wp14="http://schemas.microsoft.com/office/word/2010/wordml" w:rsidTr="3CCE5C2F" w14:paraId="7B151263" wp14:textId="77777777">
        <w:tc>
          <w:tcPr>
            <w:tcW w:w="7800" w:type="dxa"/>
            <w:tcBorders>
              <w:top w:val="none" w:color="FFFFFF" w:sz="0"/>
              <w:left w:val="none" w:color="FFFFFF" w:sz="0"/>
              <w:bottom w:val="none" w:color="FFFFFF" w:sz="0"/>
              <w:right w:val="none" w:color="FFFFFF" w:sz="0"/>
            </w:tcBorders>
            <w:tcMar>
              <w:top w:w="60" w:type="dxa"/>
              <w:left w:w="0" w:type="dxa"/>
              <w:bottom w:w="60" w:type="dxa"/>
              <w:right w:w="0" w:type="dxa"/>
            </w:tcMar>
          </w:tcPr>
          <w:p w14:paraId="72933419" wp14:textId="77777777">
            <w:r w:rsidRPr="3CCE5C2F" w:rsidR="3CCE5C2F">
              <w:rPr>
                <w:rFonts w:ascii="Arial" w:hAnsi="Arial" w:eastAsia="Arial" w:cs="Arial"/>
                <w:b w:val="0"/>
                <w:bCs w:val="0"/>
                <w:color w:val="1B3A6B"/>
                <w:sz w:val="22"/>
                <w:szCs w:val="22"/>
                <w:lang w:val="en-US"/>
              </w:rPr>
              <w:t>6.3  Multi</w:t>
            </w:r>
            <w:r w:rsidRPr="3CCE5C2F" w:rsidR="3CCE5C2F">
              <w:rPr>
                <w:rFonts w:ascii="Arial" w:hAnsi="Arial" w:eastAsia="Arial" w:cs="Arial"/>
                <w:b w:val="0"/>
                <w:bCs w:val="0"/>
                <w:color w:val="1B3A6B"/>
                <w:sz w:val="22"/>
                <w:szCs w:val="22"/>
                <w:lang w:val="en-US"/>
              </w:rPr>
              <w:t>-Tenancy Constraints</w:t>
            </w:r>
          </w:p>
        </w:tc>
        <w:tc>
          <w:tcPr>
            <w:tcW w:w="1560" w:type="dxa"/>
            <w:tcBorders>
              <w:top w:val="none" w:color="FFFFFF" w:sz="0"/>
              <w:left w:val="none" w:color="FFFFFF" w:sz="0"/>
              <w:bottom w:val="none" w:color="FFFFFF" w:sz="0"/>
              <w:right w:val="none" w:color="FFFFFF" w:sz="0"/>
            </w:tcBorders>
            <w:tcMar>
              <w:top w:w="60" w:type="dxa"/>
              <w:left w:w="0" w:type="dxa"/>
              <w:bottom w:w="60" w:type="dxa"/>
              <w:right w:w="0" w:type="dxa"/>
            </w:tcMar>
          </w:tcPr>
          <w:p w14:paraId="72E4F76D" wp14:textId="77777777">
            <w:pPr>
              <w:jc w:val="right"/>
            </w:pPr>
            <w:r>
              <w:rPr>
                <w:rFonts w:ascii="Arial" w:hAnsi="Arial" w:eastAsia="Arial" w:cs="Arial"/>
                <w:color w:val="94A3B8"/>
                <w:sz w:val="22"/>
                <w:szCs w:val="22"/>
              </w:rPr>
              <w:t xml:space="preserve">23</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xmlns:wp14="http://schemas.microsoft.com/office/word/2010/wordml" w:rsidTr="3CCE5C2F" w14:paraId="7AA85067" wp14:textId="77777777">
        <w:tc>
          <w:tcPr>
            <w:tcW w:w="7800" w:type="dxa"/>
            <w:tcBorders>
              <w:top w:val="none" w:color="FFFFFF" w:sz="0"/>
              <w:left w:val="none" w:color="FFFFFF" w:sz="0"/>
              <w:bottom w:val="none" w:color="FFFFFF" w:sz="0"/>
              <w:right w:val="none" w:color="FFFFFF" w:sz="0"/>
            </w:tcBorders>
            <w:tcMar>
              <w:top w:w="60" w:type="dxa"/>
              <w:left w:w="0" w:type="dxa"/>
              <w:bottom w:w="60" w:type="dxa"/>
              <w:right w:w="0" w:type="dxa"/>
            </w:tcMar>
          </w:tcPr>
          <w:p w14:paraId="765031A0" wp14:textId="77777777">
            <w:r w:rsidRPr="3CCE5C2F" w:rsidR="3CCE5C2F">
              <w:rPr>
                <w:rFonts w:ascii="Arial" w:hAnsi="Arial" w:eastAsia="Arial" w:cs="Arial"/>
                <w:b w:val="0"/>
                <w:bCs w:val="0"/>
                <w:color w:val="1B3A6B"/>
                <w:sz w:val="22"/>
                <w:szCs w:val="22"/>
                <w:lang w:val="en-US"/>
              </w:rPr>
              <w:t>6.4  Availability</w:t>
            </w:r>
            <w:r w:rsidRPr="3CCE5C2F" w:rsidR="3CCE5C2F">
              <w:rPr>
                <w:rFonts w:ascii="Arial" w:hAnsi="Arial" w:eastAsia="Arial" w:cs="Arial"/>
                <w:b w:val="0"/>
                <w:bCs w:val="0"/>
                <w:color w:val="1B3A6B"/>
                <w:sz w:val="22"/>
                <w:szCs w:val="22"/>
                <w:lang w:val="en-US"/>
              </w:rPr>
              <w:t xml:space="preserve"> &amp; Reliability</w:t>
            </w:r>
          </w:p>
        </w:tc>
        <w:tc>
          <w:tcPr>
            <w:tcW w:w="1560" w:type="dxa"/>
            <w:tcBorders>
              <w:top w:val="none" w:color="FFFFFF" w:sz="0"/>
              <w:left w:val="none" w:color="FFFFFF" w:sz="0"/>
              <w:bottom w:val="none" w:color="FFFFFF" w:sz="0"/>
              <w:right w:val="none" w:color="FFFFFF" w:sz="0"/>
            </w:tcBorders>
            <w:tcMar>
              <w:top w:w="60" w:type="dxa"/>
              <w:left w:w="0" w:type="dxa"/>
              <w:bottom w:w="60" w:type="dxa"/>
              <w:right w:w="0" w:type="dxa"/>
            </w:tcMar>
          </w:tcPr>
          <w:p w14:paraId="346E8674" wp14:textId="77777777">
            <w:pPr>
              <w:jc w:val="right"/>
            </w:pPr>
            <w:r>
              <w:rPr>
                <w:rFonts w:ascii="Arial" w:hAnsi="Arial" w:eastAsia="Arial" w:cs="Arial"/>
                <w:color w:val="94A3B8"/>
                <w:sz w:val="22"/>
                <w:szCs w:val="22"/>
              </w:rPr>
              <w:t xml:space="preserve">23</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xmlns:wp14="http://schemas.microsoft.com/office/word/2010/wordml" w:rsidTr="3CCE5C2F" w14:paraId="025DF1E0" wp14:textId="77777777">
        <w:tc>
          <w:tcPr>
            <w:tcW w:w="7800" w:type="dxa"/>
            <w:tcBorders>
              <w:top w:val="none" w:color="FFFFFF" w:sz="0"/>
              <w:left w:val="none" w:color="FFFFFF" w:sz="0"/>
              <w:bottom w:val="none" w:color="FFFFFF" w:sz="0"/>
              <w:right w:val="none" w:color="FFFFFF" w:sz="0"/>
            </w:tcBorders>
            <w:tcMar>
              <w:top w:w="60" w:type="dxa"/>
              <w:left w:w="0" w:type="dxa"/>
              <w:bottom w:w="60" w:type="dxa"/>
              <w:right w:w="0" w:type="dxa"/>
            </w:tcMar>
          </w:tcPr>
          <w:p w14:paraId="6B72580D" wp14:textId="77777777">
            <w:r w:rsidRPr="3CCE5C2F" w:rsidR="3CCE5C2F">
              <w:rPr>
                <w:rFonts w:ascii="Arial" w:hAnsi="Arial" w:eastAsia="Arial" w:cs="Arial"/>
                <w:b w:val="0"/>
                <w:bCs w:val="0"/>
                <w:color w:val="1B3A6B"/>
                <w:sz w:val="22"/>
                <w:szCs w:val="22"/>
                <w:lang w:val="en-US"/>
              </w:rPr>
              <w:t>6.5  Observability</w:t>
            </w:r>
            <w:r w:rsidRPr="3CCE5C2F" w:rsidR="3CCE5C2F">
              <w:rPr>
                <w:rFonts w:ascii="Arial" w:hAnsi="Arial" w:eastAsia="Arial" w:cs="Arial"/>
                <w:b w:val="0"/>
                <w:bCs w:val="0"/>
                <w:color w:val="1B3A6B"/>
                <w:sz w:val="22"/>
                <w:szCs w:val="22"/>
                <w:lang w:val="en-US"/>
              </w:rPr>
              <w:t xml:space="preserve"> &amp; Operations</w:t>
            </w:r>
          </w:p>
        </w:tc>
        <w:tc>
          <w:tcPr>
            <w:tcW w:w="1560" w:type="dxa"/>
            <w:tcBorders>
              <w:top w:val="none" w:color="FFFFFF" w:sz="0"/>
              <w:left w:val="none" w:color="FFFFFF" w:sz="0"/>
              <w:bottom w:val="none" w:color="FFFFFF" w:sz="0"/>
              <w:right w:val="none" w:color="FFFFFF" w:sz="0"/>
            </w:tcBorders>
            <w:tcMar>
              <w:top w:w="60" w:type="dxa"/>
              <w:left w:w="0" w:type="dxa"/>
              <w:bottom w:w="60" w:type="dxa"/>
              <w:right w:w="0" w:type="dxa"/>
            </w:tcMar>
          </w:tcPr>
          <w:p w14:paraId="1D8EB8EE" wp14:textId="77777777">
            <w:pPr>
              <w:jc w:val="right"/>
            </w:pPr>
            <w:r>
              <w:rPr>
                <w:rFonts w:ascii="Arial" w:hAnsi="Arial" w:eastAsia="Arial" w:cs="Arial"/>
                <w:color w:val="94A3B8"/>
                <w:sz w:val="22"/>
                <w:szCs w:val="22"/>
              </w:rPr>
              <w:t xml:space="preserve">24</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xmlns:wp14="http://schemas.microsoft.com/office/word/2010/wordml" w:rsidTr="3CCE5C2F" w14:paraId="5FECE405" wp14:textId="77777777">
        <w:tc>
          <w:tcPr>
            <w:tcW w:w="7800" w:type="dxa"/>
            <w:tcBorders>
              <w:top w:val="none" w:color="FFFFFF" w:sz="0"/>
              <w:left w:val="none" w:color="FFFFFF" w:sz="0"/>
              <w:bottom w:val="none" w:color="FFFFFF" w:sz="0"/>
              <w:right w:val="none" w:color="FFFFFF" w:sz="0"/>
            </w:tcBorders>
            <w:tcMar>
              <w:top w:w="60" w:type="dxa"/>
              <w:left w:w="0" w:type="dxa"/>
              <w:bottom w:w="60" w:type="dxa"/>
              <w:right w:w="0" w:type="dxa"/>
            </w:tcMar>
          </w:tcPr>
          <w:p w14:paraId="043E4E8B" wp14:textId="77777777">
            <w:r w:rsidRPr="3CCE5C2F" w:rsidR="3CCE5C2F">
              <w:rPr>
                <w:rFonts w:ascii="Arial" w:hAnsi="Arial" w:eastAsia="Arial" w:cs="Arial"/>
                <w:b w:val="1"/>
                <w:bCs w:val="1"/>
                <w:color w:val="1B3A6B"/>
                <w:sz w:val="22"/>
                <w:szCs w:val="22"/>
                <w:lang w:val="en-US"/>
              </w:rPr>
              <w:t>7  MODERN</w:t>
            </w:r>
            <w:r w:rsidRPr="3CCE5C2F" w:rsidR="3CCE5C2F">
              <w:rPr>
                <w:rFonts w:ascii="Arial" w:hAnsi="Arial" w:eastAsia="Arial" w:cs="Arial"/>
                <w:b w:val="1"/>
                <w:bCs w:val="1"/>
                <w:color w:val="1B3A6B"/>
                <w:sz w:val="22"/>
                <w:szCs w:val="22"/>
                <w:lang w:val="en-US"/>
              </w:rPr>
              <w:t xml:space="preserve"> TECH STACK ALIGNMENT (2024/2025)</w:t>
            </w:r>
          </w:p>
        </w:tc>
        <w:tc>
          <w:tcPr>
            <w:tcW w:w="1560" w:type="dxa"/>
            <w:tcBorders>
              <w:top w:val="none" w:color="FFFFFF" w:sz="0"/>
              <w:left w:val="none" w:color="FFFFFF" w:sz="0"/>
              <w:bottom w:val="none" w:color="FFFFFF" w:sz="0"/>
              <w:right w:val="none" w:color="FFFFFF" w:sz="0"/>
            </w:tcBorders>
            <w:tcMar>
              <w:top w:w="60" w:type="dxa"/>
              <w:left w:w="0" w:type="dxa"/>
              <w:bottom w:w="60" w:type="dxa"/>
              <w:right w:w="0" w:type="dxa"/>
            </w:tcMar>
          </w:tcPr>
          <w:p w14:paraId="4BFDD700" wp14:textId="77777777">
            <w:pPr>
              <w:jc w:val="right"/>
            </w:pPr>
            <w:r>
              <w:rPr>
                <w:rFonts w:ascii="Arial" w:hAnsi="Arial" w:eastAsia="Arial" w:cs="Arial"/>
                <w:color w:val="94A3B8"/>
                <w:sz w:val="22"/>
                <w:szCs w:val="22"/>
              </w:rPr>
              <w:t xml:space="preserve">25</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xmlns:wp14="http://schemas.microsoft.com/office/word/2010/wordml" w:rsidTr="3CCE5C2F" w14:paraId="58897177" wp14:textId="77777777">
        <w:tc>
          <w:tcPr>
            <w:tcW w:w="7800" w:type="dxa"/>
            <w:tcBorders>
              <w:top w:val="none" w:color="FFFFFF" w:sz="0"/>
              <w:left w:val="none" w:color="FFFFFF" w:sz="0"/>
              <w:bottom w:val="none" w:color="FFFFFF" w:sz="0"/>
              <w:right w:val="none" w:color="FFFFFF" w:sz="0"/>
            </w:tcBorders>
            <w:tcMar>
              <w:top w:w="60" w:type="dxa"/>
              <w:left w:w="0" w:type="dxa"/>
              <w:bottom w:w="60" w:type="dxa"/>
              <w:right w:w="0" w:type="dxa"/>
            </w:tcMar>
          </w:tcPr>
          <w:p w14:paraId="4B948076" wp14:textId="77777777">
            <w:r w:rsidRPr="3CCE5C2F" w:rsidR="3CCE5C2F">
              <w:rPr>
                <w:rFonts w:ascii="Arial" w:hAnsi="Arial" w:eastAsia="Arial" w:cs="Arial"/>
                <w:b w:val="1"/>
                <w:bCs w:val="1"/>
                <w:color w:val="1B3A6B"/>
                <w:sz w:val="22"/>
                <w:szCs w:val="22"/>
                <w:lang w:val="en-US"/>
              </w:rPr>
              <w:t>8  RISK</w:t>
            </w:r>
            <w:r w:rsidRPr="3CCE5C2F" w:rsidR="3CCE5C2F">
              <w:rPr>
                <w:rFonts w:ascii="Arial" w:hAnsi="Arial" w:eastAsia="Arial" w:cs="Arial"/>
                <w:b w:val="1"/>
                <w:bCs w:val="1"/>
                <w:color w:val="1B3A6B"/>
                <w:sz w:val="22"/>
                <w:szCs w:val="22"/>
                <w:lang w:val="en-US"/>
              </w:rPr>
              <w:t xml:space="preserve"> REGISTER</w:t>
            </w:r>
          </w:p>
        </w:tc>
        <w:tc>
          <w:tcPr>
            <w:tcW w:w="1560" w:type="dxa"/>
            <w:tcBorders>
              <w:top w:val="none" w:color="FFFFFF" w:sz="0"/>
              <w:left w:val="none" w:color="FFFFFF" w:sz="0"/>
              <w:bottom w:val="none" w:color="FFFFFF" w:sz="0"/>
              <w:right w:val="none" w:color="FFFFFF" w:sz="0"/>
            </w:tcBorders>
            <w:tcMar>
              <w:top w:w="60" w:type="dxa"/>
              <w:left w:w="0" w:type="dxa"/>
              <w:bottom w:w="60" w:type="dxa"/>
              <w:right w:w="0" w:type="dxa"/>
            </w:tcMar>
          </w:tcPr>
          <w:p w14:paraId="41C0AA51" wp14:textId="77777777">
            <w:pPr>
              <w:jc w:val="right"/>
            </w:pPr>
            <w:r>
              <w:rPr>
                <w:rFonts w:ascii="Arial" w:hAnsi="Arial" w:eastAsia="Arial" w:cs="Arial"/>
                <w:color w:val="94A3B8"/>
                <w:sz w:val="22"/>
                <w:szCs w:val="22"/>
              </w:rPr>
              <w:t xml:space="preserve">27</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xmlns:wp14="http://schemas.microsoft.com/office/word/2010/wordml" w:rsidTr="3CCE5C2F" w14:paraId="0A0A8A62" wp14:textId="77777777">
        <w:tc>
          <w:tcPr>
            <w:tcW w:w="7800" w:type="dxa"/>
            <w:tcBorders>
              <w:top w:val="none" w:color="FFFFFF" w:sz="0"/>
              <w:left w:val="none" w:color="FFFFFF" w:sz="0"/>
              <w:bottom w:val="none" w:color="FFFFFF" w:sz="0"/>
              <w:right w:val="none" w:color="FFFFFF" w:sz="0"/>
            </w:tcBorders>
            <w:tcMar>
              <w:top w:w="60" w:type="dxa"/>
              <w:left w:w="0" w:type="dxa"/>
              <w:bottom w:w="60" w:type="dxa"/>
              <w:right w:w="0" w:type="dxa"/>
            </w:tcMar>
          </w:tcPr>
          <w:p w:rsidP="3CCE5C2F" w14:paraId="0D98380F" wp14:textId="77777777">
            <w:pPr>
              <w:rPr>
                <w:rFonts w:ascii="Arial" w:hAnsi="Arial" w:eastAsia="Arial" w:cs="Arial"/>
                <w:b w:val="1"/>
                <w:bCs w:val="1"/>
                <w:color w:val="1B3A6B"/>
                <w:sz w:val="22"/>
                <w:szCs w:val="22"/>
                <w:lang w:val="en-US"/>
              </w:rPr>
            </w:pPr>
            <w:r w:rsidRPr="3CCE5C2F" w:rsidR="3CCE5C2F">
              <w:rPr>
                <w:rFonts w:ascii="Arial" w:hAnsi="Arial" w:eastAsia="Arial" w:cs="Arial"/>
                <w:b w:val="1"/>
                <w:bCs w:val="1"/>
                <w:color w:val="1B3A6B"/>
                <w:sz w:val="22"/>
                <w:szCs w:val="22"/>
                <w:lang w:val="en-US"/>
              </w:rPr>
              <w:t>9  GLOSSARY</w:t>
            </w:r>
          </w:p>
        </w:tc>
        <w:tc>
          <w:tcPr>
            <w:tcW w:w="1560" w:type="dxa"/>
            <w:tcBorders>
              <w:top w:val="none" w:color="FFFFFF" w:sz="0"/>
              <w:left w:val="none" w:color="FFFFFF" w:sz="0"/>
              <w:bottom w:val="none" w:color="FFFFFF" w:sz="0"/>
              <w:right w:val="none" w:color="FFFFFF" w:sz="0"/>
            </w:tcBorders>
            <w:tcMar>
              <w:top w:w="60" w:type="dxa"/>
              <w:left w:w="0" w:type="dxa"/>
              <w:bottom w:w="60" w:type="dxa"/>
              <w:right w:w="0" w:type="dxa"/>
            </w:tcMar>
          </w:tcPr>
          <w:p w14:paraId="57393B24" wp14:textId="77777777">
            <w:pPr>
              <w:jc w:val="right"/>
            </w:pPr>
            <w:r>
              <w:rPr>
                <w:rFonts w:ascii="Arial" w:hAnsi="Arial" w:eastAsia="Arial" w:cs="Arial"/>
                <w:color w:val="94A3B8"/>
                <w:sz w:val="22"/>
                <w:szCs w:val="22"/>
              </w:rPr>
              <w:t xml:space="preserve">28</w:t>
            </w:r>
          </w:p>
        </w:tc>
      </w:tr>
    </w:tbl>
    <w:p xmlns:wp14="http://schemas.microsoft.com/office/word/2010/wordml" w14:paraId="41C8F396"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CCE5C2F" w14:paraId="4C8BFF94" wp14:textId="77777777">
        <w:tc>
          <w:tcPr>
            <w:tcW w:w="9360" w:type="dxa"/>
            <w:tcBorders>
              <w:top w:val="none" w:color="FFFFFF" w:sz="0"/>
              <w:left w:val="none" w:color="FFFFFF" w:sz="0"/>
              <w:bottom w:val="none" w:color="FFFFFF" w:sz="0"/>
              <w:right w:val="none" w:color="FFFFFF" w:sz="0"/>
            </w:tcBorders>
            <w:shd w:val="clear" w:color="auto" w:fill="1B3A6B"/>
            <w:tcMar>
              <w:top w:w="160" w:type="dxa"/>
              <w:left w:w="220" w:type="dxa"/>
              <w:bottom w:w="160" w:type="dxa"/>
              <w:right w:w="220" w:type="dxa"/>
            </w:tcMar>
          </w:tcPr>
          <w:p w14:paraId="224C81E5" wp14:textId="77777777">
            <w:r w:rsidRPr="3CCE5C2F" w:rsidR="3CCE5C2F">
              <w:rPr>
                <w:rFonts w:ascii="Arial" w:hAnsi="Arial" w:eastAsia="Arial" w:cs="Arial"/>
                <w:b w:val="1"/>
                <w:bCs w:val="1"/>
                <w:color w:val="D97706"/>
                <w:sz w:val="30"/>
                <w:szCs w:val="30"/>
                <w:lang w:val="en-US"/>
              </w:rPr>
              <w:t>§</w:t>
            </w:r>
            <w:r w:rsidRPr="3CCE5C2F" w:rsidR="3CCE5C2F">
              <w:rPr>
                <w:rFonts w:ascii="Arial" w:hAnsi="Arial" w:eastAsia="Arial" w:cs="Arial"/>
                <w:b w:val="1"/>
                <w:bCs w:val="1"/>
                <w:color w:val="D97706"/>
                <w:sz w:val="30"/>
                <w:szCs w:val="30"/>
                <w:lang w:val="en-US"/>
              </w:rPr>
              <w:t xml:space="preserve">1  </w:t>
            </w:r>
            <w:r w:rsidRPr="3CCE5C2F" w:rsidR="3CCE5C2F">
              <w:rPr>
                <w:rFonts w:ascii="Arial" w:hAnsi="Arial" w:eastAsia="Arial" w:cs="Arial"/>
                <w:b w:val="1"/>
                <w:bCs w:val="1"/>
                <w:color w:val="FFFFFF"/>
                <w:sz w:val="28"/>
                <w:szCs w:val="28"/>
                <w:lang w:val="en-US"/>
              </w:rPr>
              <w:t>EXECUTIVE</w:t>
            </w:r>
            <w:r w:rsidRPr="3CCE5C2F" w:rsidR="3CCE5C2F">
              <w:rPr>
                <w:rFonts w:ascii="Arial" w:hAnsi="Arial" w:eastAsia="Arial" w:cs="Arial"/>
                <w:b w:val="1"/>
                <w:bCs w:val="1"/>
                <w:color w:val="FFFFFF"/>
                <w:sz w:val="28"/>
                <w:szCs w:val="28"/>
                <w:lang w:val="en-US"/>
              </w:rPr>
              <w:t xml:space="preserve"> SUMMARY &amp; PROJECT SCOPE</w:t>
            </w:r>
          </w:p>
        </w:tc>
      </w:tr>
    </w:tbl>
    <w:p xmlns:wp14="http://schemas.microsoft.com/office/word/2010/wordml" w14:paraId="72A3D3EC" wp14:textId="77777777">
      <w:pPr>
        <w:spacing w:before="120" w:after="0"/>
      </w:pPr>
      <w:r/>
    </w:p>
    <w:p xmlns:wp14="http://schemas.microsoft.com/office/word/2010/wordml" w14:paraId="05518D1D" wp14:textId="77777777">
      <w:pPr>
        <w:pStyle w:val="Heading2"/>
        <w:spacing w:before="280" w:after="120"/>
      </w:pPr>
      <w:r w:rsidRPr="3CCE5C2F" w:rsidR="3CCE5C2F">
        <w:rPr>
          <w:rFonts w:ascii="Arial" w:hAnsi="Arial" w:eastAsia="Arial" w:cs="Arial"/>
          <w:b w:val="1"/>
          <w:bCs w:val="1"/>
          <w:color w:val="2563EB"/>
          <w:sz w:val="28"/>
          <w:szCs w:val="28"/>
          <w:lang w:val="en-US"/>
        </w:rPr>
        <w:t>1.1  Vision</w:t>
      </w:r>
      <w:r w:rsidRPr="3CCE5C2F" w:rsidR="3CCE5C2F">
        <w:rPr>
          <w:rFonts w:ascii="Arial" w:hAnsi="Arial" w:eastAsia="Arial" w:cs="Arial"/>
          <w:b w:val="1"/>
          <w:bCs w:val="1"/>
          <w:color w:val="2563EB"/>
          <w:sz w:val="28"/>
          <w:szCs w:val="28"/>
          <w:lang w:val="en-US"/>
        </w:rPr>
        <w:t xml:space="preserve"> &amp; Objectives</w:t>
      </w:r>
    </w:p>
    <w:p xmlns:wp14="http://schemas.microsoft.com/office/word/2010/wordml" w14:paraId="76F12D55" wp14:textId="77777777">
      <w:pPr>
        <w:spacing w:before="80" w:after="80"/>
      </w:pPr>
      <w:r w:rsidRPr="3CCE5C2F" w:rsidR="3CCE5C2F">
        <w:rPr>
          <w:rFonts w:ascii="Arial" w:hAnsi="Arial" w:eastAsia="Arial" w:cs="Arial"/>
          <w:color w:val="0F172A"/>
          <w:sz w:val="22"/>
          <w:szCs w:val="22"/>
          <w:lang w:val="en-US"/>
        </w:rPr>
        <w:t xml:space="preserve">This document defines the complete business and technical requirements for the </w:t>
      </w:r>
      <w:r w:rsidRPr="3CCE5C2F" w:rsidR="3CCE5C2F">
        <w:rPr>
          <w:rFonts w:ascii="Arial" w:hAnsi="Arial" w:eastAsia="Arial" w:cs="Arial"/>
          <w:color w:val="0F172A"/>
          <w:sz w:val="22"/>
          <w:szCs w:val="22"/>
          <w:lang w:val="en-US"/>
        </w:rPr>
        <w:t>LoyaltyOS</w:t>
      </w:r>
      <w:r w:rsidRPr="3CCE5C2F" w:rsidR="3CCE5C2F">
        <w:rPr>
          <w:rFonts w:ascii="Arial" w:hAnsi="Arial" w:eastAsia="Arial" w:cs="Arial"/>
          <w:color w:val="0F172A"/>
          <w:sz w:val="22"/>
          <w:szCs w:val="22"/>
          <w:lang w:val="en-US"/>
        </w:rPr>
        <w:t xml:space="preserve"> Platform — a cloud-native, multi-tenant SaaS solution enabling any business, regardless of vertical (retail, gaming, e-commerce, fintech, hospitality), to design, deploy, and dynamically operate custom loyalty programs without requiring code changes.</w:t>
      </w:r>
    </w:p>
    <w:p xmlns:wp14="http://schemas.microsoft.com/office/word/2010/wordml" w14:paraId="0D0B940D"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CCE5C2F" w14:paraId="0586F16D" wp14:textId="77777777">
        <w:tc>
          <w:tcPr>
            <w:tcW w:w="9360" w:type="dxa"/>
            <w:tcBorders>
              <w:top w:val="single" w:color="2563EB" w:sz="8"/>
              <w:left w:val="single" w:color="2563EB" w:sz="8"/>
              <w:bottom w:val="single" w:color="2563EB" w:sz="8"/>
              <w:right w:val="single" w:color="2563EB" w:sz="8"/>
            </w:tcBorders>
            <w:shd w:val="clear" w:color="auto" w:fill="EFF6FF"/>
            <w:tcMar>
              <w:top w:w="120" w:type="dxa"/>
              <w:left w:w="180" w:type="dxa"/>
              <w:bottom w:w="120" w:type="dxa"/>
              <w:right w:w="180" w:type="dxa"/>
            </w:tcMar>
          </w:tcPr>
          <w:p w14:paraId="4C454899" wp14:textId="77777777">
            <w:pPr>
              <w:spacing w:before="0" w:after="80"/>
            </w:pPr>
            <w:r>
              <w:rPr>
                <w:rFonts w:ascii="Arial" w:hAnsi="Arial" w:eastAsia="Arial" w:cs="Arial"/>
                <w:b/>
                <w:bCs/>
                <w:color w:val="1B3A6B"/>
                <w:sz w:val="22"/>
                <w:szCs w:val="22"/>
              </w:rPr>
              <w:t xml:space="preserve">Strategic Vision</w:t>
            </w:r>
          </w:p>
          <w:p w14:paraId="3F538740" wp14:textId="77777777">
            <w:pPr>
              <w:spacing w:before="40" w:after="40"/>
            </w:pPr>
            <w:r w:rsidRPr="3CCE5C2F" w:rsidR="3CCE5C2F">
              <w:rPr>
                <w:rFonts w:ascii="Arial" w:hAnsi="Arial" w:eastAsia="Arial" w:cs="Arial"/>
                <w:color w:val="374151"/>
                <w:sz w:val="20"/>
                <w:szCs w:val="20"/>
                <w:lang w:val="en-US"/>
              </w:rPr>
              <w:t>LoyaltyOS</w:t>
            </w:r>
            <w:r w:rsidRPr="3CCE5C2F" w:rsidR="3CCE5C2F">
              <w:rPr>
                <w:rFonts w:ascii="Arial" w:hAnsi="Arial" w:eastAsia="Arial" w:cs="Arial"/>
                <w:color w:val="374151"/>
                <w:sz w:val="20"/>
                <w:szCs w:val="20"/>
                <w:lang w:val="en-US"/>
              </w:rPr>
              <w:t xml:space="preserve"> removes the barrier between a business's loyalty idea and its live execution. Any tenant should be</w:t>
            </w:r>
          </w:p>
          <w:p w14:paraId="092DA18D" wp14:textId="77777777">
            <w:pPr>
              <w:spacing w:before="40" w:after="40"/>
            </w:pPr>
            <w:r>
              <w:rPr>
                <w:rFonts w:ascii="Arial" w:hAnsi="Arial" w:eastAsia="Arial" w:cs="Arial"/>
                <w:color w:val="374151"/>
                <w:sz w:val="20"/>
                <w:szCs w:val="20"/>
              </w:rPr>
              <w:t xml:space="preserve">able to onboard, configure their reward taxonomy, define behavioral rules, and start rewarding their customers</w:t>
            </w:r>
          </w:p>
          <w:p w14:paraId="2E2CD6C4" wp14:textId="77777777">
            <w:pPr>
              <w:spacing w:before="40" w:after="40"/>
            </w:pPr>
            <w:r>
              <w:rPr>
                <w:rFonts w:ascii="Arial" w:hAnsi="Arial" w:eastAsia="Arial" w:cs="Arial"/>
                <w:color w:val="374151"/>
                <w:sz w:val="20"/>
                <w:szCs w:val="20"/>
              </w:rPr>
              <w:t xml:space="preserve">within hours — without writing a single line of code or engaging an engineering team.</w:t>
            </w:r>
          </w:p>
        </w:tc>
      </w:tr>
    </w:tbl>
    <w:p xmlns:wp14="http://schemas.microsoft.com/office/word/2010/wordml" w14:paraId="0E27B00A" wp14:textId="77777777">
      <w:pPr>
        <w:spacing w:before="120" w:after="0"/>
      </w:pPr>
      <w:r/>
    </w:p>
    <w:p xmlns:wp14="http://schemas.microsoft.com/office/word/2010/wordml" w14:paraId="53BBF305" wp14:textId="77777777">
      <w:pPr>
        <w:pStyle w:val="Heading3"/>
        <w:spacing w:before="220" w:after="100"/>
      </w:pPr>
      <w:r>
        <w:rPr>
          <w:rFonts w:ascii="Arial" w:hAnsi="Arial" w:eastAsia="Arial" w:cs="Arial"/>
          <w:b/>
          <w:bCs/>
          <w:color w:val="0F766E"/>
          <w:sz w:val="24"/>
          <w:szCs w:val="24"/>
        </w:rPr>
        <w:t xml:space="preserve">Primary Objectives</w:t>
      </w:r>
    </w:p>
    <w:p xmlns:wp14="http://schemas.microsoft.com/office/word/2010/wordml" w14:paraId="7D7EC179"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Deliver a zero-code, configuration-driven loyalty program builder accessible via a Business Portal.</w:t>
      </w:r>
    </w:p>
    <w:p xmlns:wp14="http://schemas.microsoft.com/office/word/2010/wordml" w14:paraId="430B6F65"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Process high-throughput event streams (customer transactions, behavioral signals) in near real-time.</w:t>
      </w:r>
    </w:p>
    <w:p xmlns:wp14="http://schemas.microsoft.com/office/word/2010/wordml" w14:paraId="32BD9EEB"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Execute a dynamic, tenant-configurable Rule Engine that evaluates events against complex business logic.</w:t>
      </w:r>
    </w:p>
    <w:p xmlns:wp14="http://schemas.microsoft.com/office/word/2010/wordml" w14:paraId="682E1E15"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Issue rewards (points, tiers, badges, vouchers, NFTs) reliably and idempotently via the Reward Engine.</w:t>
      </w:r>
    </w:p>
    <w:p xmlns:wp14="http://schemas.microsoft.com/office/word/2010/wordml" w14:paraId="334EDC84"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Support 10,000+ concurrent tenants and 100M+ end-user profiles with strict data isolation.</w:t>
      </w:r>
    </w:p>
    <w:p xmlns:wp14="http://schemas.microsoft.com/office/word/2010/wordml" w14:paraId="0C3FA274"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Embed AI/ML capabilities for churn prediction, personalized reward recommendations, and LLM-assisted rule authoring.</w:t>
      </w:r>
    </w:p>
    <w:p xmlns:wp14="http://schemas.microsoft.com/office/word/2010/wordml" w14:paraId="60061E4C" wp14:textId="77777777">
      <w:pPr>
        <w:spacing w:before="120" w:after="0"/>
      </w:pPr>
      <w:r/>
    </w:p>
    <w:p xmlns:wp14="http://schemas.microsoft.com/office/word/2010/wordml" w14:paraId="3D993EEB" wp14:textId="77777777">
      <w:pPr>
        <w:pStyle w:val="Heading2"/>
        <w:spacing w:before="280" w:after="120"/>
      </w:pPr>
      <w:r w:rsidRPr="3CCE5C2F" w:rsidR="3CCE5C2F">
        <w:rPr>
          <w:rFonts w:ascii="Arial" w:hAnsi="Arial" w:eastAsia="Arial" w:cs="Arial"/>
          <w:b w:val="1"/>
          <w:bCs w:val="1"/>
          <w:color w:val="2563EB"/>
          <w:sz w:val="28"/>
          <w:szCs w:val="28"/>
          <w:lang w:val="en-US"/>
        </w:rPr>
        <w:t>1.2  Business</w:t>
      </w:r>
      <w:r w:rsidRPr="3CCE5C2F" w:rsidR="3CCE5C2F">
        <w:rPr>
          <w:rFonts w:ascii="Arial" w:hAnsi="Arial" w:eastAsia="Arial" w:cs="Arial"/>
          <w:b w:val="1"/>
          <w:bCs w:val="1"/>
          <w:color w:val="2563EB"/>
          <w:sz w:val="28"/>
          <w:szCs w:val="28"/>
          <w:lang w:val="en-US"/>
        </w:rPr>
        <w:t xml:space="preserve"> Problem Statement</w:t>
      </w:r>
    </w:p>
    <w:p xmlns:wp14="http://schemas.microsoft.com/office/word/2010/wordml" w14:paraId="53202CCD" wp14:textId="77777777">
      <w:pPr>
        <w:spacing w:before="80" w:after="80"/>
      </w:pPr>
      <w:r>
        <w:rPr>
          <w:rFonts w:ascii="Arial" w:hAnsi="Arial" w:eastAsia="Arial" w:cs="Arial"/>
          <w:color w:val="0F172A"/>
          <w:sz w:val="22"/>
          <w:szCs w:val="22"/>
        </w:rPr>
        <w:t xml:space="preserve">Existing loyalty solutions are either hyper-rigid (single-industry, non-configurable) or require significant professional services engagements to customize. SMBs and mid-market companies lack access to enterprise-grade loyalty infrastructure. Meanwhile, large enterprises waste engineering cycles rebuilding identical loyalty mechanics for every campaign.</w:t>
      </w:r>
    </w:p>
    <w:p xmlns:wp14="http://schemas.microsoft.com/office/word/2010/wordml" w14:paraId="44EAFD9C"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3CCE5C2F" w14:paraId="57CE7807" wp14:textId="77777777">
        <w:tc>
          <w:tcPr>
            <w:tcW w:w="4680" w:type="dxa"/>
            <w:tcBorders>
              <w:top w:val="single" w:color="1B3A6B" w:sz="1"/>
              <w:left w:val="single" w:color="1B3A6B" w:sz="1"/>
              <w:bottom w:val="single" w:color="1B3A6B" w:sz="1"/>
              <w:right w:val="single" w:color="1B3A6B" w:sz="1"/>
            </w:tcBorders>
            <w:shd w:val="clear" w:color="auto" w:fill="D97706"/>
            <w:tcMar>
              <w:top w:w="100" w:type="dxa"/>
              <w:left w:w="140" w:type="dxa"/>
              <w:bottom w:w="100" w:type="dxa"/>
              <w:right w:w="140" w:type="dxa"/>
            </w:tcMar>
          </w:tcPr>
          <w:p w14:paraId="25089449" wp14:textId="77777777">
            <w:r>
              <w:rPr>
                <w:rFonts w:ascii="Arial" w:hAnsi="Arial" w:eastAsia="Arial" w:cs="Arial"/>
                <w:b/>
                <w:bCs/>
                <w:color w:val="FFFFFF"/>
                <w:sz w:val="20"/>
                <w:szCs w:val="20"/>
              </w:rPr>
              <w:t xml:space="preserve">Current Pain Points</w:t>
            </w:r>
          </w:p>
        </w:tc>
        <w:tc>
          <w:tcPr>
            <w:tcW w:w="4680" w:type="dxa"/>
            <w:tcBorders>
              <w:top w:val="single" w:color="1B3A6B" w:sz="1"/>
              <w:left w:val="single" w:color="1B3A6B" w:sz="1"/>
              <w:bottom w:val="single" w:color="1B3A6B" w:sz="1"/>
              <w:right w:val="single" w:color="1B3A6B" w:sz="1"/>
            </w:tcBorders>
            <w:shd w:val="clear" w:color="auto" w:fill="0F766E"/>
            <w:tcMar>
              <w:top w:w="100" w:type="dxa"/>
              <w:left w:w="140" w:type="dxa"/>
              <w:bottom w:w="100" w:type="dxa"/>
              <w:right w:w="140" w:type="dxa"/>
            </w:tcMar>
          </w:tcPr>
          <w:p w14:paraId="381F7FFA" wp14:textId="77777777">
            <w:r w:rsidRPr="3CCE5C2F" w:rsidR="3CCE5C2F">
              <w:rPr>
                <w:rFonts w:ascii="Arial" w:hAnsi="Arial" w:eastAsia="Arial" w:cs="Arial"/>
                <w:b w:val="1"/>
                <w:bCs w:val="1"/>
                <w:color w:val="FFFFFF"/>
                <w:sz w:val="20"/>
                <w:szCs w:val="20"/>
                <w:lang w:val="en-US"/>
              </w:rPr>
              <w:t>LoyaltyOS</w:t>
            </w:r>
            <w:r w:rsidRPr="3CCE5C2F" w:rsidR="3CCE5C2F">
              <w:rPr>
                <w:rFonts w:ascii="Arial" w:hAnsi="Arial" w:eastAsia="Arial" w:cs="Arial"/>
                <w:b w:val="1"/>
                <w:bCs w:val="1"/>
                <w:color w:val="FFFFFF"/>
                <w:sz w:val="20"/>
                <w:szCs w:val="20"/>
                <w:lang w:val="en-US"/>
              </w:rPr>
              <w:t xml:space="preserve"> Solution</w:t>
            </w:r>
          </w:p>
        </w:tc>
      </w:tr>
      <w:tr xmlns:wp14="http://schemas.microsoft.com/office/word/2010/wordml" w:rsidTr="3CCE5C2F" w14:paraId="40EA14DB" wp14:textId="77777777">
        <w:tc>
          <w:tcPr>
            <w:tcW w:w="4680" w:type="dxa"/>
            <w:tcBorders>
              <w:top w:val="single" w:color="E2E8F0" w:sz="1"/>
              <w:left w:val="single" w:color="E2E8F0" w:sz="1"/>
              <w:bottom w:val="single" w:color="E2E8F0" w:sz="1"/>
              <w:right w:val="single" w:color="E2E8F0" w:sz="1"/>
            </w:tcBorders>
            <w:shd w:val="clear" w:color="auto" w:fill="F8FAFC"/>
            <w:tcMar>
              <w:top w:w="100" w:type="dxa"/>
              <w:left w:w="140" w:type="dxa"/>
              <w:bottom w:w="100" w:type="dxa"/>
              <w:right w:w="140" w:type="dxa"/>
            </w:tcMar>
          </w:tcPr>
          <w:p w14:paraId="78F79F4E" wp14:textId="77777777">
            <w:r w:rsidRPr="3CCE5C2F" w:rsidR="3CCE5C2F">
              <w:rPr>
                <w:rFonts w:ascii="Arial" w:hAnsi="Arial" w:eastAsia="Arial" w:cs="Arial"/>
                <w:b w:val="0"/>
                <w:bCs w:val="0"/>
                <w:color w:val="0F172A"/>
                <w:sz w:val="20"/>
                <w:szCs w:val="20"/>
                <w:lang w:val="en-US"/>
              </w:rPr>
              <w:t>12–</w:t>
            </w:r>
            <w:r w:rsidRPr="3CCE5C2F" w:rsidR="3CCE5C2F">
              <w:rPr>
                <w:rFonts w:ascii="Arial" w:hAnsi="Arial" w:eastAsia="Arial" w:cs="Arial"/>
                <w:b w:val="0"/>
                <w:bCs w:val="0"/>
                <w:color w:val="0F172A"/>
                <w:sz w:val="20"/>
                <w:szCs w:val="20"/>
                <w:lang w:val="en-US"/>
              </w:rPr>
              <w:t>18 week</w:t>
            </w:r>
            <w:r w:rsidRPr="3CCE5C2F" w:rsidR="3CCE5C2F">
              <w:rPr>
                <w:rFonts w:ascii="Arial" w:hAnsi="Arial" w:eastAsia="Arial" w:cs="Arial"/>
                <w:b w:val="0"/>
                <w:bCs w:val="0"/>
                <w:color w:val="0F172A"/>
                <w:sz w:val="20"/>
                <w:szCs w:val="20"/>
                <w:lang w:val="en-US"/>
              </w:rPr>
              <w:t xml:space="preserve"> integration timelines for loyalty logic</w:t>
            </w:r>
          </w:p>
        </w:tc>
        <w:tc>
          <w:tcPr>
            <w:tcW w:w="4680" w:type="dxa"/>
            <w:tcBorders>
              <w:top w:val="single" w:color="E2E8F0" w:sz="1"/>
              <w:left w:val="single" w:color="E2E8F0" w:sz="1"/>
              <w:bottom w:val="single" w:color="E2E8F0" w:sz="1"/>
              <w:right w:val="single" w:color="E2E8F0" w:sz="1"/>
            </w:tcBorders>
            <w:shd w:val="clear" w:color="auto" w:fill="FFFFFF"/>
            <w:tcMar>
              <w:top w:w="100" w:type="dxa"/>
              <w:left w:w="140" w:type="dxa"/>
              <w:bottom w:w="100" w:type="dxa"/>
              <w:right w:w="140" w:type="dxa"/>
            </w:tcMar>
          </w:tcPr>
          <w:p w14:paraId="638B0E6F" wp14:textId="77777777">
            <w:r>
              <w:rPr>
                <w:rFonts w:ascii="Arial" w:hAnsi="Arial" w:eastAsia="Arial" w:cs="Arial"/>
                <w:b w:val="false"/>
                <w:bCs w:val="false"/>
                <w:color w:val="0F172A"/>
                <w:sz w:val="20"/>
                <w:szCs w:val="20"/>
              </w:rPr>
              <w:t xml:space="preserve">Self-serve onboarding in &lt; 4 hours via Business Portal</w:t>
            </w:r>
          </w:p>
        </w:tc>
      </w:tr>
      <w:tr xmlns:wp14="http://schemas.microsoft.com/office/word/2010/wordml" w:rsidTr="3CCE5C2F" w14:paraId="19BBBB88" wp14:textId="77777777">
        <w:tc>
          <w:tcPr>
            <w:tcW w:w="4680" w:type="dxa"/>
            <w:tcBorders>
              <w:top w:val="single" w:color="E2E8F0" w:sz="1"/>
              <w:left w:val="single" w:color="E2E8F0" w:sz="1"/>
              <w:bottom w:val="single" w:color="E2E8F0" w:sz="1"/>
              <w:right w:val="single" w:color="E2E8F0" w:sz="1"/>
            </w:tcBorders>
            <w:shd w:val="clear" w:color="auto" w:fill="F8FAFC"/>
            <w:tcMar>
              <w:top w:w="100" w:type="dxa"/>
              <w:left w:w="140" w:type="dxa"/>
              <w:bottom w:w="100" w:type="dxa"/>
              <w:right w:w="140" w:type="dxa"/>
            </w:tcMar>
          </w:tcPr>
          <w:p w14:paraId="19F55347" wp14:textId="77777777">
            <w:r>
              <w:rPr>
                <w:rFonts w:ascii="Arial" w:hAnsi="Arial" w:eastAsia="Arial" w:cs="Arial"/>
                <w:b w:val="false"/>
                <w:bCs w:val="false"/>
                <w:color w:val="0F172A"/>
                <w:sz w:val="20"/>
                <w:szCs w:val="20"/>
              </w:rPr>
              <w:t xml:space="preserve">Rule changes require code deployments &amp; QA cycles</w:t>
            </w:r>
          </w:p>
        </w:tc>
        <w:tc>
          <w:tcPr>
            <w:tcW w:w="4680" w:type="dxa"/>
            <w:tcBorders>
              <w:top w:val="single" w:color="E2E8F0" w:sz="1"/>
              <w:left w:val="single" w:color="E2E8F0" w:sz="1"/>
              <w:bottom w:val="single" w:color="E2E8F0" w:sz="1"/>
              <w:right w:val="single" w:color="E2E8F0" w:sz="1"/>
            </w:tcBorders>
            <w:shd w:val="clear" w:color="auto" w:fill="F8FAFC"/>
            <w:tcMar>
              <w:top w:w="100" w:type="dxa"/>
              <w:left w:w="140" w:type="dxa"/>
              <w:bottom w:w="100" w:type="dxa"/>
              <w:right w:w="140" w:type="dxa"/>
            </w:tcMar>
          </w:tcPr>
          <w:p w14:paraId="41A6897F" wp14:textId="77777777">
            <w:r>
              <w:rPr>
                <w:rFonts w:ascii="Arial" w:hAnsi="Arial" w:eastAsia="Arial" w:cs="Arial"/>
                <w:b w:val="false"/>
                <w:bCs w:val="false"/>
                <w:color w:val="0F172A"/>
                <w:sz w:val="20"/>
                <w:szCs w:val="20"/>
              </w:rPr>
              <w:t xml:space="preserve">No-code Rule Builder with hot-reload configuration</w:t>
            </w:r>
          </w:p>
        </w:tc>
      </w:tr>
      <w:tr xmlns:wp14="http://schemas.microsoft.com/office/word/2010/wordml" w:rsidTr="3CCE5C2F" w14:paraId="1617E063" wp14:textId="77777777">
        <w:tc>
          <w:tcPr>
            <w:tcW w:w="4680" w:type="dxa"/>
            <w:tcBorders>
              <w:top w:val="single" w:color="E2E8F0" w:sz="1"/>
              <w:left w:val="single" w:color="E2E8F0" w:sz="1"/>
              <w:bottom w:val="single" w:color="E2E8F0" w:sz="1"/>
              <w:right w:val="single" w:color="E2E8F0" w:sz="1"/>
            </w:tcBorders>
            <w:shd w:val="clear" w:color="auto" w:fill="F8FAFC"/>
            <w:tcMar>
              <w:top w:w="100" w:type="dxa"/>
              <w:left w:w="140" w:type="dxa"/>
              <w:bottom w:w="100" w:type="dxa"/>
              <w:right w:w="140" w:type="dxa"/>
            </w:tcMar>
          </w:tcPr>
          <w:p w14:paraId="32DD3A11" wp14:textId="77777777">
            <w:r>
              <w:rPr>
                <w:rFonts w:ascii="Arial" w:hAnsi="Arial" w:eastAsia="Arial" w:cs="Arial"/>
                <w:b w:val="false"/>
                <w:bCs w:val="false"/>
                <w:color w:val="0F172A"/>
                <w:sz w:val="20"/>
                <w:szCs w:val="20"/>
              </w:rPr>
              <w:t xml:space="preserve">Siloed per-tenant databases with no reusable infra</w:t>
            </w:r>
          </w:p>
        </w:tc>
        <w:tc>
          <w:tcPr>
            <w:tcW w:w="4680" w:type="dxa"/>
            <w:tcBorders>
              <w:top w:val="single" w:color="E2E8F0" w:sz="1"/>
              <w:left w:val="single" w:color="E2E8F0" w:sz="1"/>
              <w:bottom w:val="single" w:color="E2E8F0" w:sz="1"/>
              <w:right w:val="single" w:color="E2E8F0" w:sz="1"/>
            </w:tcBorders>
            <w:shd w:val="clear" w:color="auto" w:fill="FFFFFF"/>
            <w:tcMar>
              <w:top w:w="100" w:type="dxa"/>
              <w:left w:w="140" w:type="dxa"/>
              <w:bottom w:w="100" w:type="dxa"/>
              <w:right w:w="140" w:type="dxa"/>
            </w:tcMar>
          </w:tcPr>
          <w:p w14:paraId="59125233" wp14:textId="77777777">
            <w:r>
              <w:rPr>
                <w:rFonts w:ascii="Arial" w:hAnsi="Arial" w:eastAsia="Arial" w:cs="Arial"/>
                <w:b w:val="false"/>
                <w:bCs w:val="false"/>
                <w:color w:val="0F172A"/>
                <w:sz w:val="20"/>
                <w:szCs w:val="20"/>
              </w:rPr>
              <w:t xml:space="preserve">Shared infrastructure, strict tenant isolation via schemas/tags</w:t>
            </w:r>
          </w:p>
        </w:tc>
      </w:tr>
      <w:tr xmlns:wp14="http://schemas.microsoft.com/office/word/2010/wordml" w:rsidTr="3CCE5C2F" w14:paraId="7EC53863" wp14:textId="77777777">
        <w:tc>
          <w:tcPr>
            <w:tcW w:w="4680" w:type="dxa"/>
            <w:tcBorders>
              <w:top w:val="single" w:color="E2E8F0" w:sz="1"/>
              <w:left w:val="single" w:color="E2E8F0" w:sz="1"/>
              <w:bottom w:val="single" w:color="E2E8F0" w:sz="1"/>
              <w:right w:val="single" w:color="E2E8F0" w:sz="1"/>
            </w:tcBorders>
            <w:shd w:val="clear" w:color="auto" w:fill="F8FAFC"/>
            <w:tcMar>
              <w:top w:w="100" w:type="dxa"/>
              <w:left w:w="140" w:type="dxa"/>
              <w:bottom w:w="100" w:type="dxa"/>
              <w:right w:w="140" w:type="dxa"/>
            </w:tcMar>
          </w:tcPr>
          <w:p w14:paraId="1C41A9F3" wp14:textId="77777777">
            <w:r>
              <w:rPr>
                <w:rFonts w:ascii="Arial" w:hAnsi="Arial" w:eastAsia="Arial" w:cs="Arial"/>
                <w:b w:val="false"/>
                <w:bCs w:val="false"/>
                <w:color w:val="0F172A"/>
                <w:sz w:val="20"/>
                <w:szCs w:val="20"/>
              </w:rPr>
              <w:t xml:space="preserve">No AI — static rules miss personalization opportunities</w:t>
            </w:r>
          </w:p>
        </w:tc>
        <w:tc>
          <w:tcPr>
            <w:tcW w:w="4680" w:type="dxa"/>
            <w:tcBorders>
              <w:top w:val="single" w:color="E2E8F0" w:sz="1"/>
              <w:left w:val="single" w:color="E2E8F0" w:sz="1"/>
              <w:bottom w:val="single" w:color="E2E8F0" w:sz="1"/>
              <w:right w:val="single" w:color="E2E8F0" w:sz="1"/>
            </w:tcBorders>
            <w:shd w:val="clear" w:color="auto" w:fill="F8FAFC"/>
            <w:tcMar>
              <w:top w:w="100" w:type="dxa"/>
              <w:left w:w="140" w:type="dxa"/>
              <w:bottom w:w="100" w:type="dxa"/>
              <w:right w:w="140" w:type="dxa"/>
            </w:tcMar>
          </w:tcPr>
          <w:p w14:paraId="7F1EBE6A" wp14:textId="77777777">
            <w:r>
              <w:rPr>
                <w:rFonts w:ascii="Arial" w:hAnsi="Arial" w:eastAsia="Arial" w:cs="Arial"/>
                <w:b w:val="false"/>
                <w:bCs w:val="false"/>
                <w:color w:val="0F172A"/>
                <w:sz w:val="20"/>
                <w:szCs w:val="20"/>
              </w:rPr>
              <w:t xml:space="preserve">ML-driven churn prediction and personalized nudges</w:t>
            </w:r>
          </w:p>
        </w:tc>
      </w:tr>
    </w:tbl>
    <w:p xmlns:wp14="http://schemas.microsoft.com/office/word/2010/wordml" w14:paraId="4B94D5A5" wp14:textId="77777777">
      <w:pPr>
        <w:spacing w:before="120" w:after="0"/>
      </w:pPr>
      <w:r/>
    </w:p>
    <w:p xmlns:wp14="http://schemas.microsoft.com/office/word/2010/wordml" w14:paraId="2C50B70C" wp14:textId="77777777">
      <w:pPr>
        <w:pStyle w:val="Heading2"/>
        <w:spacing w:before="280" w:after="120"/>
      </w:pPr>
      <w:r w:rsidRPr="3CCE5C2F" w:rsidR="3CCE5C2F">
        <w:rPr>
          <w:rFonts w:ascii="Arial" w:hAnsi="Arial" w:eastAsia="Arial" w:cs="Arial"/>
          <w:b w:val="1"/>
          <w:bCs w:val="1"/>
          <w:color w:val="2563EB"/>
          <w:sz w:val="28"/>
          <w:szCs w:val="28"/>
          <w:lang w:val="en-US"/>
        </w:rPr>
        <w:t>1.3  Scope</w:t>
      </w:r>
      <w:r w:rsidRPr="3CCE5C2F" w:rsidR="3CCE5C2F">
        <w:rPr>
          <w:rFonts w:ascii="Arial" w:hAnsi="Arial" w:eastAsia="Arial" w:cs="Arial"/>
          <w:b w:val="1"/>
          <w:bCs w:val="1"/>
          <w:color w:val="2563EB"/>
          <w:sz w:val="28"/>
          <w:szCs w:val="28"/>
          <w:lang w:val="en-US"/>
        </w:rPr>
        <w:t xml:space="preserve"> Definition</w:t>
      </w:r>
    </w:p>
    <w:p xmlns:wp14="http://schemas.microsoft.com/office/word/2010/wordml" w14:paraId="1D8E429D" wp14:textId="77777777">
      <w:pPr>
        <w:pStyle w:val="Heading3"/>
        <w:spacing w:before="220" w:after="100"/>
      </w:pPr>
      <w:r>
        <w:rPr>
          <w:rFonts w:ascii="Arial" w:hAnsi="Arial" w:eastAsia="Arial" w:cs="Arial"/>
          <w:b/>
          <w:bCs/>
          <w:color w:val="0F766E"/>
          <w:sz w:val="24"/>
          <w:szCs w:val="24"/>
        </w:rPr>
        <w:t xml:space="preserve">In Scope — Release 1.0</w:t>
      </w:r>
    </w:p>
    <w:p xmlns:wp14="http://schemas.microsoft.com/office/word/2010/wordml" w14:paraId="65CE71F1"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Multi-tenant onboarding and Business Portal (rule &amp; reward configuration UI).</w:t>
      </w:r>
    </w:p>
    <w:p xmlns:wp14="http://schemas.microsoft.com/office/word/2010/wordml" w14:paraId="1009F5D9"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Event Ingestion Layer: Webhook receivers, REST API push, Kafka consumer connectors.</w:t>
      </w:r>
    </w:p>
    <w:p xmlns:wp14="http://schemas.microsoft.com/office/word/2010/wordml" w14:paraId="22020582" wp14:textId="77777777">
      <w:pPr>
        <w:pStyle w:val="ListParagraph"/>
        <w:numPr>
          <w:ilvl w:val="0"/>
          <w:numId w:val="2"/>
        </w:numPr>
        <w:spacing w:before="60" w:after="60"/>
        <w:rPr/>
      </w:pPr>
      <w:r w:rsidRPr="3CCE5C2F" w:rsidR="3CCE5C2F">
        <w:rPr>
          <w:rFonts w:ascii="Arial" w:hAnsi="Arial" w:eastAsia="Arial" w:cs="Arial"/>
          <w:b w:val="0"/>
          <w:bCs w:val="0"/>
          <w:color w:val="0F172A"/>
          <w:sz w:val="22"/>
          <w:szCs w:val="22"/>
          <w:lang w:val="en-US"/>
        </w:rPr>
        <w:t xml:space="preserve">Rule Engine: </w:t>
      </w:r>
      <w:r w:rsidRPr="3CCE5C2F" w:rsidR="3CCE5C2F">
        <w:rPr>
          <w:rFonts w:ascii="Arial" w:hAnsi="Arial" w:eastAsia="Arial" w:cs="Arial"/>
          <w:b w:val="0"/>
          <w:bCs w:val="0"/>
          <w:color w:val="0F172A"/>
          <w:sz w:val="22"/>
          <w:szCs w:val="22"/>
          <w:lang w:val="en-US"/>
        </w:rPr>
        <w:t>SpEL</w:t>
      </w:r>
      <w:r w:rsidRPr="3CCE5C2F" w:rsidR="3CCE5C2F">
        <w:rPr>
          <w:rFonts w:ascii="Arial" w:hAnsi="Arial" w:eastAsia="Arial" w:cs="Arial"/>
          <w:b w:val="0"/>
          <w:bCs w:val="0"/>
          <w:color w:val="0F172A"/>
          <w:sz w:val="22"/>
          <w:szCs w:val="22"/>
          <w:lang w:val="en-US"/>
        </w:rPr>
        <w:t>-based expression evaluation with DB-persisted rule definitions.</w:t>
      </w:r>
    </w:p>
    <w:p xmlns:wp14="http://schemas.microsoft.com/office/word/2010/wordml" w14:paraId="5E311980"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Reward Engine: Points ledger, tier management, badge issuance, basic voucher generation.</w:t>
      </w:r>
    </w:p>
    <w:p xmlns:wp14="http://schemas.microsoft.com/office/word/2010/wordml" w14:paraId="4D97233A"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Customer Profile Store and Loyalty Wallet APIs.</w:t>
      </w:r>
    </w:p>
    <w:p xmlns:wp14="http://schemas.microsoft.com/office/word/2010/wordml" w14:paraId="308399E1"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Observability stack: distributed tracing, metrics, alerting.</w:t>
      </w:r>
    </w:p>
    <w:p xmlns:wp14="http://schemas.microsoft.com/office/word/2010/wordml" w14:paraId="3BEB29F4"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AI Module (Phase 1): Churn propensity scoring, LLM-assisted rule generation.</w:t>
      </w:r>
    </w:p>
    <w:p xmlns:wp14="http://schemas.microsoft.com/office/word/2010/wordml" w14:paraId="3DEEC669" wp14:textId="77777777">
      <w:pPr>
        <w:spacing w:before="80" w:after="0"/>
      </w:pPr>
      <w:r/>
    </w:p>
    <w:p xmlns:wp14="http://schemas.microsoft.com/office/word/2010/wordml" w14:paraId="2DAA15BA" wp14:textId="77777777">
      <w:pPr>
        <w:pStyle w:val="Heading3"/>
        <w:spacing w:before="220" w:after="100"/>
      </w:pPr>
      <w:r>
        <w:rPr>
          <w:rFonts w:ascii="Arial" w:hAnsi="Arial" w:eastAsia="Arial" w:cs="Arial"/>
          <w:b/>
          <w:bCs/>
          <w:color w:val="0F766E"/>
          <w:sz w:val="24"/>
          <w:szCs w:val="24"/>
        </w:rPr>
        <w:t xml:space="preserve">Out of Scope — Future Releases</w:t>
      </w:r>
    </w:p>
    <w:p xmlns:wp14="http://schemas.microsoft.com/office/word/2010/wordml" w14:paraId="0A5E3D26"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Native mobile SDKs (iOS / Android) — planned for R2.</w:t>
      </w:r>
    </w:p>
    <w:p xmlns:wp14="http://schemas.microsoft.com/office/word/2010/wordml" w14:paraId="0E230EB4"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Blockchain / NFT-based reward tokens — planned for R3.</w:t>
      </w:r>
    </w:p>
    <w:p xmlns:wp14="http://schemas.microsoft.com/office/word/2010/wordml" w14:paraId="0F63977C"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Real-time fraud detection ML model — planned for R2.</w:t>
      </w:r>
    </w:p>
    <w:p xmlns:wp14="http://schemas.microsoft.com/office/word/2010/wordml" w14:paraId="2284C308"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Direct POS hardware integrations — partner ecosystem roadmap.</w:t>
      </w:r>
    </w:p>
    <w:p xmlns:wp14="http://schemas.microsoft.com/office/word/2010/wordml" w14:paraId="3656B9AB"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CCE5C2F" w14:paraId="5F3E375E" wp14:textId="77777777">
        <w:tc>
          <w:tcPr>
            <w:tcW w:w="9360" w:type="dxa"/>
            <w:tcBorders>
              <w:top w:val="none" w:color="FFFFFF" w:sz="0"/>
              <w:left w:val="none" w:color="FFFFFF" w:sz="0"/>
              <w:bottom w:val="none" w:color="FFFFFF" w:sz="0"/>
              <w:right w:val="none" w:color="FFFFFF" w:sz="0"/>
            </w:tcBorders>
            <w:shd w:val="clear" w:color="auto" w:fill="1B3A6B"/>
            <w:tcMar>
              <w:top w:w="160" w:type="dxa"/>
              <w:left w:w="220" w:type="dxa"/>
              <w:bottom w:w="160" w:type="dxa"/>
              <w:right w:w="220" w:type="dxa"/>
            </w:tcMar>
          </w:tcPr>
          <w:p w14:paraId="66D17B07" wp14:textId="77777777">
            <w:r w:rsidRPr="3CCE5C2F" w:rsidR="3CCE5C2F">
              <w:rPr>
                <w:rFonts w:ascii="Arial" w:hAnsi="Arial" w:eastAsia="Arial" w:cs="Arial"/>
                <w:b w:val="1"/>
                <w:bCs w:val="1"/>
                <w:color w:val="D97706"/>
                <w:sz w:val="30"/>
                <w:szCs w:val="30"/>
                <w:lang w:val="en-US"/>
              </w:rPr>
              <w:t>§</w:t>
            </w:r>
            <w:r w:rsidRPr="3CCE5C2F" w:rsidR="3CCE5C2F">
              <w:rPr>
                <w:rFonts w:ascii="Arial" w:hAnsi="Arial" w:eastAsia="Arial" w:cs="Arial"/>
                <w:b w:val="1"/>
                <w:bCs w:val="1"/>
                <w:color w:val="D97706"/>
                <w:sz w:val="30"/>
                <w:szCs w:val="30"/>
                <w:lang w:val="en-US"/>
              </w:rPr>
              <w:t xml:space="preserve">2  </w:t>
            </w:r>
            <w:r w:rsidRPr="3CCE5C2F" w:rsidR="3CCE5C2F">
              <w:rPr>
                <w:rFonts w:ascii="Arial" w:hAnsi="Arial" w:eastAsia="Arial" w:cs="Arial"/>
                <w:b w:val="1"/>
                <w:bCs w:val="1"/>
                <w:color w:val="FFFFFF"/>
                <w:sz w:val="28"/>
                <w:szCs w:val="28"/>
                <w:lang w:val="en-US"/>
              </w:rPr>
              <w:t>ARCHITECTURAL</w:t>
            </w:r>
            <w:r w:rsidRPr="3CCE5C2F" w:rsidR="3CCE5C2F">
              <w:rPr>
                <w:rFonts w:ascii="Arial" w:hAnsi="Arial" w:eastAsia="Arial" w:cs="Arial"/>
                <w:b w:val="1"/>
                <w:bCs w:val="1"/>
                <w:color w:val="FFFFFF"/>
                <w:sz w:val="28"/>
                <w:szCs w:val="28"/>
                <w:lang w:val="en-US"/>
              </w:rPr>
              <w:t xml:space="preserve"> AMBIGUITIES — RESOLVED</w:t>
            </w:r>
          </w:p>
        </w:tc>
      </w:tr>
    </w:tbl>
    <w:p xmlns:wp14="http://schemas.microsoft.com/office/word/2010/wordml" w14:paraId="45FB0818" wp14:textId="77777777">
      <w:pPr>
        <w:spacing w:before="120" w:after="0"/>
      </w:pPr>
      <w:r/>
    </w:p>
    <w:p xmlns:wp14="http://schemas.microsoft.com/office/word/2010/wordml" w14:paraId="004615E6" wp14:textId="77777777">
      <w:pPr>
        <w:pStyle w:val="Heading2"/>
        <w:spacing w:before="280" w:after="120"/>
      </w:pPr>
      <w:r w:rsidRPr="3CCE5C2F" w:rsidR="3CCE5C2F">
        <w:rPr>
          <w:rFonts w:ascii="Arial" w:hAnsi="Arial" w:eastAsia="Arial" w:cs="Arial"/>
          <w:b w:val="1"/>
          <w:bCs w:val="1"/>
          <w:color w:val="2563EB"/>
          <w:sz w:val="28"/>
          <w:szCs w:val="28"/>
          <w:lang w:val="en-US"/>
        </w:rPr>
        <w:t>2.1  Dynamic</w:t>
      </w:r>
      <w:r w:rsidRPr="3CCE5C2F" w:rsidR="3CCE5C2F">
        <w:rPr>
          <w:rFonts w:ascii="Arial" w:hAnsi="Arial" w:eastAsia="Arial" w:cs="Arial"/>
          <w:b w:val="1"/>
          <w:bCs w:val="1"/>
          <w:color w:val="2563EB"/>
          <w:sz w:val="28"/>
          <w:szCs w:val="28"/>
          <w:lang w:val="en-US"/>
        </w:rPr>
        <w:t xml:space="preserve"> Configuration &amp; Multi-Tenancy</w:t>
      </w:r>
    </w:p>
    <w:p xmlns:wp14="http://schemas.microsoft.com/office/word/2010/wordml" w14:paraId="6BDA56DE" wp14:textId="77777777">
      <w:pPr>
        <w:pStyle w:val="Heading3"/>
        <w:spacing w:before="220" w:after="100"/>
      </w:pPr>
      <w:r>
        <w:rPr>
          <w:rFonts w:ascii="Arial" w:hAnsi="Arial" w:eastAsia="Arial" w:cs="Arial"/>
          <w:b/>
          <w:bCs/>
          <w:color w:val="0F766E"/>
          <w:sz w:val="24"/>
          <w:szCs w:val="24"/>
        </w:rPr>
        <w:t xml:space="preserve">Problem Statement</w:t>
      </w:r>
    </w:p>
    <w:p xmlns:wp14="http://schemas.microsoft.com/office/word/2010/wordml" w14:paraId="358B096C" wp14:textId="77777777">
      <w:pPr>
        <w:spacing w:before="80" w:after="80"/>
      </w:pPr>
      <w:r>
        <w:rPr>
          <w:rFonts w:ascii="Arial" w:hAnsi="Arial" w:eastAsia="Arial" w:cs="Arial"/>
          <w:color w:val="0F172A"/>
          <w:sz w:val="22"/>
          <w:szCs w:val="22"/>
        </w:rPr>
        <w:t xml:space="preserve">How do we structure the system so that any business genre can dynamically configure loyalty rules without requiring code changes or redeployments?</w:t>
      </w:r>
    </w:p>
    <w:p xmlns:wp14="http://schemas.microsoft.com/office/word/2010/wordml" w14:paraId="049F31CB" wp14:textId="77777777">
      <w:pPr>
        <w:spacing w:before="80" w:after="0"/>
      </w:pPr>
      <w:r/>
    </w:p>
    <w:p xmlns:wp14="http://schemas.microsoft.com/office/word/2010/wordml" w14:paraId="2A2621D4" wp14:textId="77777777">
      <w:pPr>
        <w:pStyle w:val="Heading3"/>
        <w:spacing w:before="220" w:after="100"/>
      </w:pPr>
      <w:r>
        <w:rPr>
          <w:rFonts w:ascii="Arial" w:hAnsi="Arial" w:eastAsia="Arial" w:cs="Arial"/>
          <w:b/>
          <w:bCs/>
          <w:color w:val="0F766E"/>
          <w:sz w:val="24"/>
          <w:szCs w:val="24"/>
        </w:rPr>
        <w:t xml:space="preserve">Resolved Architecture: Configuration-as-Data with Hierarchical Tenant Model</w:t>
      </w:r>
    </w:p>
    <w:p xmlns:wp14="http://schemas.microsoft.com/office/word/2010/wordml" w14:paraId="6842F153" wp14:textId="77777777">
      <w:pPr>
        <w:spacing w:before="80" w:after="80"/>
      </w:pPr>
      <w:r w:rsidRPr="3CCE5C2F" w:rsidR="3CCE5C2F">
        <w:rPr>
          <w:rFonts w:ascii="Arial" w:hAnsi="Arial" w:eastAsia="Arial" w:cs="Arial"/>
          <w:color w:val="0F172A"/>
          <w:sz w:val="22"/>
          <w:szCs w:val="22"/>
          <w:lang w:val="en-US"/>
        </w:rPr>
        <w:t xml:space="preserve">The core principle is Configuration-as-Data: all tenant-specific business logic, reward schemas, event taxonomies, and rule definitions are stored as structured data in the </w:t>
      </w:r>
      <w:r w:rsidRPr="3CCE5C2F" w:rsidR="3CCE5C2F">
        <w:rPr>
          <w:rFonts w:ascii="Arial" w:hAnsi="Arial" w:eastAsia="Arial" w:cs="Arial"/>
          <w:color w:val="0F172A"/>
          <w:sz w:val="22"/>
          <w:szCs w:val="22"/>
          <w:lang w:val="en-US"/>
        </w:rPr>
        <w:t>platform's</w:t>
      </w:r>
      <w:r w:rsidRPr="3CCE5C2F" w:rsidR="3CCE5C2F">
        <w:rPr>
          <w:rFonts w:ascii="Arial" w:hAnsi="Arial" w:eastAsia="Arial" w:cs="Arial"/>
          <w:color w:val="0F172A"/>
          <w:sz w:val="22"/>
          <w:szCs w:val="22"/>
          <w:lang w:val="en-US"/>
        </w:rPr>
        <w:t xml:space="preserve"> databases — never hardcoded in application logic. The application layer is a pure interpreter that reads and executes this configuration at runtime.</w:t>
      </w:r>
    </w:p>
    <w:p xmlns:wp14="http://schemas.microsoft.com/office/word/2010/wordml" w14:paraId="53128261"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CCE5C2F" w14:paraId="253ACB54" wp14:textId="77777777">
        <w:tc>
          <w:tcPr>
            <w:tcW w:w="9360" w:type="dxa"/>
            <w:tcBorders>
              <w:top w:val="single" w:color="2563EB" w:sz="8"/>
              <w:left w:val="single" w:color="2563EB" w:sz="8"/>
              <w:bottom w:val="single" w:color="2563EB" w:sz="8"/>
              <w:right w:val="single" w:color="2563EB" w:sz="8"/>
            </w:tcBorders>
            <w:shd w:val="clear" w:color="auto" w:fill="EFF6FF"/>
            <w:tcMar>
              <w:top w:w="120" w:type="dxa"/>
              <w:left w:w="180" w:type="dxa"/>
              <w:bottom w:w="120" w:type="dxa"/>
              <w:right w:w="180" w:type="dxa"/>
            </w:tcMar>
          </w:tcPr>
          <w:p w14:paraId="0A33AA92" wp14:textId="77777777">
            <w:pPr>
              <w:spacing w:before="0" w:after="80"/>
            </w:pPr>
            <w:r>
              <w:rPr>
                <w:rFonts w:ascii="Arial" w:hAnsi="Arial" w:eastAsia="Arial" w:cs="Arial"/>
                <w:b/>
                <w:bCs/>
                <w:color w:val="1B3A6B"/>
                <w:sz w:val="22"/>
                <w:szCs w:val="22"/>
              </w:rPr>
              <w:t xml:space="preserve">Tenant Isolation Model — Three-Layer Hierarchy</w:t>
            </w:r>
          </w:p>
          <w:p w14:paraId="3A51D28F" wp14:textId="77777777">
            <w:pPr>
              <w:spacing w:before="40" w:after="40"/>
            </w:pPr>
            <w:r w:rsidRPr="3CCE5C2F" w:rsidR="3CCE5C2F">
              <w:rPr>
                <w:rFonts w:ascii="Arial" w:hAnsi="Arial" w:eastAsia="Arial" w:cs="Arial"/>
                <w:color w:val="374151"/>
                <w:sz w:val="20"/>
                <w:szCs w:val="20"/>
                <w:lang w:val="en-US"/>
              </w:rPr>
              <w:t xml:space="preserve">Layer 1 — Platform Level: Shared infrastructure (Kafka clusters, </w:t>
            </w:r>
            <w:r w:rsidRPr="3CCE5C2F" w:rsidR="3CCE5C2F">
              <w:rPr>
                <w:rFonts w:ascii="Arial" w:hAnsi="Arial" w:eastAsia="Arial" w:cs="Arial"/>
                <w:color w:val="374151"/>
                <w:sz w:val="20"/>
                <w:szCs w:val="20"/>
                <w:lang w:val="en-US"/>
              </w:rPr>
              <w:t>compute</w:t>
            </w:r>
            <w:r w:rsidRPr="3CCE5C2F" w:rsidR="3CCE5C2F">
              <w:rPr>
                <w:rFonts w:ascii="Arial" w:hAnsi="Arial" w:eastAsia="Arial" w:cs="Arial"/>
                <w:color w:val="374151"/>
                <w:sz w:val="20"/>
                <w:szCs w:val="20"/>
                <w:lang w:val="en-US"/>
              </w:rPr>
              <w:t>, networking).</w:t>
            </w:r>
          </w:p>
          <w:p w:rsidP="3CCE5C2F" w14:paraId="31501FF8" wp14:textId="77777777">
            <w:pPr>
              <w:spacing w:before="40" w:after="40"/>
              <w:rPr>
                <w:rFonts w:ascii="Arial" w:hAnsi="Arial" w:eastAsia="Arial" w:cs="Arial"/>
                <w:color w:val="374151"/>
                <w:sz w:val="20"/>
                <w:szCs w:val="20"/>
                <w:lang w:val="en-US"/>
              </w:rPr>
            </w:pPr>
            <w:r w:rsidRPr="3CCE5C2F" w:rsidR="3CCE5C2F">
              <w:rPr>
                <w:rFonts w:ascii="Arial" w:hAnsi="Arial" w:eastAsia="Arial" w:cs="Arial"/>
                <w:color w:val="374151"/>
                <w:sz w:val="20"/>
                <w:szCs w:val="20"/>
                <w:lang w:val="en-US"/>
              </w:rPr>
              <w:t xml:space="preserve">Layer 2 — Tenant Level: Logical data isolation using PostgreSQL Row-Level Security (RLS) + </w:t>
            </w:r>
            <w:r w:rsidRPr="3CCE5C2F" w:rsidR="3CCE5C2F">
              <w:rPr>
                <w:rFonts w:ascii="Arial" w:hAnsi="Arial" w:eastAsia="Arial" w:cs="Arial"/>
                <w:color w:val="374151"/>
                <w:sz w:val="20"/>
                <w:szCs w:val="20"/>
                <w:lang w:val="en-US"/>
              </w:rPr>
              <w:t>tenant_id</w:t>
            </w:r>
          </w:p>
          <w:p w14:paraId="2606B307" wp14:textId="77777777">
            <w:pPr>
              <w:spacing w:before="40" w:after="40"/>
            </w:pPr>
            <w:r>
              <w:rPr>
                <w:rFonts w:ascii="Arial" w:hAnsi="Arial" w:eastAsia="Arial" w:cs="Arial"/>
                <w:color w:val="374151"/>
                <w:sz w:val="20"/>
                <w:szCs w:val="20"/>
              </w:rPr>
              <w:t xml:space="preserve">             columns. Each tenant has its own Kafka consumer group and Redis namespace.</w:t>
            </w:r>
          </w:p>
          <w:p w14:paraId="08C52C08" wp14:textId="77777777">
            <w:pPr>
              <w:spacing w:before="40" w:after="40"/>
            </w:pPr>
            <w:r>
              <w:rPr>
                <w:rFonts w:ascii="Arial" w:hAnsi="Arial" w:eastAsia="Arial" w:cs="Arial"/>
                <w:color w:val="374151"/>
                <w:sz w:val="20"/>
                <w:szCs w:val="20"/>
              </w:rPr>
              <w:t xml:space="preserve">Layer 3 — Program Level: A single tenant may operate multiple loyalty programs (e.g., a retail chain</w:t>
            </w:r>
          </w:p>
          <w:p w14:paraId="76DE16D1" wp14:textId="77777777">
            <w:pPr>
              <w:spacing w:before="40" w:after="40"/>
            </w:pPr>
            <w:r>
              <w:rPr>
                <w:rFonts w:ascii="Arial" w:hAnsi="Arial" w:eastAsia="Arial" w:cs="Arial"/>
                <w:color w:val="374151"/>
                <w:sz w:val="20"/>
                <w:szCs w:val="20"/>
              </w:rPr>
              <w:t xml:space="preserve">             running a VIP program AND a partner cashback program simultaneously).</w:t>
            </w:r>
          </w:p>
        </w:tc>
      </w:tr>
    </w:tbl>
    <w:p xmlns:wp14="http://schemas.microsoft.com/office/word/2010/wordml" w14:paraId="62486C05" wp14:textId="77777777">
      <w:pPr>
        <w:spacing w:before="80" w:after="0"/>
      </w:pPr>
      <w:r/>
    </w:p>
    <w:p xmlns:wp14="http://schemas.microsoft.com/office/word/2010/wordml" w14:paraId="7C3BC834" wp14:textId="77777777">
      <w:pPr>
        <w:pStyle w:val="Heading3"/>
        <w:spacing w:before="220" w:after="100"/>
      </w:pPr>
      <w:r>
        <w:rPr>
          <w:rFonts w:ascii="Arial" w:hAnsi="Arial" w:eastAsia="Arial" w:cs="Arial"/>
          <w:b/>
          <w:bCs/>
          <w:color w:val="0F766E"/>
          <w:sz w:val="24"/>
          <w:szCs w:val="24"/>
        </w:rPr>
        <w:t xml:space="preserve">Key Design Patterns</w:t>
      </w:r>
    </w:p>
    <w:p xmlns:wp14="http://schemas.microsoft.com/office/word/2010/wordml" w14:paraId="00F17190"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Entity-Attribute-Value (EAV) + JSON Schema: Tenant-defined event schemas and reward attributes stored as JSONB in PostgreSQL, validated against a per-tenant JSON Schema at ingestion time.</w:t>
      </w:r>
    </w:p>
    <w:p xmlns:wp14="http://schemas.microsoft.com/office/word/2010/wordml" w14:paraId="3B144DFC"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Feature Flags per Tenant: A TenantConfiguration document (MongoDB) controls which modules are active (e.g., tiers enabled, NFT rewards enabled, AI recommendations enabled).</w:t>
      </w:r>
    </w:p>
    <w:p xmlns:wp14="http://schemas.microsoft.com/office/word/2010/wordml" w14:paraId="730139D2"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Dynamic Rule Schema: Rules are never compiled into JARs. They are persisted as structured rule definition objects (condition tree + action list) and interpreted at evaluation time by the Rule Engine.</w:t>
      </w:r>
    </w:p>
    <w:p xmlns:wp14="http://schemas.microsoft.com/office/word/2010/wordml" w14:paraId="039F5346"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Hot-Reload Configuration Cache: Redis caches the tenant's active rule set with a configurable TTL. Rule updates propagate via a Kafka config-update topic, ensuring all Rule Engine pods reload within seconds without restart.</w:t>
      </w:r>
    </w:p>
    <w:p xmlns:wp14="http://schemas.microsoft.com/office/word/2010/wordml" w14:paraId="4101652C" wp14:textId="77777777">
      <w:pPr>
        <w:spacing w:before="80" w:after="0"/>
      </w:pPr>
      <w:r/>
    </w:p>
    <w:p xmlns:wp14="http://schemas.microsoft.com/office/word/2010/wordml" w14:paraId="4BCEF2B8" wp14:textId="77777777">
      <w:pPr>
        <w:pStyle w:val="Heading3"/>
        <w:spacing w:before="220" w:after="100"/>
      </w:pPr>
      <w:r>
        <w:rPr>
          <w:rFonts w:ascii="Arial" w:hAnsi="Arial" w:eastAsia="Arial" w:cs="Arial"/>
          <w:b/>
          <w:bCs/>
          <w:color w:val="0F766E"/>
          <w:sz w:val="24"/>
          <w:szCs w:val="24"/>
        </w:rPr>
        <w:t xml:space="preserve">Multi-Tenancy Strategy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xmlns:wp14="http://schemas.microsoft.com/office/word/2010/wordml" w14:paraId="64C46AC3" wp14:textId="77777777">
        <w:tc>
          <w:tcPr>
            <w:tcW w:w="220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78C3D935" wp14:textId="77777777">
            <w:r>
              <w:rPr>
                <w:rFonts w:ascii="Arial" w:hAnsi="Arial" w:eastAsia="Arial" w:cs="Arial"/>
                <w:b/>
                <w:bCs/>
                <w:color w:val="FFFFFF"/>
                <w:sz w:val="20"/>
                <w:szCs w:val="20"/>
              </w:rPr>
              <w:t xml:space="preserve">Concern</w:t>
            </w:r>
          </w:p>
        </w:tc>
        <w:tc>
          <w:tcPr>
            <w:tcW w:w="308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27D86DA7" wp14:textId="77777777">
            <w:r>
              <w:rPr>
                <w:rFonts w:ascii="Arial" w:hAnsi="Arial" w:eastAsia="Arial" w:cs="Arial"/>
                <w:b/>
                <w:bCs/>
                <w:color w:val="FFFFFF"/>
                <w:sz w:val="20"/>
                <w:szCs w:val="20"/>
              </w:rPr>
              <w:t xml:space="preserve">Approach</w:t>
            </w:r>
          </w:p>
        </w:tc>
        <w:tc>
          <w:tcPr>
            <w:tcW w:w="408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2D134F98" wp14:textId="77777777">
            <w:r>
              <w:rPr>
                <w:rFonts w:ascii="Arial" w:hAnsi="Arial" w:eastAsia="Arial" w:cs="Arial"/>
                <w:b/>
                <w:bCs/>
                <w:color w:val="FFFFFF"/>
                <w:sz w:val="20"/>
                <w:szCs w:val="20"/>
              </w:rPr>
              <w:t xml:space="preserve">Justification</w:t>
            </w:r>
          </w:p>
        </w:tc>
      </w:tr>
      <w:tr xmlns:wp14="http://schemas.microsoft.com/office/word/2010/wordml" w14:paraId="23149521" wp14:textId="77777777">
        <w:tc>
          <w:tcPr>
            <w:tcW w:w="2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048857B3" wp14:textId="77777777">
            <w:r>
              <w:rPr>
                <w:rFonts w:ascii="Arial" w:hAnsi="Arial" w:eastAsia="Arial" w:cs="Arial"/>
                <w:b w:val="false"/>
                <w:bCs w:val="false"/>
                <w:color w:val="0F172A"/>
                <w:sz w:val="20"/>
                <w:szCs w:val="20"/>
              </w:rPr>
              <w:t xml:space="preserve">Database Isolation</w:t>
            </w:r>
          </w:p>
        </w:tc>
        <w:tc>
          <w:tcPr>
            <w:tcW w:w="308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737B9574" wp14:textId="77777777">
            <w:r>
              <w:rPr>
                <w:rFonts w:ascii="Arial" w:hAnsi="Arial" w:eastAsia="Arial" w:cs="Arial"/>
                <w:b w:val="false"/>
                <w:bCs w:val="false"/>
                <w:color w:val="0F172A"/>
                <w:sz w:val="20"/>
                <w:szCs w:val="20"/>
              </w:rPr>
              <w:t xml:space="preserve">Shared DB, separate schemas (PostgreSQL)</w:t>
            </w:r>
          </w:p>
        </w:tc>
        <w:tc>
          <w:tcPr>
            <w:tcW w:w="408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5885635C" wp14:textId="77777777">
            <w:r>
              <w:rPr>
                <w:rFonts w:ascii="Arial" w:hAnsi="Arial" w:eastAsia="Arial" w:cs="Arial"/>
                <w:b w:val="false"/>
                <w:bCs w:val="false"/>
                <w:color w:val="0F172A"/>
                <w:sz w:val="20"/>
                <w:szCs w:val="20"/>
              </w:rPr>
              <w:t xml:space="preserve">Balance of isolation vs. infrastructure cost; RLS enforces row-level security</w:t>
            </w:r>
          </w:p>
        </w:tc>
      </w:tr>
      <w:tr xmlns:wp14="http://schemas.microsoft.com/office/word/2010/wordml" w14:paraId="3EADDE88" wp14:textId="77777777">
        <w:tc>
          <w:tcPr>
            <w:tcW w:w="2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70A77CCE" wp14:textId="77777777">
            <w:r>
              <w:rPr>
                <w:rFonts w:ascii="Arial" w:hAnsi="Arial" w:eastAsia="Arial" w:cs="Arial"/>
                <w:b w:val="false"/>
                <w:bCs w:val="false"/>
                <w:color w:val="0F172A"/>
                <w:sz w:val="20"/>
                <w:szCs w:val="20"/>
              </w:rPr>
              <w:t xml:space="preserve">Kafka Isolation</w:t>
            </w:r>
          </w:p>
        </w:tc>
        <w:tc>
          <w:tcPr>
            <w:tcW w:w="308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238AA4F1" wp14:textId="77777777">
            <w:r>
              <w:rPr>
                <w:rFonts w:ascii="Arial" w:hAnsi="Arial" w:eastAsia="Arial" w:cs="Arial"/>
                <w:b w:val="false"/>
                <w:bCs w:val="false"/>
                <w:color w:val="0F172A"/>
                <w:sz w:val="20"/>
                <w:szCs w:val="20"/>
              </w:rPr>
              <w:t xml:space="preserve">Per-tenant consumer groups + topic naming convention: {tenantId}.events.*</w:t>
            </w:r>
          </w:p>
        </w:tc>
        <w:tc>
          <w:tcPr>
            <w:tcW w:w="408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033EB544" wp14:textId="77777777">
            <w:r>
              <w:rPr>
                <w:rFonts w:ascii="Arial" w:hAnsi="Arial" w:eastAsia="Arial" w:cs="Arial"/>
                <w:b w:val="false"/>
                <w:bCs w:val="false"/>
                <w:color w:val="0F172A"/>
                <w:sz w:val="20"/>
                <w:szCs w:val="20"/>
              </w:rPr>
              <w:t xml:space="preserve">Prevents cross-tenant message processing; enables per-tenant lag monitoring</w:t>
            </w:r>
          </w:p>
        </w:tc>
      </w:tr>
      <w:tr xmlns:wp14="http://schemas.microsoft.com/office/word/2010/wordml" w14:paraId="144667AB" wp14:textId="77777777">
        <w:tc>
          <w:tcPr>
            <w:tcW w:w="2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704E6471" wp14:textId="77777777">
            <w:r>
              <w:rPr>
                <w:rFonts w:ascii="Arial" w:hAnsi="Arial" w:eastAsia="Arial" w:cs="Arial"/>
                <w:b w:val="false"/>
                <w:bCs w:val="false"/>
                <w:color w:val="0F172A"/>
                <w:sz w:val="20"/>
                <w:szCs w:val="20"/>
              </w:rPr>
              <w:t xml:space="preserve">Cache Isolation</w:t>
            </w:r>
          </w:p>
        </w:tc>
        <w:tc>
          <w:tcPr>
            <w:tcW w:w="308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0F6368FF" wp14:textId="77777777">
            <w:r>
              <w:rPr>
                <w:rFonts w:ascii="Arial" w:hAnsi="Arial" w:eastAsia="Arial" w:cs="Arial"/>
                <w:b w:val="false"/>
                <w:bCs w:val="false"/>
                <w:color w:val="0F172A"/>
                <w:sz w:val="20"/>
                <w:szCs w:val="20"/>
              </w:rPr>
              <w:t xml:space="preserve">Redis namespace prefix: tenant:{tenantId}:*</w:t>
            </w:r>
          </w:p>
        </w:tc>
        <w:tc>
          <w:tcPr>
            <w:tcW w:w="408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07FC1A93" wp14:textId="77777777">
            <w:r>
              <w:rPr>
                <w:rFonts w:ascii="Arial" w:hAnsi="Arial" w:eastAsia="Arial" w:cs="Arial"/>
                <w:b w:val="false"/>
                <w:bCs w:val="false"/>
                <w:color w:val="0F172A"/>
                <w:sz w:val="20"/>
                <w:szCs w:val="20"/>
              </w:rPr>
              <w:t xml:space="preserve">Simple, zero-overhead isolation in a shared Redis cluster</w:t>
            </w:r>
          </w:p>
        </w:tc>
      </w:tr>
      <w:tr xmlns:wp14="http://schemas.microsoft.com/office/word/2010/wordml" w14:paraId="6FA44D7E" wp14:textId="77777777">
        <w:tc>
          <w:tcPr>
            <w:tcW w:w="2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7878F84E" wp14:textId="77777777">
            <w:r>
              <w:rPr>
                <w:rFonts w:ascii="Arial" w:hAnsi="Arial" w:eastAsia="Arial" w:cs="Arial"/>
                <w:b w:val="false"/>
                <w:bCs w:val="false"/>
                <w:color w:val="0F172A"/>
                <w:sz w:val="20"/>
                <w:szCs w:val="20"/>
              </w:rPr>
              <w:t xml:space="preserve">Object Storage</w:t>
            </w:r>
          </w:p>
        </w:tc>
        <w:tc>
          <w:tcPr>
            <w:tcW w:w="308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12D300C8" wp14:textId="77777777">
            <w:r>
              <w:rPr>
                <w:rFonts w:ascii="Arial" w:hAnsi="Arial" w:eastAsia="Arial" w:cs="Arial"/>
                <w:b w:val="false"/>
                <w:bCs w:val="false"/>
                <w:color w:val="0F172A"/>
                <w:sz w:val="20"/>
                <w:szCs w:val="20"/>
              </w:rPr>
              <w:t xml:space="preserve">S3 bucket-level ACLs + tenant-prefixed key paths</w:t>
            </w:r>
          </w:p>
        </w:tc>
        <w:tc>
          <w:tcPr>
            <w:tcW w:w="408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0DE509BF" wp14:textId="77777777">
            <w:r>
              <w:rPr>
                <w:rFonts w:ascii="Arial" w:hAnsi="Arial" w:eastAsia="Arial" w:cs="Arial"/>
                <w:b w:val="false"/>
                <w:bCs w:val="false"/>
                <w:color w:val="0F172A"/>
                <w:sz w:val="20"/>
                <w:szCs w:val="20"/>
              </w:rPr>
              <w:t xml:space="preserve">Prevents data leakage for exported reports and uploaded assets</w:t>
            </w:r>
          </w:p>
        </w:tc>
      </w:tr>
    </w:tbl>
    <w:p xmlns:wp14="http://schemas.microsoft.com/office/word/2010/wordml" w14:paraId="4B99056E" wp14:textId="77777777">
      <w:pPr>
        <w:spacing w:before="120" w:after="0"/>
      </w:pPr>
      <w:r/>
    </w:p>
    <w:p xmlns:wp14="http://schemas.microsoft.com/office/word/2010/wordml" w14:paraId="28565DA5" wp14:textId="77777777">
      <w:pPr>
        <w:pStyle w:val="Heading2"/>
        <w:spacing w:before="280" w:after="120"/>
      </w:pPr>
      <w:r>
        <w:rPr>
          <w:rFonts w:ascii="Arial" w:hAnsi="Arial" w:eastAsia="Arial" w:cs="Arial"/>
          <w:b/>
          <w:bCs/>
          <w:color w:val="2563EB"/>
          <w:sz w:val="28"/>
          <w:szCs w:val="28"/>
        </w:rPr>
        <w:t xml:space="preserve">2.2  Data Ingestion Strategy</w:t>
      </w:r>
    </w:p>
    <w:p xmlns:wp14="http://schemas.microsoft.com/office/word/2010/wordml" w14:paraId="339737BC" wp14:textId="77777777">
      <w:pPr>
        <w:pStyle w:val="Heading3"/>
        <w:spacing w:before="220" w:after="100"/>
      </w:pPr>
      <w:r>
        <w:rPr>
          <w:rFonts w:ascii="Arial" w:hAnsi="Arial" w:eastAsia="Arial" w:cs="Arial"/>
          <w:b/>
          <w:bCs/>
          <w:color w:val="0F766E"/>
          <w:sz w:val="24"/>
          <w:szCs w:val="24"/>
        </w:rPr>
        <w:t xml:space="preserve">Decision: Push-Based Architecture with Webhook Ingestion as Primary Channel</w:t>
      </w:r>
    </w:p>
    <w:p xmlns:wp14="http://schemas.microsoft.com/office/word/2010/wordml" w14:paraId="370C6081" wp14:textId="77777777">
      <w:pPr>
        <w:spacing w:before="80" w:after="80"/>
      </w:pPr>
      <w:r>
        <w:rPr>
          <w:rFonts w:ascii="Arial" w:hAnsi="Arial" w:eastAsia="Arial" w:cs="Arial"/>
          <w:color w:val="0F172A"/>
          <w:sz w:val="22"/>
          <w:szCs w:val="22"/>
        </w:rPr>
        <w:t xml:space="preserve">After evaluating pull vs. push strategies, the platform adopts a push-first model. Requiring the platform to poll clients' APIs introduces coupling, credential management overhead, variable latency, and rate-limit dependencies. Instead, clients push events to us, enabling decoupled, real-time, scalable ingestion.</w:t>
      </w:r>
    </w:p>
    <w:p xmlns:wp14="http://schemas.microsoft.com/office/word/2010/wordml" w14:paraId="1299C43A" wp14:textId="77777777">
      <w:pPr>
        <w:spacing w:before="80" w:after="0"/>
      </w:pPr>
      <w:r/>
    </w:p>
    <w:p xmlns:wp14="http://schemas.microsoft.com/office/word/2010/wordml" w14:paraId="6DE1FEB5" wp14:textId="77777777">
      <w:pPr>
        <w:pStyle w:val="Heading3"/>
        <w:spacing w:before="220" w:after="100"/>
      </w:pPr>
      <w:r>
        <w:rPr>
          <w:rFonts w:ascii="Arial" w:hAnsi="Arial" w:eastAsia="Arial" w:cs="Arial"/>
          <w:b/>
          <w:bCs/>
          <w:color w:val="0F766E"/>
          <w:sz w:val="24"/>
          <w:szCs w:val="24"/>
        </w:rPr>
        <w:t xml:space="preserve">Ingestion Channels (Priority Order)</w:t>
      </w:r>
    </w:p>
    <w:p xmlns:wp14="http://schemas.microsoft.com/office/word/2010/wordml" w14:paraId="127ACA84" wp14:textId="77777777">
      <w:pPr>
        <w:pStyle w:val="ListParagraph"/>
        <w:numPr>
          <w:ilvl w:val="0"/>
          <w:numId w:val="3"/>
        </w:numPr>
        <w:spacing w:before="60" w:after="60"/>
      </w:pPr>
      <w:r>
        <w:rPr>
          <w:rFonts w:ascii="Arial" w:hAnsi="Arial" w:eastAsia="Arial" w:cs="Arial"/>
          <w:color w:val="0F172A"/>
          <w:sz w:val="22"/>
          <w:szCs w:val="22"/>
        </w:rPr>
        <w:t xml:space="preserve">Webhook Push (Primary): Tenants configure a webhook endpoint in the Business Portal. Their backend systems POST structured event payloads (JSON) to https://ingest.loyaltyos.io/v1/{tenantId}/events. Payloads are validated against the tenant's JSON Schema, enriched with metadata, and published to Kafka.</w:t>
      </w:r>
    </w:p>
    <w:p xmlns:wp14="http://schemas.microsoft.com/office/word/2010/wordml" w14:paraId="22DD0656" wp14:textId="77777777">
      <w:pPr>
        <w:pStyle w:val="ListParagraph"/>
        <w:numPr>
          <w:ilvl w:val="0"/>
          <w:numId w:val="3"/>
        </w:numPr>
        <w:spacing w:before="60" w:after="60"/>
      </w:pPr>
      <w:r>
        <w:rPr>
          <w:rFonts w:ascii="Arial" w:hAnsi="Arial" w:eastAsia="Arial" w:cs="Arial"/>
          <w:color w:val="0F172A"/>
          <w:sz w:val="22"/>
          <w:szCs w:val="22"/>
        </w:rPr>
        <w:t xml:space="preserve">REST API Push (Secondary): A synchronous REST endpoint for lower-volume, transactional event submission where the caller needs an immediate acknowledgement (e.g., point-of-sale systems requiring instant confirmation).</w:t>
      </w:r>
    </w:p>
    <w:p xmlns:wp14="http://schemas.microsoft.com/office/word/2010/wordml" w14:paraId="77F15A99" wp14:textId="77777777">
      <w:pPr>
        <w:pStyle w:val="ListParagraph"/>
        <w:numPr>
          <w:ilvl w:val="0"/>
          <w:numId w:val="3"/>
        </w:numPr>
        <w:spacing w:before="60" w:after="60"/>
      </w:pPr>
      <w:r>
        <w:rPr>
          <w:rFonts w:ascii="Arial" w:hAnsi="Arial" w:eastAsia="Arial" w:cs="Arial"/>
          <w:color w:val="0F172A"/>
          <w:sz w:val="22"/>
          <w:szCs w:val="22"/>
        </w:rPr>
        <w:t xml:space="preserve">Kafka-Native Integration (Enterprise Tier): Large enterprise tenants with their own Kafka infrastructure can connect via Kafka MirrorMaker 2 for cross-cluster replication — eliminating HTTP overhead entirely.</w:t>
      </w:r>
    </w:p>
    <w:p xmlns:wp14="http://schemas.microsoft.com/office/word/2010/wordml" w14:paraId="60BF7F5E" wp14:textId="77777777">
      <w:pPr>
        <w:pStyle w:val="ListParagraph"/>
        <w:numPr>
          <w:ilvl w:val="0"/>
          <w:numId w:val="3"/>
        </w:numPr>
        <w:spacing w:before="60" w:after="60"/>
      </w:pPr>
      <w:r>
        <w:rPr>
          <w:rFonts w:ascii="Arial" w:hAnsi="Arial" w:eastAsia="Arial" w:cs="Arial"/>
          <w:color w:val="0F172A"/>
          <w:sz w:val="22"/>
          <w:szCs w:val="22"/>
        </w:rPr>
        <w:t xml:space="preserve">SDK-Embedded Events (Future R2): Client-side JavaScript / mobile SDKs will instrument behavioral events (page views, app sessions) and batch-push to the ingestion layer.</w:t>
      </w:r>
    </w:p>
    <w:p xmlns:wp14="http://schemas.microsoft.com/office/word/2010/wordml" w14:paraId="4DDBEF00"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49DE0E51" wp14:textId="77777777">
        <w:tc>
          <w:tcPr>
            <w:tcW w:w="9360" w:type="dxa"/>
            <w:tcBorders>
              <w:top w:val="single" w:color="2563EB" w:sz="8"/>
              <w:left w:val="single" w:color="2563EB" w:sz="8"/>
              <w:bottom w:val="single" w:color="2563EB" w:sz="8"/>
              <w:right w:val="single" w:color="2563EB" w:sz="8"/>
            </w:tcBorders>
            <w:shd w:val="clear" w:fill="EFF6FF"/>
            <w:tcMar>
              <w:top w:w="120" w:type="dxa"/>
              <w:left w:w="180" w:type="dxa"/>
              <w:bottom w:w="120" w:type="dxa"/>
              <w:right w:w="180" w:type="dxa"/>
            </w:tcMar>
          </w:tcPr>
          <w:p w14:paraId="2F92359F" wp14:textId="77777777">
            <w:pPr>
              <w:spacing w:before="0" w:after="80"/>
            </w:pPr>
            <w:r>
              <w:rPr>
                <w:rFonts w:ascii="Arial" w:hAnsi="Arial" w:eastAsia="Arial" w:cs="Arial"/>
                <w:b/>
                <w:bCs/>
                <w:color w:val="1B3A6B"/>
                <w:sz w:val="22"/>
                <w:szCs w:val="22"/>
              </w:rPr>
              <w:t xml:space="preserve">Why NOT Pull-Based?</w:t>
            </w:r>
          </w:p>
          <w:p w14:paraId="0BD33BF6" wp14:textId="77777777">
            <w:pPr>
              <w:spacing w:before="40" w:after="40"/>
            </w:pPr>
            <w:r>
              <w:rPr>
                <w:rFonts w:ascii="Arial" w:hAnsi="Arial" w:eastAsia="Arial" w:cs="Arial"/>
                <w:color w:val="374151"/>
                <w:sz w:val="20"/>
                <w:szCs w:val="20"/>
              </w:rPr>
              <w:t xml:space="preserve">Pull requires storing OAuth tokens / API keys for hundreds of tenants — a significant secrets management and</w:t>
            </w:r>
          </w:p>
          <w:p w14:paraId="26EB00F8" wp14:textId="77777777">
            <w:pPr>
              <w:spacing w:before="40" w:after="40"/>
            </w:pPr>
            <w:r>
              <w:rPr>
                <w:rFonts w:ascii="Arial" w:hAnsi="Arial" w:eastAsia="Arial" w:cs="Arial"/>
                <w:color w:val="374151"/>
                <w:sz w:val="20"/>
                <w:szCs w:val="20"/>
              </w:rPr>
              <w:t xml:space="preserve">security surface area. It introduces polling latency (typically 5–60 second intervals), requires the platform</w:t>
            </w:r>
          </w:p>
          <w:p w14:paraId="371D3A47" wp14:textId="77777777">
            <w:pPr>
              <w:spacing w:before="40" w:after="40"/>
            </w:pPr>
            <w:r>
              <w:rPr>
                <w:rFonts w:ascii="Arial" w:hAnsi="Arial" w:eastAsia="Arial" w:cs="Arial"/>
                <w:color w:val="374151"/>
                <w:sz w:val="20"/>
                <w:szCs w:val="20"/>
              </w:rPr>
              <w:t xml:space="preserve">to understand each client's API schema, and creates tight coupling. Push-based with a well-defined webhook</w:t>
            </w:r>
          </w:p>
          <w:p w14:paraId="753CD9DB" wp14:textId="77777777">
            <w:pPr>
              <w:spacing w:before="40" w:after="40"/>
            </w:pPr>
            <w:r>
              <w:rPr>
                <w:rFonts w:ascii="Arial" w:hAnsi="Arial" w:eastAsia="Arial" w:cs="Arial"/>
                <w:color w:val="374151"/>
                <w:sz w:val="20"/>
                <w:szCs w:val="20"/>
              </w:rPr>
              <w:t xml:space="preserve">contract is the industry standard (Stripe, Shopify, Twilio all use this pattern).</w:t>
            </w:r>
          </w:p>
        </w:tc>
      </w:tr>
    </w:tbl>
    <w:p xmlns:wp14="http://schemas.microsoft.com/office/word/2010/wordml" w14:paraId="3461D779" wp14:textId="77777777">
      <w:pPr>
        <w:spacing w:before="120" w:after="0"/>
      </w:pPr>
      <w:r/>
    </w:p>
    <w:p xmlns:wp14="http://schemas.microsoft.com/office/word/2010/wordml" w14:paraId="628DEC2A" wp14:textId="77777777">
      <w:pPr>
        <w:pStyle w:val="Heading2"/>
        <w:spacing w:before="280" w:after="120"/>
      </w:pPr>
      <w:r>
        <w:rPr>
          <w:rFonts w:ascii="Arial" w:hAnsi="Arial" w:eastAsia="Arial" w:cs="Arial"/>
          <w:b/>
          <w:bCs/>
          <w:color w:val="2563EB"/>
          <w:sz w:val="28"/>
          <w:szCs w:val="28"/>
        </w:rPr>
        <w:t xml:space="preserve">2.3  Rule Engine Design</w:t>
      </w:r>
    </w:p>
    <w:p xmlns:wp14="http://schemas.microsoft.com/office/word/2010/wordml" w14:paraId="1B8175FD" wp14:textId="77777777">
      <w:pPr>
        <w:pStyle w:val="Heading3"/>
        <w:spacing w:before="220" w:after="100"/>
      </w:pPr>
      <w:r>
        <w:rPr>
          <w:rFonts w:ascii="Arial" w:hAnsi="Arial" w:eastAsia="Arial" w:cs="Arial"/>
          <w:b/>
          <w:bCs/>
          <w:color w:val="0F766E"/>
          <w:sz w:val="24"/>
          <w:szCs w:val="24"/>
        </w:rPr>
        <w:t xml:space="preserve">Decision: Hybrid SpEL + AST-Backed Custom Rule Engine (DB-Driven)</w:t>
      </w:r>
    </w:p>
    <w:p xmlns:wp14="http://schemas.microsoft.com/office/word/2010/wordml" w14:paraId="364B7162" wp14:textId="77777777">
      <w:pPr>
        <w:spacing w:before="80" w:after="80"/>
      </w:pPr>
      <w:r>
        <w:rPr>
          <w:rFonts w:ascii="Arial" w:hAnsi="Arial" w:eastAsia="Arial" w:cs="Arial"/>
          <w:color w:val="0F172A"/>
          <w:sz w:val="22"/>
          <w:szCs w:val="22"/>
        </w:rPr>
        <w:t xml:space="preserve">Three options were evaluated: (1) Drools / Kogito, (2) a fully custom AST interpreter, (3) Spring Expression Language (SpEL) with a DB-persisted rule model. The recommendation is option 3 with a structured condition tree (AST-like) backing.</w:t>
      </w:r>
    </w:p>
    <w:p xmlns:wp14="http://schemas.microsoft.com/office/word/2010/wordml" w14:paraId="3CF2D8B6" wp14:textId="77777777">
      <w:pPr>
        <w:spacing w:before="80" w:after="0"/>
      </w:pPr>
      <w:r/>
    </w:p>
    <w:p xmlns:wp14="http://schemas.microsoft.com/office/word/2010/wordml" w14:paraId="7F36E2B7" wp14:textId="77777777">
      <w:pPr>
        <w:pStyle w:val="Heading3"/>
        <w:spacing w:before="220" w:after="100"/>
      </w:pPr>
      <w:r>
        <w:rPr>
          <w:rFonts w:ascii="Arial" w:hAnsi="Arial" w:eastAsia="Arial" w:cs="Arial"/>
          <w:b/>
          <w:bCs/>
          <w:color w:val="0F766E"/>
          <w:sz w:val="24"/>
          <w:szCs w:val="24"/>
        </w:rPr>
        <w:t xml:space="preserve">Why Not Drools?</w:t>
      </w:r>
    </w:p>
    <w:p xmlns:wp14="http://schemas.microsoft.com/office/word/2010/wordml" w14:paraId="4B127169"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Drools is a full BRMS (Business Rules Management System) — significant operational overhead, Kie Server deployments, and DRL syntax complexity that non-technical tenant admins cannot use.</w:t>
      </w:r>
    </w:p>
    <w:p xmlns:wp14="http://schemas.microsoft.com/office/word/2010/wordml" w14:paraId="18B96837"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Drools rules are files (DRL/XLS) — not first-class DB entities, making dynamic multi-tenant rule management complex.</w:t>
      </w:r>
    </w:p>
    <w:p xmlns:wp14="http://schemas.microsoft.com/office/word/2010/wordml" w14:paraId="2E857A12"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Boot time and memory footprint of the Drools engine per tenant context is prohibitive at scale.</w:t>
      </w:r>
    </w:p>
    <w:p xmlns:wp14="http://schemas.microsoft.com/office/word/2010/wordml" w14:paraId="0FB78278" wp14:textId="77777777">
      <w:pPr>
        <w:spacing w:before="80" w:after="0"/>
      </w:pPr>
      <w:r/>
    </w:p>
    <w:p xmlns:wp14="http://schemas.microsoft.com/office/word/2010/wordml" w14:paraId="4FF7CBB9" wp14:textId="77777777">
      <w:pPr>
        <w:pStyle w:val="Heading3"/>
        <w:spacing w:before="220" w:after="100"/>
      </w:pPr>
      <w:r>
        <w:rPr>
          <w:rFonts w:ascii="Arial" w:hAnsi="Arial" w:eastAsia="Arial" w:cs="Arial"/>
          <w:b/>
          <w:bCs/>
          <w:color w:val="0F766E"/>
          <w:sz w:val="24"/>
          <w:szCs w:val="24"/>
        </w:rPr>
        <w:t xml:space="preserve">Recommended Architecture: Structured Condition Tree + SpEL Evaluation</w:t>
      </w:r>
    </w:p>
    <w:p xmlns:wp14="http://schemas.microsoft.com/office/word/2010/wordml" w14:paraId="1247AE01" wp14:textId="77777777">
      <w:pPr>
        <w:spacing w:before="80" w:after="80"/>
      </w:pPr>
      <w:r>
        <w:rPr>
          <w:rFonts w:ascii="Arial" w:hAnsi="Arial" w:eastAsia="Arial" w:cs="Arial"/>
          <w:color w:val="0F172A"/>
          <w:sz w:val="22"/>
          <w:szCs w:val="22"/>
        </w:rPr>
        <w:t xml:space="preserve">Rules are stored in PostgreSQL as a structured JSON document representing a condition tree (analogous to an AST). The Rule Engine deserializes this tree, constructs a SpEL expression, and evaluates it against the enriched event context.</w:t>
      </w:r>
    </w:p>
    <w:p xmlns:wp14="http://schemas.microsoft.com/office/word/2010/wordml" w14:paraId="1FC39945"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1A44F1B8" wp14:textId="77777777">
        <w:tc>
          <w:tcPr>
            <w:tcW w:w="9360" w:type="dxa"/>
            <w:tcBorders>
              <w:top w:val="single" w:color="2563EB" w:sz="8"/>
              <w:left w:val="single" w:color="2563EB" w:sz="8"/>
              <w:bottom w:val="single" w:color="2563EB" w:sz="8"/>
              <w:right w:val="single" w:color="2563EB" w:sz="8"/>
            </w:tcBorders>
            <w:shd w:val="clear" w:fill="EFF6FF"/>
            <w:tcMar>
              <w:top w:w="120" w:type="dxa"/>
              <w:left w:w="180" w:type="dxa"/>
              <w:bottom w:w="120" w:type="dxa"/>
              <w:right w:w="180" w:type="dxa"/>
            </w:tcMar>
          </w:tcPr>
          <w:p w14:paraId="5EA88A53" wp14:textId="77777777">
            <w:pPr>
              <w:spacing w:before="0" w:after="80"/>
            </w:pPr>
            <w:r>
              <w:rPr>
                <w:rFonts w:ascii="Arial" w:hAnsi="Arial" w:eastAsia="Arial" w:cs="Arial"/>
                <w:b/>
                <w:bCs/>
                <w:color w:val="1B3A6B"/>
                <w:sz w:val="22"/>
                <w:szCs w:val="22"/>
              </w:rPr>
              <w:t xml:space="preserve">Rule Data Model (Conceptual)</w:t>
            </w:r>
          </w:p>
          <w:p w14:paraId="668EF8AE" wp14:textId="77777777">
            <w:pPr>
              <w:spacing w:before="40" w:after="40"/>
            </w:pPr>
            <w:r>
              <w:rPr>
                <w:rFonts w:ascii="Arial" w:hAnsi="Arial" w:eastAsia="Arial" w:cs="Arial"/>
                <w:color w:val="374151"/>
                <w:sz w:val="20"/>
                <w:szCs w:val="20"/>
              </w:rPr>
              <w:t xml:space="preserve">{</w:t>
            </w:r>
          </w:p>
          <w:p w14:paraId="6AF0DF1A" wp14:textId="77777777">
            <w:pPr>
              <w:spacing w:before="40" w:after="40"/>
            </w:pPr>
            <w:r>
              <w:rPr>
                <w:rFonts w:ascii="Arial" w:hAnsi="Arial" w:eastAsia="Arial" w:cs="Arial"/>
                <w:color w:val="374151"/>
                <w:sz w:val="20"/>
                <w:szCs w:val="20"/>
              </w:rPr>
              <w:t xml:space="preserve">  ruleId: 'rule_001', tenantId: 'tenant_abc', name: 'Triple Points Weekend',</w:t>
            </w:r>
          </w:p>
          <w:p w14:paraId="6571FC46" wp14:textId="77777777">
            <w:pPr>
              <w:spacing w:before="40" w:after="40"/>
            </w:pPr>
            <w:r>
              <w:rPr>
                <w:rFonts w:ascii="Arial" w:hAnsi="Arial" w:eastAsia="Arial" w:cs="Arial"/>
                <w:color w:val="374151"/>
                <w:sz w:val="20"/>
                <w:szCs w:val="20"/>
              </w:rPr>
              <w:t xml:space="preserve">  priority: 10, status: 'ACTIVE',</w:t>
            </w:r>
          </w:p>
          <w:p w14:paraId="0813EE9C" wp14:textId="77777777">
            <w:pPr>
              <w:spacing w:before="40" w:after="40"/>
            </w:pPr>
            <w:r>
              <w:rPr>
                <w:rFonts w:ascii="Arial" w:hAnsi="Arial" w:eastAsia="Arial" w:cs="Arial"/>
                <w:color w:val="374151"/>
                <w:sz w:val="20"/>
                <w:szCs w:val="20"/>
              </w:rPr>
              <w:t xml:space="preserve">  trigger: { eventType: 'PURCHASE' },</w:t>
            </w:r>
          </w:p>
          <w:p w14:paraId="2C3AD28E" wp14:textId="77777777">
            <w:pPr>
              <w:spacing w:before="40" w:after="40"/>
            </w:pPr>
            <w:r>
              <w:rPr>
                <w:rFonts w:ascii="Arial" w:hAnsi="Arial" w:eastAsia="Arial" w:cs="Arial"/>
                <w:color w:val="374151"/>
                <w:sz w:val="20"/>
                <w:szCs w:val="20"/>
              </w:rPr>
              <w:t xml:space="preserve">  conditions: {</w:t>
            </w:r>
          </w:p>
          <w:p w14:paraId="5A7C9020" wp14:textId="77777777">
            <w:pPr>
              <w:spacing w:before="40" w:after="40"/>
            </w:pPr>
            <w:r>
              <w:rPr>
                <w:rFonts w:ascii="Arial" w:hAnsi="Arial" w:eastAsia="Arial" w:cs="Arial"/>
                <w:color w:val="374151"/>
                <w:sz w:val="20"/>
                <w:szCs w:val="20"/>
              </w:rPr>
              <w:t xml:space="preserve">    operator: 'AND',</w:t>
            </w:r>
          </w:p>
          <w:p w14:paraId="38E9345D" wp14:textId="77777777">
            <w:pPr>
              <w:spacing w:before="40" w:after="40"/>
            </w:pPr>
            <w:r>
              <w:rPr>
                <w:rFonts w:ascii="Arial" w:hAnsi="Arial" w:eastAsia="Arial" w:cs="Arial"/>
                <w:color w:val="374151"/>
                <w:sz w:val="20"/>
                <w:szCs w:val="20"/>
              </w:rPr>
              <w:t xml:space="preserve">    nodes: [</w:t>
            </w:r>
          </w:p>
          <w:p w14:paraId="1D68F9B4" wp14:textId="77777777">
            <w:pPr>
              <w:spacing w:before="40" w:after="40"/>
            </w:pPr>
            <w:r>
              <w:rPr>
                <w:rFonts w:ascii="Arial" w:hAnsi="Arial" w:eastAsia="Arial" w:cs="Arial"/>
                <w:color w:val="374151"/>
                <w:sz w:val="20"/>
                <w:szCs w:val="20"/>
              </w:rPr>
              <w:t xml:space="preserve">      { field: 'event.amount', operator: 'GTE', value: 500 },</w:t>
            </w:r>
          </w:p>
          <w:p w14:paraId="39E6E1D5" wp14:textId="77777777">
            <w:pPr>
              <w:spacing w:before="40" w:after="40"/>
            </w:pPr>
            <w:r>
              <w:rPr>
                <w:rFonts w:ascii="Arial" w:hAnsi="Arial" w:eastAsia="Arial" w:cs="Arial"/>
                <w:color w:val="374151"/>
                <w:sz w:val="20"/>
                <w:szCs w:val="20"/>
              </w:rPr>
              <w:t xml:space="preserve">      { field: 'event.dayOfWeek', operator: 'IN', value: ['SATURDAY','SUNDAY'] },</w:t>
            </w:r>
          </w:p>
          <w:p w14:paraId="2348E09C" wp14:textId="77777777">
            <w:pPr>
              <w:spacing w:before="40" w:after="40"/>
            </w:pPr>
            <w:r>
              <w:rPr>
                <w:rFonts w:ascii="Arial" w:hAnsi="Arial" w:eastAsia="Arial" w:cs="Arial"/>
                <w:color w:val="374151"/>
                <w:sz w:val="20"/>
                <w:szCs w:val="20"/>
              </w:rPr>
              <w:t xml:space="preserve">      { field: 'customer.tier', operator: 'EQ', value: 'GOLD' }</w:t>
            </w:r>
          </w:p>
          <w:p w14:paraId="496A2FF0" wp14:textId="77777777">
            <w:pPr>
              <w:spacing w:before="40" w:after="40"/>
            </w:pPr>
            <w:r>
              <w:rPr>
                <w:rFonts w:ascii="Arial" w:hAnsi="Arial" w:eastAsia="Arial" w:cs="Arial"/>
                <w:color w:val="374151"/>
                <w:sz w:val="20"/>
                <w:szCs w:val="20"/>
              </w:rPr>
              <w:t xml:space="preserve">    ]</w:t>
            </w:r>
          </w:p>
          <w:p w14:paraId="7A462FD5" wp14:textId="77777777">
            <w:pPr>
              <w:spacing w:before="40" w:after="40"/>
            </w:pPr>
            <w:r>
              <w:rPr>
                <w:rFonts w:ascii="Arial" w:hAnsi="Arial" w:eastAsia="Arial" w:cs="Arial"/>
                <w:color w:val="374151"/>
                <w:sz w:val="20"/>
                <w:szCs w:val="20"/>
              </w:rPr>
              <w:t xml:space="preserve">  },</w:t>
            </w:r>
          </w:p>
          <w:p w14:paraId="71DD197F" wp14:textId="77777777">
            <w:pPr>
              <w:spacing w:before="40" w:after="40"/>
            </w:pPr>
            <w:r>
              <w:rPr>
                <w:rFonts w:ascii="Arial" w:hAnsi="Arial" w:eastAsia="Arial" w:cs="Arial"/>
                <w:color w:val="374151"/>
                <w:sz w:val="20"/>
                <w:szCs w:val="20"/>
              </w:rPr>
              <w:t xml:space="preserve">  actions: [{ type: 'AWARD_POINTS', formula: 'event.amount * 3 * tenant.pointsRate' }]</w:t>
            </w:r>
          </w:p>
          <w:p w14:paraId="2239F6FF" wp14:textId="77777777">
            <w:pPr>
              <w:spacing w:before="40" w:after="40"/>
            </w:pPr>
            <w:r>
              <w:rPr>
                <w:rFonts w:ascii="Arial" w:hAnsi="Arial" w:eastAsia="Arial" w:cs="Arial"/>
                <w:color w:val="374151"/>
                <w:sz w:val="20"/>
                <w:szCs w:val="20"/>
              </w:rPr>
              <w:t xml:space="preserve">}</w:t>
            </w:r>
          </w:p>
        </w:tc>
      </w:tr>
    </w:tbl>
    <w:p xmlns:wp14="http://schemas.microsoft.com/office/word/2010/wordml" w14:paraId="0562CB0E" wp14:textId="77777777">
      <w:pPr>
        <w:spacing w:before="80" w:after="0"/>
      </w:pPr>
      <w:r/>
    </w:p>
    <w:p xmlns:wp14="http://schemas.microsoft.com/office/word/2010/wordml" w14:paraId="5B516F03" wp14:textId="77777777">
      <w:pPr>
        <w:pStyle w:val="Heading3"/>
        <w:spacing w:before="220" w:after="100"/>
      </w:pPr>
      <w:r>
        <w:rPr>
          <w:rFonts w:ascii="Arial" w:hAnsi="Arial" w:eastAsia="Arial" w:cs="Arial"/>
          <w:b/>
          <w:bCs/>
          <w:color w:val="0F766E"/>
          <w:sz w:val="24"/>
          <w:szCs w:val="24"/>
        </w:rPr>
        <w:t xml:space="preserve">Evaluation Process</w:t>
      </w:r>
    </w:p>
    <w:p xmlns:wp14="http://schemas.microsoft.com/office/word/2010/wordml" w14:paraId="10972A81" wp14:textId="77777777">
      <w:pPr>
        <w:pStyle w:val="ListParagraph"/>
        <w:numPr>
          <w:ilvl w:val="0"/>
          <w:numId w:val="3"/>
        </w:numPr>
        <w:spacing w:before="60" w:after="60"/>
      </w:pPr>
      <w:r>
        <w:rPr>
          <w:rFonts w:ascii="Arial" w:hAnsi="Arial" w:eastAsia="Arial" w:cs="Arial"/>
          <w:color w:val="0F172A"/>
          <w:sz w:val="22"/>
          <w:szCs w:val="22"/>
        </w:rPr>
        <w:t xml:space="preserve">Event arrives at Rule Engine service with enriched context object (event payload + customer profile + tenant config).</w:t>
      </w:r>
    </w:p>
    <w:p xmlns:wp14="http://schemas.microsoft.com/office/word/2010/wordml" w14:paraId="674AC524" wp14:textId="77777777">
      <w:pPr>
        <w:pStyle w:val="ListParagraph"/>
        <w:numPr>
          <w:ilvl w:val="0"/>
          <w:numId w:val="3"/>
        </w:numPr>
        <w:spacing w:before="60" w:after="60"/>
      </w:pPr>
      <w:r>
        <w:rPr>
          <w:rFonts w:ascii="Arial" w:hAnsi="Arial" w:eastAsia="Arial" w:cs="Arial"/>
          <w:color w:val="0F172A"/>
          <w:sz w:val="22"/>
          <w:szCs w:val="22"/>
        </w:rPr>
        <w:t xml:space="preserve">Rule Engine queries Redis cache for the tenant's active, prioritized rule set (TTL-based with Kafka invalidation).</w:t>
      </w:r>
    </w:p>
    <w:p xmlns:wp14="http://schemas.microsoft.com/office/word/2010/wordml" w14:paraId="45A6ED11" wp14:textId="77777777">
      <w:pPr>
        <w:pStyle w:val="ListParagraph"/>
        <w:numPr>
          <w:ilvl w:val="0"/>
          <w:numId w:val="3"/>
        </w:numPr>
        <w:spacing w:before="60" w:after="60"/>
      </w:pPr>
      <w:r>
        <w:rPr>
          <w:rFonts w:ascii="Arial" w:hAnsi="Arial" w:eastAsia="Arial" w:cs="Arial"/>
          <w:color w:val="0F172A"/>
          <w:sz w:val="22"/>
          <w:szCs w:val="22"/>
        </w:rPr>
        <w:t xml:space="preserve">For each eligible rule (matching eventType), the condition tree is traversed and a SpEL expression string is synthesized dynamically.</w:t>
      </w:r>
    </w:p>
    <w:p xmlns:wp14="http://schemas.microsoft.com/office/word/2010/wordml" w14:paraId="2A9E1C8D" wp14:textId="77777777">
      <w:pPr>
        <w:pStyle w:val="ListParagraph"/>
        <w:numPr>
          <w:ilvl w:val="0"/>
          <w:numId w:val="3"/>
        </w:numPr>
        <w:spacing w:before="60" w:after="60"/>
      </w:pPr>
      <w:r>
        <w:rPr>
          <w:rFonts w:ascii="Arial" w:hAnsi="Arial" w:eastAsia="Arial" w:cs="Arial"/>
          <w:color w:val="0F172A"/>
          <w:sz w:val="22"/>
          <w:szCs w:val="22"/>
        </w:rPr>
        <w:t xml:space="preserve">SpEL's StandardEvaluationContext is populated with the event context, and the expression is evaluated. SpEL's built-in functions handle arithmetic, date operations, and collection operations.</w:t>
      </w:r>
    </w:p>
    <w:p xmlns:wp14="http://schemas.microsoft.com/office/word/2010/wordml" w14:paraId="5FCCD1C0" wp14:textId="77777777">
      <w:pPr>
        <w:pStyle w:val="ListParagraph"/>
        <w:numPr>
          <w:ilvl w:val="0"/>
          <w:numId w:val="3"/>
        </w:numPr>
        <w:spacing w:before="60" w:after="60"/>
      </w:pPr>
      <w:r>
        <w:rPr>
          <w:rFonts w:ascii="Arial" w:hAnsi="Arial" w:eastAsia="Arial" w:cs="Arial"/>
          <w:color w:val="0F172A"/>
          <w:sz w:val="22"/>
          <w:szCs w:val="22"/>
        </w:rPr>
        <w:t xml:space="preserve">All rules passing evaluation produce an ActionList. The Action Dispatcher resolves these to Reward Commands.</w:t>
      </w:r>
    </w:p>
    <w:p xmlns:wp14="http://schemas.microsoft.com/office/word/2010/wordml" w14:paraId="34CE0A41" wp14:textId="77777777">
      <w:pPr>
        <w:spacing w:before="80" w:after="0"/>
      </w:pPr>
      <w:r/>
    </w:p>
    <w:p xmlns:wp14="http://schemas.microsoft.com/office/word/2010/wordml" w14:paraId="5EBC459F" wp14:textId="77777777">
      <w:pPr>
        <w:pStyle w:val="Heading3"/>
        <w:spacing w:before="220" w:after="100"/>
      </w:pPr>
      <w:r>
        <w:rPr>
          <w:rFonts w:ascii="Arial" w:hAnsi="Arial" w:eastAsia="Arial" w:cs="Arial"/>
          <w:b/>
          <w:bCs/>
          <w:color w:val="0F766E"/>
          <w:sz w:val="24"/>
          <w:szCs w:val="24"/>
        </w:rPr>
        <w:t xml:space="preserve">Rule Conflict Resolution</w:t>
      </w:r>
    </w:p>
    <w:p xmlns:wp14="http://schemas.microsoft.com/office/word/2010/wordml" w14:paraId="5F13186F"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Priority Field: Rules are ranked by an integer priority. In case of conflicting actions, higher-priority rules win.</w:t>
      </w:r>
    </w:p>
    <w:p xmlns:wp14="http://schemas.microsoft.com/office/word/2010/wordml" w14:paraId="73F7694D"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Execution Mode: Tenants configure FIRST_MATCH (stop after first passing rule) or ALL_MATCHING (accumulate all rewards) per rule group.</w:t>
      </w:r>
    </w:p>
    <w:p xmlns:wp14="http://schemas.microsoft.com/office/word/2010/wordml" w14:paraId="767618B7"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Mutual Exclusion Tags: Rules can be tagged; only one rule per tag group executes per event evaluation.</w:t>
      </w:r>
    </w:p>
    <w:p xmlns:wp14="http://schemas.microsoft.com/office/word/2010/wordml" w14:paraId="62EBF3C5" wp14:textId="77777777">
      <w:pPr>
        <w:spacing w:before="80" w:after="0"/>
      </w:pPr>
      <w:r/>
    </w:p>
    <w:p xmlns:wp14="http://schemas.microsoft.com/office/word/2010/wordml" w14:paraId="7931C68A" wp14:textId="77777777">
      <w:pPr>
        <w:pStyle w:val="Heading3"/>
        <w:spacing w:before="220" w:after="100"/>
      </w:pPr>
      <w:r>
        <w:rPr>
          <w:rFonts w:ascii="Arial" w:hAnsi="Arial" w:eastAsia="Arial" w:cs="Arial"/>
          <w:b/>
          <w:bCs/>
          <w:color w:val="0F766E"/>
          <w:sz w:val="24"/>
          <w:szCs w:val="24"/>
        </w:rPr>
        <w:t xml:space="preserve">Advanced Conditions Supported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xmlns:wp14="http://schemas.microsoft.com/office/word/2010/wordml" w14:paraId="3C0BE061" wp14:textId="77777777">
        <w:tc>
          <w:tcPr>
            <w:tcW w:w="280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19976922" wp14:textId="77777777">
            <w:r>
              <w:rPr>
                <w:rFonts w:ascii="Arial" w:hAnsi="Arial" w:eastAsia="Arial" w:cs="Arial"/>
                <w:b/>
                <w:bCs/>
                <w:color w:val="FFFFFF"/>
                <w:sz w:val="20"/>
                <w:szCs w:val="20"/>
              </w:rPr>
              <w:t xml:space="preserve">Condition Type</w:t>
            </w:r>
          </w:p>
        </w:tc>
        <w:tc>
          <w:tcPr>
            <w:tcW w:w="320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4412BE45" wp14:textId="77777777">
            <w:r>
              <w:rPr>
                <w:rFonts w:ascii="Arial" w:hAnsi="Arial" w:eastAsia="Arial" w:cs="Arial"/>
                <w:b/>
                <w:bCs/>
                <w:color w:val="FFFFFF"/>
                <w:sz w:val="20"/>
                <w:szCs w:val="20"/>
              </w:rPr>
              <w:t xml:space="preserve">Example</w:t>
            </w:r>
          </w:p>
        </w:tc>
        <w:tc>
          <w:tcPr>
            <w:tcW w:w="336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1CB9EE18" wp14:textId="77777777">
            <w:r>
              <w:rPr>
                <w:rFonts w:ascii="Arial" w:hAnsi="Arial" w:eastAsia="Arial" w:cs="Arial"/>
                <w:b/>
                <w:bCs/>
                <w:color w:val="FFFFFF"/>
                <w:sz w:val="20"/>
                <w:szCs w:val="20"/>
              </w:rPr>
              <w:t xml:space="preserve">Implementation</w:t>
            </w:r>
          </w:p>
        </w:tc>
      </w:tr>
      <w:tr xmlns:wp14="http://schemas.microsoft.com/office/word/2010/wordml" w14:paraId="161533C4" wp14:textId="77777777">
        <w:tc>
          <w:tcPr>
            <w:tcW w:w="28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68E89B5F" wp14:textId="77777777">
            <w:r>
              <w:rPr>
                <w:rFonts w:ascii="Arial" w:hAnsi="Arial" w:eastAsia="Arial" w:cs="Arial"/>
                <w:b w:val="false"/>
                <w:bCs w:val="false"/>
                <w:color w:val="0F172A"/>
                <w:sz w:val="20"/>
                <w:szCs w:val="20"/>
              </w:rPr>
              <w:t xml:space="preserve">Threshold</w:t>
            </w:r>
          </w:p>
        </w:tc>
        <w:tc>
          <w:tcPr>
            <w:tcW w:w="3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1E2AF2CF" wp14:textId="77777777">
            <w:r>
              <w:rPr>
                <w:rFonts w:ascii="Arial" w:hAnsi="Arial" w:eastAsia="Arial" w:cs="Arial"/>
                <w:b w:val="false"/>
                <w:bCs w:val="false"/>
                <w:color w:val="0F172A"/>
                <w:sz w:val="20"/>
                <w:szCs w:val="20"/>
              </w:rPr>
              <w:t xml:space="preserve">Purchase amount ≥ $500</w:t>
            </w:r>
          </w:p>
        </w:tc>
        <w:tc>
          <w:tcPr>
            <w:tcW w:w="33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500CA89C" wp14:textId="77777777">
            <w:r>
              <w:rPr>
                <w:rFonts w:ascii="Arial" w:hAnsi="Arial" w:eastAsia="Arial" w:cs="Arial"/>
                <w:b w:val="false"/>
                <w:bCs w:val="false"/>
                <w:color w:val="0F172A"/>
                <w:sz w:val="20"/>
                <w:szCs w:val="20"/>
              </w:rPr>
              <w:t xml:space="preserve">SpEL: event.amount &gt;= 500</w:t>
            </w:r>
          </w:p>
        </w:tc>
      </w:tr>
      <w:tr xmlns:wp14="http://schemas.microsoft.com/office/word/2010/wordml" w14:paraId="732C7DC9" wp14:textId="77777777">
        <w:tc>
          <w:tcPr>
            <w:tcW w:w="28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6F35DBC6" wp14:textId="77777777">
            <w:r>
              <w:rPr>
                <w:rFonts w:ascii="Arial" w:hAnsi="Arial" w:eastAsia="Arial" w:cs="Arial"/>
                <w:b w:val="false"/>
                <w:bCs w:val="false"/>
                <w:color w:val="0F172A"/>
                <w:sz w:val="20"/>
                <w:szCs w:val="20"/>
              </w:rPr>
              <w:t xml:space="preserve">Frequency</w:t>
            </w:r>
          </w:p>
        </w:tc>
        <w:tc>
          <w:tcPr>
            <w:tcW w:w="3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4E90DC50" wp14:textId="77777777">
            <w:r>
              <w:rPr>
                <w:rFonts w:ascii="Arial" w:hAnsi="Arial" w:eastAsia="Arial" w:cs="Arial"/>
                <w:b w:val="false"/>
                <w:bCs w:val="false"/>
                <w:color w:val="0F172A"/>
                <w:sz w:val="20"/>
                <w:szCs w:val="20"/>
              </w:rPr>
              <w:t xml:space="preserve">5th purchase this month</w:t>
            </w:r>
          </w:p>
        </w:tc>
        <w:tc>
          <w:tcPr>
            <w:tcW w:w="33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6D853113" wp14:textId="77777777">
            <w:r>
              <w:rPr>
                <w:rFonts w:ascii="Arial" w:hAnsi="Arial" w:eastAsia="Arial" w:cs="Arial"/>
                <w:b w:val="false"/>
                <w:bCs w:val="false"/>
                <w:color w:val="0F172A"/>
                <w:sz w:val="20"/>
                <w:szCs w:val="20"/>
              </w:rPr>
              <w:t xml:space="preserve">Redis counter: INCR + TTL</w:t>
            </w:r>
          </w:p>
        </w:tc>
      </w:tr>
      <w:tr xmlns:wp14="http://schemas.microsoft.com/office/word/2010/wordml" w14:paraId="13B259E5" wp14:textId="77777777">
        <w:tc>
          <w:tcPr>
            <w:tcW w:w="28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3A33B7D4" wp14:textId="77777777">
            <w:r>
              <w:rPr>
                <w:rFonts w:ascii="Arial" w:hAnsi="Arial" w:eastAsia="Arial" w:cs="Arial"/>
                <w:b w:val="false"/>
                <w:bCs w:val="false"/>
                <w:color w:val="0F172A"/>
                <w:sz w:val="20"/>
                <w:szCs w:val="20"/>
              </w:rPr>
              <w:t xml:space="preserve">Temporal</w:t>
            </w:r>
          </w:p>
        </w:tc>
        <w:tc>
          <w:tcPr>
            <w:tcW w:w="3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295C9384" wp14:textId="77777777">
            <w:r>
              <w:rPr>
                <w:rFonts w:ascii="Arial" w:hAnsi="Arial" w:eastAsia="Arial" w:cs="Arial"/>
                <w:b w:val="false"/>
                <w:bCs w:val="false"/>
                <w:color w:val="0F172A"/>
                <w:sz w:val="20"/>
                <w:szCs w:val="20"/>
              </w:rPr>
              <w:t xml:space="preserve">Weekend or holiday</w:t>
            </w:r>
          </w:p>
        </w:tc>
        <w:tc>
          <w:tcPr>
            <w:tcW w:w="33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22BD96F2" wp14:textId="77777777">
            <w:r>
              <w:rPr>
                <w:rFonts w:ascii="Arial" w:hAnsi="Arial" w:eastAsia="Arial" w:cs="Arial"/>
                <w:b w:val="false"/>
                <w:bCs w:val="false"/>
                <w:color w:val="0F172A"/>
                <w:sz w:val="20"/>
                <w:szCs w:val="20"/>
              </w:rPr>
              <w:t xml:space="preserve">SpEL T(DayOfWeek) + calendar API</w:t>
            </w:r>
          </w:p>
        </w:tc>
      </w:tr>
      <w:tr xmlns:wp14="http://schemas.microsoft.com/office/word/2010/wordml" w14:paraId="7E6DF5E2" wp14:textId="77777777">
        <w:tc>
          <w:tcPr>
            <w:tcW w:w="28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7EB82A9D" wp14:textId="77777777">
            <w:r>
              <w:rPr>
                <w:rFonts w:ascii="Arial" w:hAnsi="Arial" w:eastAsia="Arial" w:cs="Arial"/>
                <w:b w:val="false"/>
                <w:bCs w:val="false"/>
                <w:color w:val="0F172A"/>
                <w:sz w:val="20"/>
                <w:szCs w:val="20"/>
              </w:rPr>
              <w:t xml:space="preserve">Compound</w:t>
            </w:r>
          </w:p>
        </w:tc>
        <w:tc>
          <w:tcPr>
            <w:tcW w:w="3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71F0B7C3" wp14:textId="77777777">
            <w:r>
              <w:rPr>
                <w:rFonts w:ascii="Arial" w:hAnsi="Arial" w:eastAsia="Arial" w:cs="Arial"/>
                <w:b w:val="false"/>
                <w:bCs w:val="false"/>
                <w:color w:val="0F172A"/>
                <w:sz w:val="20"/>
                <w:szCs w:val="20"/>
              </w:rPr>
              <w:t xml:space="preserve">Gold tier AND first purchase</w:t>
            </w:r>
          </w:p>
        </w:tc>
        <w:tc>
          <w:tcPr>
            <w:tcW w:w="33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23781D31" wp14:textId="77777777">
            <w:r>
              <w:rPr>
                <w:rFonts w:ascii="Arial" w:hAnsi="Arial" w:eastAsia="Arial" w:cs="Arial"/>
                <w:b w:val="false"/>
                <w:bCs w:val="false"/>
                <w:color w:val="0F172A"/>
                <w:sz w:val="20"/>
                <w:szCs w:val="20"/>
              </w:rPr>
              <w:t xml:space="preserve">AND/OR operator tree evaluation</w:t>
            </w:r>
          </w:p>
        </w:tc>
      </w:tr>
      <w:tr xmlns:wp14="http://schemas.microsoft.com/office/word/2010/wordml" w14:paraId="7EB8ECD5" wp14:textId="77777777">
        <w:tc>
          <w:tcPr>
            <w:tcW w:w="28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7A51970C" wp14:textId="77777777">
            <w:r>
              <w:rPr>
                <w:rFonts w:ascii="Arial" w:hAnsi="Arial" w:eastAsia="Arial" w:cs="Arial"/>
                <w:b w:val="false"/>
                <w:bCs w:val="false"/>
                <w:color w:val="0F172A"/>
                <w:sz w:val="20"/>
                <w:szCs w:val="20"/>
              </w:rPr>
              <w:t xml:space="preserve">Streak</w:t>
            </w:r>
          </w:p>
        </w:tc>
        <w:tc>
          <w:tcPr>
            <w:tcW w:w="3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39C13420" wp14:textId="77777777">
            <w:r>
              <w:rPr>
                <w:rFonts w:ascii="Arial" w:hAnsi="Arial" w:eastAsia="Arial" w:cs="Arial"/>
                <w:b w:val="false"/>
                <w:bCs w:val="false"/>
                <w:color w:val="0F172A"/>
                <w:sz w:val="20"/>
                <w:szCs w:val="20"/>
              </w:rPr>
              <w:t xml:space="preserve">3 consecutive daily logins</w:t>
            </w:r>
          </w:p>
        </w:tc>
        <w:tc>
          <w:tcPr>
            <w:tcW w:w="33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240CEDE8" wp14:textId="77777777">
            <w:r>
              <w:rPr>
                <w:rFonts w:ascii="Arial" w:hAnsi="Arial" w:eastAsia="Arial" w:cs="Arial"/>
                <w:b w:val="false"/>
                <w:bCs w:val="false"/>
                <w:color w:val="0F172A"/>
                <w:sz w:val="20"/>
                <w:szCs w:val="20"/>
              </w:rPr>
              <w:t xml:space="preserve">Redis sorted set with expiry</w:t>
            </w:r>
          </w:p>
        </w:tc>
      </w:tr>
      <w:tr xmlns:wp14="http://schemas.microsoft.com/office/word/2010/wordml" w14:paraId="21748B1F" wp14:textId="77777777">
        <w:tc>
          <w:tcPr>
            <w:tcW w:w="28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4D00C056" wp14:textId="77777777">
            <w:r>
              <w:rPr>
                <w:rFonts w:ascii="Arial" w:hAnsi="Arial" w:eastAsia="Arial" w:cs="Arial"/>
                <w:b w:val="false"/>
                <w:bCs w:val="false"/>
                <w:color w:val="0F172A"/>
                <w:sz w:val="20"/>
                <w:szCs w:val="20"/>
              </w:rPr>
              <w:t xml:space="preserve">Cumulative</w:t>
            </w:r>
          </w:p>
        </w:tc>
        <w:tc>
          <w:tcPr>
            <w:tcW w:w="3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38D6FF8B" wp14:textId="77777777">
            <w:r>
              <w:rPr>
                <w:rFonts w:ascii="Arial" w:hAnsi="Arial" w:eastAsia="Arial" w:cs="Arial"/>
                <w:b w:val="false"/>
                <w:bCs w:val="false"/>
                <w:color w:val="0F172A"/>
                <w:sz w:val="20"/>
                <w:szCs w:val="20"/>
              </w:rPr>
              <w:t xml:space="preserve">Lifetime spend ≥ $10,000</w:t>
            </w:r>
          </w:p>
        </w:tc>
        <w:tc>
          <w:tcPr>
            <w:tcW w:w="33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65597F24" wp14:textId="77777777">
            <w:r>
              <w:rPr>
                <w:rFonts w:ascii="Arial" w:hAnsi="Arial" w:eastAsia="Arial" w:cs="Arial"/>
                <w:b w:val="false"/>
                <w:bCs w:val="false"/>
                <w:color w:val="0F172A"/>
                <w:sz w:val="20"/>
                <w:szCs w:val="20"/>
              </w:rPr>
              <w:t xml:space="preserve">PostgreSQL aggregate query</w:t>
            </w:r>
          </w:p>
        </w:tc>
      </w:tr>
    </w:tbl>
    <w:p xmlns:wp14="http://schemas.microsoft.com/office/word/2010/wordml" w14:paraId="6D98A12B" wp14:textId="77777777">
      <w:pPr>
        <w:spacing w:before="120" w:after="0"/>
      </w:pPr>
      <w:r/>
    </w:p>
    <w:p xmlns:wp14="http://schemas.microsoft.com/office/word/2010/wordml" w14:paraId="60270E14" wp14:textId="77777777">
      <w:pPr>
        <w:pStyle w:val="Heading2"/>
        <w:spacing w:before="280" w:after="120"/>
      </w:pPr>
      <w:r>
        <w:rPr>
          <w:rFonts w:ascii="Arial" w:hAnsi="Arial" w:eastAsia="Arial" w:cs="Arial"/>
          <w:b/>
          <w:bCs/>
          <w:color w:val="2563EB"/>
          <w:sz w:val="28"/>
          <w:szCs w:val="28"/>
        </w:rPr>
        <w:t xml:space="preserve">2.4  Reward Engine Flow</w:t>
      </w:r>
    </w:p>
    <w:p xmlns:wp14="http://schemas.microsoft.com/office/word/2010/wordml" w14:paraId="50E81F65" wp14:textId="77777777">
      <w:pPr>
        <w:pStyle w:val="Heading3"/>
        <w:spacing w:before="220" w:after="100"/>
      </w:pPr>
      <w:r>
        <w:rPr>
          <w:rFonts w:ascii="Arial" w:hAnsi="Arial" w:eastAsia="Arial" w:cs="Arial"/>
          <w:b/>
          <w:bCs/>
          <w:color w:val="0F766E"/>
          <w:sz w:val="24"/>
          <w:szCs w:val="24"/>
        </w:rPr>
        <w:t xml:space="preserve">Conceptual Model: The Reward Command Pattern</w:t>
      </w:r>
    </w:p>
    <w:p xmlns:wp14="http://schemas.microsoft.com/office/word/2010/wordml" w14:paraId="30E5D480" wp14:textId="77777777">
      <w:pPr>
        <w:spacing w:before="80" w:after="80"/>
      </w:pPr>
      <w:r>
        <w:rPr>
          <w:rFonts w:ascii="Arial" w:hAnsi="Arial" w:eastAsia="Arial" w:cs="Arial"/>
          <w:color w:val="0F172A"/>
          <w:sz w:val="22"/>
          <w:szCs w:val="22"/>
        </w:rPr>
        <w:t xml:space="preserve">The Rule Engine's output is not a direct database write — it is a Reward Command: a structured, idempotent instruction passed to the Reward Engine via Kafka. This decoupling is critical. It means the Rule Engine and Reward Engine scale independently, and reward issuance is resilient to downstream failures.</w:t>
      </w:r>
    </w:p>
    <w:p xmlns:wp14="http://schemas.microsoft.com/office/word/2010/wordml" w14:paraId="2946DB82" wp14:textId="77777777">
      <w:pPr>
        <w:spacing w:before="80" w:after="0"/>
      </w:pPr>
      <w:r/>
    </w:p>
    <w:p xmlns:wp14="http://schemas.microsoft.com/office/word/2010/wordml" w14:paraId="19DE1942" wp14:textId="77777777">
      <w:pPr>
        <w:pStyle w:val="Heading3"/>
        <w:spacing w:before="220" w:after="100"/>
      </w:pPr>
      <w:r>
        <w:rPr>
          <w:rFonts w:ascii="Arial" w:hAnsi="Arial" w:eastAsia="Arial" w:cs="Arial"/>
          <w:b/>
          <w:bCs/>
          <w:color w:val="0F766E"/>
          <w:sz w:val="24"/>
          <w:szCs w:val="24"/>
        </w:rPr>
        <w:t xml:space="preserve">Reward Types Supported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2160"/>
      </w:tblGrid>
      <w:tr xmlns:wp14="http://schemas.microsoft.com/office/word/2010/wordml" w14:paraId="5CAEC649" wp14:textId="77777777">
        <w:tc>
          <w:tcPr>
            <w:tcW w:w="220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4F706DCA" wp14:textId="77777777">
            <w:r>
              <w:rPr>
                <w:rFonts w:ascii="Arial" w:hAnsi="Arial" w:eastAsia="Arial" w:cs="Arial"/>
                <w:b/>
                <w:bCs/>
                <w:color w:val="FFFFFF"/>
                <w:sz w:val="20"/>
                <w:szCs w:val="20"/>
              </w:rPr>
              <w:t xml:space="preserve">Reward Type</w:t>
            </w:r>
          </w:p>
        </w:tc>
        <w:tc>
          <w:tcPr>
            <w:tcW w:w="260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53EAFB8C" wp14:textId="77777777">
            <w:r>
              <w:rPr>
                <w:rFonts w:ascii="Arial" w:hAnsi="Arial" w:eastAsia="Arial" w:cs="Arial"/>
                <w:b/>
                <w:bCs/>
                <w:color w:val="FFFFFF"/>
                <w:sz w:val="20"/>
                <w:szCs w:val="20"/>
              </w:rPr>
              <w:t xml:space="preserve">Storage</w:t>
            </w:r>
          </w:p>
        </w:tc>
        <w:tc>
          <w:tcPr>
            <w:tcW w:w="240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598CB32C" wp14:textId="77777777">
            <w:r>
              <w:rPr>
                <w:rFonts w:ascii="Arial" w:hAnsi="Arial" w:eastAsia="Arial" w:cs="Arial"/>
                <w:b/>
                <w:bCs/>
                <w:color w:val="FFFFFF"/>
                <w:sz w:val="20"/>
                <w:szCs w:val="20"/>
              </w:rPr>
              <w:t xml:space="preserve">Consistency Model</w:t>
            </w:r>
          </w:p>
        </w:tc>
        <w:tc>
          <w:tcPr>
            <w:tcW w:w="216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210781C8" wp14:textId="77777777">
            <w:r>
              <w:rPr>
                <w:rFonts w:ascii="Arial" w:hAnsi="Arial" w:eastAsia="Arial" w:cs="Arial"/>
                <w:b/>
                <w:bCs/>
                <w:color w:val="FFFFFF"/>
                <w:sz w:val="20"/>
                <w:szCs w:val="20"/>
              </w:rPr>
              <w:t xml:space="preserve">Expiry Support</w:t>
            </w:r>
          </w:p>
        </w:tc>
      </w:tr>
      <w:tr xmlns:wp14="http://schemas.microsoft.com/office/word/2010/wordml" w14:paraId="1EEDCBED" wp14:textId="77777777">
        <w:tc>
          <w:tcPr>
            <w:tcW w:w="2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266B6AD4" wp14:textId="77777777">
            <w:r>
              <w:rPr>
                <w:rFonts w:ascii="Arial" w:hAnsi="Arial" w:eastAsia="Arial" w:cs="Arial"/>
                <w:b w:val="false"/>
                <w:bCs w:val="false"/>
                <w:color w:val="0F172A"/>
                <w:sz w:val="20"/>
                <w:szCs w:val="20"/>
              </w:rPr>
              <w:t xml:space="preserve">Points</w:t>
            </w:r>
          </w:p>
        </w:tc>
        <w:tc>
          <w:tcPr>
            <w:tcW w:w="26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509F1B34" wp14:textId="77777777">
            <w:r>
              <w:rPr>
                <w:rFonts w:ascii="Arial" w:hAnsi="Arial" w:eastAsia="Arial" w:cs="Arial"/>
                <w:b w:val="false"/>
                <w:bCs w:val="false"/>
                <w:color w:val="0F172A"/>
                <w:sz w:val="20"/>
                <w:szCs w:val="20"/>
              </w:rPr>
              <w:t xml:space="preserve">PostgreSQL Ledger (append-only)</w:t>
            </w:r>
          </w:p>
        </w:tc>
        <w:tc>
          <w:tcPr>
            <w:tcW w:w="24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65252726" wp14:textId="77777777">
            <w:r>
              <w:rPr>
                <w:rFonts w:ascii="Arial" w:hAnsi="Arial" w:eastAsia="Arial" w:cs="Arial"/>
                <w:b w:val="false"/>
                <w:bCs w:val="false"/>
                <w:color w:val="0F172A"/>
                <w:sz w:val="20"/>
                <w:szCs w:val="20"/>
              </w:rPr>
              <w:t xml:space="preserve">Serializable transactions</w:t>
            </w:r>
          </w:p>
        </w:tc>
        <w:tc>
          <w:tcPr>
            <w:tcW w:w="21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3CA48C9E" wp14:textId="77777777">
            <w:r>
              <w:rPr>
                <w:rFonts w:ascii="Arial" w:hAnsi="Arial" w:eastAsia="Arial" w:cs="Arial"/>
                <w:b w:val="false"/>
                <w:bCs w:val="false"/>
                <w:color w:val="0F172A"/>
                <w:sz w:val="20"/>
                <w:szCs w:val="20"/>
              </w:rPr>
              <w:t xml:space="preserve">Yes — TTL on ledger entries</w:t>
            </w:r>
          </w:p>
        </w:tc>
      </w:tr>
      <w:tr xmlns:wp14="http://schemas.microsoft.com/office/word/2010/wordml" w14:paraId="43785E05" wp14:textId="77777777">
        <w:tc>
          <w:tcPr>
            <w:tcW w:w="2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63B7F4D6" wp14:textId="77777777">
            <w:r>
              <w:rPr>
                <w:rFonts w:ascii="Arial" w:hAnsi="Arial" w:eastAsia="Arial" w:cs="Arial"/>
                <w:b w:val="false"/>
                <w:bCs w:val="false"/>
                <w:color w:val="0F172A"/>
                <w:sz w:val="20"/>
                <w:szCs w:val="20"/>
              </w:rPr>
              <w:t xml:space="preserve">Tier Status</w:t>
            </w:r>
          </w:p>
        </w:tc>
        <w:tc>
          <w:tcPr>
            <w:tcW w:w="26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58339DAA" wp14:textId="77777777">
            <w:r>
              <w:rPr>
                <w:rFonts w:ascii="Arial" w:hAnsi="Arial" w:eastAsia="Arial" w:cs="Arial"/>
                <w:b w:val="false"/>
                <w:bCs w:val="false"/>
                <w:color w:val="0F172A"/>
                <w:sz w:val="20"/>
                <w:szCs w:val="20"/>
              </w:rPr>
              <w:t xml:space="preserve">Customer Profile (MongoDB)</w:t>
            </w:r>
          </w:p>
        </w:tc>
        <w:tc>
          <w:tcPr>
            <w:tcW w:w="24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244202CE" wp14:textId="77777777">
            <w:r>
              <w:rPr>
                <w:rFonts w:ascii="Arial" w:hAnsi="Arial" w:eastAsia="Arial" w:cs="Arial"/>
                <w:b w:val="false"/>
                <w:bCs w:val="false"/>
                <w:color w:val="0F172A"/>
                <w:sz w:val="20"/>
                <w:szCs w:val="20"/>
              </w:rPr>
              <w:t xml:space="preserve">Optimistic locking</w:t>
            </w:r>
          </w:p>
        </w:tc>
        <w:tc>
          <w:tcPr>
            <w:tcW w:w="21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7E79DC4D" wp14:textId="77777777">
            <w:r>
              <w:rPr>
                <w:rFonts w:ascii="Arial" w:hAnsi="Arial" w:eastAsia="Arial" w:cs="Arial"/>
                <w:b w:val="false"/>
                <w:bCs w:val="false"/>
                <w:color w:val="0F172A"/>
                <w:sz w:val="20"/>
                <w:szCs w:val="20"/>
              </w:rPr>
              <w:t xml:space="preserve">Yes — annual reset</w:t>
            </w:r>
          </w:p>
        </w:tc>
      </w:tr>
      <w:tr xmlns:wp14="http://schemas.microsoft.com/office/word/2010/wordml" w14:paraId="207FB784" wp14:textId="77777777">
        <w:tc>
          <w:tcPr>
            <w:tcW w:w="2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56B4594C" wp14:textId="77777777">
            <w:r>
              <w:rPr>
                <w:rFonts w:ascii="Arial" w:hAnsi="Arial" w:eastAsia="Arial" w:cs="Arial"/>
                <w:b w:val="false"/>
                <w:bCs w:val="false"/>
                <w:color w:val="0F172A"/>
                <w:sz w:val="20"/>
                <w:szCs w:val="20"/>
              </w:rPr>
              <w:t xml:space="preserve">Badges / Achievements</w:t>
            </w:r>
          </w:p>
        </w:tc>
        <w:tc>
          <w:tcPr>
            <w:tcW w:w="26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257F4DA3" wp14:textId="77777777">
            <w:r>
              <w:rPr>
                <w:rFonts w:ascii="Arial" w:hAnsi="Arial" w:eastAsia="Arial" w:cs="Arial"/>
                <w:b w:val="false"/>
                <w:bCs w:val="false"/>
                <w:color w:val="0F172A"/>
                <w:sz w:val="20"/>
                <w:szCs w:val="20"/>
              </w:rPr>
              <w:t xml:space="preserve">Customer Profile (MongoDB)</w:t>
            </w:r>
          </w:p>
        </w:tc>
        <w:tc>
          <w:tcPr>
            <w:tcW w:w="24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49BA3049" wp14:textId="77777777">
            <w:r>
              <w:rPr>
                <w:rFonts w:ascii="Arial" w:hAnsi="Arial" w:eastAsia="Arial" w:cs="Arial"/>
                <w:b w:val="false"/>
                <w:bCs w:val="false"/>
                <w:color w:val="0F172A"/>
                <w:sz w:val="20"/>
                <w:szCs w:val="20"/>
              </w:rPr>
              <w:t xml:space="preserve">Idempotent upsert</w:t>
            </w:r>
          </w:p>
        </w:tc>
        <w:tc>
          <w:tcPr>
            <w:tcW w:w="21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62010809" wp14:textId="77777777">
            <w:r>
              <w:rPr>
                <w:rFonts w:ascii="Arial" w:hAnsi="Arial" w:eastAsia="Arial" w:cs="Arial"/>
                <w:b w:val="false"/>
                <w:bCs w:val="false"/>
                <w:color w:val="0F172A"/>
                <w:sz w:val="20"/>
                <w:szCs w:val="20"/>
              </w:rPr>
              <w:t xml:space="preserve">No (permanent)</w:t>
            </w:r>
          </w:p>
        </w:tc>
      </w:tr>
      <w:tr xmlns:wp14="http://schemas.microsoft.com/office/word/2010/wordml" w14:paraId="423127FC" wp14:textId="77777777">
        <w:tc>
          <w:tcPr>
            <w:tcW w:w="2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08D3F3BD" wp14:textId="77777777">
            <w:r>
              <w:rPr>
                <w:rFonts w:ascii="Arial" w:hAnsi="Arial" w:eastAsia="Arial" w:cs="Arial"/>
                <w:b w:val="false"/>
                <w:bCs w:val="false"/>
                <w:color w:val="0F172A"/>
                <w:sz w:val="20"/>
                <w:szCs w:val="20"/>
              </w:rPr>
              <w:t xml:space="preserve">Vouchers / Coupons</w:t>
            </w:r>
          </w:p>
        </w:tc>
        <w:tc>
          <w:tcPr>
            <w:tcW w:w="26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069F28FA" wp14:textId="77777777">
            <w:r>
              <w:rPr>
                <w:rFonts w:ascii="Arial" w:hAnsi="Arial" w:eastAsia="Arial" w:cs="Arial"/>
                <w:b w:val="false"/>
                <w:bCs w:val="false"/>
                <w:color w:val="0F172A"/>
                <w:sz w:val="20"/>
                <w:szCs w:val="20"/>
              </w:rPr>
              <w:t xml:space="preserve">Voucher Service (PostgreSQL)</w:t>
            </w:r>
          </w:p>
        </w:tc>
        <w:tc>
          <w:tcPr>
            <w:tcW w:w="24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4A298823" wp14:textId="77777777">
            <w:r>
              <w:rPr>
                <w:rFonts w:ascii="Arial" w:hAnsi="Arial" w:eastAsia="Arial" w:cs="Arial"/>
                <w:b w:val="false"/>
                <w:bCs w:val="false"/>
                <w:color w:val="0F172A"/>
                <w:sz w:val="20"/>
                <w:szCs w:val="20"/>
              </w:rPr>
              <w:t xml:space="preserve">Unique code generation</w:t>
            </w:r>
          </w:p>
        </w:tc>
        <w:tc>
          <w:tcPr>
            <w:tcW w:w="21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3AF43B9C" wp14:textId="77777777">
            <w:r>
              <w:rPr>
                <w:rFonts w:ascii="Arial" w:hAnsi="Arial" w:eastAsia="Arial" w:cs="Arial"/>
                <w:b w:val="false"/>
                <w:bCs w:val="false"/>
                <w:color w:val="0F172A"/>
                <w:sz w:val="20"/>
                <w:szCs w:val="20"/>
              </w:rPr>
              <w:t xml:space="preserve">Yes — configurable</w:t>
            </w:r>
          </w:p>
        </w:tc>
      </w:tr>
      <w:tr xmlns:wp14="http://schemas.microsoft.com/office/word/2010/wordml" w14:paraId="3C2C4CE6" wp14:textId="77777777">
        <w:tc>
          <w:tcPr>
            <w:tcW w:w="2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48411BD5" wp14:textId="77777777">
            <w:r>
              <w:rPr>
                <w:rFonts w:ascii="Arial" w:hAnsi="Arial" w:eastAsia="Arial" w:cs="Arial"/>
                <w:b w:val="false"/>
                <w:bCs w:val="false"/>
                <w:color w:val="0F172A"/>
                <w:sz w:val="20"/>
                <w:szCs w:val="20"/>
              </w:rPr>
              <w:t xml:space="preserve">Cashback</w:t>
            </w:r>
          </w:p>
        </w:tc>
        <w:tc>
          <w:tcPr>
            <w:tcW w:w="26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32EDCCB5" wp14:textId="77777777">
            <w:r>
              <w:rPr>
                <w:rFonts w:ascii="Arial" w:hAnsi="Arial" w:eastAsia="Arial" w:cs="Arial"/>
                <w:b w:val="false"/>
                <w:bCs w:val="false"/>
                <w:color w:val="0F172A"/>
                <w:sz w:val="20"/>
                <w:szCs w:val="20"/>
              </w:rPr>
              <w:t xml:space="preserve">Ledger + external payout integration</w:t>
            </w:r>
          </w:p>
        </w:tc>
        <w:tc>
          <w:tcPr>
            <w:tcW w:w="24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50507A23" wp14:textId="77777777">
            <w:r>
              <w:rPr>
                <w:rFonts w:ascii="Arial" w:hAnsi="Arial" w:eastAsia="Arial" w:cs="Arial"/>
                <w:b w:val="false"/>
                <w:bCs w:val="false"/>
                <w:color w:val="0F172A"/>
                <w:sz w:val="20"/>
                <w:szCs w:val="20"/>
              </w:rPr>
              <w:t xml:space="preserve">Two-phase commit (saga)</w:t>
            </w:r>
          </w:p>
        </w:tc>
        <w:tc>
          <w:tcPr>
            <w:tcW w:w="21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65804BD3" wp14:textId="77777777">
            <w:r>
              <w:rPr>
                <w:rFonts w:ascii="Arial" w:hAnsi="Arial" w:eastAsia="Arial" w:cs="Arial"/>
                <w:b w:val="false"/>
                <w:bCs w:val="false"/>
                <w:color w:val="0F172A"/>
                <w:sz w:val="20"/>
                <w:szCs w:val="20"/>
              </w:rPr>
              <w:t xml:space="preserve">No</w:t>
            </w:r>
          </w:p>
        </w:tc>
      </w:tr>
    </w:tbl>
    <w:p xmlns:wp14="http://schemas.microsoft.com/office/word/2010/wordml" w14:paraId="5997CC1D" wp14:textId="77777777">
      <w:pPr>
        <w:spacing w:before="80" w:after="0"/>
      </w:pPr>
      <w:r/>
    </w:p>
    <w:p xmlns:wp14="http://schemas.microsoft.com/office/word/2010/wordml" w14:paraId="28D71F8D" wp14:textId="77777777">
      <w:pPr>
        <w:pStyle w:val="Heading3"/>
        <w:spacing w:before="220" w:after="100"/>
      </w:pPr>
      <w:r>
        <w:rPr>
          <w:rFonts w:ascii="Arial" w:hAnsi="Arial" w:eastAsia="Arial" w:cs="Arial"/>
          <w:b/>
          <w:bCs/>
          <w:color w:val="0F766E"/>
          <w:sz w:val="24"/>
          <w:szCs w:val="24"/>
        </w:rPr>
        <w:t xml:space="preserve">Points Ledger Design — Immutable Append-Only Pattern</w:t>
      </w:r>
    </w:p>
    <w:p xmlns:wp14="http://schemas.microsoft.com/office/word/2010/wordml" w14:paraId="316E5DFE" wp14:textId="77777777">
      <w:pPr>
        <w:spacing w:before="80" w:after="80"/>
      </w:pPr>
      <w:r>
        <w:rPr>
          <w:rFonts w:ascii="Arial" w:hAnsi="Arial" w:eastAsia="Arial" w:cs="Arial"/>
          <w:color w:val="0F172A"/>
          <w:sz w:val="22"/>
          <w:szCs w:val="22"/>
        </w:rPr>
        <w:t xml:space="preserve">The points balance is NEVER stored as a single mutable counter. Instead, every point transaction (credit or debit) is recorded as an immutable ledger entry. The current balance is the SUM of all non-expired ledger entries. This provides a complete audit trail, supports point expiry by TTL per entry, and eliminates concurrent update race conditions.</w:t>
      </w:r>
    </w:p>
    <w:p xmlns:wp14="http://schemas.microsoft.com/office/word/2010/wordml" w14:paraId="110FFD37"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1126A96B" wp14:textId="77777777">
        <w:tc>
          <w:tcPr>
            <w:tcW w:w="9360" w:type="dxa"/>
            <w:tcBorders>
              <w:top w:val="single" w:color="2563EB" w:sz="8"/>
              <w:left w:val="single" w:color="2563EB" w:sz="8"/>
              <w:bottom w:val="single" w:color="2563EB" w:sz="8"/>
              <w:right w:val="single" w:color="2563EB" w:sz="8"/>
            </w:tcBorders>
            <w:shd w:val="clear" w:fill="EFF6FF"/>
            <w:tcMar>
              <w:top w:w="120" w:type="dxa"/>
              <w:left w:w="180" w:type="dxa"/>
              <w:bottom w:w="120" w:type="dxa"/>
              <w:right w:w="180" w:type="dxa"/>
            </w:tcMar>
          </w:tcPr>
          <w:p w14:paraId="0F41D974" wp14:textId="77777777">
            <w:pPr>
              <w:spacing w:before="0" w:after="80"/>
            </w:pPr>
            <w:r>
              <w:rPr>
                <w:rFonts w:ascii="Arial" w:hAnsi="Arial" w:eastAsia="Arial" w:cs="Arial"/>
                <w:b/>
                <w:bCs/>
                <w:color w:val="1B3A6B"/>
                <w:sz w:val="22"/>
                <w:szCs w:val="22"/>
              </w:rPr>
              <w:t xml:space="preserve">Ledger Entry Schema</w:t>
            </w:r>
          </w:p>
          <w:p w14:paraId="5E6CBB8E" wp14:textId="77777777">
            <w:pPr>
              <w:spacing w:before="40" w:after="40"/>
            </w:pPr>
            <w:r>
              <w:rPr>
                <w:rFonts w:ascii="Arial" w:hAnsi="Arial" w:eastAsia="Arial" w:cs="Arial"/>
                <w:color w:val="374151"/>
                <w:sz w:val="20"/>
                <w:szCs w:val="20"/>
              </w:rPr>
              <w:t xml:space="preserve">ledger_entry: { id, tenant_id, customer_id, transaction_id (idempotency key),</w:t>
            </w:r>
          </w:p>
          <w:p w14:paraId="6A5BD3F1" wp14:textId="77777777">
            <w:pPr>
              <w:spacing w:before="40" w:after="40"/>
            </w:pPr>
            <w:r>
              <w:rPr>
                <w:rFonts w:ascii="Arial" w:hAnsi="Arial" w:eastAsia="Arial" w:cs="Arial"/>
                <w:color w:val="374151"/>
                <w:sz w:val="20"/>
                <w:szCs w:val="20"/>
              </w:rPr>
              <w:t xml:space="preserve">  type: CREDIT | DEBIT | EXPIRE | ADJUST,</w:t>
            </w:r>
          </w:p>
          <w:p w14:paraId="12F56A9A" wp14:textId="77777777">
            <w:pPr>
              <w:spacing w:before="40" w:after="40"/>
            </w:pPr>
            <w:r>
              <w:rPr>
                <w:rFonts w:ascii="Arial" w:hAnsi="Arial" w:eastAsia="Arial" w:cs="Arial"/>
                <w:color w:val="374151"/>
                <w:sz w:val="20"/>
                <w:szCs w:val="20"/>
              </w:rPr>
              <w:t xml:space="preserve">  points: decimal, source_rule_id, source_event_id,</w:t>
            </w:r>
          </w:p>
          <w:p w14:paraId="171FEA7E" wp14:textId="77777777">
            <w:pPr>
              <w:spacing w:before="40" w:after="40"/>
            </w:pPr>
            <w:r>
              <w:rPr>
                <w:rFonts w:ascii="Arial" w:hAnsi="Arial" w:eastAsia="Arial" w:cs="Arial"/>
                <w:color w:val="374151"/>
                <w:sz w:val="20"/>
                <w:szCs w:val="20"/>
              </w:rPr>
              <w:t xml:space="preserve">  expires_at: timestamp | null, created_at, metadata: jsonb }</w:t>
            </w:r>
          </w:p>
        </w:tc>
      </w:tr>
    </w:tbl>
    <w:p xmlns:wp14="http://schemas.microsoft.com/office/word/2010/wordml" w14:paraId="6B699379" wp14:textId="77777777">
      <w:pPr>
        <w:spacing w:before="80" w:after="0"/>
      </w:pPr>
      <w:r/>
    </w:p>
    <w:p xmlns:wp14="http://schemas.microsoft.com/office/word/2010/wordml" w14:paraId="18C6822B" wp14:textId="77777777">
      <w:pPr>
        <w:pStyle w:val="Heading3"/>
        <w:spacing w:before="220" w:after="100"/>
      </w:pPr>
      <w:r>
        <w:rPr>
          <w:rFonts w:ascii="Arial" w:hAnsi="Arial" w:eastAsia="Arial" w:cs="Arial"/>
          <w:b/>
          <w:bCs/>
          <w:color w:val="0F766E"/>
          <w:sz w:val="24"/>
          <w:szCs w:val="24"/>
        </w:rPr>
        <w:t xml:space="preserve">Idempotency &amp; Security</w:t>
      </w:r>
    </w:p>
    <w:p xmlns:wp14="http://schemas.microsoft.com/office/word/2010/wordml" w14:paraId="3D31846C"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Every Reward Command carries a unique idempotency_key (SHA-256 hash of tenantId + eventId + ruleId). Duplicate commands are detected via a Redis idempotency store (TTL 24h) before processing.</w:t>
      </w:r>
    </w:p>
    <w:p xmlns:wp14="http://schemas.microsoft.com/office/word/2010/wordml" w14:paraId="5EC1CA86"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Tier upgrades trigger a Tier Evaluation Job that re-evaluates the customer's lifetime metrics against the tenant's tier thresholds — preventing both over- and under-promotion.</w:t>
      </w:r>
    </w:p>
    <w:p xmlns:wp14="http://schemas.microsoft.com/office/word/2010/wordml" w14:paraId="1D05F53F"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All reward mutations are published as RewardIssued events to Kafka for downstream consumption (notifications, analytics, audit log).</w:t>
      </w:r>
    </w:p>
    <w:p xmlns:wp14="http://schemas.microsoft.com/office/word/2010/wordml" w14:paraId="3FE9F23F" wp14:textId="77777777">
      <w:pPr>
        <w:spacing w:before="120" w:after="0"/>
      </w:pPr>
      <w:r/>
    </w:p>
    <w:p xmlns:wp14="http://schemas.microsoft.com/office/word/2010/wordml" w14:paraId="0293C124" wp14:textId="77777777">
      <w:pPr>
        <w:pStyle w:val="Heading2"/>
        <w:spacing w:before="280" w:after="120"/>
      </w:pPr>
      <w:r>
        <w:rPr>
          <w:rFonts w:ascii="Arial" w:hAnsi="Arial" w:eastAsia="Arial" w:cs="Arial"/>
          <w:b/>
          <w:bCs/>
          <w:color w:val="2563EB"/>
          <w:sz w:val="28"/>
          <w:szCs w:val="28"/>
        </w:rPr>
        <w:t xml:space="preserve">2.5  AI/ML/LLM Integration Strategy</w:t>
      </w:r>
    </w:p>
    <w:p xmlns:wp14="http://schemas.microsoft.com/office/word/2010/wordml" w14:paraId="7B936E32" wp14:textId="77777777">
      <w:pPr>
        <w:pStyle w:val="Heading3"/>
        <w:spacing w:before="220" w:after="100"/>
      </w:pPr>
      <w:r>
        <w:rPr>
          <w:rFonts w:ascii="Arial" w:hAnsi="Arial" w:eastAsia="Arial" w:cs="Arial"/>
          <w:b/>
          <w:bCs/>
          <w:color w:val="0F766E"/>
          <w:sz w:val="24"/>
          <w:szCs w:val="24"/>
        </w:rPr>
        <w:t xml:space="preserve">Practical Use Cases — Prioritized by Value &amp; Implementation Complexity</w:t>
      </w:r>
    </w:p>
    <w:p xmlns:wp14="http://schemas.microsoft.com/office/word/2010/wordml" w14:paraId="1F72F646"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960"/>
        <w:gridCol w:w="1800"/>
      </w:tblGrid>
      <w:tr xmlns:wp14="http://schemas.microsoft.com/office/word/2010/wordml" w14:paraId="52AD7BA3" wp14:textId="77777777">
        <w:tc>
          <w:tcPr>
            <w:tcW w:w="240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649B0AE9" wp14:textId="77777777">
            <w:r>
              <w:rPr>
                <w:rFonts w:ascii="Arial" w:hAnsi="Arial" w:eastAsia="Arial" w:cs="Arial"/>
                <w:b/>
                <w:bCs/>
                <w:color w:val="FFFFFF"/>
                <w:sz w:val="20"/>
                <w:szCs w:val="20"/>
              </w:rPr>
              <w:t xml:space="preserve">Use Case</w:t>
            </w:r>
          </w:p>
        </w:tc>
        <w:tc>
          <w:tcPr>
            <w:tcW w:w="320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31FF54C8" wp14:textId="77777777">
            <w:r>
              <w:rPr>
                <w:rFonts w:ascii="Arial" w:hAnsi="Arial" w:eastAsia="Arial" w:cs="Arial"/>
                <w:b/>
                <w:bCs/>
                <w:color w:val="FFFFFF"/>
                <w:sz w:val="20"/>
                <w:szCs w:val="20"/>
              </w:rPr>
              <w:t xml:space="preserve">Description</w:t>
            </w:r>
          </w:p>
        </w:tc>
        <w:tc>
          <w:tcPr>
            <w:tcW w:w="196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21BC0B97" wp14:textId="77777777">
            <w:r>
              <w:rPr>
                <w:rFonts w:ascii="Arial" w:hAnsi="Arial" w:eastAsia="Arial" w:cs="Arial"/>
                <w:b/>
                <w:bCs/>
                <w:color w:val="FFFFFF"/>
                <w:sz w:val="20"/>
                <w:szCs w:val="20"/>
              </w:rPr>
              <w:t xml:space="preserve">Model Type</w:t>
            </w:r>
          </w:p>
        </w:tc>
        <w:tc>
          <w:tcPr>
            <w:tcW w:w="180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65C6A13E" wp14:textId="77777777">
            <w:r>
              <w:rPr>
                <w:rFonts w:ascii="Arial" w:hAnsi="Arial" w:eastAsia="Arial" w:cs="Arial"/>
                <w:b/>
                <w:bCs/>
                <w:color w:val="FFFFFF"/>
                <w:sz w:val="20"/>
                <w:szCs w:val="20"/>
              </w:rPr>
              <w:t xml:space="preserve">Release</w:t>
            </w:r>
          </w:p>
        </w:tc>
      </w:tr>
      <w:tr xmlns:wp14="http://schemas.microsoft.com/office/word/2010/wordml" w14:paraId="72DDCBE1" wp14:textId="77777777">
        <w:tc>
          <w:tcPr>
            <w:tcW w:w="24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793E7CFF" wp14:textId="77777777">
            <w:r>
              <w:rPr>
                <w:rFonts w:ascii="Arial" w:hAnsi="Arial" w:eastAsia="Arial" w:cs="Arial"/>
                <w:b w:val="false"/>
                <w:bCs w:val="false"/>
                <w:color w:val="0F172A"/>
                <w:sz w:val="20"/>
                <w:szCs w:val="20"/>
              </w:rPr>
              <w:t xml:space="preserve">LLM Rule Generation</w:t>
            </w:r>
          </w:p>
        </w:tc>
        <w:tc>
          <w:tcPr>
            <w:tcW w:w="3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49AC1531" wp14:textId="77777777">
            <w:r>
              <w:rPr>
                <w:rFonts w:ascii="Arial" w:hAnsi="Arial" w:eastAsia="Arial" w:cs="Arial"/>
                <w:b w:val="false"/>
                <w:bCs w:val="false"/>
                <w:color w:val="0F172A"/>
                <w:sz w:val="20"/>
                <w:szCs w:val="20"/>
              </w:rPr>
              <w:t xml:space="preserve">Business admin describes rule in plain English; LLM converts to structured rule JSON</w:t>
            </w:r>
          </w:p>
        </w:tc>
        <w:tc>
          <w:tcPr>
            <w:tcW w:w="19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6A50BECA" wp14:textId="77777777">
            <w:r>
              <w:rPr>
                <w:rFonts w:ascii="Arial" w:hAnsi="Arial" w:eastAsia="Arial" w:cs="Arial"/>
                <w:b w:val="false"/>
                <w:bCs w:val="false"/>
                <w:color w:val="0F172A"/>
                <w:sz w:val="20"/>
                <w:szCs w:val="20"/>
              </w:rPr>
              <w:t xml:space="preserve">GPT-4o / Claude 3.5</w:t>
            </w:r>
          </w:p>
        </w:tc>
        <w:tc>
          <w:tcPr>
            <w:tcW w:w="18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0AF0D572" wp14:textId="77777777">
            <w:r>
              <w:rPr>
                <w:rFonts w:ascii="Arial" w:hAnsi="Arial" w:eastAsia="Arial" w:cs="Arial"/>
                <w:b w:val="false"/>
                <w:bCs w:val="false"/>
                <w:color w:val="0F172A"/>
                <w:sz w:val="20"/>
                <w:szCs w:val="20"/>
              </w:rPr>
              <w:t xml:space="preserve">R1</w:t>
            </w:r>
          </w:p>
        </w:tc>
      </w:tr>
      <w:tr xmlns:wp14="http://schemas.microsoft.com/office/word/2010/wordml" w14:paraId="7B40BBFC" wp14:textId="77777777">
        <w:tc>
          <w:tcPr>
            <w:tcW w:w="24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2018B97A" wp14:textId="77777777">
            <w:r>
              <w:rPr>
                <w:rFonts w:ascii="Arial" w:hAnsi="Arial" w:eastAsia="Arial" w:cs="Arial"/>
                <w:b w:val="false"/>
                <w:bCs w:val="false"/>
                <w:color w:val="0F172A"/>
                <w:sz w:val="20"/>
                <w:szCs w:val="20"/>
              </w:rPr>
              <w:t xml:space="preserve">Churn Propensity</w:t>
            </w:r>
          </w:p>
        </w:tc>
        <w:tc>
          <w:tcPr>
            <w:tcW w:w="3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4A40E503" wp14:textId="77777777">
            <w:r>
              <w:rPr>
                <w:rFonts w:ascii="Arial" w:hAnsi="Arial" w:eastAsia="Arial" w:cs="Arial"/>
                <w:b w:val="false"/>
                <w:bCs w:val="false"/>
                <w:color w:val="0F172A"/>
                <w:sz w:val="20"/>
                <w:szCs w:val="20"/>
              </w:rPr>
              <w:t xml:space="preserve">XGBoost model predicts customers at risk of disengagement; triggers proactive reward nudges</w:t>
            </w:r>
          </w:p>
        </w:tc>
        <w:tc>
          <w:tcPr>
            <w:tcW w:w="19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05C5CD26" wp14:textId="77777777">
            <w:r>
              <w:rPr>
                <w:rFonts w:ascii="Arial" w:hAnsi="Arial" w:eastAsia="Arial" w:cs="Arial"/>
                <w:b w:val="false"/>
                <w:bCs w:val="false"/>
                <w:color w:val="0F172A"/>
                <w:sz w:val="20"/>
                <w:szCs w:val="20"/>
              </w:rPr>
              <w:t xml:space="preserve">XGBoost / LightGBM</w:t>
            </w:r>
          </w:p>
        </w:tc>
        <w:tc>
          <w:tcPr>
            <w:tcW w:w="18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0147E315" wp14:textId="77777777">
            <w:r>
              <w:rPr>
                <w:rFonts w:ascii="Arial" w:hAnsi="Arial" w:eastAsia="Arial" w:cs="Arial"/>
                <w:b w:val="false"/>
                <w:bCs w:val="false"/>
                <w:color w:val="0F172A"/>
                <w:sz w:val="20"/>
                <w:szCs w:val="20"/>
              </w:rPr>
              <w:t xml:space="preserve">R1</w:t>
            </w:r>
          </w:p>
        </w:tc>
      </w:tr>
      <w:tr xmlns:wp14="http://schemas.microsoft.com/office/word/2010/wordml" w14:paraId="216CF00E" wp14:textId="77777777">
        <w:tc>
          <w:tcPr>
            <w:tcW w:w="24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37DE5C5F" wp14:textId="77777777">
            <w:r>
              <w:rPr>
                <w:rFonts w:ascii="Arial" w:hAnsi="Arial" w:eastAsia="Arial" w:cs="Arial"/>
                <w:b w:val="false"/>
                <w:bCs w:val="false"/>
                <w:color w:val="0F172A"/>
                <w:sz w:val="20"/>
                <w:szCs w:val="20"/>
              </w:rPr>
              <w:t xml:space="preserve">Personalized Rewards</w:t>
            </w:r>
          </w:p>
        </w:tc>
        <w:tc>
          <w:tcPr>
            <w:tcW w:w="3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3513C993" wp14:textId="77777777">
            <w:r>
              <w:rPr>
                <w:rFonts w:ascii="Arial" w:hAnsi="Arial" w:eastAsia="Arial" w:cs="Arial"/>
                <w:b w:val="false"/>
                <w:bCs w:val="false"/>
                <w:color w:val="0F172A"/>
                <w:sz w:val="20"/>
                <w:szCs w:val="20"/>
              </w:rPr>
              <w:t xml:space="preserve">Collaborative filtering recommends the reward type most likely to drive re-engagement per customer</w:t>
            </w:r>
          </w:p>
        </w:tc>
        <w:tc>
          <w:tcPr>
            <w:tcW w:w="19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3C4153E3" wp14:textId="77777777">
            <w:r>
              <w:rPr>
                <w:rFonts w:ascii="Arial" w:hAnsi="Arial" w:eastAsia="Arial" w:cs="Arial"/>
                <w:b w:val="false"/>
                <w:bCs w:val="false"/>
                <w:color w:val="0F172A"/>
                <w:sz w:val="20"/>
                <w:szCs w:val="20"/>
              </w:rPr>
              <w:t xml:space="preserve">Matrix Factorization</w:t>
            </w:r>
          </w:p>
        </w:tc>
        <w:tc>
          <w:tcPr>
            <w:tcW w:w="18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50EE4D93" wp14:textId="77777777">
            <w:r>
              <w:rPr>
                <w:rFonts w:ascii="Arial" w:hAnsi="Arial" w:eastAsia="Arial" w:cs="Arial"/>
                <w:b w:val="false"/>
                <w:bCs w:val="false"/>
                <w:color w:val="0F172A"/>
                <w:sz w:val="20"/>
                <w:szCs w:val="20"/>
              </w:rPr>
              <w:t xml:space="preserve">R2</w:t>
            </w:r>
          </w:p>
        </w:tc>
      </w:tr>
      <w:tr xmlns:wp14="http://schemas.microsoft.com/office/word/2010/wordml" w14:paraId="2682B5FF" wp14:textId="77777777">
        <w:tc>
          <w:tcPr>
            <w:tcW w:w="24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0B2F77A0" wp14:textId="77777777">
            <w:r>
              <w:rPr>
                <w:rFonts w:ascii="Arial" w:hAnsi="Arial" w:eastAsia="Arial" w:cs="Arial"/>
                <w:b w:val="false"/>
                <w:bCs w:val="false"/>
                <w:color w:val="0F172A"/>
                <w:sz w:val="20"/>
                <w:szCs w:val="20"/>
              </w:rPr>
              <w:t xml:space="preserve">Tier Trajectory Forecast</w:t>
            </w:r>
          </w:p>
        </w:tc>
        <w:tc>
          <w:tcPr>
            <w:tcW w:w="3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31EDB5C0" wp14:textId="77777777">
            <w:r>
              <w:rPr>
                <w:rFonts w:ascii="Arial" w:hAnsi="Arial" w:eastAsia="Arial" w:cs="Arial"/>
                <w:b w:val="false"/>
                <w:bCs w:val="false"/>
                <w:color w:val="0F172A"/>
                <w:sz w:val="20"/>
                <w:szCs w:val="20"/>
              </w:rPr>
              <w:t xml:space="preserve">Time-series model predicts whether a customer will reach the next tier — enables targeted communications</w:t>
            </w:r>
          </w:p>
        </w:tc>
        <w:tc>
          <w:tcPr>
            <w:tcW w:w="19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579FDB49" wp14:textId="77777777">
            <w:r>
              <w:rPr>
                <w:rFonts w:ascii="Arial" w:hAnsi="Arial" w:eastAsia="Arial" w:cs="Arial"/>
                <w:b w:val="false"/>
                <w:bCs w:val="false"/>
                <w:color w:val="0F172A"/>
                <w:sz w:val="20"/>
                <w:szCs w:val="20"/>
              </w:rPr>
              <w:t xml:space="preserve">Prophet / LSTM</w:t>
            </w:r>
          </w:p>
        </w:tc>
        <w:tc>
          <w:tcPr>
            <w:tcW w:w="18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6AC8F11B" wp14:textId="77777777">
            <w:r>
              <w:rPr>
                <w:rFonts w:ascii="Arial" w:hAnsi="Arial" w:eastAsia="Arial" w:cs="Arial"/>
                <w:b w:val="false"/>
                <w:bCs w:val="false"/>
                <w:color w:val="0F172A"/>
                <w:sz w:val="20"/>
                <w:szCs w:val="20"/>
              </w:rPr>
              <w:t xml:space="preserve">R2</w:t>
            </w:r>
          </w:p>
        </w:tc>
      </w:tr>
      <w:tr xmlns:wp14="http://schemas.microsoft.com/office/word/2010/wordml" w14:paraId="5270999F" wp14:textId="77777777">
        <w:tc>
          <w:tcPr>
            <w:tcW w:w="24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510EFDD9" wp14:textId="77777777">
            <w:r>
              <w:rPr>
                <w:rFonts w:ascii="Arial" w:hAnsi="Arial" w:eastAsia="Arial" w:cs="Arial"/>
                <w:b w:val="false"/>
                <w:bCs w:val="false"/>
                <w:color w:val="0F172A"/>
                <w:sz w:val="20"/>
                <w:szCs w:val="20"/>
              </w:rPr>
              <w:t xml:space="preserve">Anomaly Detection</w:t>
            </w:r>
          </w:p>
        </w:tc>
        <w:tc>
          <w:tcPr>
            <w:tcW w:w="3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6CA4CB04" wp14:textId="77777777">
            <w:r>
              <w:rPr>
                <w:rFonts w:ascii="Arial" w:hAnsi="Arial" w:eastAsia="Arial" w:cs="Arial"/>
                <w:b w:val="false"/>
                <w:bCs w:val="false"/>
                <w:color w:val="0F172A"/>
                <w:sz w:val="20"/>
                <w:szCs w:val="20"/>
              </w:rPr>
              <w:t xml:space="preserve">Isolation Forest detects unusual reward accumulation patterns (fraud / gaming the system)</w:t>
            </w:r>
          </w:p>
        </w:tc>
        <w:tc>
          <w:tcPr>
            <w:tcW w:w="19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304CA5A2" wp14:textId="77777777">
            <w:r>
              <w:rPr>
                <w:rFonts w:ascii="Arial" w:hAnsi="Arial" w:eastAsia="Arial" w:cs="Arial"/>
                <w:b w:val="false"/>
                <w:bCs w:val="false"/>
                <w:color w:val="0F172A"/>
                <w:sz w:val="20"/>
                <w:szCs w:val="20"/>
              </w:rPr>
              <w:t xml:space="preserve">Isolation Forest</w:t>
            </w:r>
          </w:p>
        </w:tc>
        <w:tc>
          <w:tcPr>
            <w:tcW w:w="18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60512250" wp14:textId="77777777">
            <w:r>
              <w:rPr>
                <w:rFonts w:ascii="Arial" w:hAnsi="Arial" w:eastAsia="Arial" w:cs="Arial"/>
                <w:b w:val="false"/>
                <w:bCs w:val="false"/>
                <w:color w:val="0F172A"/>
                <w:sz w:val="20"/>
                <w:szCs w:val="20"/>
              </w:rPr>
              <w:t xml:space="preserve">R2</w:t>
            </w:r>
          </w:p>
        </w:tc>
      </w:tr>
      <w:tr xmlns:wp14="http://schemas.microsoft.com/office/word/2010/wordml" w14:paraId="430ECA61" wp14:textId="77777777">
        <w:tc>
          <w:tcPr>
            <w:tcW w:w="24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62004B0D" wp14:textId="77777777">
            <w:r>
              <w:rPr>
                <w:rFonts w:ascii="Arial" w:hAnsi="Arial" w:eastAsia="Arial" w:cs="Arial"/>
                <w:b w:val="false"/>
                <w:bCs w:val="false"/>
                <w:color w:val="0F172A"/>
                <w:sz w:val="20"/>
                <w:szCs w:val="20"/>
              </w:rPr>
              <w:t xml:space="preserve">LLM Analytics Assistant</w:t>
            </w:r>
          </w:p>
        </w:tc>
        <w:tc>
          <w:tcPr>
            <w:tcW w:w="3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549EF17B" wp14:textId="77777777">
            <w:r>
              <w:rPr>
                <w:rFonts w:ascii="Arial" w:hAnsi="Arial" w:eastAsia="Arial" w:cs="Arial"/>
                <w:b w:val="false"/>
                <w:bCs w:val="false"/>
                <w:color w:val="0F172A"/>
                <w:sz w:val="20"/>
                <w:szCs w:val="20"/>
              </w:rPr>
              <w:t xml:space="preserve">NL-to-SQL interface for business admins to query loyalty metrics without knowing SQL</w:t>
            </w:r>
          </w:p>
        </w:tc>
        <w:tc>
          <w:tcPr>
            <w:tcW w:w="19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4A1973E3" wp14:textId="77777777">
            <w:r>
              <w:rPr>
                <w:rFonts w:ascii="Arial" w:hAnsi="Arial" w:eastAsia="Arial" w:cs="Arial"/>
                <w:b w:val="false"/>
                <w:bCs w:val="false"/>
                <w:color w:val="0F172A"/>
                <w:sz w:val="20"/>
                <w:szCs w:val="20"/>
              </w:rPr>
              <w:t xml:space="preserve">GPT-4o + LangChain</w:t>
            </w:r>
          </w:p>
        </w:tc>
        <w:tc>
          <w:tcPr>
            <w:tcW w:w="18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4F49E6D8" wp14:textId="77777777">
            <w:r>
              <w:rPr>
                <w:rFonts w:ascii="Arial" w:hAnsi="Arial" w:eastAsia="Arial" w:cs="Arial"/>
                <w:b w:val="false"/>
                <w:bCs w:val="false"/>
                <w:color w:val="0F172A"/>
                <w:sz w:val="20"/>
                <w:szCs w:val="20"/>
              </w:rPr>
              <w:t xml:space="preserve">R3</w:t>
            </w:r>
          </w:p>
        </w:tc>
      </w:tr>
    </w:tbl>
    <w:p xmlns:wp14="http://schemas.microsoft.com/office/word/2010/wordml" w14:paraId="08CE6F91" wp14:textId="77777777">
      <w:pPr>
        <w:spacing w:before="80" w:after="0"/>
      </w:pPr>
      <w:r/>
    </w:p>
    <w:p xmlns:wp14="http://schemas.microsoft.com/office/word/2010/wordml" w14:paraId="74DD2875" wp14:textId="77777777">
      <w:pPr>
        <w:pStyle w:val="Heading3"/>
        <w:spacing w:before="220" w:after="100"/>
      </w:pPr>
      <w:r>
        <w:rPr>
          <w:rFonts w:ascii="Arial" w:hAnsi="Arial" w:eastAsia="Arial" w:cs="Arial"/>
          <w:b/>
          <w:bCs/>
          <w:color w:val="0F766E"/>
          <w:sz w:val="24"/>
          <w:szCs w:val="24"/>
        </w:rPr>
        <w:t xml:space="preserve">LLM Rule Generation — Technical Detail</w:t>
      </w:r>
    </w:p>
    <w:p xmlns:wp14="http://schemas.microsoft.com/office/word/2010/wordml" w14:paraId="6D2E30B4" wp14:textId="77777777">
      <w:pPr>
        <w:spacing w:before="80" w:after="80"/>
      </w:pPr>
      <w:r>
        <w:rPr>
          <w:rFonts w:ascii="Arial" w:hAnsi="Arial" w:eastAsia="Arial" w:cs="Arial"/>
          <w:color w:val="0F172A"/>
          <w:sz w:val="22"/>
          <w:szCs w:val="22"/>
        </w:rPr>
        <w:t xml:space="preserve">This is the highest-ROI AI feature for R1. The Business Portal includes a natural language input field. When a tenant admin types 'Award double points on Saturdays for customers who have made at least 3 purchases this month,' the system:</w:t>
      </w:r>
    </w:p>
    <w:p xmlns:wp14="http://schemas.microsoft.com/office/word/2010/wordml" w14:paraId="4966226A" wp14:textId="77777777">
      <w:pPr>
        <w:pStyle w:val="ListParagraph"/>
        <w:numPr>
          <w:ilvl w:val="0"/>
          <w:numId w:val="3"/>
        </w:numPr>
        <w:spacing w:before="60" w:after="60"/>
      </w:pPr>
      <w:r>
        <w:rPr>
          <w:rFonts w:ascii="Arial" w:hAnsi="Arial" w:eastAsia="Arial" w:cs="Arial"/>
          <w:color w:val="0F172A"/>
          <w:sz w:val="22"/>
          <w:szCs w:val="22"/>
        </w:rPr>
        <w:t xml:space="preserve">Sends the text to an LLM (GPT-4o / Claude) with a system prompt containing the tenant's event schema and rule JSON format specification.</w:t>
      </w:r>
    </w:p>
    <w:p xmlns:wp14="http://schemas.microsoft.com/office/word/2010/wordml" w14:paraId="25C87E03" wp14:textId="77777777">
      <w:pPr>
        <w:pStyle w:val="ListParagraph"/>
        <w:numPr>
          <w:ilvl w:val="0"/>
          <w:numId w:val="3"/>
        </w:numPr>
        <w:spacing w:before="60" w:after="60"/>
      </w:pPr>
      <w:r>
        <w:rPr>
          <w:rFonts w:ascii="Arial" w:hAnsi="Arial" w:eastAsia="Arial" w:cs="Arial"/>
          <w:color w:val="0F172A"/>
          <w:sz w:val="22"/>
          <w:szCs w:val="22"/>
        </w:rPr>
        <w:t xml:space="preserve">The LLM returns a structured rule JSON object.</w:t>
      </w:r>
    </w:p>
    <w:p xmlns:wp14="http://schemas.microsoft.com/office/word/2010/wordml" w14:paraId="2A521D1D" wp14:textId="77777777">
      <w:pPr>
        <w:pStyle w:val="ListParagraph"/>
        <w:numPr>
          <w:ilvl w:val="0"/>
          <w:numId w:val="3"/>
        </w:numPr>
        <w:spacing w:before="60" w:after="60"/>
      </w:pPr>
      <w:r>
        <w:rPr>
          <w:rFonts w:ascii="Arial" w:hAnsi="Arial" w:eastAsia="Arial" w:cs="Arial"/>
          <w:color w:val="0F172A"/>
          <w:sz w:val="22"/>
          <w:szCs w:val="22"/>
        </w:rPr>
        <w:t xml:space="preserve">The portal renders this as a visual rule card for admin review and confirmation.</w:t>
      </w:r>
    </w:p>
    <w:p xmlns:wp14="http://schemas.microsoft.com/office/word/2010/wordml" w14:paraId="52444832" wp14:textId="77777777">
      <w:pPr>
        <w:pStyle w:val="ListParagraph"/>
        <w:numPr>
          <w:ilvl w:val="0"/>
          <w:numId w:val="3"/>
        </w:numPr>
        <w:spacing w:before="60" w:after="60"/>
      </w:pPr>
      <w:r>
        <w:rPr>
          <w:rFonts w:ascii="Arial" w:hAnsi="Arial" w:eastAsia="Arial" w:cs="Arial"/>
          <w:color w:val="0F172A"/>
          <w:sz w:val="22"/>
          <w:szCs w:val="22"/>
        </w:rPr>
        <w:t xml:space="preserve">On confirmation, the rule is saved to the database — no code change, no engineering involvement.</w:t>
      </w:r>
    </w:p>
    <w:p xmlns:wp14="http://schemas.microsoft.com/office/word/2010/wordml" w14:paraId="61CDCEAD"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0DD887CA" wp14:textId="77777777">
        <w:tc>
          <w:tcPr>
            <w:tcW w:w="9360" w:type="dxa"/>
            <w:tcBorders>
              <w:top w:val="none" w:color="FFFFFF" w:sz="0"/>
              <w:left w:val="none" w:color="FFFFFF" w:sz="0"/>
              <w:bottom w:val="none" w:color="FFFFFF" w:sz="0"/>
              <w:right w:val="none" w:color="FFFFFF" w:sz="0"/>
            </w:tcBorders>
            <w:shd w:val="clear" w:fill="1B3A6B"/>
            <w:tcMar>
              <w:top w:w="160" w:type="dxa"/>
              <w:left w:w="220" w:type="dxa"/>
              <w:bottom w:w="160" w:type="dxa"/>
              <w:right w:w="220" w:type="dxa"/>
            </w:tcMar>
          </w:tcPr>
          <w:p w14:paraId="339AC6BD" wp14:textId="77777777">
            <w:r>
              <w:rPr>
                <w:rFonts w:ascii="Arial" w:hAnsi="Arial" w:eastAsia="Arial" w:cs="Arial"/>
                <w:b/>
                <w:bCs/>
                <w:color w:val="D97706"/>
                <w:sz w:val="30"/>
                <w:szCs w:val="30"/>
              </w:rPr>
              <w:t xml:space="preserve">§3  </w:t>
            </w:r>
            <w:r>
              <w:rPr>
                <w:rFonts w:ascii="Arial" w:hAnsi="Arial" w:eastAsia="Arial" w:cs="Arial"/>
                <w:b/>
                <w:bCs/>
                <w:color w:val="FFFFFF"/>
                <w:sz w:val="28"/>
                <w:szCs w:val="28"/>
              </w:rPr>
              <w:t xml:space="preserve">SYSTEM ARCHITECTURE (HIGH-LEVEL DESIGN)</w:t>
            </w:r>
          </w:p>
        </w:tc>
      </w:tr>
    </w:tbl>
    <w:p xmlns:wp14="http://schemas.microsoft.com/office/word/2010/wordml" w14:paraId="6BB9E253" wp14:textId="77777777">
      <w:pPr>
        <w:spacing w:before="120" w:after="0"/>
      </w:pPr>
      <w:r/>
    </w:p>
    <w:p xmlns:wp14="http://schemas.microsoft.com/office/word/2010/wordml" w14:paraId="7EAC9F26" wp14:textId="77777777">
      <w:pPr>
        <w:pStyle w:val="Heading2"/>
        <w:spacing w:before="280" w:after="120"/>
      </w:pPr>
      <w:r>
        <w:rPr>
          <w:rFonts w:ascii="Arial" w:hAnsi="Arial" w:eastAsia="Arial" w:cs="Arial"/>
          <w:b/>
          <w:bCs/>
          <w:color w:val="2563EB"/>
          <w:sz w:val="28"/>
          <w:szCs w:val="28"/>
        </w:rPr>
        <w:t xml:space="preserve">3.1  Architecture Principles</w:t>
      </w:r>
    </w:p>
    <w:p xmlns:wp14="http://schemas.microsoft.com/office/word/2010/wordml" w14:paraId="5B43E64B"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Event-Driven First: All inter-service communication for non-synchronous workflows uses Kafka. HTTP/gRPC is reserved for synchronous, low-latency queries.</w:t>
      </w:r>
    </w:p>
    <w:p xmlns:wp14="http://schemas.microsoft.com/office/word/2010/wordml" w14:paraId="41B3F30D"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Immutability of State Mutations: Ledger entries, event logs, and audit records are append-only. No hard deletes.</w:t>
      </w:r>
    </w:p>
    <w:p xmlns:wp14="http://schemas.microsoft.com/office/word/2010/wordml" w14:paraId="2A6151C5"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Zero Trust Security: Every service-to-service call is authenticated via mTLS + JWT. No implicit trust within the cluster.</w:t>
      </w:r>
    </w:p>
    <w:p xmlns:wp14="http://schemas.microsoft.com/office/word/2010/wordml" w14:paraId="677C0D32"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Configuration Over Code: All tenant behavior is expressed as data, not code. The platform is an interpreter, not a compiler.</w:t>
      </w:r>
    </w:p>
    <w:p xmlns:wp14="http://schemas.microsoft.com/office/word/2010/wordml" w14:paraId="110A625F"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Idempotency Everywhere: All Kafka consumers and API endpoints are designed to handle duplicate messages safely.</w:t>
      </w:r>
    </w:p>
    <w:p xmlns:wp14="http://schemas.microsoft.com/office/word/2010/wordml" w14:paraId="72CFB651"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Polyglot Persistence: The right database for the right job — no single DB for all concerns.</w:t>
      </w:r>
    </w:p>
    <w:p xmlns:wp14="http://schemas.microsoft.com/office/word/2010/wordml" w14:paraId="23DE523C" wp14:textId="77777777">
      <w:pPr>
        <w:spacing w:before="120" w:after="0"/>
      </w:pPr>
      <w:r/>
    </w:p>
    <w:p xmlns:wp14="http://schemas.microsoft.com/office/word/2010/wordml" w14:paraId="01E145F4" wp14:textId="77777777">
      <w:pPr>
        <w:pStyle w:val="Heading2"/>
        <w:spacing w:before="280" w:after="120"/>
      </w:pPr>
      <w:r>
        <w:rPr>
          <w:rFonts w:ascii="Arial" w:hAnsi="Arial" w:eastAsia="Arial" w:cs="Arial"/>
          <w:b/>
          <w:bCs/>
          <w:color w:val="2563EB"/>
          <w:sz w:val="28"/>
          <w:szCs w:val="28"/>
        </w:rPr>
        <w:t xml:space="preserve">3.2  Logical Architecture Overview</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1B9D88CF" wp14:textId="77777777">
        <w:tc>
          <w:tcPr>
            <w:tcW w:w="9360" w:type="dxa"/>
            <w:tcBorders>
              <w:top w:val="single" w:color="2563EB" w:sz="8"/>
              <w:left w:val="single" w:color="2563EB" w:sz="8"/>
              <w:bottom w:val="single" w:color="2563EB" w:sz="8"/>
              <w:right w:val="single" w:color="2563EB" w:sz="8"/>
            </w:tcBorders>
            <w:shd w:val="clear" w:fill="EFF6FF"/>
            <w:tcMar>
              <w:top w:w="120" w:type="dxa"/>
              <w:left w:w="180" w:type="dxa"/>
              <w:bottom w:w="120" w:type="dxa"/>
              <w:right w:w="180" w:type="dxa"/>
            </w:tcMar>
          </w:tcPr>
          <w:p w14:paraId="3F9DFD28" wp14:textId="77777777">
            <w:pPr>
              <w:spacing w:before="0" w:after="80"/>
            </w:pPr>
            <w:r>
              <w:rPr>
                <w:rFonts w:ascii="Arial" w:hAnsi="Arial" w:eastAsia="Arial" w:cs="Arial"/>
                <w:b/>
                <w:bCs/>
                <w:color w:val="1B3A6B"/>
                <w:sz w:val="22"/>
                <w:szCs w:val="22"/>
              </w:rPr>
              <w:t xml:space="preserve">Five Logical Layers</w:t>
            </w:r>
          </w:p>
          <w:p w14:paraId="7167DB12" wp14:textId="77777777">
            <w:pPr>
              <w:spacing w:before="40" w:after="40"/>
            </w:pPr>
            <w:r>
              <w:rPr>
                <w:rFonts w:ascii="Arial" w:hAnsi="Arial" w:eastAsia="Arial" w:cs="Arial"/>
                <w:color w:val="374151"/>
                <w:sz w:val="20"/>
                <w:szCs w:val="20"/>
              </w:rPr>
              <w:t xml:space="preserve">┌─────────────────────────────────────────────────────────────────────┐</w:t>
            </w:r>
          </w:p>
          <w:p w14:paraId="1B449005" wp14:textId="77777777">
            <w:pPr>
              <w:spacing w:before="40" w:after="40"/>
            </w:pPr>
            <w:r>
              <w:rPr>
                <w:rFonts w:ascii="Arial" w:hAnsi="Arial" w:eastAsia="Arial" w:cs="Arial"/>
                <w:color w:val="374151"/>
                <w:sz w:val="20"/>
                <w:szCs w:val="20"/>
              </w:rPr>
              <w:t xml:space="preserve">│  LAYER 5: INTELLIGENCE PLANE                                        │</w:t>
            </w:r>
          </w:p>
          <w:p w14:paraId="779E9ADF" wp14:textId="77777777">
            <w:pPr>
              <w:spacing w:before="40" w:after="40"/>
            </w:pPr>
            <w:r>
              <w:rPr>
                <w:rFonts w:ascii="Arial" w:hAnsi="Arial" w:eastAsia="Arial" w:cs="Arial"/>
                <w:color w:val="374151"/>
                <w:sz w:val="20"/>
                <w:szCs w:val="20"/>
              </w:rPr>
              <w:t xml:space="preserve">│  ML Feature Store │ Churn Scorer │ Recommendation Engine │ LLM API  │</w:t>
            </w:r>
          </w:p>
          <w:p w14:paraId="797F11C5" wp14:textId="77777777">
            <w:pPr>
              <w:spacing w:before="40" w:after="40"/>
            </w:pPr>
            <w:r>
              <w:rPr>
                <w:rFonts w:ascii="Arial" w:hAnsi="Arial" w:eastAsia="Arial" w:cs="Arial"/>
                <w:color w:val="374151"/>
                <w:sz w:val="20"/>
                <w:szCs w:val="20"/>
              </w:rPr>
              <w:t xml:space="preserve">├─────────────────────────────────────────────────────────────────────┤</w:t>
            </w:r>
          </w:p>
          <w:p w14:paraId="61725918" wp14:textId="77777777">
            <w:pPr>
              <w:spacing w:before="40" w:after="40"/>
            </w:pPr>
            <w:r>
              <w:rPr>
                <w:rFonts w:ascii="Arial" w:hAnsi="Arial" w:eastAsia="Arial" w:cs="Arial"/>
                <w:color w:val="374151"/>
                <w:sz w:val="20"/>
                <w:szCs w:val="20"/>
              </w:rPr>
              <w:t xml:space="preserve">│  LAYER 4: PROCESSING PLANE                                          │</w:t>
            </w:r>
          </w:p>
          <w:p w14:paraId="7E076347" wp14:textId="77777777">
            <w:pPr>
              <w:spacing w:before="40" w:after="40"/>
            </w:pPr>
            <w:r>
              <w:rPr>
                <w:rFonts w:ascii="Arial" w:hAnsi="Arial" w:eastAsia="Arial" w:cs="Arial"/>
                <w:color w:val="374151"/>
                <w:sz w:val="20"/>
                <w:szCs w:val="20"/>
              </w:rPr>
              <w:t xml:space="preserve">│  Rule Engine Service │ Reward Engine Service │ Tier Evaluation Job  │</w:t>
            </w:r>
          </w:p>
          <w:p w14:paraId="50A754D4" wp14:textId="77777777">
            <w:pPr>
              <w:spacing w:before="40" w:after="40"/>
            </w:pPr>
            <w:r>
              <w:rPr>
                <w:rFonts w:ascii="Arial" w:hAnsi="Arial" w:eastAsia="Arial" w:cs="Arial"/>
                <w:color w:val="374151"/>
                <w:sz w:val="20"/>
                <w:szCs w:val="20"/>
              </w:rPr>
              <w:t xml:space="preserve">├─────────────────────────────────────────────────────────────────────┤</w:t>
            </w:r>
          </w:p>
          <w:p w14:paraId="6C645B33" wp14:textId="77777777">
            <w:pPr>
              <w:spacing w:before="40" w:after="40"/>
            </w:pPr>
            <w:r>
              <w:rPr>
                <w:rFonts w:ascii="Arial" w:hAnsi="Arial" w:eastAsia="Arial" w:cs="Arial"/>
                <w:color w:val="374151"/>
                <w:sz w:val="20"/>
                <w:szCs w:val="20"/>
              </w:rPr>
              <w:t xml:space="preserve">│  LAYER 3: STREAMING PLANE (Apache Kafka)                            │</w:t>
            </w:r>
          </w:p>
          <w:p w14:paraId="0ECE9DE7" wp14:textId="77777777">
            <w:pPr>
              <w:spacing w:before="40" w:after="40"/>
            </w:pPr>
            <w:r>
              <w:rPr>
                <w:rFonts w:ascii="Arial" w:hAnsi="Arial" w:eastAsia="Arial" w:cs="Arial"/>
                <w:color w:val="374151"/>
                <w:sz w:val="20"/>
                <w:szCs w:val="20"/>
              </w:rPr>
              <w:t xml:space="preserve">│  Ingestion Topics │ Rule-Eval Topics │ Reward-Command Topics        │</w:t>
            </w:r>
          </w:p>
          <w:p w14:paraId="65029A30" wp14:textId="77777777">
            <w:pPr>
              <w:spacing w:before="40" w:after="40"/>
            </w:pPr>
            <w:r>
              <w:rPr>
                <w:rFonts w:ascii="Arial" w:hAnsi="Arial" w:eastAsia="Arial" w:cs="Arial"/>
                <w:color w:val="374151"/>
                <w:sz w:val="20"/>
                <w:szCs w:val="20"/>
              </w:rPr>
              <w:t xml:space="preserve">│  Config-Update Topics │ Audit Topics │ Notification Topics          │</w:t>
            </w:r>
          </w:p>
          <w:p w14:paraId="7A782699" wp14:textId="77777777">
            <w:pPr>
              <w:spacing w:before="40" w:after="40"/>
            </w:pPr>
            <w:r>
              <w:rPr>
                <w:rFonts w:ascii="Arial" w:hAnsi="Arial" w:eastAsia="Arial" w:cs="Arial"/>
                <w:color w:val="374151"/>
                <w:sz w:val="20"/>
                <w:szCs w:val="20"/>
              </w:rPr>
              <w:t xml:space="preserve">├─────────────────────────────────────────────────────────────────────┤</w:t>
            </w:r>
          </w:p>
          <w:p w14:paraId="35BB6233" wp14:textId="77777777">
            <w:pPr>
              <w:spacing w:before="40" w:after="40"/>
            </w:pPr>
            <w:r>
              <w:rPr>
                <w:rFonts w:ascii="Arial" w:hAnsi="Arial" w:eastAsia="Arial" w:cs="Arial"/>
                <w:color w:val="374151"/>
                <w:sz w:val="20"/>
                <w:szCs w:val="20"/>
              </w:rPr>
              <w:t xml:space="preserve">│  LAYER 2: DATA PLANE                                                │</w:t>
            </w:r>
          </w:p>
          <w:p w14:paraId="2475782F" wp14:textId="77777777">
            <w:pPr>
              <w:spacing w:before="40" w:after="40"/>
            </w:pPr>
            <w:r>
              <w:rPr>
                <w:rFonts w:ascii="Arial" w:hAnsi="Arial" w:eastAsia="Arial" w:cs="Arial"/>
                <w:color w:val="374151"/>
                <w:sz w:val="20"/>
                <w:szCs w:val="20"/>
              </w:rPr>
              <w:t xml:space="preserve">│  PostgreSQL (ledger, rules) │ MongoDB (profiles) │ Redis (cache)   │</w:t>
            </w:r>
          </w:p>
          <w:p w14:paraId="3C16A66B" wp14:textId="77777777">
            <w:pPr>
              <w:spacing w:before="40" w:after="40"/>
            </w:pPr>
            <w:r>
              <w:rPr>
                <w:rFonts w:ascii="Arial" w:hAnsi="Arial" w:eastAsia="Arial" w:cs="Arial"/>
                <w:color w:val="374151"/>
                <w:sz w:val="20"/>
                <w:szCs w:val="20"/>
              </w:rPr>
              <w:t xml:space="preserve">│  Neo4j (social graph) │ ClickHouse (analytics) │ S3 (objects)      │</w:t>
            </w:r>
          </w:p>
          <w:p w14:paraId="3F02FD89" wp14:textId="77777777">
            <w:pPr>
              <w:spacing w:before="40" w:after="40"/>
            </w:pPr>
            <w:r>
              <w:rPr>
                <w:rFonts w:ascii="Arial" w:hAnsi="Arial" w:eastAsia="Arial" w:cs="Arial"/>
                <w:color w:val="374151"/>
                <w:sz w:val="20"/>
                <w:szCs w:val="20"/>
              </w:rPr>
              <w:t xml:space="preserve">├─────────────────────────────────────────────────────────────────────┤</w:t>
            </w:r>
          </w:p>
          <w:p w14:paraId="32BF803E" wp14:textId="77777777">
            <w:pPr>
              <w:spacing w:before="40" w:after="40"/>
            </w:pPr>
            <w:r>
              <w:rPr>
                <w:rFonts w:ascii="Arial" w:hAnsi="Arial" w:eastAsia="Arial" w:cs="Arial"/>
                <w:color w:val="374151"/>
                <w:sz w:val="20"/>
                <w:szCs w:val="20"/>
              </w:rPr>
              <w:t xml:space="preserve">│  LAYER 1: INGESTION / API PLANE                                     │</w:t>
            </w:r>
          </w:p>
          <w:p w14:paraId="7BD37A09" wp14:textId="77777777">
            <w:pPr>
              <w:spacing w:before="40" w:after="40"/>
            </w:pPr>
            <w:r>
              <w:rPr>
                <w:rFonts w:ascii="Arial" w:hAnsi="Arial" w:eastAsia="Arial" w:cs="Arial"/>
                <w:color w:val="374151"/>
                <w:sz w:val="20"/>
                <w:szCs w:val="20"/>
              </w:rPr>
              <w:t xml:space="preserve">│  Webhook Receiver │ REST Ingestion API │ Business Portal API        │</w:t>
            </w:r>
          </w:p>
          <w:p w14:paraId="59A62CEC" wp14:textId="77777777">
            <w:pPr>
              <w:spacing w:before="40" w:after="40"/>
            </w:pPr>
            <w:r>
              <w:rPr>
                <w:rFonts w:ascii="Arial" w:hAnsi="Arial" w:eastAsia="Arial" w:cs="Arial"/>
                <w:color w:val="374151"/>
                <w:sz w:val="20"/>
                <w:szCs w:val="20"/>
              </w:rPr>
              <w:t xml:space="preserve">│  Customer API │ API Gateway (Kong) │ CDN (Cloudflare)               │</w:t>
            </w:r>
          </w:p>
          <w:p w14:paraId="6E812F2C" wp14:textId="77777777">
            <w:pPr>
              <w:spacing w:before="40" w:after="40"/>
            </w:pPr>
            <w:r>
              <w:rPr>
                <w:rFonts w:ascii="Arial" w:hAnsi="Arial" w:eastAsia="Arial" w:cs="Arial"/>
                <w:color w:val="374151"/>
                <w:sz w:val="20"/>
                <w:szCs w:val="20"/>
              </w:rPr>
              <w:t xml:space="preserve">└─────────────────────────────────────────────────────────────────────┘</w:t>
            </w:r>
          </w:p>
        </w:tc>
      </w:tr>
    </w:tbl>
    <w:p xmlns:wp14="http://schemas.microsoft.com/office/word/2010/wordml" w14:paraId="52E56223" wp14:textId="77777777">
      <w:pPr>
        <w:spacing w:before="120" w:after="0"/>
      </w:pPr>
      <w:r/>
    </w:p>
    <w:p xmlns:wp14="http://schemas.microsoft.com/office/word/2010/wordml" w14:paraId="0F3EAFD7" wp14:textId="77777777">
      <w:pPr>
        <w:pStyle w:val="Heading2"/>
        <w:spacing w:before="280" w:after="120"/>
      </w:pPr>
      <w:r>
        <w:rPr>
          <w:rFonts w:ascii="Arial" w:hAnsi="Arial" w:eastAsia="Arial" w:cs="Arial"/>
          <w:b/>
          <w:bCs/>
          <w:color w:val="2563EB"/>
          <w:sz w:val="28"/>
          <w:szCs w:val="28"/>
        </w:rPr>
        <w:t xml:space="preserve">3.3  Component Breakdown</w:t>
      </w:r>
    </w:p>
    <w:p xmlns:wp14="http://schemas.microsoft.com/office/word/2010/wordml" w14:paraId="597CCA4D" wp14:textId="77777777">
      <w:pPr>
        <w:pStyle w:val="Heading3"/>
        <w:spacing w:before="220" w:after="100"/>
      </w:pPr>
      <w:r>
        <w:rPr>
          <w:rFonts w:ascii="Arial" w:hAnsi="Arial" w:eastAsia="Arial" w:cs="Arial"/>
          <w:b/>
          <w:bCs/>
          <w:color w:val="0F766E"/>
          <w:sz w:val="24"/>
          <w:szCs w:val="24"/>
        </w:rPr>
        <w:t xml:space="preserve">3.3.1  Ingestion Plane</w:t>
      </w:r>
    </w:p>
    <w:p xmlns:wp14="http://schemas.microsoft.com/office/word/2010/wordml" w14:paraId="6A76D562"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Webhook Receiver (Spring Boot): Validates HMAC signature, authenticates tenant, deserializes payload, validates against JSON Schema, enriches with metadata (tenantId, timestamp, ingestionId), publishes to Kafka topic {tenantId}.events.raw.</w:t>
      </w:r>
    </w:p>
    <w:p xmlns:wp14="http://schemas.microsoft.com/office/word/2010/wordml" w14:paraId="5E0459A1"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REST Ingestion API: Synchronous endpoint for transactional events. Returns HTTP 202 Accepted after Kafka publish. No synchronous rule evaluation.</w:t>
      </w:r>
    </w:p>
    <w:p xmlns:wp14="http://schemas.microsoft.com/office/word/2010/wordml" w14:paraId="3051C6E2"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API Gateway (Kong): Rate limiting, JWT authentication, request routing, tenant identification from API key headers, SSL termination.</w:t>
      </w:r>
    </w:p>
    <w:p xmlns:wp14="http://schemas.microsoft.com/office/word/2010/wordml" w14:paraId="07547A01" wp14:textId="77777777">
      <w:pPr>
        <w:spacing w:before="80" w:after="0"/>
      </w:pPr>
      <w:r/>
    </w:p>
    <w:p xmlns:wp14="http://schemas.microsoft.com/office/word/2010/wordml" w14:paraId="387C5860" wp14:textId="77777777">
      <w:pPr>
        <w:pStyle w:val="Heading3"/>
        <w:spacing w:before="220" w:after="100"/>
      </w:pPr>
      <w:r>
        <w:rPr>
          <w:rFonts w:ascii="Arial" w:hAnsi="Arial" w:eastAsia="Arial" w:cs="Arial"/>
          <w:b/>
          <w:bCs/>
          <w:color w:val="0F766E"/>
          <w:sz w:val="24"/>
          <w:szCs w:val="24"/>
        </w:rPr>
        <w:t xml:space="preserve">3.3.2  Streaming Plane (Kafka Topics)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xmlns:wp14="http://schemas.microsoft.com/office/word/2010/wordml" w14:paraId="7FE03632" wp14:textId="77777777">
        <w:tc>
          <w:tcPr>
            <w:tcW w:w="360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2FD69F8A" wp14:textId="77777777">
            <w:r>
              <w:rPr>
                <w:rFonts w:ascii="Arial" w:hAnsi="Arial" w:eastAsia="Arial" w:cs="Arial"/>
                <w:b/>
                <w:bCs/>
                <w:color w:val="FFFFFF"/>
                <w:sz w:val="20"/>
                <w:szCs w:val="20"/>
              </w:rPr>
              <w:t xml:space="preserve">Topic Pattern</w:t>
            </w:r>
          </w:p>
        </w:tc>
        <w:tc>
          <w:tcPr>
            <w:tcW w:w="220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618AAFEE" wp14:textId="77777777">
            <w:r>
              <w:rPr>
                <w:rFonts w:ascii="Arial" w:hAnsi="Arial" w:eastAsia="Arial" w:cs="Arial"/>
                <w:b/>
                <w:bCs/>
                <w:color w:val="FFFFFF"/>
                <w:sz w:val="20"/>
                <w:szCs w:val="20"/>
              </w:rPr>
              <w:t xml:space="preserve">Partitions</w:t>
            </w:r>
          </w:p>
        </w:tc>
        <w:tc>
          <w:tcPr>
            <w:tcW w:w="356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39EC13BE" wp14:textId="77777777">
            <w:r>
              <w:rPr>
                <w:rFonts w:ascii="Arial" w:hAnsi="Arial" w:eastAsia="Arial" w:cs="Arial"/>
                <w:b/>
                <w:bCs/>
                <w:color w:val="FFFFFF"/>
                <w:sz w:val="20"/>
                <w:szCs w:val="20"/>
              </w:rPr>
              <w:t xml:space="preserve">Purpose</w:t>
            </w:r>
          </w:p>
        </w:tc>
      </w:tr>
      <w:tr xmlns:wp14="http://schemas.microsoft.com/office/word/2010/wordml" w14:paraId="7F3E2BA9" wp14:textId="77777777">
        <w:tc>
          <w:tcPr>
            <w:tcW w:w="36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57E43AD1" wp14:textId="77777777">
            <w:r>
              <w:rPr>
                <w:rFonts w:ascii="Arial" w:hAnsi="Arial" w:eastAsia="Arial" w:cs="Arial"/>
                <w:b w:val="false"/>
                <w:bCs w:val="false"/>
                <w:color w:val="0F172A"/>
                <w:sz w:val="20"/>
                <w:szCs w:val="20"/>
              </w:rPr>
              <w:t xml:space="preserve">{tenantId}.events.raw</w:t>
            </w:r>
          </w:p>
        </w:tc>
        <w:tc>
          <w:tcPr>
            <w:tcW w:w="2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59D49F89" wp14:textId="77777777">
            <w:r>
              <w:rPr>
                <w:rFonts w:ascii="Arial" w:hAnsi="Arial" w:eastAsia="Arial" w:cs="Arial"/>
                <w:b w:val="false"/>
                <w:bCs w:val="false"/>
                <w:color w:val="0F172A"/>
                <w:sz w:val="20"/>
                <w:szCs w:val="20"/>
              </w:rPr>
              <w:t xml:space="preserve">32 (auto-scaled)</w:t>
            </w:r>
          </w:p>
        </w:tc>
        <w:tc>
          <w:tcPr>
            <w:tcW w:w="35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0A8C91EC" wp14:textId="77777777">
            <w:r>
              <w:rPr>
                <w:rFonts w:ascii="Arial" w:hAnsi="Arial" w:eastAsia="Arial" w:cs="Arial"/>
                <w:b w:val="false"/>
                <w:bCs w:val="false"/>
                <w:color w:val="0F172A"/>
                <w:sz w:val="20"/>
                <w:szCs w:val="20"/>
              </w:rPr>
              <w:t xml:space="preserve">Raw inbound events from all ingestion channels</w:t>
            </w:r>
          </w:p>
        </w:tc>
      </w:tr>
      <w:tr xmlns:wp14="http://schemas.microsoft.com/office/word/2010/wordml" w14:paraId="4175FADA" wp14:textId="77777777">
        <w:tc>
          <w:tcPr>
            <w:tcW w:w="36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32434CAC" wp14:textId="77777777">
            <w:r>
              <w:rPr>
                <w:rFonts w:ascii="Arial" w:hAnsi="Arial" w:eastAsia="Arial" w:cs="Arial"/>
                <w:b w:val="false"/>
                <w:bCs w:val="false"/>
                <w:color w:val="0F172A"/>
                <w:sz w:val="20"/>
                <w:szCs w:val="20"/>
              </w:rPr>
              <w:t xml:space="preserve">{tenantId}.events.enriched</w:t>
            </w:r>
          </w:p>
        </w:tc>
        <w:tc>
          <w:tcPr>
            <w:tcW w:w="2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434292C4" wp14:textId="77777777">
            <w:r>
              <w:rPr>
                <w:rFonts w:ascii="Arial" w:hAnsi="Arial" w:eastAsia="Arial" w:cs="Arial"/>
                <w:b w:val="false"/>
                <w:bCs w:val="false"/>
                <w:color w:val="0F172A"/>
                <w:sz w:val="20"/>
                <w:szCs w:val="20"/>
              </w:rPr>
              <w:t xml:space="preserve">32</w:t>
            </w:r>
          </w:p>
        </w:tc>
        <w:tc>
          <w:tcPr>
            <w:tcW w:w="35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4A982000" wp14:textId="77777777">
            <w:r>
              <w:rPr>
                <w:rFonts w:ascii="Arial" w:hAnsi="Arial" w:eastAsia="Arial" w:cs="Arial"/>
                <w:b w:val="false"/>
                <w:bCs w:val="false"/>
                <w:color w:val="0F172A"/>
                <w:sz w:val="20"/>
                <w:szCs w:val="20"/>
              </w:rPr>
              <w:t xml:space="preserve">Events enriched with customer profile data</w:t>
            </w:r>
          </w:p>
        </w:tc>
      </w:tr>
      <w:tr xmlns:wp14="http://schemas.microsoft.com/office/word/2010/wordml" w14:paraId="71B2C33D" wp14:textId="77777777">
        <w:tc>
          <w:tcPr>
            <w:tcW w:w="36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4590A1CE" wp14:textId="77777777">
            <w:r>
              <w:rPr>
                <w:rFonts w:ascii="Arial" w:hAnsi="Arial" w:eastAsia="Arial" w:cs="Arial"/>
                <w:b w:val="false"/>
                <w:bCs w:val="false"/>
                <w:color w:val="0F172A"/>
                <w:sz w:val="20"/>
                <w:szCs w:val="20"/>
              </w:rPr>
              <w:t xml:space="preserve">platform.rule.eval</w:t>
            </w:r>
          </w:p>
        </w:tc>
        <w:tc>
          <w:tcPr>
            <w:tcW w:w="2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55440C04" wp14:textId="77777777">
            <w:r>
              <w:rPr>
                <w:rFonts w:ascii="Arial" w:hAnsi="Arial" w:eastAsia="Arial" w:cs="Arial"/>
                <w:b w:val="false"/>
                <w:bCs w:val="false"/>
                <w:color w:val="0F172A"/>
                <w:sz w:val="20"/>
                <w:szCs w:val="20"/>
              </w:rPr>
              <w:t xml:space="preserve">64</w:t>
            </w:r>
          </w:p>
        </w:tc>
        <w:tc>
          <w:tcPr>
            <w:tcW w:w="35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0CAEA6D9" wp14:textId="77777777">
            <w:r>
              <w:rPr>
                <w:rFonts w:ascii="Arial" w:hAnsi="Arial" w:eastAsia="Arial" w:cs="Arial"/>
                <w:b w:val="false"/>
                <w:bCs w:val="false"/>
                <w:color w:val="0F172A"/>
                <w:sz w:val="20"/>
                <w:szCs w:val="20"/>
              </w:rPr>
              <w:t xml:space="preserve">Events queued for rule evaluation (all tenants)</w:t>
            </w:r>
          </w:p>
        </w:tc>
      </w:tr>
      <w:tr xmlns:wp14="http://schemas.microsoft.com/office/word/2010/wordml" w14:paraId="2B455018" wp14:textId="77777777">
        <w:tc>
          <w:tcPr>
            <w:tcW w:w="36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5199CD5B" wp14:textId="77777777">
            <w:r>
              <w:rPr>
                <w:rFonts w:ascii="Arial" w:hAnsi="Arial" w:eastAsia="Arial" w:cs="Arial"/>
                <w:b w:val="false"/>
                <w:bCs w:val="false"/>
                <w:color w:val="0F172A"/>
                <w:sz w:val="20"/>
                <w:szCs w:val="20"/>
              </w:rPr>
              <w:t xml:space="preserve">platform.reward.commands</w:t>
            </w:r>
          </w:p>
        </w:tc>
        <w:tc>
          <w:tcPr>
            <w:tcW w:w="2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533D2821" wp14:textId="77777777">
            <w:r>
              <w:rPr>
                <w:rFonts w:ascii="Arial" w:hAnsi="Arial" w:eastAsia="Arial" w:cs="Arial"/>
                <w:b w:val="false"/>
                <w:bCs w:val="false"/>
                <w:color w:val="0F172A"/>
                <w:sz w:val="20"/>
                <w:szCs w:val="20"/>
              </w:rPr>
              <w:t xml:space="preserve">64</w:t>
            </w:r>
          </w:p>
        </w:tc>
        <w:tc>
          <w:tcPr>
            <w:tcW w:w="35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2BF52FA8" wp14:textId="77777777">
            <w:r>
              <w:rPr>
                <w:rFonts w:ascii="Arial" w:hAnsi="Arial" w:eastAsia="Arial" w:cs="Arial"/>
                <w:b w:val="false"/>
                <w:bCs w:val="false"/>
                <w:color w:val="0F172A"/>
                <w:sz w:val="20"/>
                <w:szCs w:val="20"/>
              </w:rPr>
              <w:t xml:space="preserve">Reward commands from Rule Engine to Reward Engine</w:t>
            </w:r>
          </w:p>
        </w:tc>
      </w:tr>
      <w:tr xmlns:wp14="http://schemas.microsoft.com/office/word/2010/wordml" w14:paraId="010D47EC" wp14:textId="77777777">
        <w:tc>
          <w:tcPr>
            <w:tcW w:w="36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3E29B37A" wp14:textId="77777777">
            <w:r>
              <w:rPr>
                <w:rFonts w:ascii="Arial" w:hAnsi="Arial" w:eastAsia="Arial" w:cs="Arial"/>
                <w:b w:val="false"/>
                <w:bCs w:val="false"/>
                <w:color w:val="0F172A"/>
                <w:sz w:val="20"/>
                <w:szCs w:val="20"/>
              </w:rPr>
              <w:t xml:space="preserve">platform.rewards.issued</w:t>
            </w:r>
          </w:p>
        </w:tc>
        <w:tc>
          <w:tcPr>
            <w:tcW w:w="2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1A5C49E1" wp14:textId="77777777">
            <w:r>
              <w:rPr>
                <w:rFonts w:ascii="Arial" w:hAnsi="Arial" w:eastAsia="Arial" w:cs="Arial"/>
                <w:b w:val="false"/>
                <w:bCs w:val="false"/>
                <w:color w:val="0F172A"/>
                <w:sz w:val="20"/>
                <w:szCs w:val="20"/>
              </w:rPr>
              <w:t xml:space="preserve">32</w:t>
            </w:r>
          </w:p>
        </w:tc>
        <w:tc>
          <w:tcPr>
            <w:tcW w:w="35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4817C65D" wp14:textId="77777777">
            <w:r>
              <w:rPr>
                <w:rFonts w:ascii="Arial" w:hAnsi="Arial" w:eastAsia="Arial" w:cs="Arial"/>
                <w:b w:val="false"/>
                <w:bCs w:val="false"/>
                <w:color w:val="0F172A"/>
                <w:sz w:val="20"/>
                <w:szCs w:val="20"/>
              </w:rPr>
              <w:t xml:space="preserve">Confirmation events for issued rewards (fanout)</w:t>
            </w:r>
          </w:p>
        </w:tc>
      </w:tr>
      <w:tr xmlns:wp14="http://schemas.microsoft.com/office/word/2010/wordml" w14:paraId="53225EEA" wp14:textId="77777777">
        <w:tc>
          <w:tcPr>
            <w:tcW w:w="36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60D7FFF4" wp14:textId="77777777">
            <w:r>
              <w:rPr>
                <w:rFonts w:ascii="Arial" w:hAnsi="Arial" w:eastAsia="Arial" w:cs="Arial"/>
                <w:b w:val="false"/>
                <w:bCs w:val="false"/>
                <w:color w:val="0F172A"/>
                <w:sz w:val="20"/>
                <w:szCs w:val="20"/>
              </w:rPr>
              <w:t xml:space="preserve">platform.config.updates</w:t>
            </w:r>
          </w:p>
        </w:tc>
        <w:tc>
          <w:tcPr>
            <w:tcW w:w="2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4CE4F91D" wp14:textId="77777777">
            <w:r>
              <w:rPr>
                <w:rFonts w:ascii="Arial" w:hAnsi="Arial" w:eastAsia="Arial" w:cs="Arial"/>
                <w:b w:val="false"/>
                <w:bCs w:val="false"/>
                <w:color w:val="0F172A"/>
                <w:sz w:val="20"/>
                <w:szCs w:val="20"/>
              </w:rPr>
              <w:t xml:space="preserve">8</w:t>
            </w:r>
          </w:p>
        </w:tc>
        <w:tc>
          <w:tcPr>
            <w:tcW w:w="35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53F89DFF" wp14:textId="77777777">
            <w:r>
              <w:rPr>
                <w:rFonts w:ascii="Arial" w:hAnsi="Arial" w:eastAsia="Arial" w:cs="Arial"/>
                <w:b w:val="false"/>
                <w:bCs w:val="false"/>
                <w:color w:val="0F172A"/>
                <w:sz w:val="20"/>
                <w:szCs w:val="20"/>
              </w:rPr>
              <w:t xml:space="preserve">Rule / config change notifications for cache invalidation</w:t>
            </w:r>
          </w:p>
        </w:tc>
      </w:tr>
      <w:tr xmlns:wp14="http://schemas.microsoft.com/office/word/2010/wordml" w14:paraId="3D0949C1" wp14:textId="77777777">
        <w:tc>
          <w:tcPr>
            <w:tcW w:w="36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59E7F06C" wp14:textId="77777777">
            <w:r>
              <w:rPr>
                <w:rFonts w:ascii="Arial" w:hAnsi="Arial" w:eastAsia="Arial" w:cs="Arial"/>
                <w:b w:val="false"/>
                <w:bCs w:val="false"/>
                <w:color w:val="0F172A"/>
                <w:sz w:val="20"/>
                <w:szCs w:val="20"/>
              </w:rPr>
              <w:t xml:space="preserve">platform.audit.log</w:t>
            </w:r>
          </w:p>
        </w:tc>
        <w:tc>
          <w:tcPr>
            <w:tcW w:w="2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0EB5E791" wp14:textId="77777777">
            <w:r>
              <w:rPr>
                <w:rFonts w:ascii="Arial" w:hAnsi="Arial" w:eastAsia="Arial" w:cs="Arial"/>
                <w:b w:val="false"/>
                <w:bCs w:val="false"/>
                <w:color w:val="0F172A"/>
                <w:sz w:val="20"/>
                <w:szCs w:val="20"/>
              </w:rPr>
              <w:t xml:space="preserve">16</w:t>
            </w:r>
          </w:p>
        </w:tc>
        <w:tc>
          <w:tcPr>
            <w:tcW w:w="35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6AF28EC9" wp14:textId="77777777">
            <w:r>
              <w:rPr>
                <w:rFonts w:ascii="Arial" w:hAnsi="Arial" w:eastAsia="Arial" w:cs="Arial"/>
                <w:b w:val="false"/>
                <w:bCs w:val="false"/>
                <w:color w:val="0F172A"/>
                <w:sz w:val="20"/>
                <w:szCs w:val="20"/>
              </w:rPr>
              <w:t xml:space="preserve">Immutable audit trail — all mutations</w:t>
            </w:r>
          </w:p>
        </w:tc>
      </w:tr>
      <w:tr xmlns:wp14="http://schemas.microsoft.com/office/word/2010/wordml" w14:paraId="65E5E6FE" wp14:textId="77777777">
        <w:tc>
          <w:tcPr>
            <w:tcW w:w="36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10554E4F" wp14:textId="77777777">
            <w:r>
              <w:rPr>
                <w:rFonts w:ascii="Arial" w:hAnsi="Arial" w:eastAsia="Arial" w:cs="Arial"/>
                <w:b w:val="false"/>
                <w:bCs w:val="false"/>
                <w:color w:val="0F172A"/>
                <w:sz w:val="20"/>
                <w:szCs w:val="20"/>
              </w:rPr>
              <w:t xml:space="preserve">platform.notifications</w:t>
            </w:r>
          </w:p>
        </w:tc>
        <w:tc>
          <w:tcPr>
            <w:tcW w:w="2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632BF140" wp14:textId="77777777">
            <w:r>
              <w:rPr>
                <w:rFonts w:ascii="Arial" w:hAnsi="Arial" w:eastAsia="Arial" w:cs="Arial"/>
                <w:b w:val="false"/>
                <w:bCs w:val="false"/>
                <w:color w:val="0F172A"/>
                <w:sz w:val="20"/>
                <w:szCs w:val="20"/>
              </w:rPr>
              <w:t xml:space="preserve">16</w:t>
            </w:r>
          </w:p>
        </w:tc>
        <w:tc>
          <w:tcPr>
            <w:tcW w:w="35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73983129" wp14:textId="77777777">
            <w:r>
              <w:rPr>
                <w:rFonts w:ascii="Arial" w:hAnsi="Arial" w:eastAsia="Arial" w:cs="Arial"/>
                <w:b w:val="false"/>
                <w:bCs w:val="false"/>
                <w:color w:val="0F172A"/>
                <w:sz w:val="20"/>
                <w:szCs w:val="20"/>
              </w:rPr>
              <w:t xml:space="preserve">Outbound notification triggers (email, push, webhook)</w:t>
            </w:r>
          </w:p>
        </w:tc>
      </w:tr>
    </w:tbl>
    <w:p xmlns:wp14="http://schemas.microsoft.com/office/word/2010/wordml" w14:paraId="5043CB0F" wp14:textId="77777777">
      <w:pPr>
        <w:spacing w:before="80" w:after="0"/>
      </w:pPr>
      <w:r/>
    </w:p>
    <w:p xmlns:wp14="http://schemas.microsoft.com/office/word/2010/wordml" w14:paraId="397D0F3B" wp14:textId="77777777">
      <w:pPr>
        <w:pStyle w:val="Heading3"/>
        <w:spacing w:before="220" w:after="100"/>
      </w:pPr>
      <w:r>
        <w:rPr>
          <w:rFonts w:ascii="Arial" w:hAnsi="Arial" w:eastAsia="Arial" w:cs="Arial"/>
          <w:b/>
          <w:bCs/>
          <w:color w:val="0F766E"/>
          <w:sz w:val="24"/>
          <w:szCs w:val="24"/>
        </w:rPr>
        <w:t xml:space="preserve">3.3.3  Rule Engine Service (Spring Boot)</w:t>
      </w:r>
    </w:p>
    <w:p xmlns:wp14="http://schemas.microsoft.com/office/word/2010/wordml" w14:paraId="607AFFEC"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Consumes from platform.rule.eval topic (Kafka consumer group: rule-engine-cg).</w:t>
      </w:r>
    </w:p>
    <w:p xmlns:wp14="http://schemas.microsoft.com/office/word/2010/wordml" w14:paraId="577FC7D2"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Loads tenant rule set from Redis cache (L1) or PostgreSQL (L2 on cache miss).</w:t>
      </w:r>
    </w:p>
    <w:p xmlns:wp14="http://schemas.microsoft.com/office/word/2010/wordml" w14:paraId="4A973AAF"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Executes SpEL-based condition evaluation against enriched event context.</w:t>
      </w:r>
    </w:p>
    <w:p xmlns:wp14="http://schemas.microsoft.com/office/word/2010/wordml" w14:paraId="33F274B8"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Publishes zero-to-many RewardCommand messages to platform.reward.commands.</w:t>
      </w:r>
    </w:p>
    <w:p xmlns:wp14="http://schemas.microsoft.com/office/word/2010/wordml" w14:paraId="03B7BCAF"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Horizontally scalable — stateless pods; all state in Kafka + Redis.</w:t>
      </w:r>
    </w:p>
    <w:p xmlns:wp14="http://schemas.microsoft.com/office/word/2010/wordml" w14:paraId="07459315" wp14:textId="77777777">
      <w:pPr>
        <w:spacing w:before="80" w:after="0"/>
      </w:pPr>
      <w:r/>
    </w:p>
    <w:p xmlns:wp14="http://schemas.microsoft.com/office/word/2010/wordml" w14:paraId="72B5284B" wp14:textId="77777777">
      <w:pPr>
        <w:pStyle w:val="Heading3"/>
        <w:spacing w:before="220" w:after="100"/>
      </w:pPr>
      <w:r>
        <w:rPr>
          <w:rFonts w:ascii="Arial" w:hAnsi="Arial" w:eastAsia="Arial" w:cs="Arial"/>
          <w:b/>
          <w:bCs/>
          <w:color w:val="0F766E"/>
          <w:sz w:val="24"/>
          <w:szCs w:val="24"/>
        </w:rPr>
        <w:t xml:space="preserve">3.3.4  Reward Engine Service (Spring Boot)</w:t>
      </w:r>
    </w:p>
    <w:p xmlns:wp14="http://schemas.microsoft.com/office/word/2010/wordml" w14:paraId="70FA6381"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Consumes from platform.reward.commands with exactly-once semantics (Kafka transactions).</w:t>
      </w:r>
    </w:p>
    <w:p xmlns:wp14="http://schemas.microsoft.com/office/word/2010/wordml" w14:paraId="3AF21559"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Enforces idempotency via Redis-based deduplication before any DB write.</w:t>
      </w:r>
    </w:p>
    <w:p xmlns:wp14="http://schemas.microsoft.com/office/word/2010/wordml" w14:paraId="1DD4797E"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Executes reward issuance: ledger writes (PostgreSQL), profile updates (MongoDB), badge grants.</w:t>
      </w:r>
    </w:p>
    <w:p xmlns:wp14="http://schemas.microsoft.com/office/word/2010/wordml" w14:paraId="7F3E0BFB"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Publishes RewardIssued confirmation events for downstream consumers (notifications, analytics).</w:t>
      </w:r>
    </w:p>
    <w:p xmlns:wp14="http://schemas.microsoft.com/office/word/2010/wordml" w14:paraId="6537F28F" wp14:textId="77777777">
      <w:pPr>
        <w:spacing w:before="80" w:after="0"/>
      </w:pPr>
      <w:r/>
    </w:p>
    <w:p xmlns:wp14="http://schemas.microsoft.com/office/word/2010/wordml" w14:paraId="53181E59" wp14:textId="77777777">
      <w:pPr>
        <w:pStyle w:val="Heading3"/>
        <w:spacing w:before="220" w:after="100"/>
      </w:pPr>
      <w:r>
        <w:rPr>
          <w:rFonts w:ascii="Arial" w:hAnsi="Arial" w:eastAsia="Arial" w:cs="Arial"/>
          <w:b/>
          <w:bCs/>
          <w:color w:val="0F766E"/>
          <w:sz w:val="24"/>
          <w:szCs w:val="24"/>
        </w:rPr>
        <w:t xml:space="preserve">3.3.5  Business Portal (React + Next.js 14)</w:t>
      </w:r>
    </w:p>
    <w:p xmlns:wp14="http://schemas.microsoft.com/office/word/2010/wordml" w14:paraId="5FA695CE"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Tenant onboarding wizard (5-step guided setup).</w:t>
      </w:r>
    </w:p>
    <w:p xmlns:wp14="http://schemas.microsoft.com/office/word/2010/wordml" w14:paraId="7D4C643A"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Visual Rule Builder: drag-and-drop condition tree with LLM assist input.</w:t>
      </w:r>
    </w:p>
    <w:p xmlns:wp14="http://schemas.microsoft.com/office/word/2010/wordml" w14:paraId="1AEC821E"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Reward Catalog manager: define points schemas, tier thresholds, badge criteria.</w:t>
      </w:r>
    </w:p>
    <w:p xmlns:wp14="http://schemas.microsoft.com/office/word/2010/wordml" w14:paraId="24E0AE5A"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Analytics dashboard: powered by ClickHouse queries via a dedicated Analytics API.</w:t>
      </w:r>
    </w:p>
    <w:p xmlns:wp14="http://schemas.microsoft.com/office/word/2010/wordml" w14:paraId="70A17AFB"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Customer lookup and loyalty wallet viewer for tenant support teams.</w:t>
      </w:r>
    </w:p>
    <w:p xmlns:wp14="http://schemas.microsoft.com/office/word/2010/wordml" w14:paraId="6DFB9E20" wp14:textId="77777777">
      <w:pPr>
        <w:spacing w:before="120" w:after="0"/>
      </w:pPr>
      <w:r/>
    </w:p>
    <w:p xmlns:wp14="http://schemas.microsoft.com/office/word/2010/wordml" w14:paraId="0550F24E" wp14:textId="77777777">
      <w:pPr>
        <w:pStyle w:val="Heading2"/>
        <w:spacing w:before="280" w:after="120"/>
      </w:pPr>
      <w:r>
        <w:rPr>
          <w:rFonts w:ascii="Arial" w:hAnsi="Arial" w:eastAsia="Arial" w:cs="Arial"/>
          <w:b/>
          <w:bCs/>
          <w:color w:val="2563EB"/>
          <w:sz w:val="28"/>
          <w:szCs w:val="28"/>
        </w:rPr>
        <w:t xml:space="preserve">3.4  Technology Stack Justification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xmlns:wp14="http://schemas.microsoft.com/office/word/2010/wordml" w14:paraId="04C6B10F" wp14:textId="77777777">
        <w:tc>
          <w:tcPr>
            <w:tcW w:w="220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18089E2F" wp14:textId="77777777">
            <w:r>
              <w:rPr>
                <w:rFonts w:ascii="Arial" w:hAnsi="Arial" w:eastAsia="Arial" w:cs="Arial"/>
                <w:b/>
                <w:bCs/>
                <w:color w:val="FFFFFF"/>
                <w:sz w:val="20"/>
                <w:szCs w:val="20"/>
              </w:rPr>
              <w:t xml:space="preserve">Component</w:t>
            </w:r>
          </w:p>
        </w:tc>
        <w:tc>
          <w:tcPr>
            <w:tcW w:w="240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56EC3E7D" wp14:textId="77777777">
            <w:r>
              <w:rPr>
                <w:rFonts w:ascii="Arial" w:hAnsi="Arial" w:eastAsia="Arial" w:cs="Arial"/>
                <w:b/>
                <w:bCs/>
                <w:color w:val="FFFFFF"/>
                <w:sz w:val="20"/>
                <w:szCs w:val="20"/>
              </w:rPr>
              <w:t xml:space="preserve">Technology</w:t>
            </w:r>
          </w:p>
        </w:tc>
        <w:tc>
          <w:tcPr>
            <w:tcW w:w="476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09EA2207" wp14:textId="77777777">
            <w:r>
              <w:rPr>
                <w:rFonts w:ascii="Arial" w:hAnsi="Arial" w:eastAsia="Arial" w:cs="Arial"/>
                <w:b/>
                <w:bCs/>
                <w:color w:val="FFFFFF"/>
                <w:sz w:val="20"/>
                <w:szCs w:val="20"/>
              </w:rPr>
              <w:t xml:space="preserve">Justification</w:t>
            </w:r>
          </w:p>
        </w:tc>
      </w:tr>
      <w:tr xmlns:wp14="http://schemas.microsoft.com/office/word/2010/wordml" w14:paraId="1D98B642" wp14:textId="77777777">
        <w:tc>
          <w:tcPr>
            <w:tcW w:w="2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20F5821E" wp14:textId="77777777">
            <w:r>
              <w:rPr>
                <w:rFonts w:ascii="Arial" w:hAnsi="Arial" w:eastAsia="Arial" w:cs="Arial"/>
                <w:b w:val="false"/>
                <w:bCs w:val="false"/>
                <w:color w:val="0F172A"/>
                <w:sz w:val="20"/>
                <w:szCs w:val="20"/>
              </w:rPr>
              <w:t xml:space="preserve">Core Services</w:t>
            </w:r>
          </w:p>
        </w:tc>
        <w:tc>
          <w:tcPr>
            <w:tcW w:w="24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2B0F16E3" wp14:textId="77777777">
            <w:r>
              <w:rPr>
                <w:rFonts w:ascii="Arial" w:hAnsi="Arial" w:eastAsia="Arial" w:cs="Arial"/>
                <w:b w:val="false"/>
                <w:bCs w:val="false"/>
                <w:color w:val="0F172A"/>
                <w:sz w:val="20"/>
                <w:szCs w:val="20"/>
              </w:rPr>
              <w:t xml:space="preserve">Spring Boot 3.3 (Java 21)</w:t>
            </w:r>
          </w:p>
        </w:tc>
        <w:tc>
          <w:tcPr>
            <w:tcW w:w="47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7A44777F" wp14:textId="77777777">
            <w:r>
              <w:rPr>
                <w:rFonts w:ascii="Arial" w:hAnsi="Arial" w:eastAsia="Arial" w:cs="Arial"/>
                <w:b w:val="false"/>
                <w:bCs w:val="false"/>
                <w:color w:val="0F172A"/>
                <w:sz w:val="20"/>
                <w:szCs w:val="20"/>
              </w:rPr>
              <w:t xml:space="preserve">Virtual threads (Project Loom) for high-concurrency I/O. Battle-tested enterprise ecosystem. Native compilation via GraalVM for cold-start optimization.</w:t>
            </w:r>
          </w:p>
        </w:tc>
      </w:tr>
      <w:tr xmlns:wp14="http://schemas.microsoft.com/office/word/2010/wordml" w14:paraId="60804F66" wp14:textId="77777777">
        <w:tc>
          <w:tcPr>
            <w:tcW w:w="2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551AF528" wp14:textId="77777777">
            <w:r>
              <w:rPr>
                <w:rFonts w:ascii="Arial" w:hAnsi="Arial" w:eastAsia="Arial" w:cs="Arial"/>
                <w:b w:val="false"/>
                <w:bCs w:val="false"/>
                <w:color w:val="0F172A"/>
                <w:sz w:val="20"/>
                <w:szCs w:val="20"/>
              </w:rPr>
              <w:t xml:space="preserve">API Gateway</w:t>
            </w:r>
          </w:p>
        </w:tc>
        <w:tc>
          <w:tcPr>
            <w:tcW w:w="24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1C23E873" wp14:textId="77777777">
            <w:r>
              <w:rPr>
                <w:rFonts w:ascii="Arial" w:hAnsi="Arial" w:eastAsia="Arial" w:cs="Arial"/>
                <w:b w:val="false"/>
                <w:bCs w:val="false"/>
                <w:color w:val="0F172A"/>
                <w:sz w:val="20"/>
                <w:szCs w:val="20"/>
              </w:rPr>
              <w:t xml:space="preserve">Kong Gateway 3.x</w:t>
            </w:r>
          </w:p>
        </w:tc>
        <w:tc>
          <w:tcPr>
            <w:tcW w:w="47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069B42E9" wp14:textId="77777777">
            <w:r>
              <w:rPr>
                <w:rFonts w:ascii="Arial" w:hAnsi="Arial" w:eastAsia="Arial" w:cs="Arial"/>
                <w:b w:val="false"/>
                <w:bCs w:val="false"/>
                <w:color w:val="0F172A"/>
                <w:sz w:val="20"/>
                <w:szCs w:val="20"/>
              </w:rPr>
              <w:t xml:space="preserve">Lua plugin extensibility, rate limiting, JWT validation, tenant routing, OpenTelemetry native support.</w:t>
            </w:r>
          </w:p>
        </w:tc>
      </w:tr>
      <w:tr xmlns:wp14="http://schemas.microsoft.com/office/word/2010/wordml" w14:paraId="2673EDD3" wp14:textId="77777777">
        <w:tc>
          <w:tcPr>
            <w:tcW w:w="2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7179A6A5" wp14:textId="77777777">
            <w:r>
              <w:rPr>
                <w:rFonts w:ascii="Arial" w:hAnsi="Arial" w:eastAsia="Arial" w:cs="Arial"/>
                <w:b w:val="false"/>
                <w:bCs w:val="false"/>
                <w:color w:val="0F172A"/>
                <w:sz w:val="20"/>
                <w:szCs w:val="20"/>
              </w:rPr>
              <w:t xml:space="preserve">Event Streaming</w:t>
            </w:r>
          </w:p>
        </w:tc>
        <w:tc>
          <w:tcPr>
            <w:tcW w:w="24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655A86FA" wp14:textId="77777777">
            <w:r>
              <w:rPr>
                <w:rFonts w:ascii="Arial" w:hAnsi="Arial" w:eastAsia="Arial" w:cs="Arial"/>
                <w:b w:val="false"/>
                <w:bCs w:val="false"/>
                <w:color w:val="0F172A"/>
                <w:sz w:val="20"/>
                <w:szCs w:val="20"/>
              </w:rPr>
              <w:t xml:space="preserve">Apache Kafka (Confluent Platform / MSK)</w:t>
            </w:r>
          </w:p>
        </w:tc>
        <w:tc>
          <w:tcPr>
            <w:tcW w:w="47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46156DAC" wp14:textId="77777777">
            <w:r>
              <w:rPr>
                <w:rFonts w:ascii="Arial" w:hAnsi="Arial" w:eastAsia="Arial" w:cs="Arial"/>
                <w:b w:val="false"/>
                <w:bCs w:val="false"/>
                <w:color w:val="0F172A"/>
                <w:sz w:val="20"/>
                <w:szCs w:val="20"/>
              </w:rPr>
              <w:t xml:space="preserve">Industry-standard event streaming. Supports exactly-once semantics, 100K+ TPS per partition, Kafka Streams for in-flight aggregations.</w:t>
            </w:r>
          </w:p>
        </w:tc>
      </w:tr>
      <w:tr xmlns:wp14="http://schemas.microsoft.com/office/word/2010/wordml" w14:paraId="318A6F50" wp14:textId="77777777">
        <w:tc>
          <w:tcPr>
            <w:tcW w:w="2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63C35E7A" wp14:textId="77777777">
            <w:r>
              <w:rPr>
                <w:rFonts w:ascii="Arial" w:hAnsi="Arial" w:eastAsia="Arial" w:cs="Arial"/>
                <w:b w:val="false"/>
                <w:bCs w:val="false"/>
                <w:color w:val="0F172A"/>
                <w:sz w:val="20"/>
                <w:szCs w:val="20"/>
              </w:rPr>
              <w:t xml:space="preserve">Transactional DB</w:t>
            </w:r>
          </w:p>
        </w:tc>
        <w:tc>
          <w:tcPr>
            <w:tcW w:w="24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5613B388" wp14:textId="77777777">
            <w:r>
              <w:rPr>
                <w:rFonts w:ascii="Arial" w:hAnsi="Arial" w:eastAsia="Arial" w:cs="Arial"/>
                <w:b w:val="false"/>
                <w:bCs w:val="false"/>
                <w:color w:val="0F172A"/>
                <w:sz w:val="20"/>
                <w:szCs w:val="20"/>
              </w:rPr>
              <w:t xml:space="preserve">PostgreSQL 16 (CockroachDB for geo-dist.)</w:t>
            </w:r>
          </w:p>
        </w:tc>
        <w:tc>
          <w:tcPr>
            <w:tcW w:w="47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4AABCCE6" wp14:textId="77777777">
            <w:r>
              <w:rPr>
                <w:rFonts w:ascii="Arial" w:hAnsi="Arial" w:eastAsia="Arial" w:cs="Arial"/>
                <w:b w:val="false"/>
                <w:bCs w:val="false"/>
                <w:color w:val="0F172A"/>
                <w:sz w:val="20"/>
                <w:szCs w:val="20"/>
              </w:rPr>
              <w:t xml:space="preserve">ACID compliance for ledger and rule data. JSONB support for schema-flexible EAV attributes. Row-Level Security for tenant isolation.</w:t>
            </w:r>
          </w:p>
        </w:tc>
      </w:tr>
      <w:tr xmlns:wp14="http://schemas.microsoft.com/office/word/2010/wordml" w14:paraId="1BFEE992" wp14:textId="77777777">
        <w:tc>
          <w:tcPr>
            <w:tcW w:w="2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4A673AB8" wp14:textId="77777777">
            <w:r>
              <w:rPr>
                <w:rFonts w:ascii="Arial" w:hAnsi="Arial" w:eastAsia="Arial" w:cs="Arial"/>
                <w:b w:val="false"/>
                <w:bCs w:val="false"/>
                <w:color w:val="0F172A"/>
                <w:sz w:val="20"/>
                <w:szCs w:val="20"/>
              </w:rPr>
              <w:t xml:space="preserve">Document Store</w:t>
            </w:r>
          </w:p>
        </w:tc>
        <w:tc>
          <w:tcPr>
            <w:tcW w:w="24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4594A75F" wp14:textId="77777777">
            <w:r>
              <w:rPr>
                <w:rFonts w:ascii="Arial" w:hAnsi="Arial" w:eastAsia="Arial" w:cs="Arial"/>
                <w:b w:val="false"/>
                <w:bCs w:val="false"/>
                <w:color w:val="0F172A"/>
                <w:sz w:val="20"/>
                <w:szCs w:val="20"/>
              </w:rPr>
              <w:t xml:space="preserve">MongoDB 7 Atlas</w:t>
            </w:r>
          </w:p>
        </w:tc>
        <w:tc>
          <w:tcPr>
            <w:tcW w:w="47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50F2D630" wp14:textId="77777777">
            <w:r>
              <w:rPr>
                <w:rFonts w:ascii="Arial" w:hAnsi="Arial" w:eastAsia="Arial" w:cs="Arial"/>
                <w:b w:val="false"/>
                <w:bCs w:val="false"/>
                <w:color w:val="0F172A"/>
                <w:sz w:val="20"/>
                <w:szCs w:val="20"/>
              </w:rPr>
              <w:t xml:space="preserve">Flexible schema for heterogeneous customer profiles and tenant configurations. Atlas Search for full-text lookup.</w:t>
            </w:r>
          </w:p>
        </w:tc>
      </w:tr>
      <w:tr xmlns:wp14="http://schemas.microsoft.com/office/word/2010/wordml" w14:paraId="7B8A72C1" wp14:textId="77777777">
        <w:tc>
          <w:tcPr>
            <w:tcW w:w="2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2D7DDD0C" wp14:textId="77777777">
            <w:r>
              <w:rPr>
                <w:rFonts w:ascii="Arial" w:hAnsi="Arial" w:eastAsia="Arial" w:cs="Arial"/>
                <w:b w:val="false"/>
                <w:bCs w:val="false"/>
                <w:color w:val="0F172A"/>
                <w:sz w:val="20"/>
                <w:szCs w:val="20"/>
              </w:rPr>
              <w:t xml:space="preserve">Cache / Session</w:t>
            </w:r>
          </w:p>
        </w:tc>
        <w:tc>
          <w:tcPr>
            <w:tcW w:w="24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5A852DBF" wp14:textId="77777777">
            <w:r>
              <w:rPr>
                <w:rFonts w:ascii="Arial" w:hAnsi="Arial" w:eastAsia="Arial" w:cs="Arial"/>
                <w:b w:val="false"/>
                <w:bCs w:val="false"/>
                <w:color w:val="0F172A"/>
                <w:sz w:val="20"/>
                <w:szCs w:val="20"/>
              </w:rPr>
              <w:t xml:space="preserve">Redis 7.2 (Redis Cluster)</w:t>
            </w:r>
          </w:p>
        </w:tc>
        <w:tc>
          <w:tcPr>
            <w:tcW w:w="47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719E4040" wp14:textId="77777777">
            <w:r>
              <w:rPr>
                <w:rFonts w:ascii="Arial" w:hAnsi="Arial" w:eastAsia="Arial" w:cs="Arial"/>
                <w:b w:val="false"/>
                <w:bCs w:val="false"/>
                <w:color w:val="0F172A"/>
                <w:sz w:val="20"/>
                <w:szCs w:val="20"/>
              </w:rPr>
              <w:t xml:space="preserve">Sub-millisecond rule cache lookups. Sorted sets for frequency counters and streak tracking. Pub/Sub for config invalidation.</w:t>
            </w:r>
          </w:p>
        </w:tc>
      </w:tr>
      <w:tr xmlns:wp14="http://schemas.microsoft.com/office/word/2010/wordml" w14:paraId="487DF153" wp14:textId="77777777">
        <w:tc>
          <w:tcPr>
            <w:tcW w:w="2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1B392900" wp14:textId="77777777">
            <w:r>
              <w:rPr>
                <w:rFonts w:ascii="Arial" w:hAnsi="Arial" w:eastAsia="Arial" w:cs="Arial"/>
                <w:b w:val="false"/>
                <w:bCs w:val="false"/>
                <w:color w:val="0F172A"/>
                <w:sz w:val="20"/>
                <w:szCs w:val="20"/>
              </w:rPr>
              <w:t xml:space="preserve">Analytics OLAP</w:t>
            </w:r>
          </w:p>
        </w:tc>
        <w:tc>
          <w:tcPr>
            <w:tcW w:w="24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7F650ABF" wp14:textId="77777777">
            <w:r>
              <w:rPr>
                <w:rFonts w:ascii="Arial" w:hAnsi="Arial" w:eastAsia="Arial" w:cs="Arial"/>
                <w:b w:val="false"/>
                <w:bCs w:val="false"/>
                <w:color w:val="0F172A"/>
                <w:sz w:val="20"/>
                <w:szCs w:val="20"/>
              </w:rPr>
              <w:t xml:space="preserve">ClickHouse (self-hosted or Cloud)</w:t>
            </w:r>
          </w:p>
        </w:tc>
        <w:tc>
          <w:tcPr>
            <w:tcW w:w="47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2CDBEE24" wp14:textId="77777777">
            <w:r>
              <w:rPr>
                <w:rFonts w:ascii="Arial" w:hAnsi="Arial" w:eastAsia="Arial" w:cs="Arial"/>
                <w:b w:val="false"/>
                <w:bCs w:val="false"/>
                <w:color w:val="0F172A"/>
                <w:sz w:val="20"/>
                <w:szCs w:val="20"/>
              </w:rPr>
              <w:t xml:space="preserve">Columnar storage purpose-built for analytical queries. Handles billions of event rows with sub-second aggregation. Kafka connector for real-time ingestion.</w:t>
            </w:r>
          </w:p>
        </w:tc>
      </w:tr>
      <w:tr xmlns:wp14="http://schemas.microsoft.com/office/word/2010/wordml" w14:paraId="17807451" wp14:textId="77777777">
        <w:tc>
          <w:tcPr>
            <w:tcW w:w="2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20C7BD28" wp14:textId="77777777">
            <w:r>
              <w:rPr>
                <w:rFonts w:ascii="Arial" w:hAnsi="Arial" w:eastAsia="Arial" w:cs="Arial"/>
                <w:b w:val="false"/>
                <w:bCs w:val="false"/>
                <w:color w:val="0F172A"/>
                <w:sz w:val="20"/>
                <w:szCs w:val="20"/>
              </w:rPr>
              <w:t xml:space="preserve">Graph DB</w:t>
            </w:r>
          </w:p>
        </w:tc>
        <w:tc>
          <w:tcPr>
            <w:tcW w:w="24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12045927" wp14:textId="77777777">
            <w:r>
              <w:rPr>
                <w:rFonts w:ascii="Arial" w:hAnsi="Arial" w:eastAsia="Arial" w:cs="Arial"/>
                <w:b w:val="false"/>
                <w:bCs w:val="false"/>
                <w:color w:val="0F172A"/>
                <w:sz w:val="20"/>
                <w:szCs w:val="20"/>
              </w:rPr>
              <w:t xml:space="preserve">Neo4j (optional — R2)</w:t>
            </w:r>
          </w:p>
        </w:tc>
        <w:tc>
          <w:tcPr>
            <w:tcW w:w="47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00FFFC1C" wp14:textId="77777777">
            <w:r>
              <w:rPr>
                <w:rFonts w:ascii="Arial" w:hAnsi="Arial" w:eastAsia="Arial" w:cs="Arial"/>
                <w:b w:val="false"/>
                <w:bCs w:val="false"/>
                <w:color w:val="0F172A"/>
                <w:sz w:val="20"/>
                <w:szCs w:val="20"/>
              </w:rPr>
              <w:t xml:space="preserve">Customer social graph for referral tracking and viral reward programs. Cypher queries for multi-hop relationship traversal.</w:t>
            </w:r>
          </w:p>
        </w:tc>
      </w:tr>
      <w:tr xmlns:wp14="http://schemas.microsoft.com/office/word/2010/wordml" w14:paraId="2ACEB002" wp14:textId="77777777">
        <w:tc>
          <w:tcPr>
            <w:tcW w:w="2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147DAAB2" wp14:textId="77777777">
            <w:r>
              <w:rPr>
                <w:rFonts w:ascii="Arial" w:hAnsi="Arial" w:eastAsia="Arial" w:cs="Arial"/>
                <w:b w:val="false"/>
                <w:bCs w:val="false"/>
                <w:color w:val="0F172A"/>
                <w:sz w:val="20"/>
                <w:szCs w:val="20"/>
              </w:rPr>
              <w:t xml:space="preserve">Search</w:t>
            </w:r>
          </w:p>
        </w:tc>
        <w:tc>
          <w:tcPr>
            <w:tcW w:w="24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2F8B14C8" wp14:textId="77777777">
            <w:r>
              <w:rPr>
                <w:rFonts w:ascii="Arial" w:hAnsi="Arial" w:eastAsia="Arial" w:cs="Arial"/>
                <w:b w:val="false"/>
                <w:bCs w:val="false"/>
                <w:color w:val="0F172A"/>
                <w:sz w:val="20"/>
                <w:szCs w:val="20"/>
              </w:rPr>
              <w:t xml:space="preserve">Elasticsearch 8 / OpenSearch</w:t>
            </w:r>
          </w:p>
        </w:tc>
        <w:tc>
          <w:tcPr>
            <w:tcW w:w="47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792BB960" wp14:textId="77777777">
            <w:r>
              <w:rPr>
                <w:rFonts w:ascii="Arial" w:hAnsi="Arial" w:eastAsia="Arial" w:cs="Arial"/>
                <w:b w:val="false"/>
                <w:bCs w:val="false"/>
                <w:color w:val="0F172A"/>
                <w:sz w:val="20"/>
                <w:szCs w:val="20"/>
              </w:rPr>
              <w:t xml:space="preserve">Customer profile search, reward catalog full-text search, and audit log exploration.</w:t>
            </w:r>
          </w:p>
        </w:tc>
      </w:tr>
      <w:tr xmlns:wp14="http://schemas.microsoft.com/office/word/2010/wordml" w14:paraId="33A7976A" wp14:textId="77777777">
        <w:tc>
          <w:tcPr>
            <w:tcW w:w="2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25242DDC" wp14:textId="77777777">
            <w:r>
              <w:rPr>
                <w:rFonts w:ascii="Arial" w:hAnsi="Arial" w:eastAsia="Arial" w:cs="Arial"/>
                <w:b w:val="false"/>
                <w:bCs w:val="false"/>
                <w:color w:val="0F172A"/>
                <w:sz w:val="20"/>
                <w:szCs w:val="20"/>
              </w:rPr>
              <w:t xml:space="preserve">Object Storage</w:t>
            </w:r>
          </w:p>
        </w:tc>
        <w:tc>
          <w:tcPr>
            <w:tcW w:w="24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29984DE6" wp14:textId="77777777">
            <w:r>
              <w:rPr>
                <w:rFonts w:ascii="Arial" w:hAnsi="Arial" w:eastAsia="Arial" w:cs="Arial"/>
                <w:b w:val="false"/>
                <w:bCs w:val="false"/>
                <w:color w:val="0F172A"/>
                <w:sz w:val="20"/>
                <w:szCs w:val="20"/>
              </w:rPr>
              <w:t xml:space="preserve">AWS S3 / GCS</w:t>
            </w:r>
          </w:p>
        </w:tc>
        <w:tc>
          <w:tcPr>
            <w:tcW w:w="47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7D3943D7" wp14:textId="77777777">
            <w:r>
              <w:rPr>
                <w:rFonts w:ascii="Arial" w:hAnsi="Arial" w:eastAsia="Arial" w:cs="Arial"/>
                <w:b w:val="false"/>
                <w:bCs w:val="false"/>
                <w:color w:val="0F172A"/>
                <w:sz w:val="20"/>
                <w:szCs w:val="20"/>
              </w:rPr>
              <w:t xml:space="preserve">Report exports, batch import files, tenant asset uploads. Lifecycle policies for cost management.</w:t>
            </w:r>
          </w:p>
        </w:tc>
      </w:tr>
      <w:tr xmlns:wp14="http://schemas.microsoft.com/office/word/2010/wordml" w14:paraId="0DEAA302" wp14:textId="77777777">
        <w:tc>
          <w:tcPr>
            <w:tcW w:w="2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61771672" wp14:textId="77777777">
            <w:r>
              <w:rPr>
                <w:rFonts w:ascii="Arial" w:hAnsi="Arial" w:eastAsia="Arial" w:cs="Arial"/>
                <w:b w:val="false"/>
                <w:bCs w:val="false"/>
                <w:color w:val="0F172A"/>
                <w:sz w:val="20"/>
                <w:szCs w:val="20"/>
              </w:rPr>
              <w:t xml:space="preserve">Frontend</w:t>
            </w:r>
          </w:p>
        </w:tc>
        <w:tc>
          <w:tcPr>
            <w:tcW w:w="24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28F8A7FA" wp14:textId="77777777">
            <w:r>
              <w:rPr>
                <w:rFonts w:ascii="Arial" w:hAnsi="Arial" w:eastAsia="Arial" w:cs="Arial"/>
                <w:b w:val="false"/>
                <w:bCs w:val="false"/>
                <w:color w:val="0F172A"/>
                <w:sz w:val="20"/>
                <w:szCs w:val="20"/>
              </w:rPr>
              <w:t xml:space="preserve">Next.js 14 + React 18 + Tailwind</w:t>
            </w:r>
          </w:p>
        </w:tc>
        <w:tc>
          <w:tcPr>
            <w:tcW w:w="47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1F6410B1" wp14:textId="77777777">
            <w:r>
              <w:rPr>
                <w:rFonts w:ascii="Arial" w:hAnsi="Arial" w:eastAsia="Arial" w:cs="Arial"/>
                <w:b w:val="false"/>
                <w:bCs w:val="false"/>
                <w:color w:val="0F172A"/>
                <w:sz w:val="20"/>
                <w:szCs w:val="20"/>
              </w:rPr>
              <w:t xml:space="preserve">App Router for server components, RSC for initial render performance, Tailwind for design system consistency.</w:t>
            </w:r>
          </w:p>
        </w:tc>
      </w:tr>
      <w:tr xmlns:wp14="http://schemas.microsoft.com/office/word/2010/wordml" w14:paraId="5E03DEC8" wp14:textId="77777777">
        <w:tc>
          <w:tcPr>
            <w:tcW w:w="2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79DD372A" wp14:textId="77777777">
            <w:r>
              <w:rPr>
                <w:rFonts w:ascii="Arial" w:hAnsi="Arial" w:eastAsia="Arial" w:cs="Arial"/>
                <w:b w:val="false"/>
                <w:bCs w:val="false"/>
                <w:color w:val="0F172A"/>
                <w:sz w:val="20"/>
                <w:szCs w:val="20"/>
              </w:rPr>
              <w:t xml:space="preserve">ML Platform</w:t>
            </w:r>
          </w:p>
        </w:tc>
        <w:tc>
          <w:tcPr>
            <w:tcW w:w="24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743B411D" wp14:textId="77777777">
            <w:r>
              <w:rPr>
                <w:rFonts w:ascii="Arial" w:hAnsi="Arial" w:eastAsia="Arial" w:cs="Arial"/>
                <w:b w:val="false"/>
                <w:bCs w:val="false"/>
                <w:color w:val="0F172A"/>
                <w:sz w:val="20"/>
                <w:szCs w:val="20"/>
              </w:rPr>
              <w:t xml:space="preserve">MLflow + Feast + SageMaker</w:t>
            </w:r>
          </w:p>
        </w:tc>
        <w:tc>
          <w:tcPr>
            <w:tcW w:w="47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7B3CB0BF" wp14:textId="77777777">
            <w:r>
              <w:rPr>
                <w:rFonts w:ascii="Arial" w:hAnsi="Arial" w:eastAsia="Arial" w:cs="Arial"/>
                <w:b w:val="false"/>
                <w:bCs w:val="false"/>
                <w:color w:val="0F172A"/>
                <w:sz w:val="20"/>
                <w:szCs w:val="20"/>
              </w:rPr>
              <w:t xml:space="preserve">MLflow for experiment tracking and model registry. Feast for feature store (online + offline). SageMaker for scalable inference endpoints.</w:t>
            </w:r>
          </w:p>
        </w:tc>
      </w:tr>
      <w:tr xmlns:wp14="http://schemas.microsoft.com/office/word/2010/wordml" w14:paraId="4418218D" wp14:textId="77777777">
        <w:tc>
          <w:tcPr>
            <w:tcW w:w="2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3BC05801" wp14:textId="77777777">
            <w:r>
              <w:rPr>
                <w:rFonts w:ascii="Arial" w:hAnsi="Arial" w:eastAsia="Arial" w:cs="Arial"/>
                <w:b w:val="false"/>
                <w:bCs w:val="false"/>
                <w:color w:val="0F172A"/>
                <w:sz w:val="20"/>
                <w:szCs w:val="20"/>
              </w:rPr>
              <w:t xml:space="preserve">Container Orch.</w:t>
            </w:r>
          </w:p>
        </w:tc>
        <w:tc>
          <w:tcPr>
            <w:tcW w:w="24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54EF080C" wp14:textId="77777777">
            <w:r>
              <w:rPr>
                <w:rFonts w:ascii="Arial" w:hAnsi="Arial" w:eastAsia="Arial" w:cs="Arial"/>
                <w:b w:val="false"/>
                <w:bCs w:val="false"/>
                <w:color w:val="0F172A"/>
                <w:sz w:val="20"/>
                <w:szCs w:val="20"/>
              </w:rPr>
              <w:t xml:space="preserve">Kubernetes (EKS / GKE) + Helm</w:t>
            </w:r>
          </w:p>
        </w:tc>
        <w:tc>
          <w:tcPr>
            <w:tcW w:w="47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163F8D95" wp14:textId="77777777">
            <w:r>
              <w:rPr>
                <w:rFonts w:ascii="Arial" w:hAnsi="Arial" w:eastAsia="Arial" w:cs="Arial"/>
                <w:b w:val="false"/>
                <w:bCs w:val="false"/>
                <w:color w:val="0F172A"/>
                <w:sz w:val="20"/>
                <w:szCs w:val="20"/>
              </w:rPr>
              <w:t xml:space="preserve">KEDA for Kafka-driven autoscaling of Rule and Reward Engine pods. HPA for API services.</w:t>
            </w:r>
          </w:p>
        </w:tc>
      </w:tr>
      <w:tr xmlns:wp14="http://schemas.microsoft.com/office/word/2010/wordml" w14:paraId="50DF8D28" wp14:textId="77777777">
        <w:tc>
          <w:tcPr>
            <w:tcW w:w="2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6F20A406" wp14:textId="77777777">
            <w:r>
              <w:rPr>
                <w:rFonts w:ascii="Arial" w:hAnsi="Arial" w:eastAsia="Arial" w:cs="Arial"/>
                <w:b w:val="false"/>
                <w:bCs w:val="false"/>
                <w:color w:val="0F172A"/>
                <w:sz w:val="20"/>
                <w:szCs w:val="20"/>
              </w:rPr>
              <w:t xml:space="preserve">Service Mesh</w:t>
            </w:r>
          </w:p>
        </w:tc>
        <w:tc>
          <w:tcPr>
            <w:tcW w:w="24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4E4A8D4D" wp14:textId="77777777">
            <w:r>
              <w:rPr>
                <w:rFonts w:ascii="Arial" w:hAnsi="Arial" w:eastAsia="Arial" w:cs="Arial"/>
                <w:b w:val="false"/>
                <w:bCs w:val="false"/>
                <w:color w:val="0F172A"/>
                <w:sz w:val="20"/>
                <w:szCs w:val="20"/>
              </w:rPr>
              <w:t xml:space="preserve">Istio + Envoy</w:t>
            </w:r>
          </w:p>
        </w:tc>
        <w:tc>
          <w:tcPr>
            <w:tcW w:w="47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5F0CE812" wp14:textId="77777777">
            <w:r>
              <w:rPr>
                <w:rFonts w:ascii="Arial" w:hAnsi="Arial" w:eastAsia="Arial" w:cs="Arial"/>
                <w:b w:val="false"/>
                <w:bCs w:val="false"/>
                <w:color w:val="0F172A"/>
                <w:sz w:val="20"/>
                <w:szCs w:val="20"/>
              </w:rPr>
              <w:t xml:space="preserve">mTLS between all services, traffic shaping, circuit breaking, distributed tracing integration.</w:t>
            </w:r>
          </w:p>
        </w:tc>
      </w:tr>
      <w:tr xmlns:wp14="http://schemas.microsoft.com/office/word/2010/wordml" w14:paraId="2BA9BCAC" wp14:textId="77777777">
        <w:tc>
          <w:tcPr>
            <w:tcW w:w="2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22AB3F23" wp14:textId="77777777">
            <w:r>
              <w:rPr>
                <w:rFonts w:ascii="Arial" w:hAnsi="Arial" w:eastAsia="Arial" w:cs="Arial"/>
                <w:b w:val="false"/>
                <w:bCs w:val="false"/>
                <w:color w:val="0F172A"/>
                <w:sz w:val="20"/>
                <w:szCs w:val="20"/>
              </w:rPr>
              <w:t xml:space="preserve">Observability</w:t>
            </w:r>
          </w:p>
        </w:tc>
        <w:tc>
          <w:tcPr>
            <w:tcW w:w="24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58058FC7" wp14:textId="77777777">
            <w:r>
              <w:rPr>
                <w:rFonts w:ascii="Arial" w:hAnsi="Arial" w:eastAsia="Arial" w:cs="Arial"/>
                <w:b w:val="false"/>
                <w:bCs w:val="false"/>
                <w:color w:val="0F172A"/>
                <w:sz w:val="20"/>
                <w:szCs w:val="20"/>
              </w:rPr>
              <w:t xml:space="preserve">Grafana + Prometheus + Tempo + Loki</w:t>
            </w:r>
          </w:p>
        </w:tc>
        <w:tc>
          <w:tcPr>
            <w:tcW w:w="47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3AB82431" wp14:textId="77777777">
            <w:r>
              <w:rPr>
                <w:rFonts w:ascii="Arial" w:hAnsi="Arial" w:eastAsia="Arial" w:cs="Arial"/>
                <w:b w:val="false"/>
                <w:bCs w:val="false"/>
                <w:color w:val="0F172A"/>
                <w:sz w:val="20"/>
                <w:szCs w:val="20"/>
              </w:rPr>
              <w:t xml:space="preserve">Full LGTM stack: Loki (logs), Grafana (dashboards), Tempo (traces), Mimir (metrics at scale). OpenTelemetry for instrumentation.</w:t>
            </w:r>
          </w:p>
        </w:tc>
      </w:tr>
      <w:tr xmlns:wp14="http://schemas.microsoft.com/office/word/2010/wordml" w14:paraId="12751BAD" wp14:textId="77777777">
        <w:tc>
          <w:tcPr>
            <w:tcW w:w="2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588E729B" wp14:textId="77777777">
            <w:r>
              <w:rPr>
                <w:rFonts w:ascii="Arial" w:hAnsi="Arial" w:eastAsia="Arial" w:cs="Arial"/>
                <w:b w:val="false"/>
                <w:bCs w:val="false"/>
                <w:color w:val="0F172A"/>
                <w:sz w:val="20"/>
                <w:szCs w:val="20"/>
              </w:rPr>
              <w:t xml:space="preserve">CI/CD</w:t>
            </w:r>
          </w:p>
        </w:tc>
        <w:tc>
          <w:tcPr>
            <w:tcW w:w="24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6FB763B5" wp14:textId="77777777">
            <w:r>
              <w:rPr>
                <w:rFonts w:ascii="Arial" w:hAnsi="Arial" w:eastAsia="Arial" w:cs="Arial"/>
                <w:b w:val="false"/>
                <w:bCs w:val="false"/>
                <w:color w:val="0F172A"/>
                <w:sz w:val="20"/>
                <w:szCs w:val="20"/>
              </w:rPr>
              <w:t xml:space="preserve">GitHub Actions + ArgoCD</w:t>
            </w:r>
          </w:p>
        </w:tc>
        <w:tc>
          <w:tcPr>
            <w:tcW w:w="47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2A8D5ACA" wp14:textId="77777777">
            <w:r>
              <w:rPr>
                <w:rFonts w:ascii="Arial" w:hAnsi="Arial" w:eastAsia="Arial" w:cs="Arial"/>
                <w:b w:val="false"/>
                <w:bCs w:val="false"/>
                <w:color w:val="0F172A"/>
                <w:sz w:val="20"/>
                <w:szCs w:val="20"/>
              </w:rPr>
              <w:t xml:space="preserve">GitOps workflow with ArgoCD for Kubernetes deployments. Automated vulnerability scanning (Trivy) in pipeline.</w:t>
            </w:r>
          </w:p>
        </w:tc>
      </w:tr>
    </w:tbl>
    <w:p xmlns:wp14="http://schemas.microsoft.com/office/word/2010/wordml" w14:paraId="70DF9E56" wp14:textId="77777777">
      <w:pPr>
        <w:spacing w:before="120" w:after="0"/>
      </w:pPr>
      <w:r/>
    </w:p>
    <w:p xmlns:wp14="http://schemas.microsoft.com/office/word/2010/wordml" w14:paraId="3B4E8167" wp14:textId="77777777">
      <w:pPr>
        <w:pStyle w:val="Heading2"/>
        <w:spacing w:before="280" w:after="120"/>
      </w:pPr>
      <w:r>
        <w:rPr>
          <w:rFonts w:ascii="Arial" w:hAnsi="Arial" w:eastAsia="Arial" w:cs="Arial"/>
          <w:b/>
          <w:bCs/>
          <w:color w:val="2563EB"/>
          <w:sz w:val="28"/>
          <w:szCs w:val="28"/>
        </w:rPr>
        <w:t xml:space="preserve">3.5  Database Strategy — Polyglot Persistence Rationale</w:t>
      </w:r>
    </w:p>
    <w:p xmlns:wp14="http://schemas.microsoft.com/office/word/2010/wordml" w14:paraId="0E64ACFB" wp14:textId="77777777">
      <w:pPr>
        <w:pStyle w:val="Heading3"/>
        <w:spacing w:before="220" w:after="100"/>
      </w:pPr>
      <w:r>
        <w:rPr>
          <w:rFonts w:ascii="Arial" w:hAnsi="Arial" w:eastAsia="Arial" w:cs="Arial"/>
          <w:b/>
          <w:bCs/>
          <w:color w:val="0F766E"/>
          <w:sz w:val="24"/>
          <w:szCs w:val="24"/>
        </w:rPr>
        <w:t xml:space="preserve">Why Multiple Databases?</w:t>
      </w:r>
    </w:p>
    <w:p xmlns:wp14="http://schemas.microsoft.com/office/word/2010/wordml" w14:paraId="67702A5E" wp14:textId="77777777">
      <w:pPr>
        <w:spacing w:before="80" w:after="80"/>
      </w:pPr>
      <w:r>
        <w:rPr>
          <w:rFonts w:ascii="Arial" w:hAnsi="Arial" w:eastAsia="Arial" w:cs="Arial"/>
          <w:color w:val="0F172A"/>
          <w:sz w:val="22"/>
          <w:szCs w:val="22"/>
        </w:rPr>
        <w:t xml:space="preserve">Each database is chosen for a specific access pattern. A single 'universal' database inevitably compromises on at least one critical requirement — typically either transactional integrity or query flexibility.</w:t>
      </w:r>
    </w:p>
    <w:p xmlns:wp14="http://schemas.microsoft.com/office/word/2010/wordml" w14:paraId="44E871BC"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360"/>
        <w:gridCol w:w="2800"/>
      </w:tblGrid>
      <w:tr xmlns:wp14="http://schemas.microsoft.com/office/word/2010/wordml" w14:paraId="638841E8" wp14:textId="77777777">
        <w:tc>
          <w:tcPr>
            <w:tcW w:w="200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336B2033" wp14:textId="77777777">
            <w:r>
              <w:rPr>
                <w:rFonts w:ascii="Arial" w:hAnsi="Arial" w:eastAsia="Arial" w:cs="Arial"/>
                <w:b/>
                <w:bCs/>
                <w:color w:val="FFFFFF"/>
                <w:sz w:val="20"/>
                <w:szCs w:val="20"/>
              </w:rPr>
              <w:t xml:space="preserve">Database</w:t>
            </w:r>
          </w:p>
        </w:tc>
        <w:tc>
          <w:tcPr>
            <w:tcW w:w="220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5D1841BA" wp14:textId="77777777">
            <w:r>
              <w:rPr>
                <w:rFonts w:ascii="Arial" w:hAnsi="Arial" w:eastAsia="Arial" w:cs="Arial"/>
                <w:b/>
                <w:bCs/>
                <w:color w:val="FFFFFF"/>
                <w:sz w:val="20"/>
                <w:szCs w:val="20"/>
              </w:rPr>
              <w:t xml:space="preserve">Stores</w:t>
            </w:r>
          </w:p>
        </w:tc>
        <w:tc>
          <w:tcPr>
            <w:tcW w:w="236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6A9CAB24" wp14:textId="77777777">
            <w:r>
              <w:rPr>
                <w:rFonts w:ascii="Arial" w:hAnsi="Arial" w:eastAsia="Arial" w:cs="Arial"/>
                <w:b/>
                <w:bCs/>
                <w:color w:val="FFFFFF"/>
                <w:sz w:val="20"/>
                <w:szCs w:val="20"/>
              </w:rPr>
              <w:t xml:space="preserve">Access Pattern</w:t>
            </w:r>
          </w:p>
        </w:tc>
        <w:tc>
          <w:tcPr>
            <w:tcW w:w="280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4883791D" wp14:textId="77777777">
            <w:r>
              <w:rPr>
                <w:rFonts w:ascii="Arial" w:hAnsi="Arial" w:eastAsia="Arial" w:cs="Arial"/>
                <w:b/>
                <w:bCs/>
                <w:color w:val="FFFFFF"/>
                <w:sz w:val="20"/>
                <w:szCs w:val="20"/>
              </w:rPr>
              <w:t xml:space="preserve">Key Requirement Met</w:t>
            </w:r>
          </w:p>
        </w:tc>
      </w:tr>
      <w:tr xmlns:wp14="http://schemas.microsoft.com/office/word/2010/wordml" w14:paraId="6418A003" wp14:textId="77777777">
        <w:tc>
          <w:tcPr>
            <w:tcW w:w="20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10254576" wp14:textId="77777777">
            <w:r>
              <w:rPr>
                <w:rFonts w:ascii="Arial" w:hAnsi="Arial" w:eastAsia="Arial" w:cs="Arial"/>
                <w:b w:val="false"/>
                <w:bCs w:val="false"/>
                <w:color w:val="0F172A"/>
                <w:sz w:val="20"/>
                <w:szCs w:val="20"/>
              </w:rPr>
              <w:t xml:space="preserve">PostgreSQL 16</w:t>
            </w:r>
          </w:p>
        </w:tc>
        <w:tc>
          <w:tcPr>
            <w:tcW w:w="2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7E95C7C1" wp14:textId="77777777">
            <w:r>
              <w:rPr>
                <w:rFonts w:ascii="Arial" w:hAnsi="Arial" w:eastAsia="Arial" w:cs="Arial"/>
                <w:b w:val="false"/>
                <w:bCs w:val="false"/>
                <w:color w:val="0F172A"/>
                <w:sz w:val="20"/>
                <w:szCs w:val="20"/>
              </w:rPr>
              <w:t xml:space="preserve">Points ledger, rule definitions, tenant config, vouchers</w:t>
            </w:r>
          </w:p>
        </w:tc>
        <w:tc>
          <w:tcPr>
            <w:tcW w:w="23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1FCF2D09" wp14:textId="77777777">
            <w:r>
              <w:rPr>
                <w:rFonts w:ascii="Arial" w:hAnsi="Arial" w:eastAsia="Arial" w:cs="Arial"/>
                <w:b w:val="false"/>
                <w:bCs w:val="false"/>
                <w:color w:val="0F172A"/>
                <w:sz w:val="20"/>
                <w:szCs w:val="20"/>
              </w:rPr>
              <w:t xml:space="preserve">ACID txn, point-in-time queries, audit</w:t>
            </w:r>
          </w:p>
        </w:tc>
        <w:tc>
          <w:tcPr>
            <w:tcW w:w="28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2884458D" wp14:textId="77777777">
            <w:r>
              <w:rPr>
                <w:rFonts w:ascii="Arial" w:hAnsi="Arial" w:eastAsia="Arial" w:cs="Arial"/>
                <w:b w:val="false"/>
                <w:bCs w:val="false"/>
                <w:color w:val="0F172A"/>
                <w:sz w:val="20"/>
                <w:szCs w:val="20"/>
              </w:rPr>
              <w:t xml:space="preserve">Financial-grade consistency for ledger; RLS for tenant isolation</w:t>
            </w:r>
          </w:p>
        </w:tc>
      </w:tr>
      <w:tr xmlns:wp14="http://schemas.microsoft.com/office/word/2010/wordml" w14:paraId="26652FBB" wp14:textId="77777777">
        <w:tc>
          <w:tcPr>
            <w:tcW w:w="20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0900CEA0" wp14:textId="77777777">
            <w:r>
              <w:rPr>
                <w:rFonts w:ascii="Arial" w:hAnsi="Arial" w:eastAsia="Arial" w:cs="Arial"/>
                <w:b w:val="false"/>
                <w:bCs w:val="false"/>
                <w:color w:val="0F172A"/>
                <w:sz w:val="20"/>
                <w:szCs w:val="20"/>
              </w:rPr>
              <w:t xml:space="preserve">MongoDB Atlas</w:t>
            </w:r>
          </w:p>
        </w:tc>
        <w:tc>
          <w:tcPr>
            <w:tcW w:w="2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787EB6BC" wp14:textId="77777777">
            <w:r>
              <w:rPr>
                <w:rFonts w:ascii="Arial" w:hAnsi="Arial" w:eastAsia="Arial" w:cs="Arial"/>
                <w:b w:val="false"/>
                <w:bCs w:val="false"/>
                <w:color w:val="0F172A"/>
                <w:sz w:val="20"/>
                <w:szCs w:val="20"/>
              </w:rPr>
              <w:t xml:space="preserve">Customer profiles, loyalty wallets, tenant feature flags</w:t>
            </w:r>
          </w:p>
        </w:tc>
        <w:tc>
          <w:tcPr>
            <w:tcW w:w="23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5C45F016" wp14:textId="77777777">
            <w:r>
              <w:rPr>
                <w:rFonts w:ascii="Arial" w:hAnsi="Arial" w:eastAsia="Arial" w:cs="Arial"/>
                <w:b w:val="false"/>
                <w:bCs w:val="false"/>
                <w:color w:val="0F172A"/>
                <w:sz w:val="20"/>
                <w:szCs w:val="20"/>
              </w:rPr>
              <w:t xml:space="preserve">Document read/write, flexible schema evolution</w:t>
            </w:r>
          </w:p>
        </w:tc>
        <w:tc>
          <w:tcPr>
            <w:tcW w:w="28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458820CD" wp14:textId="77777777">
            <w:r>
              <w:rPr>
                <w:rFonts w:ascii="Arial" w:hAnsi="Arial" w:eastAsia="Arial" w:cs="Arial"/>
                <w:b w:val="false"/>
                <w:bCs w:val="false"/>
                <w:color w:val="0F172A"/>
                <w:sz w:val="20"/>
                <w:szCs w:val="20"/>
              </w:rPr>
              <w:t xml:space="preserve">Heterogeneous profile attributes across industry verticals</w:t>
            </w:r>
          </w:p>
        </w:tc>
      </w:tr>
      <w:tr xmlns:wp14="http://schemas.microsoft.com/office/word/2010/wordml" w14:paraId="754B7E7D" wp14:textId="77777777">
        <w:tc>
          <w:tcPr>
            <w:tcW w:w="20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3FA0AB8C" wp14:textId="77777777">
            <w:r>
              <w:rPr>
                <w:rFonts w:ascii="Arial" w:hAnsi="Arial" w:eastAsia="Arial" w:cs="Arial"/>
                <w:b w:val="false"/>
                <w:bCs w:val="false"/>
                <w:color w:val="0F172A"/>
                <w:sz w:val="20"/>
                <w:szCs w:val="20"/>
              </w:rPr>
              <w:t xml:space="preserve">Redis 7.2</w:t>
            </w:r>
          </w:p>
        </w:tc>
        <w:tc>
          <w:tcPr>
            <w:tcW w:w="2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1191192E" wp14:textId="77777777">
            <w:r>
              <w:rPr>
                <w:rFonts w:ascii="Arial" w:hAnsi="Arial" w:eastAsia="Arial" w:cs="Arial"/>
                <w:b w:val="false"/>
                <w:bCs w:val="false"/>
                <w:color w:val="0F172A"/>
                <w:sz w:val="20"/>
                <w:szCs w:val="20"/>
              </w:rPr>
              <w:t xml:space="preserve">Rule cache, idempotency keys, frequency counters, sessions, streak data</w:t>
            </w:r>
          </w:p>
        </w:tc>
        <w:tc>
          <w:tcPr>
            <w:tcW w:w="23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20588FC5" wp14:textId="77777777">
            <w:r>
              <w:rPr>
                <w:rFonts w:ascii="Arial" w:hAnsi="Arial" w:eastAsia="Arial" w:cs="Arial"/>
                <w:b w:val="false"/>
                <w:bCs w:val="false"/>
                <w:color w:val="0F172A"/>
                <w:sz w:val="20"/>
                <w:szCs w:val="20"/>
              </w:rPr>
              <w:t xml:space="preserve">Sub-ms reads, atomic increments, TTL management</w:t>
            </w:r>
          </w:p>
        </w:tc>
        <w:tc>
          <w:tcPr>
            <w:tcW w:w="28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73F3167A" wp14:textId="77777777">
            <w:r>
              <w:rPr>
                <w:rFonts w:ascii="Arial" w:hAnsi="Arial" w:eastAsia="Arial" w:cs="Arial"/>
                <w:b w:val="false"/>
                <w:bCs w:val="false"/>
                <w:color w:val="0F172A"/>
                <w:sz w:val="20"/>
                <w:szCs w:val="20"/>
              </w:rPr>
              <w:t xml:space="preserve">Rule Engine performance (&lt;5ms rule load), idempotency at scale</w:t>
            </w:r>
          </w:p>
        </w:tc>
      </w:tr>
      <w:tr xmlns:wp14="http://schemas.microsoft.com/office/word/2010/wordml" w14:paraId="52265ADA" wp14:textId="77777777">
        <w:tc>
          <w:tcPr>
            <w:tcW w:w="20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532F19A6" wp14:textId="77777777">
            <w:r>
              <w:rPr>
                <w:rFonts w:ascii="Arial" w:hAnsi="Arial" w:eastAsia="Arial" w:cs="Arial"/>
                <w:b w:val="false"/>
                <w:bCs w:val="false"/>
                <w:color w:val="0F172A"/>
                <w:sz w:val="20"/>
                <w:szCs w:val="20"/>
              </w:rPr>
              <w:t xml:space="preserve">ClickHouse</w:t>
            </w:r>
          </w:p>
        </w:tc>
        <w:tc>
          <w:tcPr>
            <w:tcW w:w="2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6EC9FF24" wp14:textId="77777777">
            <w:r>
              <w:rPr>
                <w:rFonts w:ascii="Arial" w:hAnsi="Arial" w:eastAsia="Arial" w:cs="Arial"/>
                <w:b w:val="false"/>
                <w:bCs w:val="false"/>
                <w:color w:val="0F172A"/>
                <w:sz w:val="20"/>
                <w:szCs w:val="20"/>
              </w:rPr>
              <w:t xml:space="preserve">All platform events, reward issuance history, analytics aggregates</w:t>
            </w:r>
          </w:p>
        </w:tc>
        <w:tc>
          <w:tcPr>
            <w:tcW w:w="23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59EE1F34" wp14:textId="77777777">
            <w:r>
              <w:rPr>
                <w:rFonts w:ascii="Arial" w:hAnsi="Arial" w:eastAsia="Arial" w:cs="Arial"/>
                <w:b w:val="false"/>
                <w:bCs w:val="false"/>
                <w:color w:val="0F172A"/>
                <w:sz w:val="20"/>
                <w:szCs w:val="20"/>
              </w:rPr>
              <w:t xml:space="preserve">Bulk insert, columnar analytical queries</w:t>
            </w:r>
          </w:p>
        </w:tc>
        <w:tc>
          <w:tcPr>
            <w:tcW w:w="28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04197812" wp14:textId="77777777">
            <w:r>
              <w:rPr>
                <w:rFonts w:ascii="Arial" w:hAnsi="Arial" w:eastAsia="Arial" w:cs="Arial"/>
                <w:b w:val="false"/>
                <w:bCs w:val="false"/>
                <w:color w:val="0F172A"/>
                <w:sz w:val="20"/>
                <w:szCs w:val="20"/>
              </w:rPr>
              <w:t xml:space="preserve">Real-time analytics dashboard queries across billions of events</w:t>
            </w:r>
          </w:p>
        </w:tc>
      </w:tr>
      <w:tr xmlns:wp14="http://schemas.microsoft.com/office/word/2010/wordml" w14:paraId="771A677C" wp14:textId="77777777">
        <w:tc>
          <w:tcPr>
            <w:tcW w:w="20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5A3CD5B6" wp14:textId="77777777">
            <w:r>
              <w:rPr>
                <w:rFonts w:ascii="Arial" w:hAnsi="Arial" w:eastAsia="Arial" w:cs="Arial"/>
                <w:b w:val="false"/>
                <w:bCs w:val="false"/>
                <w:color w:val="0F172A"/>
                <w:sz w:val="20"/>
                <w:szCs w:val="20"/>
              </w:rPr>
              <w:t xml:space="preserve">Neo4j</w:t>
            </w:r>
          </w:p>
        </w:tc>
        <w:tc>
          <w:tcPr>
            <w:tcW w:w="2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6273E471" wp14:textId="77777777">
            <w:r>
              <w:rPr>
                <w:rFonts w:ascii="Arial" w:hAnsi="Arial" w:eastAsia="Arial" w:cs="Arial"/>
                <w:b w:val="false"/>
                <w:bCs w:val="false"/>
                <w:color w:val="0F172A"/>
                <w:sz w:val="20"/>
                <w:szCs w:val="20"/>
              </w:rPr>
              <w:t xml:space="preserve">Referral trees, social connections, program partnerships</w:t>
            </w:r>
          </w:p>
        </w:tc>
        <w:tc>
          <w:tcPr>
            <w:tcW w:w="23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586766E7" wp14:textId="77777777">
            <w:r>
              <w:rPr>
                <w:rFonts w:ascii="Arial" w:hAnsi="Arial" w:eastAsia="Arial" w:cs="Arial"/>
                <w:b w:val="false"/>
                <w:bCs w:val="false"/>
                <w:color w:val="0F172A"/>
                <w:sz w:val="20"/>
                <w:szCs w:val="20"/>
              </w:rPr>
              <w:t xml:space="preserve">Graph traversal, shortest-path, community detection</w:t>
            </w:r>
          </w:p>
        </w:tc>
        <w:tc>
          <w:tcPr>
            <w:tcW w:w="28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1833BB64" wp14:textId="77777777">
            <w:r>
              <w:rPr>
                <w:rFonts w:ascii="Arial" w:hAnsi="Arial" w:eastAsia="Arial" w:cs="Arial"/>
                <w:b w:val="false"/>
                <w:bCs w:val="false"/>
                <w:color w:val="0F172A"/>
                <w:sz w:val="20"/>
                <w:szCs w:val="20"/>
              </w:rPr>
              <w:t xml:space="preserve">Referral bonus attribution across multi-hop chains</w:t>
            </w:r>
          </w:p>
        </w:tc>
      </w:tr>
    </w:tbl>
    <w:p xmlns:wp14="http://schemas.microsoft.com/office/word/2010/wordml" w14:paraId="144A5D23" wp14:textId="77777777">
      <w:pPr>
        <w:spacing w:before="120" w:after="0"/>
      </w:pPr>
      <w:r/>
    </w:p>
    <w:p xmlns:wp14="http://schemas.microsoft.com/office/word/2010/wordml" w14:paraId="15F2BF0C" wp14:textId="77777777">
      <w:pPr>
        <w:pStyle w:val="Heading2"/>
        <w:spacing w:before="280" w:after="120"/>
      </w:pPr>
      <w:r>
        <w:rPr>
          <w:rFonts w:ascii="Arial" w:hAnsi="Arial" w:eastAsia="Arial" w:cs="Arial"/>
          <w:b/>
          <w:bCs/>
          <w:color w:val="2563EB"/>
          <w:sz w:val="28"/>
          <w:szCs w:val="28"/>
        </w:rPr>
        <w:t xml:space="preserve">3.6  Kafka &amp; Event-Driven Architecture — Deep Dive</w:t>
      </w:r>
    </w:p>
    <w:p xmlns:wp14="http://schemas.microsoft.com/office/word/2010/wordml" w14:paraId="5D096744" wp14:textId="77777777">
      <w:pPr>
        <w:pStyle w:val="Heading3"/>
        <w:spacing w:before="220" w:after="100"/>
      </w:pPr>
      <w:r>
        <w:rPr>
          <w:rFonts w:ascii="Arial" w:hAnsi="Arial" w:eastAsia="Arial" w:cs="Arial"/>
          <w:b/>
          <w:bCs/>
          <w:color w:val="0F766E"/>
          <w:sz w:val="24"/>
          <w:szCs w:val="24"/>
        </w:rPr>
        <w:t xml:space="preserve">Why Kafka Over Alternatives (RabbitMQ, SQS, Pub/Sub)?</w:t>
      </w:r>
    </w:p>
    <w:p xmlns:wp14="http://schemas.microsoft.com/office/word/2010/wordml" w14:paraId="66400D77"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Kafka provides durable, replayable, ordered event logs — critical for the audit trail and for reprocessing events after rule configuration changes.</w:t>
      </w:r>
    </w:p>
    <w:p xmlns:wp14="http://schemas.microsoft.com/office/word/2010/wordml" w14:paraId="2B01262E"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Kafka's consumer group model allows horizontal scaling of Rule Engine pods without message duplication.</w:t>
      </w:r>
    </w:p>
    <w:p xmlns:wp14="http://schemas.microsoft.com/office/word/2010/wordml" w14:paraId="52F558FF"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Kafka's exactly-once semantics (EOS) via transactional producers and consumers is essential for the Reward Engine — preventing double reward issuance.</w:t>
      </w:r>
    </w:p>
    <w:p xmlns:wp14="http://schemas.microsoft.com/office/word/2010/wordml" w14:paraId="637408A9"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Kafka Streams enables stateful in-stream aggregations (e.g., rolling purchase totals for frequency-based rules) without an external database round-trip.</w:t>
      </w:r>
    </w:p>
    <w:p xmlns:wp14="http://schemas.microsoft.com/office/word/2010/wordml" w14:paraId="0B4CA500"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Kafka Connect provides out-of-the-box connectors to PostgreSQL (Debezium CDC), ClickHouse, MongoDB, and S3 — eliminating custom ETL code.</w:t>
      </w:r>
    </w:p>
    <w:p xmlns:wp14="http://schemas.microsoft.com/office/word/2010/wordml" w14:paraId="738610EB" wp14:textId="77777777">
      <w:pPr>
        <w:spacing w:before="80" w:after="0"/>
      </w:pPr>
      <w:r/>
    </w:p>
    <w:p xmlns:wp14="http://schemas.microsoft.com/office/word/2010/wordml" w14:paraId="04FC1FBA" wp14:textId="77777777">
      <w:pPr>
        <w:pStyle w:val="Heading3"/>
        <w:spacing w:before="220" w:after="100"/>
      </w:pPr>
      <w:r>
        <w:rPr>
          <w:rFonts w:ascii="Arial" w:hAnsi="Arial" w:eastAsia="Arial" w:cs="Arial"/>
          <w:b/>
          <w:bCs/>
          <w:color w:val="0F766E"/>
          <w:sz w:val="24"/>
          <w:szCs w:val="24"/>
        </w:rPr>
        <w:t xml:space="preserve">Consumer Lag as Autoscaling Signal</w:t>
      </w:r>
    </w:p>
    <w:p xmlns:wp14="http://schemas.microsoft.com/office/word/2010/wordml" w14:paraId="0D4542CA" wp14:textId="77777777">
      <w:pPr>
        <w:spacing w:before="80" w:after="80"/>
      </w:pPr>
      <w:r>
        <w:rPr>
          <w:rFonts w:ascii="Arial" w:hAnsi="Arial" w:eastAsia="Arial" w:cs="Arial"/>
          <w:color w:val="0F172A"/>
          <w:sz w:val="22"/>
          <w:szCs w:val="22"/>
        </w:rPr>
        <w:t xml:space="preserve">KEDA (Kubernetes Event-Driven Autoscaler) monitors Kafka consumer group lag on the platform.rule.eval and platform.reward.commands topics. When lag exceeds configurable thresholds (e.g., 10,000 uncommitted messages), KEDA automatically scales the Rule Engine and Reward Engine pod count. During off-peak hours, pods scale down to zero — eliminating idle compute costs.</w:t>
      </w:r>
    </w:p>
    <w:p xmlns:wp14="http://schemas.microsoft.com/office/word/2010/wordml" w14:paraId="637805D2"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0D05A0B0" wp14:textId="77777777">
        <w:tc>
          <w:tcPr>
            <w:tcW w:w="9360" w:type="dxa"/>
            <w:tcBorders>
              <w:top w:val="none" w:color="FFFFFF" w:sz="0"/>
              <w:left w:val="none" w:color="FFFFFF" w:sz="0"/>
              <w:bottom w:val="none" w:color="FFFFFF" w:sz="0"/>
              <w:right w:val="none" w:color="FFFFFF" w:sz="0"/>
            </w:tcBorders>
            <w:shd w:val="clear" w:fill="1B3A6B"/>
            <w:tcMar>
              <w:top w:w="160" w:type="dxa"/>
              <w:left w:w="220" w:type="dxa"/>
              <w:bottom w:w="160" w:type="dxa"/>
              <w:right w:w="220" w:type="dxa"/>
            </w:tcMar>
          </w:tcPr>
          <w:p w14:paraId="5DF77845" wp14:textId="77777777">
            <w:r>
              <w:rPr>
                <w:rFonts w:ascii="Arial" w:hAnsi="Arial" w:eastAsia="Arial" w:cs="Arial"/>
                <w:b/>
                <w:bCs/>
                <w:color w:val="D97706"/>
                <w:sz w:val="30"/>
                <w:szCs w:val="30"/>
              </w:rPr>
              <w:t xml:space="preserve">§4  </w:t>
            </w:r>
            <w:r>
              <w:rPr>
                <w:rFonts w:ascii="Arial" w:hAnsi="Arial" w:eastAsia="Arial" w:cs="Arial"/>
                <w:b/>
                <w:bCs/>
                <w:color w:val="FFFFFF"/>
                <w:sz w:val="28"/>
                <w:szCs w:val="28"/>
              </w:rPr>
              <w:t xml:space="preserve">CORE SYSTEM FLOWS</w:t>
            </w:r>
          </w:p>
        </w:tc>
      </w:tr>
    </w:tbl>
    <w:p xmlns:wp14="http://schemas.microsoft.com/office/word/2010/wordml" w14:paraId="463F29E8" wp14:textId="77777777">
      <w:pPr>
        <w:spacing w:before="120" w:after="0"/>
      </w:pPr>
      <w:r/>
    </w:p>
    <w:p xmlns:wp14="http://schemas.microsoft.com/office/word/2010/wordml" w14:paraId="17320B37" wp14:textId="77777777">
      <w:pPr>
        <w:pStyle w:val="Heading2"/>
        <w:spacing w:before="280" w:after="120"/>
      </w:pPr>
      <w:r>
        <w:rPr>
          <w:rFonts w:ascii="Arial" w:hAnsi="Arial" w:eastAsia="Arial" w:cs="Arial"/>
          <w:b/>
          <w:bCs/>
          <w:color w:val="2563EB"/>
          <w:sz w:val="28"/>
          <w:szCs w:val="28"/>
        </w:rPr>
        <w:t xml:space="preserve">4.1  Data Ingestion Flow</w:t>
      </w:r>
    </w:p>
    <w:p xmlns:wp14="http://schemas.microsoft.com/office/word/2010/wordml" w14:paraId="5A5A68DB" wp14:textId="77777777">
      <w:pPr>
        <w:pStyle w:val="Heading3"/>
        <w:spacing w:before="220" w:after="100"/>
      </w:pPr>
      <w:r>
        <w:rPr>
          <w:rFonts w:ascii="Arial" w:hAnsi="Arial" w:eastAsia="Arial" w:cs="Arial"/>
          <w:b/>
          <w:bCs/>
          <w:color w:val="0F766E"/>
          <w:sz w:val="24"/>
          <w:szCs w:val="24"/>
        </w:rPr>
        <w:t xml:space="preserve">Step-by-Step: Webhook Event Ingestion</w:t>
      </w:r>
    </w:p>
    <w:p xmlns:wp14="http://schemas.microsoft.com/office/word/2010/wordml" w14:paraId="55EDBADB" wp14:textId="77777777">
      <w:pPr>
        <w:pStyle w:val="ListParagraph"/>
        <w:numPr>
          <w:ilvl w:val="0"/>
          <w:numId w:val="3"/>
        </w:numPr>
        <w:spacing w:before="60" w:after="60"/>
      </w:pPr>
      <w:r>
        <w:rPr>
          <w:rFonts w:ascii="Arial" w:hAnsi="Arial" w:eastAsia="Arial" w:cs="Arial"/>
          <w:color w:val="0F172A"/>
          <w:sz w:val="22"/>
          <w:szCs w:val="22"/>
        </w:rPr>
        <w:t xml:space="preserve">Tenant backend POSTs an event to https://ingest.loyaltyos.io/v1/{tenantId}/events with an HMAC-SHA256 signature in the X-LoyaltyOS-Signature header.</w:t>
      </w:r>
    </w:p>
    <w:p xmlns:wp14="http://schemas.microsoft.com/office/word/2010/wordml" w14:paraId="66A9DF28" wp14:textId="77777777">
      <w:pPr>
        <w:pStyle w:val="ListParagraph"/>
        <w:numPr>
          <w:ilvl w:val="0"/>
          <w:numId w:val="3"/>
        </w:numPr>
        <w:spacing w:before="60" w:after="60"/>
      </w:pPr>
      <w:r>
        <w:rPr>
          <w:rFonts w:ascii="Arial" w:hAnsi="Arial" w:eastAsia="Arial" w:cs="Arial"/>
          <w:color w:val="0F172A"/>
          <w:sz w:val="22"/>
          <w:szCs w:val="22"/>
        </w:rPr>
        <w:t xml:space="preserve">Kong API Gateway validates the API key, identifies the tenantId, enforces rate limits (configurable per tenant tier), and routes to the Webhook Receiver service.</w:t>
      </w:r>
    </w:p>
    <w:p xmlns:wp14="http://schemas.microsoft.com/office/word/2010/wordml" w14:paraId="7E8E1303" wp14:textId="77777777">
      <w:pPr>
        <w:pStyle w:val="ListParagraph"/>
        <w:numPr>
          <w:ilvl w:val="0"/>
          <w:numId w:val="3"/>
        </w:numPr>
        <w:spacing w:before="60" w:after="60"/>
      </w:pPr>
      <w:r>
        <w:rPr>
          <w:rFonts w:ascii="Arial" w:hAnsi="Arial" w:eastAsia="Arial" w:cs="Arial"/>
          <w:color w:val="0F172A"/>
          <w:sz w:val="22"/>
          <w:szCs w:val="22"/>
        </w:rPr>
        <w:t xml:space="preserve">Webhook Receiver validates the HMAC signature using the tenant's stored webhook secret (retrieved from HashiCorp Vault). Invalid signatures return HTTP 401.</w:t>
      </w:r>
    </w:p>
    <w:p xmlns:wp14="http://schemas.microsoft.com/office/word/2010/wordml" w14:paraId="4898AB7A" wp14:textId="77777777">
      <w:pPr>
        <w:pStyle w:val="ListParagraph"/>
        <w:numPr>
          <w:ilvl w:val="0"/>
          <w:numId w:val="3"/>
        </w:numPr>
        <w:spacing w:before="60" w:after="60"/>
      </w:pPr>
      <w:r>
        <w:rPr>
          <w:rFonts w:ascii="Arial" w:hAnsi="Arial" w:eastAsia="Arial" w:cs="Arial"/>
          <w:color w:val="0F172A"/>
          <w:sz w:val="22"/>
          <w:szCs w:val="22"/>
        </w:rPr>
        <w:t xml:space="preserve">Payload is validated against the tenant's registered JSON Schema (cached in Redis). Schema violations return HTTP 422 with structured error details.</w:t>
      </w:r>
    </w:p>
    <w:p xmlns:wp14="http://schemas.microsoft.com/office/word/2010/wordml" w14:paraId="46D5E0D6" wp14:textId="77777777">
      <w:pPr>
        <w:pStyle w:val="ListParagraph"/>
        <w:numPr>
          <w:ilvl w:val="0"/>
          <w:numId w:val="3"/>
        </w:numPr>
        <w:spacing w:before="60" w:after="60"/>
      </w:pPr>
      <w:r>
        <w:rPr>
          <w:rFonts w:ascii="Arial" w:hAnsi="Arial" w:eastAsia="Arial" w:cs="Arial"/>
          <w:color w:val="0F172A"/>
          <w:sz w:val="22"/>
          <w:szCs w:val="22"/>
        </w:rPr>
        <w:t xml:space="preserve">Valid payload is enriched with metadata: ingestion_id (UUID v7), tenant_id, received_at (UTC), source_channel: WEBHOOK.</w:t>
      </w:r>
    </w:p>
    <w:p xmlns:wp14="http://schemas.microsoft.com/office/word/2010/wordml" w14:paraId="4B53D4BE" wp14:textId="77777777">
      <w:pPr>
        <w:pStyle w:val="ListParagraph"/>
        <w:numPr>
          <w:ilvl w:val="0"/>
          <w:numId w:val="3"/>
        </w:numPr>
        <w:spacing w:before="60" w:after="60"/>
      </w:pPr>
      <w:r>
        <w:rPr>
          <w:rFonts w:ascii="Arial" w:hAnsi="Arial" w:eastAsia="Arial" w:cs="Arial"/>
          <w:color w:val="0F172A"/>
          <w:sz w:val="22"/>
          <w:szCs w:val="22"/>
        </w:rPr>
        <w:t xml:space="preserve">Enriched event is published to the Kafka topic {tenantId}.events.raw. HTTP 202 Accepted returned to the caller immediately — no synchronous processing.</w:t>
      </w:r>
    </w:p>
    <w:p xmlns:wp14="http://schemas.microsoft.com/office/word/2010/wordml" w14:paraId="1164F569" wp14:textId="77777777">
      <w:pPr>
        <w:pStyle w:val="ListParagraph"/>
        <w:numPr>
          <w:ilvl w:val="0"/>
          <w:numId w:val="3"/>
        </w:numPr>
        <w:spacing w:before="60" w:after="60"/>
      </w:pPr>
      <w:r>
        <w:rPr>
          <w:rFonts w:ascii="Arial" w:hAnsi="Arial" w:eastAsia="Arial" w:cs="Arial"/>
          <w:color w:val="0F172A"/>
          <w:sz w:val="22"/>
          <w:szCs w:val="22"/>
        </w:rPr>
        <w:t xml:space="preserve">A Kafka Streams enrichment topology consumes from {tenantId}.events.raw, fetches the customer profile from MongoDB (by customer_id in the payload), merges profile data into the event, and publishes to platform.rule.eval.</w:t>
      </w:r>
    </w:p>
    <w:p xmlns:wp14="http://schemas.microsoft.com/office/word/2010/wordml" w14:paraId="3B7B4B86" wp14:textId="77777777">
      <w:pPr>
        <w:spacing w:before="120" w:after="0"/>
      </w:pPr>
      <w:r/>
    </w:p>
    <w:p xmlns:wp14="http://schemas.microsoft.com/office/word/2010/wordml" w14:paraId="3A1CB981" wp14:textId="77777777">
      <w:pPr>
        <w:pStyle w:val="Heading2"/>
        <w:spacing w:before="280" w:after="120"/>
      </w:pPr>
      <w:r>
        <w:rPr>
          <w:rFonts w:ascii="Arial" w:hAnsi="Arial" w:eastAsia="Arial" w:cs="Arial"/>
          <w:b/>
          <w:bCs/>
          <w:color w:val="2563EB"/>
          <w:sz w:val="28"/>
          <w:szCs w:val="28"/>
        </w:rPr>
        <w:t xml:space="preserve">4.2  Rule Evaluation Flow</w:t>
      </w:r>
    </w:p>
    <w:p xmlns:wp14="http://schemas.microsoft.com/office/word/2010/wordml" w14:paraId="5D12E90F" wp14:textId="77777777">
      <w:pPr>
        <w:pStyle w:val="Heading3"/>
        <w:spacing w:before="220" w:after="100"/>
      </w:pPr>
      <w:r>
        <w:rPr>
          <w:rFonts w:ascii="Arial" w:hAnsi="Arial" w:eastAsia="Arial" w:cs="Arial"/>
          <w:b/>
          <w:bCs/>
          <w:color w:val="0F766E"/>
          <w:sz w:val="24"/>
          <w:szCs w:val="24"/>
        </w:rPr>
        <w:t xml:space="preserve">Step-by-Step: Rule Engine Processing</w:t>
      </w:r>
    </w:p>
    <w:p xmlns:wp14="http://schemas.microsoft.com/office/word/2010/wordml" w14:paraId="20E4F02D" wp14:textId="77777777">
      <w:pPr>
        <w:pStyle w:val="ListParagraph"/>
        <w:numPr>
          <w:ilvl w:val="0"/>
          <w:numId w:val="3"/>
        </w:numPr>
        <w:spacing w:before="60" w:after="60"/>
      </w:pPr>
      <w:r>
        <w:rPr>
          <w:rFonts w:ascii="Arial" w:hAnsi="Arial" w:eastAsia="Arial" w:cs="Arial"/>
          <w:color w:val="0F172A"/>
          <w:sz w:val="22"/>
          <w:szCs w:val="22"/>
        </w:rPr>
        <w:t xml:space="preserve">Rule Engine pod consumes an enriched event from platform.rule.eval (assigned partition by consumer group).</w:t>
      </w:r>
    </w:p>
    <w:p xmlns:wp14="http://schemas.microsoft.com/office/word/2010/wordml" w14:paraId="1B1E18AD" wp14:textId="77777777">
      <w:pPr>
        <w:pStyle w:val="ListParagraph"/>
        <w:numPr>
          <w:ilvl w:val="0"/>
          <w:numId w:val="3"/>
        </w:numPr>
        <w:spacing w:before="60" w:after="60"/>
      </w:pPr>
      <w:r>
        <w:rPr>
          <w:rFonts w:ascii="Arial" w:hAnsi="Arial" w:eastAsia="Arial" w:cs="Arial"/>
          <w:color w:val="0F172A"/>
          <w:sz w:val="22"/>
          <w:szCs w:val="22"/>
        </w:rPr>
        <w:t xml:space="preserve">Extract tenantId from event. Check Redis for tenant's active rule set (key: tenant:{tenantId}:rules:active). On cache hit, deserialize. On cache miss, query PostgreSQL for active rules ordered by priority, populate Redis cache (TTL: 300s).</w:t>
      </w:r>
    </w:p>
    <w:p xmlns:wp14="http://schemas.microsoft.com/office/word/2010/wordml" w14:paraId="119BCFE0" wp14:textId="77777777">
      <w:pPr>
        <w:pStyle w:val="ListParagraph"/>
        <w:numPr>
          <w:ilvl w:val="0"/>
          <w:numId w:val="3"/>
        </w:numPr>
        <w:spacing w:before="60" w:after="60"/>
      </w:pPr>
      <w:r>
        <w:rPr>
          <w:rFonts w:ascii="Arial" w:hAnsi="Arial" w:eastAsia="Arial" w:cs="Arial"/>
          <w:color w:val="0F172A"/>
          <w:sz w:val="22"/>
          <w:szCs w:val="22"/>
        </w:rPr>
        <w:t xml:space="preserve">Filter rules by trigger.eventType matching event.eventType. Skip rules with non-matching triggers.</w:t>
      </w:r>
    </w:p>
    <w:p xmlns:wp14="http://schemas.microsoft.com/office/word/2010/wordml" w14:paraId="73E225FD" wp14:textId="77777777">
      <w:pPr>
        <w:pStyle w:val="ListParagraph"/>
        <w:numPr>
          <w:ilvl w:val="0"/>
          <w:numId w:val="3"/>
        </w:numPr>
        <w:spacing w:before="60" w:after="60"/>
      </w:pPr>
      <w:r>
        <w:rPr>
          <w:rFonts w:ascii="Arial" w:hAnsi="Arial" w:eastAsia="Arial" w:cs="Arial"/>
          <w:color w:val="0F172A"/>
          <w:sz w:val="22"/>
          <w:szCs w:val="22"/>
        </w:rPr>
        <w:t xml:space="preserve">For each candidate rule, traverse the condition tree node by node. For each leaf node, construct a SpEL expression fragment. Combine with AND/OR operators per the tree structure. Examples: event.amount &gt;= 500 AND customer.tier == 'GOLD'.</w:t>
      </w:r>
    </w:p>
    <w:p xmlns:wp14="http://schemas.microsoft.com/office/word/2010/wordml" w14:paraId="63552D7B" wp14:textId="77777777">
      <w:pPr>
        <w:pStyle w:val="ListParagraph"/>
        <w:numPr>
          <w:ilvl w:val="0"/>
          <w:numId w:val="3"/>
        </w:numPr>
        <w:spacing w:before="60" w:after="60"/>
      </w:pPr>
      <w:r>
        <w:rPr>
          <w:rFonts w:ascii="Arial" w:hAnsi="Arial" w:eastAsia="Arial" w:cs="Arial"/>
          <w:color w:val="0F172A"/>
          <w:sz w:val="22"/>
          <w:szCs w:val="22"/>
        </w:rPr>
        <w:t xml:space="preserve">Evaluate the composite SpEL expression using StandardEvaluationContext populated with: {event: eventPayload, customer: profileData, tenant: tenantConfig, now: Instant.now()}.</w:t>
      </w:r>
    </w:p>
    <w:p xmlns:wp14="http://schemas.microsoft.com/office/word/2010/wordml" w14:paraId="0D06A058" wp14:textId="77777777">
      <w:pPr>
        <w:pStyle w:val="ListParagraph"/>
        <w:numPr>
          <w:ilvl w:val="0"/>
          <w:numId w:val="3"/>
        </w:numPr>
        <w:spacing w:before="60" w:after="60"/>
      </w:pPr>
      <w:r>
        <w:rPr>
          <w:rFonts w:ascii="Arial" w:hAnsi="Arial" w:eastAsia="Arial" w:cs="Arial"/>
          <w:color w:val="0F172A"/>
          <w:sz w:val="22"/>
          <w:szCs w:val="22"/>
        </w:rPr>
        <w:t xml:space="preserve">For rules requiring frequency checks (e.g., '5th purchase this month'), execute a Redis INCR on key tenant:{tenantId}:freq:{customerId}:{ruleId}:{yearMonth} with TTL set to end-of-month. Compare result against the rule's threshold.</w:t>
      </w:r>
    </w:p>
    <w:p xmlns:wp14="http://schemas.microsoft.com/office/word/2010/wordml" w14:paraId="1968D6C7" wp14:textId="77777777">
      <w:pPr>
        <w:pStyle w:val="ListParagraph"/>
        <w:numPr>
          <w:ilvl w:val="0"/>
          <w:numId w:val="3"/>
        </w:numPr>
        <w:spacing w:before="60" w:after="60"/>
      </w:pPr>
      <w:r>
        <w:rPr>
          <w:rFonts w:ascii="Arial" w:hAnsi="Arial" w:eastAsia="Arial" w:cs="Arial"/>
          <w:color w:val="0F172A"/>
          <w:sz w:val="22"/>
          <w:szCs w:val="22"/>
        </w:rPr>
        <w:t xml:space="preserve">Collect all passing rules. Apply execution mode logic: FIRST_MATCH stops after the highest-priority match; ALL_MATCHING collects all passing actions.</w:t>
      </w:r>
    </w:p>
    <w:p xmlns:wp14="http://schemas.microsoft.com/office/word/2010/wordml" w14:paraId="19F9EF9B" wp14:textId="77777777">
      <w:pPr>
        <w:pStyle w:val="ListParagraph"/>
        <w:numPr>
          <w:ilvl w:val="0"/>
          <w:numId w:val="3"/>
        </w:numPr>
        <w:spacing w:before="60" w:after="60"/>
      </w:pPr>
      <w:r>
        <w:rPr>
          <w:rFonts w:ascii="Arial" w:hAnsi="Arial" w:eastAsia="Arial" w:cs="Arial"/>
          <w:color w:val="0F172A"/>
          <w:sz w:val="22"/>
          <w:szCs w:val="22"/>
        </w:rPr>
        <w:t xml:space="preserve">For each passing rule's action list, construct a RewardCommand message: {commandId, idempotencyKey, tenantId, customerId, ruleId, eventId, actionType, parameters, issuedAt}. Publish all RewardCommands to platform.reward.commands via a Kafka transactional producer.</w:t>
      </w:r>
    </w:p>
    <w:p xmlns:wp14="http://schemas.microsoft.com/office/word/2010/wordml" w14:paraId="0D47DC31" wp14:textId="77777777">
      <w:pPr>
        <w:pStyle w:val="ListParagraph"/>
        <w:numPr>
          <w:ilvl w:val="0"/>
          <w:numId w:val="3"/>
        </w:numPr>
        <w:spacing w:before="60" w:after="60"/>
      </w:pPr>
      <w:r>
        <w:rPr>
          <w:rFonts w:ascii="Arial" w:hAnsi="Arial" w:eastAsia="Arial" w:cs="Arial"/>
          <w:color w:val="0F172A"/>
          <w:sz w:val="22"/>
          <w:szCs w:val="22"/>
        </w:rPr>
        <w:t xml:space="preserve">Mark the event as PROCESSED in the audit log topic platform.audit.log.</w:t>
      </w:r>
    </w:p>
    <w:p xmlns:wp14="http://schemas.microsoft.com/office/word/2010/wordml" w14:paraId="3A0FF5F2" wp14:textId="77777777">
      <w:pPr>
        <w:spacing w:before="120" w:after="0"/>
      </w:pPr>
      <w:r/>
    </w:p>
    <w:p xmlns:wp14="http://schemas.microsoft.com/office/word/2010/wordml" w14:paraId="41D13FA8" wp14:textId="77777777">
      <w:pPr>
        <w:pStyle w:val="Heading2"/>
        <w:spacing w:before="280" w:after="120"/>
      </w:pPr>
      <w:r>
        <w:rPr>
          <w:rFonts w:ascii="Arial" w:hAnsi="Arial" w:eastAsia="Arial" w:cs="Arial"/>
          <w:b/>
          <w:bCs/>
          <w:color w:val="2563EB"/>
          <w:sz w:val="28"/>
          <w:szCs w:val="28"/>
        </w:rPr>
        <w:t xml:space="preserve">4.3  Reward Issuance Flow</w:t>
      </w:r>
    </w:p>
    <w:p xmlns:wp14="http://schemas.microsoft.com/office/word/2010/wordml" w14:paraId="66430D4A" wp14:textId="77777777">
      <w:pPr>
        <w:pStyle w:val="Heading3"/>
        <w:spacing w:before="220" w:after="100"/>
      </w:pPr>
      <w:r>
        <w:rPr>
          <w:rFonts w:ascii="Arial" w:hAnsi="Arial" w:eastAsia="Arial" w:cs="Arial"/>
          <w:b/>
          <w:bCs/>
          <w:color w:val="0F766E"/>
          <w:sz w:val="24"/>
          <w:szCs w:val="24"/>
        </w:rPr>
        <w:t xml:space="preserve">Step-by-Step: Reward Engine Processing</w:t>
      </w:r>
    </w:p>
    <w:p xmlns:wp14="http://schemas.microsoft.com/office/word/2010/wordml" w14:paraId="1DED2B4C" wp14:textId="77777777">
      <w:pPr>
        <w:pStyle w:val="ListParagraph"/>
        <w:numPr>
          <w:ilvl w:val="0"/>
          <w:numId w:val="3"/>
        </w:numPr>
        <w:spacing w:before="60" w:after="60"/>
      </w:pPr>
      <w:r>
        <w:rPr>
          <w:rFonts w:ascii="Arial" w:hAnsi="Arial" w:eastAsia="Arial" w:cs="Arial"/>
          <w:color w:val="0F172A"/>
          <w:sz w:val="22"/>
          <w:szCs w:val="22"/>
        </w:rPr>
        <w:t xml:space="preserve">Reward Engine pod consumes a RewardCommand from platform.reward.commands.</w:t>
      </w:r>
    </w:p>
    <w:p xmlns:wp14="http://schemas.microsoft.com/office/word/2010/wordml" w14:paraId="73759CDD" wp14:textId="77777777">
      <w:pPr>
        <w:pStyle w:val="ListParagraph"/>
        <w:numPr>
          <w:ilvl w:val="0"/>
          <w:numId w:val="3"/>
        </w:numPr>
        <w:spacing w:before="60" w:after="60"/>
      </w:pPr>
      <w:r>
        <w:rPr>
          <w:rFonts w:ascii="Arial" w:hAnsi="Arial" w:eastAsia="Arial" w:cs="Arial"/>
          <w:color w:val="0F172A"/>
          <w:sz w:val="22"/>
          <w:szCs w:val="22"/>
        </w:rPr>
        <w:t xml:space="preserve">Check idempotency: SETNX tenant:{tenantId}:idem:{idempotencyKey} in Redis with TTL 86400 (24h). If key already exists, discard the command (duplicate) and commit Kafka offset. Log as DUPLICATE_SKIPPED.</w:t>
      </w:r>
    </w:p>
    <w:p xmlns:wp14="http://schemas.microsoft.com/office/word/2010/wordml" w14:paraId="42AD2E73" wp14:textId="77777777">
      <w:pPr>
        <w:pStyle w:val="ListParagraph"/>
        <w:numPr>
          <w:ilvl w:val="0"/>
          <w:numId w:val="3"/>
        </w:numPr>
        <w:spacing w:before="60" w:after="60"/>
      </w:pPr>
      <w:r>
        <w:rPr>
          <w:rFonts w:ascii="Arial" w:hAnsi="Arial" w:eastAsia="Arial" w:cs="Arial"/>
          <w:color w:val="0F172A"/>
          <w:sz w:val="22"/>
          <w:szCs w:val="22"/>
        </w:rPr>
        <w:t xml:space="preserve">Begin a PostgreSQL serializable transaction.</w:t>
      </w:r>
    </w:p>
    <w:p xmlns:wp14="http://schemas.microsoft.com/office/word/2010/wordml" w14:paraId="7E3F3A0F" wp14:textId="77777777">
      <w:pPr>
        <w:pStyle w:val="ListParagraph"/>
        <w:numPr>
          <w:ilvl w:val="0"/>
          <w:numId w:val="3"/>
        </w:numPr>
        <w:spacing w:before="60" w:after="60"/>
      </w:pPr>
      <w:r>
        <w:rPr>
          <w:rFonts w:ascii="Arial" w:hAnsi="Arial" w:eastAsia="Arial" w:cs="Arial"/>
          <w:color w:val="0F172A"/>
          <w:sz w:val="22"/>
          <w:szCs w:val="22"/>
        </w:rPr>
        <w:t xml:space="preserve">Route by actionType: AWARD_POINTS → compute points amount using the rule's formula (SpEL evaluated with event context) → insert a CREDIT ledger entry into the points_ledger table. UPGRADE_TIER → call Tier Evaluation Service to validate tier eligibility → update customer profile in MongoDB. GRANT_BADGE → upsert badge into customer's badge collection in MongoDB with idempotent check. ISSUE_VOUCHER → generate a unique voucher code → insert into vouchers table with status ISSUED.</w:t>
      </w:r>
    </w:p>
    <w:p xmlns:wp14="http://schemas.microsoft.com/office/word/2010/wordml" w14:paraId="13BEFFED" wp14:textId="77777777">
      <w:pPr>
        <w:pStyle w:val="ListParagraph"/>
        <w:numPr>
          <w:ilvl w:val="0"/>
          <w:numId w:val="3"/>
        </w:numPr>
        <w:spacing w:before="60" w:after="60"/>
      </w:pPr>
      <w:r>
        <w:rPr>
          <w:rFonts w:ascii="Arial" w:hAnsi="Arial" w:eastAsia="Arial" w:cs="Arial"/>
          <w:color w:val="0F172A"/>
          <w:sz w:val="22"/>
          <w:szCs w:val="22"/>
        </w:rPr>
        <w:t xml:space="preserve">Commit the PostgreSQL transaction. On commit success, commit the Kafka consumer offset (exactly-once via Kafka transactions).</w:t>
      </w:r>
    </w:p>
    <w:p xmlns:wp14="http://schemas.microsoft.com/office/word/2010/wordml" w14:paraId="028DD089" wp14:textId="77777777">
      <w:pPr>
        <w:pStyle w:val="ListParagraph"/>
        <w:numPr>
          <w:ilvl w:val="0"/>
          <w:numId w:val="3"/>
        </w:numPr>
        <w:spacing w:before="60" w:after="60"/>
      </w:pPr>
      <w:r>
        <w:rPr>
          <w:rFonts w:ascii="Arial" w:hAnsi="Arial" w:eastAsia="Arial" w:cs="Arial"/>
          <w:color w:val="0F172A"/>
          <w:sz w:val="22"/>
          <w:szCs w:val="22"/>
        </w:rPr>
        <w:t xml:space="preserve">Publish a RewardIssued event to platform.rewards.issued for downstream consumers: Notification Service (sends email/push), Analytics Sink (ClickHouse ingestion), Customer API cache invalidation.</w:t>
      </w:r>
    </w:p>
    <w:p xmlns:wp14="http://schemas.microsoft.com/office/word/2010/wordml" w14:paraId="6393E086" wp14:textId="77777777">
      <w:pPr>
        <w:pStyle w:val="ListParagraph"/>
        <w:numPr>
          <w:ilvl w:val="0"/>
          <w:numId w:val="3"/>
        </w:numPr>
        <w:spacing w:before="60" w:after="60"/>
      </w:pPr>
      <w:r>
        <w:rPr>
          <w:rFonts w:ascii="Arial" w:hAnsi="Arial" w:eastAsia="Arial" w:cs="Arial"/>
          <w:color w:val="0F172A"/>
          <w:sz w:val="22"/>
          <w:szCs w:val="22"/>
        </w:rPr>
        <w:t xml:space="preserve">On PostgreSQL transaction failure (deadlock, constraint violation), apply exponential backoff retry (3 attempts). After max retries, publish to platform.reward.commands.DLQ (Dead Letter Queue) and alert the on-call SRE.</w:t>
      </w:r>
    </w:p>
    <w:p xmlns:wp14="http://schemas.microsoft.com/office/word/2010/wordml" w14:paraId="5630AD66" wp14:textId="77777777">
      <w:pPr>
        <w:spacing w:before="120" w:after="0"/>
      </w:pPr>
      <w:r/>
    </w:p>
    <w:p xmlns:wp14="http://schemas.microsoft.com/office/word/2010/wordml" w14:paraId="30E0B5A4" wp14:textId="77777777">
      <w:pPr>
        <w:pStyle w:val="Heading2"/>
        <w:spacing w:before="280" w:after="120"/>
      </w:pPr>
      <w:r>
        <w:rPr>
          <w:rFonts w:ascii="Arial" w:hAnsi="Arial" w:eastAsia="Arial" w:cs="Arial"/>
          <w:b/>
          <w:bCs/>
          <w:color w:val="2563EB"/>
          <w:sz w:val="28"/>
          <w:szCs w:val="28"/>
        </w:rPr>
        <w:t xml:space="preserve">4.4  End-to-End Sequence Summary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264661FA" wp14:textId="77777777">
        <w:tc>
          <w:tcPr>
            <w:tcW w:w="9360" w:type="dxa"/>
            <w:tcBorders>
              <w:top w:val="single" w:color="2563EB" w:sz="8"/>
              <w:left w:val="single" w:color="2563EB" w:sz="8"/>
              <w:bottom w:val="single" w:color="2563EB" w:sz="8"/>
              <w:right w:val="single" w:color="2563EB" w:sz="8"/>
            </w:tcBorders>
            <w:shd w:val="clear" w:fill="EFF6FF"/>
            <w:tcMar>
              <w:top w:w="120" w:type="dxa"/>
              <w:left w:w="180" w:type="dxa"/>
              <w:bottom w:w="120" w:type="dxa"/>
              <w:right w:w="180" w:type="dxa"/>
            </w:tcMar>
          </w:tcPr>
          <w:p w14:paraId="57B01A6C" wp14:textId="77777777">
            <w:pPr>
              <w:spacing w:before="0" w:after="80"/>
            </w:pPr>
            <w:r>
              <w:rPr>
                <w:rFonts w:ascii="Arial" w:hAnsi="Arial" w:eastAsia="Arial" w:cs="Arial"/>
                <w:b/>
                <w:bCs/>
                <w:color w:val="1B3A6B"/>
                <w:sz w:val="22"/>
                <w:szCs w:val="22"/>
              </w:rPr>
              <w:t xml:space="preserve">Complete Flow: PURCHASE Event → Triple Points Reward</w:t>
            </w:r>
          </w:p>
          <w:p w14:paraId="49204945" wp14:textId="77777777">
            <w:pPr>
              <w:spacing w:before="40" w:after="40"/>
            </w:pPr>
            <w:r>
              <w:rPr>
                <w:rFonts w:ascii="Arial" w:hAnsi="Arial" w:eastAsia="Arial" w:cs="Arial"/>
                <w:color w:val="374151"/>
                <w:sz w:val="20"/>
                <w:szCs w:val="20"/>
              </w:rPr>
              <w:t xml:space="preserve">[1] Client Backend  ──POST /events──&gt;  [2] Kong Gateway  ──route──&gt;  [3] Webhook Receiver</w:t>
            </w:r>
          </w:p>
          <w:p w14:paraId="6425449C" wp14:textId="77777777">
            <w:pPr>
              <w:spacing w:before="40" w:after="40"/>
            </w:pPr>
            <w:r>
              <w:rPr>
                <w:rFonts w:ascii="Arial" w:hAnsi="Arial" w:eastAsia="Arial" w:cs="Arial"/>
                <w:color w:val="374151"/>
                <w:sz w:val="20"/>
                <w:szCs w:val="20"/>
              </w:rPr>
              <w:t xml:space="preserve">                                                                              │</w:t>
            </w:r>
          </w:p>
          <w:p w14:paraId="1FAAA51C" wp14:textId="77777777">
            <w:pPr>
              <w:spacing w:before="40" w:after="40"/>
            </w:pPr>
            <w:r>
              <w:rPr>
                <w:rFonts w:ascii="Arial" w:hAnsi="Arial" w:eastAsia="Arial" w:cs="Arial"/>
                <w:color w:val="374151"/>
                <w:sz w:val="20"/>
                <w:szCs w:val="20"/>
              </w:rPr>
              <w:t xml:space="preserve">                                                                    validate + publish</w:t>
            </w:r>
          </w:p>
          <w:p w14:paraId="0D21F880" wp14:textId="77777777">
            <w:pPr>
              <w:spacing w:before="40" w:after="40"/>
            </w:pPr>
            <w:r>
              <w:rPr>
                <w:rFonts w:ascii="Arial" w:hAnsi="Arial" w:eastAsia="Arial" w:cs="Arial"/>
                <w:color w:val="374151"/>
                <w:sz w:val="20"/>
                <w:szCs w:val="20"/>
              </w:rPr>
              <w:t xml:space="preserve">                                                                              │</w:t>
            </w:r>
          </w:p>
          <w:p w14:paraId="05997A03" wp14:textId="77777777">
            <w:pPr>
              <w:spacing w:before="40" w:after="40"/>
            </w:pPr>
            <w:r>
              <w:rPr>
                <w:rFonts w:ascii="Arial" w:hAnsi="Arial" w:eastAsia="Arial" w:cs="Arial"/>
                <w:color w:val="374151"/>
                <w:sz w:val="20"/>
                <w:szCs w:val="20"/>
              </w:rPr>
              <w:t xml:space="preserve">[4] Kafka: {tenantId}.events.raw  ──stream──&gt;  [5] Enrichment Topology (Kafka Streams)</w:t>
            </w:r>
          </w:p>
          <w:p w14:paraId="40CE8DB7" wp14:textId="77777777">
            <w:pPr>
              <w:spacing w:before="40" w:after="40"/>
            </w:pPr>
            <w:r>
              <w:rPr>
                <w:rFonts w:ascii="Arial" w:hAnsi="Arial" w:eastAsia="Arial" w:cs="Arial"/>
                <w:color w:val="374151"/>
                <w:sz w:val="20"/>
                <w:szCs w:val="20"/>
              </w:rPr>
              <w:t xml:space="preserve">                                                         │  (merge customer profile)</w:t>
            </w:r>
          </w:p>
          <w:p w14:paraId="63FB9FB4" wp14:textId="77777777">
            <w:pPr>
              <w:spacing w:before="40" w:after="40"/>
            </w:pPr>
            <w:r>
              <w:rPr>
                <w:rFonts w:ascii="Arial" w:hAnsi="Arial" w:eastAsia="Arial" w:cs="Arial"/>
                <w:color w:val="374151"/>
                <w:sz w:val="20"/>
                <w:szCs w:val="20"/>
              </w:rPr>
              <w:t xml:space="preserve">                                                         │</w:t>
            </w:r>
          </w:p>
          <w:p w14:paraId="007B2C78" wp14:textId="77777777">
            <w:pPr>
              <w:spacing w:before="40" w:after="40"/>
            </w:pPr>
            <w:r>
              <w:rPr>
                <w:rFonts w:ascii="Arial" w:hAnsi="Arial" w:eastAsia="Arial" w:cs="Arial"/>
                <w:color w:val="374151"/>
                <w:sz w:val="20"/>
                <w:szCs w:val="20"/>
              </w:rPr>
              <w:t xml:space="preserve">[6] Kafka: platform.rule.eval  ──consume──&gt;  [7] Rule Engine Pod</w:t>
            </w:r>
          </w:p>
          <w:p w14:paraId="3E3ABF7E" wp14:textId="77777777">
            <w:pPr>
              <w:spacing w:before="40" w:after="40"/>
            </w:pPr>
            <w:r>
              <w:rPr>
                <w:rFonts w:ascii="Arial" w:hAnsi="Arial" w:eastAsia="Arial" w:cs="Arial"/>
                <w:color w:val="374151"/>
                <w:sz w:val="20"/>
                <w:szCs w:val="20"/>
              </w:rPr>
              <w:t xml:space="preserve">                                                  │  load rules from Redis</w:t>
            </w:r>
          </w:p>
          <w:p w14:paraId="72AE107A" wp14:textId="77777777">
            <w:pPr>
              <w:spacing w:before="40" w:after="40"/>
            </w:pPr>
            <w:r>
              <w:rPr>
                <w:rFonts w:ascii="Arial" w:hAnsi="Arial" w:eastAsia="Arial" w:cs="Arial"/>
                <w:color w:val="374151"/>
                <w:sz w:val="20"/>
                <w:szCs w:val="20"/>
              </w:rPr>
              <w:t xml:space="preserve">                                                  │  evaluate SpEL conditions</w:t>
            </w:r>
          </w:p>
          <w:p w14:paraId="48ADE5AE" wp14:textId="77777777">
            <w:pPr>
              <w:spacing w:before="40" w:after="40"/>
            </w:pPr>
            <w:r>
              <w:rPr>
                <w:rFonts w:ascii="Arial" w:hAnsi="Arial" w:eastAsia="Arial" w:cs="Arial"/>
                <w:color w:val="374151"/>
                <w:sz w:val="20"/>
                <w:szCs w:val="20"/>
              </w:rPr>
              <w:t xml:space="preserve">                                                  │  rule passes → build RewardCommand</w:t>
            </w:r>
          </w:p>
          <w:p w14:paraId="454BC94A" wp14:textId="77777777">
            <w:pPr>
              <w:spacing w:before="40" w:after="40"/>
            </w:pPr>
            <w:r>
              <w:rPr>
                <w:rFonts w:ascii="Arial" w:hAnsi="Arial" w:eastAsia="Arial" w:cs="Arial"/>
                <w:color w:val="374151"/>
                <w:sz w:val="20"/>
                <w:szCs w:val="20"/>
              </w:rPr>
              <w:t xml:space="preserve">                                                  │</w:t>
            </w:r>
          </w:p>
          <w:p w14:paraId="4DE22386" wp14:textId="77777777">
            <w:pPr>
              <w:spacing w:before="40" w:after="40"/>
            </w:pPr>
            <w:r>
              <w:rPr>
                <w:rFonts w:ascii="Arial" w:hAnsi="Arial" w:eastAsia="Arial" w:cs="Arial"/>
                <w:color w:val="374151"/>
                <w:sz w:val="20"/>
                <w:szCs w:val="20"/>
              </w:rPr>
              <w:t xml:space="preserve">[8] Kafka: platform.reward.commands  ──consume──&gt;  [9] Reward Engine Pod</w:t>
            </w:r>
          </w:p>
          <w:p w14:paraId="4D144493" wp14:textId="77777777">
            <w:pPr>
              <w:spacing w:before="40" w:after="40"/>
            </w:pPr>
            <w:r>
              <w:rPr>
                <w:rFonts w:ascii="Arial" w:hAnsi="Arial" w:eastAsia="Arial" w:cs="Arial"/>
                <w:color w:val="374151"/>
                <w:sz w:val="20"/>
                <w:szCs w:val="20"/>
              </w:rPr>
              <w:t xml:space="preserve">                                                        │  idempotency check (Redis)</w:t>
            </w:r>
          </w:p>
          <w:p w14:paraId="21FB6511" wp14:textId="77777777">
            <w:pPr>
              <w:spacing w:before="40" w:after="40"/>
            </w:pPr>
            <w:r>
              <w:rPr>
                <w:rFonts w:ascii="Arial" w:hAnsi="Arial" w:eastAsia="Arial" w:cs="Arial"/>
                <w:color w:val="374151"/>
                <w:sz w:val="20"/>
                <w:szCs w:val="20"/>
              </w:rPr>
              <w:t xml:space="preserve">                                                        │  write ledger (PostgreSQL ACID)</w:t>
            </w:r>
          </w:p>
          <w:p w14:paraId="5D052D97" wp14:textId="77777777">
            <w:pPr>
              <w:spacing w:before="40" w:after="40"/>
            </w:pPr>
            <w:r>
              <w:rPr>
                <w:rFonts w:ascii="Arial" w:hAnsi="Arial" w:eastAsia="Arial" w:cs="Arial"/>
                <w:color w:val="374151"/>
                <w:sz w:val="20"/>
                <w:szCs w:val="20"/>
              </w:rPr>
              <w:t xml:space="preserve">                                                        │</w:t>
            </w:r>
          </w:p>
          <w:p w14:paraId="28ECE63F" wp14:textId="77777777">
            <w:pPr>
              <w:spacing w:before="40" w:after="40"/>
            </w:pPr>
            <w:r>
              <w:rPr>
                <w:rFonts w:ascii="Arial" w:hAnsi="Arial" w:eastAsia="Arial" w:cs="Arial"/>
                <w:color w:val="374151"/>
                <w:sz w:val="20"/>
                <w:szCs w:val="20"/>
              </w:rPr>
              <w:t xml:space="preserve">[10] Kafka: platform.rewards.issued  ──fanout──&gt;  [11a] Notification Service</w:t>
            </w:r>
          </w:p>
          <w:p w14:paraId="48E5ECD4" wp14:textId="77777777">
            <w:pPr>
              <w:spacing w:before="40" w:after="40"/>
            </w:pPr>
            <w:r>
              <w:rPr>
                <w:rFonts w:ascii="Arial" w:hAnsi="Arial" w:eastAsia="Arial" w:cs="Arial"/>
                <w:color w:val="374151"/>
                <w:sz w:val="20"/>
                <w:szCs w:val="20"/>
              </w:rPr>
              <w:t xml:space="preserve">                                                  [11b] ClickHouse Analytics Sink</w:t>
            </w:r>
          </w:p>
          <w:p w14:paraId="43B9E9EB" wp14:textId="77777777">
            <w:pPr>
              <w:spacing w:before="40" w:after="40"/>
            </w:pPr>
            <w:r>
              <w:rPr>
                <w:rFonts w:ascii="Arial" w:hAnsi="Arial" w:eastAsia="Arial" w:cs="Arial"/>
                <w:color w:val="374151"/>
                <w:sz w:val="20"/>
                <w:szCs w:val="20"/>
              </w:rPr>
              <w:t xml:space="preserve">                                                  [11c] Customer API Cache Invalidation</w:t>
            </w:r>
          </w:p>
          <w:p w14:paraId="61829076" wp14:textId="77777777">
            <w:pPr>
              <w:spacing w:before="40" w:after="40"/>
            </w:pPr>
            <w:r>
              <w:rPr>
                <w:rFonts w:ascii="Arial" w:hAnsi="Arial" w:eastAsia="Arial" w:cs="Arial"/>
                <w:color w:val="374151"/>
                <w:sz w:val="20"/>
                <w:szCs w:val="20"/>
              </w:rPr>
            </w:r>
          </w:p>
          <w:p w14:paraId="1E5E2CD9" wp14:textId="77777777">
            <w:pPr>
              <w:spacing w:before="40" w:after="40"/>
            </w:pPr>
            <w:r>
              <w:rPr>
                <w:rFonts w:ascii="Arial" w:hAnsi="Arial" w:eastAsia="Arial" w:cs="Arial"/>
                <w:color w:val="374151"/>
                <w:sz w:val="20"/>
                <w:szCs w:val="20"/>
              </w:rPr>
              <w:t xml:space="preserve">Total P99 latency target: &lt; 2 seconds (event receipt → reward issued)</w:t>
            </w:r>
          </w:p>
        </w:tc>
      </w:tr>
    </w:tbl>
    <w:p xmlns:wp14="http://schemas.microsoft.com/office/word/2010/wordml" w14:paraId="2BA226A1"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128F6B9D" wp14:textId="77777777">
        <w:tc>
          <w:tcPr>
            <w:tcW w:w="9360" w:type="dxa"/>
            <w:tcBorders>
              <w:top w:val="none" w:color="FFFFFF" w:sz="0"/>
              <w:left w:val="none" w:color="FFFFFF" w:sz="0"/>
              <w:bottom w:val="none" w:color="FFFFFF" w:sz="0"/>
              <w:right w:val="none" w:color="FFFFFF" w:sz="0"/>
            </w:tcBorders>
            <w:shd w:val="clear" w:fill="1B3A6B"/>
            <w:tcMar>
              <w:top w:w="160" w:type="dxa"/>
              <w:left w:w="220" w:type="dxa"/>
              <w:bottom w:w="160" w:type="dxa"/>
              <w:right w:w="220" w:type="dxa"/>
            </w:tcMar>
          </w:tcPr>
          <w:p w14:paraId="17D14D0A" wp14:textId="77777777">
            <w:r>
              <w:rPr>
                <w:rFonts w:ascii="Arial" w:hAnsi="Arial" w:eastAsia="Arial" w:cs="Arial"/>
                <w:b/>
                <w:bCs/>
                <w:color w:val="D97706"/>
                <w:sz w:val="30"/>
                <w:szCs w:val="30"/>
              </w:rPr>
              <w:t xml:space="preserve">§5  </w:t>
            </w:r>
            <w:r>
              <w:rPr>
                <w:rFonts w:ascii="Arial" w:hAnsi="Arial" w:eastAsia="Arial" w:cs="Arial"/>
                <w:b/>
                <w:bCs/>
                <w:color w:val="FFFFFF"/>
                <w:sz w:val="28"/>
                <w:szCs w:val="28"/>
              </w:rPr>
              <w:t xml:space="preserve">FUNCTIONAL REQUIREMENTS</w:t>
            </w:r>
          </w:p>
        </w:tc>
      </w:tr>
    </w:tbl>
    <w:p xmlns:wp14="http://schemas.microsoft.com/office/word/2010/wordml" w14:paraId="17AD93B2"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2869F181" wp14:textId="77777777">
        <w:tc>
          <w:tcPr>
            <w:tcW w:w="9360" w:type="dxa"/>
            <w:tcBorders>
              <w:top w:val="single" w:color="2563EB" w:sz="8"/>
              <w:left w:val="single" w:color="2563EB" w:sz="8"/>
              <w:bottom w:val="single" w:color="2563EB" w:sz="8"/>
              <w:right w:val="single" w:color="2563EB" w:sz="8"/>
            </w:tcBorders>
            <w:shd w:val="clear" w:fill="EFF6FF"/>
            <w:tcMar>
              <w:top w:w="120" w:type="dxa"/>
              <w:left w:w="180" w:type="dxa"/>
              <w:bottom w:w="120" w:type="dxa"/>
              <w:right w:w="180" w:type="dxa"/>
            </w:tcMar>
          </w:tcPr>
          <w:p w14:paraId="405ED096" wp14:textId="77777777">
            <w:pPr>
              <w:spacing w:before="0" w:after="80"/>
            </w:pPr>
            <w:r>
              <w:rPr>
                <w:rFonts w:ascii="Arial" w:hAnsi="Arial" w:eastAsia="Arial" w:cs="Arial"/>
                <w:b/>
                <w:bCs/>
                <w:color w:val="1B3A6B"/>
                <w:sz w:val="22"/>
                <w:szCs w:val="22"/>
              </w:rPr>
              <w:t xml:space="preserve">Requirement Priority Legend</w:t>
            </w:r>
          </w:p>
          <w:p w14:paraId="41890E79" wp14:textId="77777777">
            <w:pPr>
              <w:spacing w:before="40" w:after="40"/>
            </w:pPr>
            <w:r>
              <w:rPr>
                <w:rFonts w:ascii="Arial" w:hAnsi="Arial" w:eastAsia="Arial" w:cs="Arial"/>
                <w:color w:val="374151"/>
                <w:sz w:val="20"/>
                <w:szCs w:val="20"/>
              </w:rPr>
              <w:t xml:space="preserve">P0 = Must Have (MVP blocker)    P1 = Should Have (R1)    P2 = Nice to Have (R2+)</w:t>
            </w:r>
          </w:p>
        </w:tc>
      </w:tr>
    </w:tbl>
    <w:p xmlns:wp14="http://schemas.microsoft.com/office/word/2010/wordml" w14:paraId="0DE4B5B7" wp14:textId="77777777">
      <w:pPr>
        <w:spacing w:before="120" w:after="0"/>
      </w:pPr>
      <w:r/>
    </w:p>
    <w:p xmlns:wp14="http://schemas.microsoft.com/office/word/2010/wordml" w14:paraId="03AFC89B" wp14:textId="77777777">
      <w:pPr>
        <w:pStyle w:val="Heading2"/>
        <w:spacing w:before="280" w:after="120"/>
      </w:pPr>
      <w:r>
        <w:rPr>
          <w:rFonts w:ascii="Arial" w:hAnsi="Arial" w:eastAsia="Arial" w:cs="Arial"/>
          <w:b/>
          <w:bCs/>
          <w:color w:val="2563EB"/>
          <w:sz w:val="28"/>
          <w:szCs w:val="28"/>
        </w:rPr>
        <w:t xml:space="preserve">5.1  Business Portal &amp; Tenant Onboarding</w:t>
      </w:r>
    </w:p>
    <w:p xmlns:wp14="http://schemas.microsoft.com/office/word/2010/wordml" w14:paraId="3C0105ED" wp14:textId="77777777">
      <w:pPr>
        <w:pStyle w:val="Heading3"/>
        <w:spacing w:before="220" w:after="100"/>
      </w:pPr>
      <w:r>
        <w:rPr>
          <w:rFonts w:ascii="Arial" w:hAnsi="Arial" w:eastAsia="Arial" w:cs="Arial"/>
          <w:b/>
          <w:bCs/>
          <w:color w:val="0F766E"/>
          <w:sz w:val="24"/>
          <w:szCs w:val="24"/>
        </w:rPr>
        <w:t xml:space="preserve">FR-BP-001  Tenant Self-Serve Onboarding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xmlns:wp14="http://schemas.microsoft.com/office/word/2010/wordml" w14:paraId="5D9E4D0F" wp14:textId="77777777">
        <w:tc>
          <w:tcPr>
            <w:tcW w:w="1800" w:type="dxa"/>
            <w:tcBorders>
              <w:top w:val="single" w:color="1B3A6B" w:sz="1"/>
              <w:left w:val="single" w:color="1B3A6B" w:sz="1"/>
              <w:bottom w:val="single" w:color="1B3A6B" w:sz="1"/>
              <w:right w:val="single" w:color="1B3A6B" w:sz="1"/>
            </w:tcBorders>
            <w:shd w:val="clear" w:fill="0F766E"/>
            <w:tcMar>
              <w:top w:w="100" w:type="dxa"/>
              <w:left w:w="140" w:type="dxa"/>
              <w:bottom w:w="100" w:type="dxa"/>
              <w:right w:w="140" w:type="dxa"/>
            </w:tcMar>
          </w:tcPr>
          <w:p w14:paraId="0A970367" wp14:textId="77777777">
            <w:r>
              <w:rPr>
                <w:rFonts w:ascii="Arial" w:hAnsi="Arial" w:eastAsia="Arial" w:cs="Arial"/>
                <w:b/>
                <w:bCs/>
                <w:color w:val="FFFFFF"/>
                <w:sz w:val="20"/>
                <w:szCs w:val="20"/>
              </w:rPr>
              <w:t xml:space="preserve">ID</w:t>
            </w:r>
          </w:p>
        </w:tc>
        <w:tc>
          <w:tcPr>
            <w:tcW w:w="7560" w:type="dxa"/>
            <w:tcBorders>
              <w:top w:val="single" w:color="1B3A6B" w:sz="1"/>
              <w:left w:val="single" w:color="1B3A6B" w:sz="1"/>
              <w:bottom w:val="single" w:color="1B3A6B" w:sz="1"/>
              <w:right w:val="single" w:color="1B3A6B" w:sz="1"/>
            </w:tcBorders>
            <w:shd w:val="clear" w:fill="0F766E"/>
            <w:tcMar>
              <w:top w:w="100" w:type="dxa"/>
              <w:left w:w="140" w:type="dxa"/>
              <w:bottom w:w="100" w:type="dxa"/>
              <w:right w:w="140" w:type="dxa"/>
            </w:tcMar>
          </w:tcPr>
          <w:p w14:paraId="7627B49D" wp14:textId="77777777">
            <w:r>
              <w:rPr>
                <w:rFonts w:ascii="Arial" w:hAnsi="Arial" w:eastAsia="Arial" w:cs="Arial"/>
                <w:b/>
                <w:bCs/>
                <w:color w:val="FFFFFF"/>
                <w:sz w:val="20"/>
                <w:szCs w:val="20"/>
              </w:rPr>
              <w:t xml:space="preserve">Requirement</w:t>
            </w:r>
          </w:p>
        </w:tc>
      </w:tr>
      <w:tr xmlns:wp14="http://schemas.microsoft.com/office/word/2010/wordml" w14:paraId="47EEFBAF" wp14:textId="77777777">
        <w:tc>
          <w:tcPr>
            <w:tcW w:w="18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052A3540" wp14:textId="77777777">
            <w:r>
              <w:rPr>
                <w:rFonts w:ascii="Arial" w:hAnsi="Arial" w:eastAsia="Arial" w:cs="Arial"/>
                <w:b/>
                <w:bCs/>
                <w:color w:val="0F172A"/>
                <w:sz w:val="20"/>
                <w:szCs w:val="20"/>
              </w:rPr>
              <w:t xml:space="preserve">BP-001</w:t>
            </w:r>
          </w:p>
        </w:tc>
        <w:tc>
          <w:tcPr>
            <w:tcW w:w="75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371CCA89" wp14:textId="77777777">
            <w:r>
              <w:rPr>
                <w:rFonts w:ascii="Arial" w:hAnsi="Arial" w:eastAsia="Arial" w:cs="Arial"/>
                <w:b w:val="false"/>
                <w:bCs w:val="false"/>
                <w:color w:val="0F172A"/>
                <w:sz w:val="20"/>
                <w:szCs w:val="20"/>
              </w:rPr>
              <w:t xml:space="preserve">P0 — The system shall provide a guided 5-step onboarding wizard: (1) Account Setup, (2) Industry/Vertical Selection, (3) Event Schema Definition, (4) Reward Catalog Setup, (5) Webhook Configuration. Tenant should be able to go live within 4 hours.</w:t>
            </w:r>
          </w:p>
        </w:tc>
      </w:tr>
      <w:tr xmlns:wp14="http://schemas.microsoft.com/office/word/2010/wordml" w14:paraId="6D5F0B2D" wp14:textId="77777777">
        <w:tc>
          <w:tcPr>
            <w:tcW w:w="18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6E827A2E" wp14:textId="77777777">
            <w:r>
              <w:rPr>
                <w:rFonts w:ascii="Arial" w:hAnsi="Arial" w:eastAsia="Arial" w:cs="Arial"/>
                <w:b/>
                <w:bCs/>
                <w:color w:val="0F172A"/>
                <w:sz w:val="20"/>
                <w:szCs w:val="20"/>
              </w:rPr>
              <w:t xml:space="preserve">BP-002</w:t>
            </w:r>
          </w:p>
        </w:tc>
        <w:tc>
          <w:tcPr>
            <w:tcW w:w="75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4496D313" wp14:textId="77777777">
            <w:r>
              <w:rPr>
                <w:rFonts w:ascii="Arial" w:hAnsi="Arial" w:eastAsia="Arial" w:cs="Arial"/>
                <w:b w:val="false"/>
                <w:bCs w:val="false"/>
                <w:color w:val="0F172A"/>
                <w:sz w:val="20"/>
                <w:szCs w:val="20"/>
              </w:rPr>
              <w:t xml:space="preserve">P0 — The system shall generate a unique tenantId, API keys (rotatable), and a webhook endpoint URL upon tenant registration.</w:t>
            </w:r>
          </w:p>
        </w:tc>
      </w:tr>
      <w:tr xmlns:wp14="http://schemas.microsoft.com/office/word/2010/wordml" w14:paraId="57FD966D" wp14:textId="77777777">
        <w:tc>
          <w:tcPr>
            <w:tcW w:w="18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5EAD43F2" wp14:textId="77777777">
            <w:r>
              <w:rPr>
                <w:rFonts w:ascii="Arial" w:hAnsi="Arial" w:eastAsia="Arial" w:cs="Arial"/>
                <w:b/>
                <w:bCs/>
                <w:color w:val="0F172A"/>
                <w:sz w:val="20"/>
                <w:szCs w:val="20"/>
              </w:rPr>
              <w:t xml:space="preserve">BP-003</w:t>
            </w:r>
          </w:p>
        </w:tc>
        <w:tc>
          <w:tcPr>
            <w:tcW w:w="75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123619C8" wp14:textId="77777777">
            <w:r>
              <w:rPr>
                <w:rFonts w:ascii="Arial" w:hAnsi="Arial" w:eastAsia="Arial" w:cs="Arial"/>
                <w:b w:val="false"/>
                <w:bCs w:val="false"/>
                <w:color w:val="0F172A"/>
                <w:sz w:val="20"/>
                <w:szCs w:val="20"/>
              </w:rPr>
              <w:t xml:space="preserve">P0 — The portal shall support role-based access control (RBAC) within a tenant: ADMIN (full access), PROGRAM_MANAGER (rules + rewards), ANALYST (read-only analytics), SUPPORT (customer lookup).</w:t>
            </w:r>
          </w:p>
        </w:tc>
      </w:tr>
      <w:tr xmlns:wp14="http://schemas.microsoft.com/office/word/2010/wordml" w14:paraId="7A9E248B" wp14:textId="77777777">
        <w:tc>
          <w:tcPr>
            <w:tcW w:w="18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422CE930" wp14:textId="77777777">
            <w:r>
              <w:rPr>
                <w:rFonts w:ascii="Arial" w:hAnsi="Arial" w:eastAsia="Arial" w:cs="Arial"/>
                <w:b/>
                <w:bCs/>
                <w:color w:val="0F172A"/>
                <w:sz w:val="20"/>
                <w:szCs w:val="20"/>
              </w:rPr>
              <w:t xml:space="preserve">BP-004</w:t>
            </w:r>
          </w:p>
        </w:tc>
        <w:tc>
          <w:tcPr>
            <w:tcW w:w="75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5E6048FA" wp14:textId="77777777">
            <w:r>
              <w:rPr>
                <w:rFonts w:ascii="Arial" w:hAnsi="Arial" w:eastAsia="Arial" w:cs="Arial"/>
                <w:b w:val="false"/>
                <w:bCs w:val="false"/>
                <w:color w:val="0F172A"/>
                <w:sz w:val="20"/>
                <w:szCs w:val="20"/>
              </w:rPr>
              <w:t xml:space="preserve">P1 — The system shall support multi-program management — a single tenant can create and manage multiple loyalty programs, each with independent rule sets and reward catalogs.</w:t>
            </w:r>
          </w:p>
        </w:tc>
      </w:tr>
      <w:tr xmlns:wp14="http://schemas.microsoft.com/office/word/2010/wordml" w14:paraId="1B5C2E19" wp14:textId="77777777">
        <w:tc>
          <w:tcPr>
            <w:tcW w:w="18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4E33B1AB" wp14:textId="77777777">
            <w:r>
              <w:rPr>
                <w:rFonts w:ascii="Arial" w:hAnsi="Arial" w:eastAsia="Arial" w:cs="Arial"/>
                <w:b/>
                <w:bCs/>
                <w:color w:val="0F172A"/>
                <w:sz w:val="20"/>
                <w:szCs w:val="20"/>
              </w:rPr>
              <w:t xml:space="preserve">BP-005</w:t>
            </w:r>
          </w:p>
        </w:tc>
        <w:tc>
          <w:tcPr>
            <w:tcW w:w="75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06828143" wp14:textId="77777777">
            <w:r>
              <w:rPr>
                <w:rFonts w:ascii="Arial" w:hAnsi="Arial" w:eastAsia="Arial" w:cs="Arial"/>
                <w:b w:val="false"/>
                <w:bCs w:val="false"/>
                <w:color w:val="0F172A"/>
                <w:sz w:val="20"/>
                <w:szCs w:val="20"/>
              </w:rPr>
              <w:t xml:space="preserve">P1 — The portal shall support white-label branding: custom logo, primary/secondary color scheme, and email template customization.</w:t>
            </w:r>
          </w:p>
        </w:tc>
      </w:tr>
    </w:tbl>
    <w:p xmlns:wp14="http://schemas.microsoft.com/office/word/2010/wordml" w14:paraId="66204FF1" wp14:textId="77777777">
      <w:pPr>
        <w:spacing w:before="120" w:after="0"/>
      </w:pPr>
      <w:r/>
    </w:p>
    <w:p xmlns:wp14="http://schemas.microsoft.com/office/word/2010/wordml" w14:paraId="52739A83" wp14:textId="77777777">
      <w:pPr>
        <w:pStyle w:val="Heading3"/>
        <w:spacing w:before="220" w:after="100"/>
      </w:pPr>
      <w:r>
        <w:rPr>
          <w:rFonts w:ascii="Arial" w:hAnsi="Arial" w:eastAsia="Arial" w:cs="Arial"/>
          <w:b/>
          <w:bCs/>
          <w:color w:val="0F766E"/>
          <w:sz w:val="24"/>
          <w:szCs w:val="24"/>
        </w:rPr>
        <w:t xml:space="preserve">FR-BP-002  Event Schema Management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xmlns:wp14="http://schemas.microsoft.com/office/word/2010/wordml" w14:paraId="4B4C3E03" wp14:textId="77777777">
        <w:tc>
          <w:tcPr>
            <w:tcW w:w="1800" w:type="dxa"/>
            <w:tcBorders>
              <w:top w:val="single" w:color="1B3A6B" w:sz="1"/>
              <w:left w:val="single" w:color="1B3A6B" w:sz="1"/>
              <w:bottom w:val="single" w:color="1B3A6B" w:sz="1"/>
              <w:right w:val="single" w:color="1B3A6B" w:sz="1"/>
            </w:tcBorders>
            <w:shd w:val="clear" w:fill="0F766E"/>
            <w:tcMar>
              <w:top w:w="100" w:type="dxa"/>
              <w:left w:w="140" w:type="dxa"/>
              <w:bottom w:w="100" w:type="dxa"/>
              <w:right w:w="140" w:type="dxa"/>
            </w:tcMar>
          </w:tcPr>
          <w:p w14:paraId="5F31422F" wp14:textId="77777777">
            <w:r>
              <w:rPr>
                <w:rFonts w:ascii="Arial" w:hAnsi="Arial" w:eastAsia="Arial" w:cs="Arial"/>
                <w:b/>
                <w:bCs/>
                <w:color w:val="FFFFFF"/>
                <w:sz w:val="20"/>
                <w:szCs w:val="20"/>
              </w:rPr>
              <w:t xml:space="preserve">ID</w:t>
            </w:r>
          </w:p>
        </w:tc>
        <w:tc>
          <w:tcPr>
            <w:tcW w:w="7560" w:type="dxa"/>
            <w:tcBorders>
              <w:top w:val="single" w:color="1B3A6B" w:sz="1"/>
              <w:left w:val="single" w:color="1B3A6B" w:sz="1"/>
              <w:bottom w:val="single" w:color="1B3A6B" w:sz="1"/>
              <w:right w:val="single" w:color="1B3A6B" w:sz="1"/>
            </w:tcBorders>
            <w:shd w:val="clear" w:fill="0F766E"/>
            <w:tcMar>
              <w:top w:w="100" w:type="dxa"/>
              <w:left w:w="140" w:type="dxa"/>
              <w:bottom w:w="100" w:type="dxa"/>
              <w:right w:w="140" w:type="dxa"/>
            </w:tcMar>
          </w:tcPr>
          <w:p w14:paraId="6C09C453" wp14:textId="77777777">
            <w:r>
              <w:rPr>
                <w:rFonts w:ascii="Arial" w:hAnsi="Arial" w:eastAsia="Arial" w:cs="Arial"/>
                <w:b/>
                <w:bCs/>
                <w:color w:val="FFFFFF"/>
                <w:sz w:val="20"/>
                <w:szCs w:val="20"/>
              </w:rPr>
              <w:t xml:space="preserve">Requirement</w:t>
            </w:r>
          </w:p>
        </w:tc>
      </w:tr>
      <w:tr xmlns:wp14="http://schemas.microsoft.com/office/word/2010/wordml" w14:paraId="21107928" wp14:textId="77777777">
        <w:tc>
          <w:tcPr>
            <w:tcW w:w="18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4F452DA6" wp14:textId="77777777">
            <w:r>
              <w:rPr>
                <w:rFonts w:ascii="Arial" w:hAnsi="Arial" w:eastAsia="Arial" w:cs="Arial"/>
                <w:b/>
                <w:bCs/>
                <w:color w:val="0F172A"/>
                <w:sz w:val="20"/>
                <w:szCs w:val="20"/>
              </w:rPr>
              <w:t xml:space="preserve">BP-010</w:t>
            </w:r>
          </w:p>
        </w:tc>
        <w:tc>
          <w:tcPr>
            <w:tcW w:w="75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4CA415A3" wp14:textId="77777777">
            <w:r>
              <w:rPr>
                <w:rFonts w:ascii="Arial" w:hAnsi="Arial" w:eastAsia="Arial" w:cs="Arial"/>
                <w:b w:val="false"/>
                <w:bCs w:val="false"/>
                <w:color w:val="0F172A"/>
                <w:sz w:val="20"/>
                <w:szCs w:val="20"/>
              </w:rPr>
              <w:t xml:space="preserve">P0 — The portal shall allow tenant admins to define custom event types (e.g., PURCHASE, CHECKIN, GAME_LEVEL_COMPLETED) with associated field schemas (field name, type, required/optional, validation constraints).</w:t>
            </w:r>
          </w:p>
        </w:tc>
      </w:tr>
      <w:tr xmlns:wp14="http://schemas.microsoft.com/office/word/2010/wordml" w14:paraId="6E4635F5" wp14:textId="77777777">
        <w:tc>
          <w:tcPr>
            <w:tcW w:w="18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2157ACA9" wp14:textId="77777777">
            <w:r>
              <w:rPr>
                <w:rFonts w:ascii="Arial" w:hAnsi="Arial" w:eastAsia="Arial" w:cs="Arial"/>
                <w:b/>
                <w:bCs/>
                <w:color w:val="0F172A"/>
                <w:sz w:val="20"/>
                <w:szCs w:val="20"/>
              </w:rPr>
              <w:t xml:space="preserve">BP-011</w:t>
            </w:r>
          </w:p>
        </w:tc>
        <w:tc>
          <w:tcPr>
            <w:tcW w:w="75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1384FB06" wp14:textId="77777777">
            <w:r>
              <w:rPr>
                <w:rFonts w:ascii="Arial" w:hAnsi="Arial" w:eastAsia="Arial" w:cs="Arial"/>
                <w:b w:val="false"/>
                <w:bCs w:val="false"/>
                <w:color w:val="0F172A"/>
                <w:sz w:val="20"/>
                <w:szCs w:val="20"/>
              </w:rPr>
              <w:t xml:space="preserve">P0 — The system shall provide a library of pre-built event templates for common industry verticals (Retail, Gaming, E-commerce, Hospitality) that tenants can adopt and customize.</w:t>
            </w:r>
          </w:p>
        </w:tc>
      </w:tr>
      <w:tr xmlns:wp14="http://schemas.microsoft.com/office/word/2010/wordml" w14:paraId="1CC56909" wp14:textId="77777777">
        <w:tc>
          <w:tcPr>
            <w:tcW w:w="18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355E6522" wp14:textId="77777777">
            <w:r>
              <w:rPr>
                <w:rFonts w:ascii="Arial" w:hAnsi="Arial" w:eastAsia="Arial" w:cs="Arial"/>
                <w:b/>
                <w:bCs/>
                <w:color w:val="0F172A"/>
                <w:sz w:val="20"/>
                <w:szCs w:val="20"/>
              </w:rPr>
              <w:t xml:space="preserve">BP-012</w:t>
            </w:r>
          </w:p>
        </w:tc>
        <w:tc>
          <w:tcPr>
            <w:tcW w:w="75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1D360633" wp14:textId="77777777">
            <w:r>
              <w:rPr>
                <w:rFonts w:ascii="Arial" w:hAnsi="Arial" w:eastAsia="Arial" w:cs="Arial"/>
                <w:b w:val="false"/>
                <w:bCs w:val="false"/>
                <w:color w:val="0F172A"/>
                <w:sz w:val="20"/>
                <w:szCs w:val="20"/>
              </w:rPr>
              <w:t xml:space="preserve">P1 — Tenant admins shall be able to test their event schema by submitting a sample payload through the portal and seeing real-time validation results.</w:t>
            </w:r>
          </w:p>
        </w:tc>
      </w:tr>
      <w:tr xmlns:wp14="http://schemas.microsoft.com/office/word/2010/wordml" w14:paraId="477F70A4" wp14:textId="77777777">
        <w:tc>
          <w:tcPr>
            <w:tcW w:w="18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441257C1" wp14:textId="77777777">
            <w:r>
              <w:rPr>
                <w:rFonts w:ascii="Arial" w:hAnsi="Arial" w:eastAsia="Arial" w:cs="Arial"/>
                <w:b/>
                <w:bCs/>
                <w:color w:val="0F172A"/>
                <w:sz w:val="20"/>
                <w:szCs w:val="20"/>
              </w:rPr>
              <w:t xml:space="preserve">BP-013</w:t>
            </w:r>
          </w:p>
        </w:tc>
        <w:tc>
          <w:tcPr>
            <w:tcW w:w="75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64DA4F87" wp14:textId="77777777">
            <w:r>
              <w:rPr>
                <w:rFonts w:ascii="Arial" w:hAnsi="Arial" w:eastAsia="Arial" w:cs="Arial"/>
                <w:b w:val="false"/>
                <w:bCs w:val="false"/>
                <w:color w:val="0F172A"/>
                <w:sz w:val="20"/>
                <w:szCs w:val="20"/>
              </w:rPr>
              <w:t xml:space="preserve">P1 — Schema versioning: the system shall maintain a version history of event schemas. Changing a schema shall not break ingestion of events conforming to older schema versions (backward compatibility window: 30 days).</w:t>
            </w:r>
          </w:p>
        </w:tc>
      </w:tr>
    </w:tbl>
    <w:p xmlns:wp14="http://schemas.microsoft.com/office/word/2010/wordml" w14:paraId="2DBF0D7D" wp14:textId="77777777">
      <w:pPr>
        <w:spacing w:before="120" w:after="0"/>
      </w:pPr>
      <w:r/>
    </w:p>
    <w:p xmlns:wp14="http://schemas.microsoft.com/office/word/2010/wordml" w14:paraId="783F587C" wp14:textId="77777777">
      <w:pPr>
        <w:pStyle w:val="Heading3"/>
        <w:spacing w:before="220" w:after="100"/>
      </w:pPr>
      <w:r>
        <w:rPr>
          <w:rFonts w:ascii="Arial" w:hAnsi="Arial" w:eastAsia="Arial" w:cs="Arial"/>
          <w:b/>
          <w:bCs/>
          <w:color w:val="0F766E"/>
          <w:sz w:val="24"/>
          <w:szCs w:val="24"/>
        </w:rPr>
        <w:t xml:space="preserve">FR-BP-003  Analytics Dashboard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xmlns:wp14="http://schemas.microsoft.com/office/word/2010/wordml" w14:paraId="5BBA5CB4" wp14:textId="77777777">
        <w:tc>
          <w:tcPr>
            <w:tcW w:w="1800" w:type="dxa"/>
            <w:tcBorders>
              <w:top w:val="single" w:color="1B3A6B" w:sz="1"/>
              <w:left w:val="single" w:color="1B3A6B" w:sz="1"/>
              <w:bottom w:val="single" w:color="1B3A6B" w:sz="1"/>
              <w:right w:val="single" w:color="1B3A6B" w:sz="1"/>
            </w:tcBorders>
            <w:shd w:val="clear" w:fill="0F766E"/>
            <w:tcMar>
              <w:top w:w="100" w:type="dxa"/>
              <w:left w:w="140" w:type="dxa"/>
              <w:bottom w:w="100" w:type="dxa"/>
              <w:right w:w="140" w:type="dxa"/>
            </w:tcMar>
          </w:tcPr>
          <w:p w14:paraId="21F7E317" wp14:textId="77777777">
            <w:r>
              <w:rPr>
                <w:rFonts w:ascii="Arial" w:hAnsi="Arial" w:eastAsia="Arial" w:cs="Arial"/>
                <w:b/>
                <w:bCs/>
                <w:color w:val="FFFFFF"/>
                <w:sz w:val="20"/>
                <w:szCs w:val="20"/>
              </w:rPr>
              <w:t xml:space="preserve">ID</w:t>
            </w:r>
          </w:p>
        </w:tc>
        <w:tc>
          <w:tcPr>
            <w:tcW w:w="7560" w:type="dxa"/>
            <w:tcBorders>
              <w:top w:val="single" w:color="1B3A6B" w:sz="1"/>
              <w:left w:val="single" w:color="1B3A6B" w:sz="1"/>
              <w:bottom w:val="single" w:color="1B3A6B" w:sz="1"/>
              <w:right w:val="single" w:color="1B3A6B" w:sz="1"/>
            </w:tcBorders>
            <w:shd w:val="clear" w:fill="0F766E"/>
            <w:tcMar>
              <w:top w:w="100" w:type="dxa"/>
              <w:left w:w="140" w:type="dxa"/>
              <w:bottom w:w="100" w:type="dxa"/>
              <w:right w:w="140" w:type="dxa"/>
            </w:tcMar>
          </w:tcPr>
          <w:p w14:paraId="3E882057" wp14:textId="77777777">
            <w:r>
              <w:rPr>
                <w:rFonts w:ascii="Arial" w:hAnsi="Arial" w:eastAsia="Arial" w:cs="Arial"/>
                <w:b/>
                <w:bCs/>
                <w:color w:val="FFFFFF"/>
                <w:sz w:val="20"/>
                <w:szCs w:val="20"/>
              </w:rPr>
              <w:t xml:space="preserve">Requirement</w:t>
            </w:r>
          </w:p>
        </w:tc>
      </w:tr>
      <w:tr xmlns:wp14="http://schemas.microsoft.com/office/word/2010/wordml" w14:paraId="2E30C918" wp14:textId="77777777">
        <w:tc>
          <w:tcPr>
            <w:tcW w:w="18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5DCDBD08" wp14:textId="77777777">
            <w:r>
              <w:rPr>
                <w:rFonts w:ascii="Arial" w:hAnsi="Arial" w:eastAsia="Arial" w:cs="Arial"/>
                <w:b/>
                <w:bCs/>
                <w:color w:val="0F172A"/>
                <w:sz w:val="20"/>
                <w:szCs w:val="20"/>
              </w:rPr>
              <w:t xml:space="preserve">BP-020</w:t>
            </w:r>
          </w:p>
        </w:tc>
        <w:tc>
          <w:tcPr>
            <w:tcW w:w="75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1D3D3181" wp14:textId="77777777">
            <w:r>
              <w:rPr>
                <w:rFonts w:ascii="Arial" w:hAnsi="Arial" w:eastAsia="Arial" w:cs="Arial"/>
                <w:b w:val="false"/>
                <w:bCs w:val="false"/>
                <w:color w:val="0F172A"/>
                <w:sz w:val="20"/>
                <w:szCs w:val="20"/>
              </w:rPr>
              <w:t xml:space="preserve">P0 — The portal shall display real-time (&lt; 30s latency) metrics: total active members, points issued today, top rules triggered, tier distribution breakdown.</w:t>
            </w:r>
          </w:p>
        </w:tc>
      </w:tr>
      <w:tr xmlns:wp14="http://schemas.microsoft.com/office/word/2010/wordml" w14:paraId="52157355" wp14:textId="77777777">
        <w:tc>
          <w:tcPr>
            <w:tcW w:w="18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7AEADB46" wp14:textId="77777777">
            <w:r>
              <w:rPr>
                <w:rFonts w:ascii="Arial" w:hAnsi="Arial" w:eastAsia="Arial" w:cs="Arial"/>
                <w:b/>
                <w:bCs/>
                <w:color w:val="0F172A"/>
                <w:sz w:val="20"/>
                <w:szCs w:val="20"/>
              </w:rPr>
              <w:t xml:space="preserve">BP-021</w:t>
            </w:r>
          </w:p>
        </w:tc>
        <w:tc>
          <w:tcPr>
            <w:tcW w:w="75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774AE7DB" wp14:textId="77777777">
            <w:r>
              <w:rPr>
                <w:rFonts w:ascii="Arial" w:hAnsi="Arial" w:eastAsia="Arial" w:cs="Arial"/>
                <w:b w:val="false"/>
                <w:bCs w:val="false"/>
                <w:color w:val="0F172A"/>
                <w:sz w:val="20"/>
                <w:szCs w:val="20"/>
              </w:rPr>
              <w:t xml:space="preserve">P1 — The portal shall provide cohort analysis: new vs. returning members, engagement by tier, and reward redemption rates over configurable time windows.</w:t>
            </w:r>
          </w:p>
        </w:tc>
      </w:tr>
      <w:tr xmlns:wp14="http://schemas.microsoft.com/office/word/2010/wordml" w14:paraId="3EAC0924" wp14:textId="77777777">
        <w:tc>
          <w:tcPr>
            <w:tcW w:w="18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0F08580C" wp14:textId="77777777">
            <w:r>
              <w:rPr>
                <w:rFonts w:ascii="Arial" w:hAnsi="Arial" w:eastAsia="Arial" w:cs="Arial"/>
                <w:b/>
                <w:bCs/>
                <w:color w:val="0F172A"/>
                <w:sz w:val="20"/>
                <w:szCs w:val="20"/>
              </w:rPr>
              <w:t xml:space="preserve">BP-022</w:t>
            </w:r>
          </w:p>
        </w:tc>
        <w:tc>
          <w:tcPr>
            <w:tcW w:w="75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0290C974" wp14:textId="77777777">
            <w:r>
              <w:rPr>
                <w:rFonts w:ascii="Arial" w:hAnsi="Arial" w:eastAsia="Arial" w:cs="Arial"/>
                <w:b w:val="false"/>
                <w:bCs w:val="false"/>
                <w:color w:val="0F172A"/>
                <w:sz w:val="20"/>
                <w:szCs w:val="20"/>
              </w:rPr>
              <w:t xml:space="preserve">P1 — All dashboard data shall be exportable to CSV/XLSX with selectable date ranges.</w:t>
            </w:r>
          </w:p>
        </w:tc>
      </w:tr>
      <w:tr xmlns:wp14="http://schemas.microsoft.com/office/word/2010/wordml" w14:paraId="56E44727" wp14:textId="77777777">
        <w:tc>
          <w:tcPr>
            <w:tcW w:w="18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7BB61ACD" wp14:textId="77777777">
            <w:r>
              <w:rPr>
                <w:rFonts w:ascii="Arial" w:hAnsi="Arial" w:eastAsia="Arial" w:cs="Arial"/>
                <w:b/>
                <w:bCs/>
                <w:color w:val="0F172A"/>
                <w:sz w:val="20"/>
                <w:szCs w:val="20"/>
              </w:rPr>
              <w:t xml:space="preserve">BP-023</w:t>
            </w:r>
          </w:p>
        </w:tc>
        <w:tc>
          <w:tcPr>
            <w:tcW w:w="75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7DB790CE" wp14:textId="77777777">
            <w:r>
              <w:rPr>
                <w:rFonts w:ascii="Arial" w:hAnsi="Arial" w:eastAsia="Arial" w:cs="Arial"/>
                <w:b w:val="false"/>
                <w:bCs w:val="false"/>
                <w:color w:val="0F172A"/>
                <w:sz w:val="20"/>
                <w:szCs w:val="20"/>
              </w:rPr>
              <w:t xml:space="preserve">P2 — LLM-powered Analytics Assistant: tenant admins can ask questions in plain English (e.g., 'Which customers are at risk of disengaging in the next 30 days?') and receive natural-language answers with supporting data.</w:t>
            </w:r>
          </w:p>
        </w:tc>
      </w:tr>
    </w:tbl>
    <w:p xmlns:wp14="http://schemas.microsoft.com/office/word/2010/wordml" w14:paraId="6B62F1B3" wp14:textId="77777777">
      <w:pPr>
        <w:spacing w:before="120" w:after="0"/>
      </w:pPr>
      <w:r/>
    </w:p>
    <w:p xmlns:wp14="http://schemas.microsoft.com/office/word/2010/wordml" w14:paraId="101DAF88" wp14:textId="77777777">
      <w:pPr>
        <w:pStyle w:val="Heading2"/>
        <w:spacing w:before="280" w:after="120"/>
      </w:pPr>
      <w:r>
        <w:rPr>
          <w:rFonts w:ascii="Arial" w:hAnsi="Arial" w:eastAsia="Arial" w:cs="Arial"/>
          <w:b/>
          <w:bCs/>
          <w:color w:val="2563EB"/>
          <w:sz w:val="28"/>
          <w:szCs w:val="28"/>
        </w:rPr>
        <w:t xml:space="preserve">5.2  Rule Engine — Functional Requirements</w:t>
      </w:r>
    </w:p>
    <w:p xmlns:wp14="http://schemas.microsoft.com/office/word/2010/wordml" w14:paraId="21BA5BE1" wp14:textId="77777777">
      <w:pPr>
        <w:pStyle w:val="Heading3"/>
        <w:spacing w:before="220" w:after="100"/>
      </w:pPr>
      <w:r>
        <w:rPr>
          <w:rFonts w:ascii="Arial" w:hAnsi="Arial" w:eastAsia="Arial" w:cs="Arial"/>
          <w:b/>
          <w:bCs/>
          <w:color w:val="0F766E"/>
          <w:sz w:val="24"/>
          <w:szCs w:val="24"/>
        </w:rPr>
        <w:t xml:space="preserve">FR-RE-001  Rule Lifecycle Management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xmlns:wp14="http://schemas.microsoft.com/office/word/2010/wordml" w14:paraId="08DF913D" wp14:textId="77777777">
        <w:tc>
          <w:tcPr>
            <w:tcW w:w="180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470E0940" wp14:textId="77777777">
            <w:r>
              <w:rPr>
                <w:rFonts w:ascii="Arial" w:hAnsi="Arial" w:eastAsia="Arial" w:cs="Arial"/>
                <w:b/>
                <w:bCs/>
                <w:color w:val="FFFFFF"/>
                <w:sz w:val="20"/>
                <w:szCs w:val="20"/>
              </w:rPr>
              <w:t xml:space="preserve">ID</w:t>
            </w:r>
          </w:p>
        </w:tc>
        <w:tc>
          <w:tcPr>
            <w:tcW w:w="756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20EB0459" wp14:textId="77777777">
            <w:r>
              <w:rPr>
                <w:rFonts w:ascii="Arial" w:hAnsi="Arial" w:eastAsia="Arial" w:cs="Arial"/>
                <w:b/>
                <w:bCs/>
                <w:color w:val="FFFFFF"/>
                <w:sz w:val="20"/>
                <w:szCs w:val="20"/>
              </w:rPr>
              <w:t xml:space="preserve">Requirement</w:t>
            </w:r>
          </w:p>
        </w:tc>
      </w:tr>
      <w:tr xmlns:wp14="http://schemas.microsoft.com/office/word/2010/wordml" w14:paraId="50CC9088" wp14:textId="77777777">
        <w:tc>
          <w:tcPr>
            <w:tcW w:w="18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58B61F3C" wp14:textId="77777777">
            <w:r>
              <w:rPr>
                <w:rFonts w:ascii="Arial" w:hAnsi="Arial" w:eastAsia="Arial" w:cs="Arial"/>
                <w:b/>
                <w:bCs/>
                <w:color w:val="0F172A"/>
                <w:sz w:val="20"/>
                <w:szCs w:val="20"/>
              </w:rPr>
              <w:t xml:space="preserve">RE-001</w:t>
            </w:r>
          </w:p>
        </w:tc>
        <w:tc>
          <w:tcPr>
            <w:tcW w:w="75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3018C451" wp14:textId="77777777">
            <w:r>
              <w:rPr>
                <w:rFonts w:ascii="Arial" w:hAnsi="Arial" w:eastAsia="Arial" w:cs="Arial"/>
                <w:b w:val="false"/>
                <w:bCs w:val="false"/>
                <w:color w:val="0F172A"/>
                <w:sz w:val="20"/>
                <w:szCs w:val="20"/>
              </w:rPr>
              <w:t xml:space="preserve">P0 — The system shall allow tenant admins to CREATE, READ, UPDATE, DELETE, and CLONE loyalty rules through the Business Portal with no code changes required.</w:t>
            </w:r>
          </w:p>
        </w:tc>
      </w:tr>
      <w:tr xmlns:wp14="http://schemas.microsoft.com/office/word/2010/wordml" w14:paraId="600D3EB4" wp14:textId="77777777">
        <w:tc>
          <w:tcPr>
            <w:tcW w:w="18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1AA19D36" wp14:textId="77777777">
            <w:r>
              <w:rPr>
                <w:rFonts w:ascii="Arial" w:hAnsi="Arial" w:eastAsia="Arial" w:cs="Arial"/>
                <w:b/>
                <w:bCs/>
                <w:color w:val="0F172A"/>
                <w:sz w:val="20"/>
                <w:szCs w:val="20"/>
              </w:rPr>
              <w:t xml:space="preserve">RE-002</w:t>
            </w:r>
          </w:p>
        </w:tc>
        <w:tc>
          <w:tcPr>
            <w:tcW w:w="75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046ACFAE" wp14:textId="77777777">
            <w:r>
              <w:rPr>
                <w:rFonts w:ascii="Arial" w:hAnsi="Arial" w:eastAsia="Arial" w:cs="Arial"/>
                <w:b w:val="false"/>
                <w:bCs w:val="false"/>
                <w:color w:val="0F172A"/>
                <w:sz w:val="20"/>
                <w:szCs w:val="20"/>
              </w:rPr>
              <w:t xml:space="preserve">P0 — Rules shall support status lifecycle: DRAFT → ACTIVE → PAUSED → ARCHIVED. Only ACTIVE rules are evaluated. Status transitions require explicit confirmation.</w:t>
            </w:r>
          </w:p>
        </w:tc>
      </w:tr>
      <w:tr xmlns:wp14="http://schemas.microsoft.com/office/word/2010/wordml" w14:paraId="7F1A1DCE" wp14:textId="77777777">
        <w:tc>
          <w:tcPr>
            <w:tcW w:w="18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6294A077" wp14:textId="77777777">
            <w:r>
              <w:rPr>
                <w:rFonts w:ascii="Arial" w:hAnsi="Arial" w:eastAsia="Arial" w:cs="Arial"/>
                <w:b/>
                <w:bCs/>
                <w:color w:val="0F172A"/>
                <w:sz w:val="20"/>
                <w:szCs w:val="20"/>
              </w:rPr>
              <w:t xml:space="preserve">RE-003</w:t>
            </w:r>
          </w:p>
        </w:tc>
        <w:tc>
          <w:tcPr>
            <w:tcW w:w="75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37FEB317" wp14:textId="77777777">
            <w:r>
              <w:rPr>
                <w:rFonts w:ascii="Arial" w:hAnsi="Arial" w:eastAsia="Arial" w:cs="Arial"/>
                <w:b w:val="false"/>
                <w:bCs w:val="false"/>
                <w:color w:val="0F172A"/>
                <w:sz w:val="20"/>
                <w:szCs w:val="20"/>
              </w:rPr>
              <w:t xml:space="preserve">P0 — Rule activation/deactivation shall propagate to all Rule Engine pods within ≤ 10 seconds via Kafka config-update topic and Redis cache invalidation.</w:t>
            </w:r>
          </w:p>
        </w:tc>
      </w:tr>
      <w:tr xmlns:wp14="http://schemas.microsoft.com/office/word/2010/wordml" w14:paraId="30895F97" wp14:textId="77777777">
        <w:tc>
          <w:tcPr>
            <w:tcW w:w="18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260F49DA" wp14:textId="77777777">
            <w:r>
              <w:rPr>
                <w:rFonts w:ascii="Arial" w:hAnsi="Arial" w:eastAsia="Arial" w:cs="Arial"/>
                <w:b/>
                <w:bCs/>
                <w:color w:val="0F172A"/>
                <w:sz w:val="20"/>
                <w:szCs w:val="20"/>
              </w:rPr>
              <w:t xml:space="preserve">RE-004</w:t>
            </w:r>
          </w:p>
        </w:tc>
        <w:tc>
          <w:tcPr>
            <w:tcW w:w="75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28867AF9" wp14:textId="77777777">
            <w:r>
              <w:rPr>
                <w:rFonts w:ascii="Arial" w:hAnsi="Arial" w:eastAsia="Arial" w:cs="Arial"/>
                <w:b w:val="false"/>
                <w:bCs w:val="false"/>
                <w:color w:val="0F172A"/>
                <w:sz w:val="20"/>
                <w:szCs w:val="20"/>
              </w:rPr>
              <w:t xml:space="preserve">P0 — All rule changes (create, update, status change, delete) shall be recorded in an immutable audit log with the admin's identity, timestamp, and before/after state.</w:t>
            </w:r>
          </w:p>
        </w:tc>
      </w:tr>
      <w:tr xmlns:wp14="http://schemas.microsoft.com/office/word/2010/wordml" w14:paraId="54B98B2E" wp14:textId="77777777">
        <w:tc>
          <w:tcPr>
            <w:tcW w:w="18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32785AC4" wp14:textId="77777777">
            <w:r>
              <w:rPr>
                <w:rFonts w:ascii="Arial" w:hAnsi="Arial" w:eastAsia="Arial" w:cs="Arial"/>
                <w:b/>
                <w:bCs/>
                <w:color w:val="0F172A"/>
                <w:sz w:val="20"/>
                <w:szCs w:val="20"/>
              </w:rPr>
              <w:t xml:space="preserve">RE-005</w:t>
            </w:r>
          </w:p>
        </w:tc>
        <w:tc>
          <w:tcPr>
            <w:tcW w:w="75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6690C615" wp14:textId="77777777">
            <w:r>
              <w:rPr>
                <w:rFonts w:ascii="Arial" w:hAnsi="Arial" w:eastAsia="Arial" w:cs="Arial"/>
                <w:b w:val="false"/>
                <w:bCs w:val="false"/>
                <w:color w:val="0F172A"/>
                <w:sz w:val="20"/>
                <w:szCs w:val="20"/>
              </w:rPr>
              <w:t xml:space="preserve">P1 — Rules shall support scheduled activation windows: start_date/end_date for time-limited campaigns (e.g., holiday double-points promotion).</w:t>
            </w:r>
          </w:p>
        </w:tc>
      </w:tr>
      <w:tr xmlns:wp14="http://schemas.microsoft.com/office/word/2010/wordml" w14:paraId="6A02F407" wp14:textId="77777777">
        <w:tc>
          <w:tcPr>
            <w:tcW w:w="18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4A58CB63" wp14:textId="77777777">
            <w:r>
              <w:rPr>
                <w:rFonts w:ascii="Arial" w:hAnsi="Arial" w:eastAsia="Arial" w:cs="Arial"/>
                <w:b/>
                <w:bCs/>
                <w:color w:val="0F172A"/>
                <w:sz w:val="20"/>
                <w:szCs w:val="20"/>
              </w:rPr>
              <w:t xml:space="preserve">RE-006</w:t>
            </w:r>
          </w:p>
        </w:tc>
        <w:tc>
          <w:tcPr>
            <w:tcW w:w="75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02F57F8F" wp14:textId="77777777">
            <w:r>
              <w:rPr>
                <w:rFonts w:ascii="Arial" w:hAnsi="Arial" w:eastAsia="Arial" w:cs="Arial"/>
                <w:b w:val="false"/>
                <w:bCs w:val="false"/>
                <w:color w:val="0F172A"/>
                <w:sz w:val="20"/>
                <w:szCs w:val="20"/>
              </w:rPr>
              <w:t xml:space="preserve">P1 — The system shall enforce a per-tenant rule limit based on subscription tier (Standard: 50 active rules, Professional: 500, Enterprise: unlimited).</w:t>
            </w:r>
          </w:p>
        </w:tc>
      </w:tr>
    </w:tbl>
    <w:p xmlns:wp14="http://schemas.microsoft.com/office/word/2010/wordml" w14:paraId="02F2C34E" wp14:textId="77777777">
      <w:pPr>
        <w:spacing w:before="120" w:after="0"/>
      </w:pPr>
      <w:r/>
    </w:p>
    <w:p xmlns:wp14="http://schemas.microsoft.com/office/word/2010/wordml" w14:paraId="2A103E0F" wp14:textId="77777777">
      <w:pPr>
        <w:pStyle w:val="Heading3"/>
        <w:spacing w:before="220" w:after="100"/>
      </w:pPr>
      <w:r>
        <w:rPr>
          <w:rFonts w:ascii="Arial" w:hAnsi="Arial" w:eastAsia="Arial" w:cs="Arial"/>
          <w:b/>
          <w:bCs/>
          <w:color w:val="0F766E"/>
          <w:sz w:val="24"/>
          <w:szCs w:val="24"/>
        </w:rPr>
        <w:t xml:space="preserve">FR-RE-002  Condition &amp; Action Types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xmlns:wp14="http://schemas.microsoft.com/office/word/2010/wordml" w14:paraId="76BBEAE4" wp14:textId="77777777">
        <w:tc>
          <w:tcPr>
            <w:tcW w:w="180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3A449FEE" wp14:textId="77777777">
            <w:r>
              <w:rPr>
                <w:rFonts w:ascii="Arial" w:hAnsi="Arial" w:eastAsia="Arial" w:cs="Arial"/>
                <w:b/>
                <w:bCs/>
                <w:color w:val="FFFFFF"/>
                <w:sz w:val="20"/>
                <w:szCs w:val="20"/>
              </w:rPr>
              <w:t xml:space="preserve">ID</w:t>
            </w:r>
          </w:p>
        </w:tc>
        <w:tc>
          <w:tcPr>
            <w:tcW w:w="756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4867119A" wp14:textId="77777777">
            <w:r>
              <w:rPr>
                <w:rFonts w:ascii="Arial" w:hAnsi="Arial" w:eastAsia="Arial" w:cs="Arial"/>
                <w:b/>
                <w:bCs/>
                <w:color w:val="FFFFFF"/>
                <w:sz w:val="20"/>
                <w:szCs w:val="20"/>
              </w:rPr>
              <w:t xml:space="preserve">Requirement</w:t>
            </w:r>
          </w:p>
        </w:tc>
      </w:tr>
      <w:tr xmlns:wp14="http://schemas.microsoft.com/office/word/2010/wordml" w14:paraId="4D79F615" wp14:textId="77777777">
        <w:tc>
          <w:tcPr>
            <w:tcW w:w="18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2B9F7565" wp14:textId="77777777">
            <w:r>
              <w:rPr>
                <w:rFonts w:ascii="Arial" w:hAnsi="Arial" w:eastAsia="Arial" w:cs="Arial"/>
                <w:b/>
                <w:bCs/>
                <w:color w:val="0F172A"/>
                <w:sz w:val="20"/>
                <w:szCs w:val="20"/>
              </w:rPr>
              <w:t xml:space="preserve">RE-010</w:t>
            </w:r>
          </w:p>
        </w:tc>
        <w:tc>
          <w:tcPr>
            <w:tcW w:w="75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74659BE2" wp14:textId="77777777">
            <w:r>
              <w:rPr>
                <w:rFonts w:ascii="Arial" w:hAnsi="Arial" w:eastAsia="Arial" w:cs="Arial"/>
                <w:b w:val="false"/>
                <w:bCs w:val="false"/>
                <w:color w:val="0F172A"/>
                <w:sz w:val="20"/>
                <w:szCs w:val="20"/>
              </w:rPr>
              <w:t xml:space="preserve">P0 — The Rule Engine shall support the following condition operators: EQ, NEQ, GT, GTE, LT, LTE, IN, NOT_IN, CONTAINS, STARTS_WITH, BETWEEN, IS_NULL, IS_NOT_NULL.</w:t>
            </w:r>
          </w:p>
        </w:tc>
      </w:tr>
      <w:tr xmlns:wp14="http://schemas.microsoft.com/office/word/2010/wordml" w14:paraId="1BB1ACC4" wp14:textId="77777777">
        <w:tc>
          <w:tcPr>
            <w:tcW w:w="18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63DDE4D3" wp14:textId="77777777">
            <w:r>
              <w:rPr>
                <w:rFonts w:ascii="Arial" w:hAnsi="Arial" w:eastAsia="Arial" w:cs="Arial"/>
                <w:b/>
                <w:bCs/>
                <w:color w:val="0F172A"/>
                <w:sz w:val="20"/>
                <w:szCs w:val="20"/>
              </w:rPr>
              <w:t xml:space="preserve">RE-011</w:t>
            </w:r>
          </w:p>
        </w:tc>
        <w:tc>
          <w:tcPr>
            <w:tcW w:w="75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5151BFFF" wp14:textId="77777777">
            <w:r>
              <w:rPr>
                <w:rFonts w:ascii="Arial" w:hAnsi="Arial" w:eastAsia="Arial" w:cs="Arial"/>
                <w:b w:val="false"/>
                <w:bCs w:val="false"/>
                <w:color w:val="0F172A"/>
                <w:sz w:val="20"/>
                <w:szCs w:val="20"/>
              </w:rPr>
              <w:t xml:space="preserve">P0 — Conditions shall be composable with AND/OR/NOT logical operators, supporting unlimited nesting depth.</w:t>
            </w:r>
          </w:p>
        </w:tc>
      </w:tr>
      <w:tr xmlns:wp14="http://schemas.microsoft.com/office/word/2010/wordml" w14:paraId="742A44E0" wp14:textId="77777777">
        <w:tc>
          <w:tcPr>
            <w:tcW w:w="18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62C2C174" wp14:textId="77777777">
            <w:r>
              <w:rPr>
                <w:rFonts w:ascii="Arial" w:hAnsi="Arial" w:eastAsia="Arial" w:cs="Arial"/>
                <w:b/>
                <w:bCs/>
                <w:color w:val="0F172A"/>
                <w:sz w:val="20"/>
                <w:szCs w:val="20"/>
              </w:rPr>
              <w:t xml:space="preserve">RE-012</w:t>
            </w:r>
          </w:p>
        </w:tc>
        <w:tc>
          <w:tcPr>
            <w:tcW w:w="75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67B73EDA" wp14:textId="77777777">
            <w:r>
              <w:rPr>
                <w:rFonts w:ascii="Arial" w:hAnsi="Arial" w:eastAsia="Arial" w:cs="Arial"/>
                <w:b w:val="false"/>
                <w:bCs w:val="false"/>
                <w:color w:val="0F172A"/>
                <w:sz w:val="20"/>
                <w:szCs w:val="20"/>
              </w:rPr>
              <w:t xml:space="preserve">P0 — The following action types shall be supported: AWARD_POINTS (with formula), AWARD_BONUS_POINTS (flat amount), GRANT_BADGE, ISSUE_VOUCHER, TRIGGER_NOTIFICATION, WEBHOOK_CALLBACK (to tenant endpoint).</w:t>
            </w:r>
          </w:p>
        </w:tc>
      </w:tr>
      <w:tr xmlns:wp14="http://schemas.microsoft.com/office/word/2010/wordml" w14:paraId="34C247C6" wp14:textId="77777777">
        <w:tc>
          <w:tcPr>
            <w:tcW w:w="18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58E49AAC" wp14:textId="77777777">
            <w:r>
              <w:rPr>
                <w:rFonts w:ascii="Arial" w:hAnsi="Arial" w:eastAsia="Arial" w:cs="Arial"/>
                <w:b/>
                <w:bCs/>
                <w:color w:val="0F172A"/>
                <w:sz w:val="20"/>
                <w:szCs w:val="20"/>
              </w:rPr>
              <w:t xml:space="preserve">RE-013</w:t>
            </w:r>
          </w:p>
        </w:tc>
        <w:tc>
          <w:tcPr>
            <w:tcW w:w="75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68BC6ED6" wp14:textId="77777777">
            <w:r>
              <w:rPr>
                <w:rFonts w:ascii="Arial" w:hAnsi="Arial" w:eastAsia="Arial" w:cs="Arial"/>
                <w:b w:val="false"/>
                <w:bCs w:val="false"/>
                <w:color w:val="0F172A"/>
                <w:sz w:val="20"/>
                <w:szCs w:val="20"/>
              </w:rPr>
              <w:t xml:space="preserve">P1 — Point award formulas shall support arithmetic expressions referencing event fields, customer profile attributes, and tenant constants. Examples: event.amount * 0.02, customer.lifetimeValue * tenantConfig.pointsMultiplier.</w:t>
            </w:r>
          </w:p>
        </w:tc>
      </w:tr>
      <w:tr xmlns:wp14="http://schemas.microsoft.com/office/word/2010/wordml" w14:paraId="36DFC640" wp14:textId="77777777">
        <w:tc>
          <w:tcPr>
            <w:tcW w:w="18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51C3515B" wp14:textId="77777777">
            <w:r>
              <w:rPr>
                <w:rFonts w:ascii="Arial" w:hAnsi="Arial" w:eastAsia="Arial" w:cs="Arial"/>
                <w:b/>
                <w:bCs/>
                <w:color w:val="0F172A"/>
                <w:sz w:val="20"/>
                <w:szCs w:val="20"/>
              </w:rPr>
              <w:t xml:space="preserve">RE-014</w:t>
            </w:r>
          </w:p>
        </w:tc>
        <w:tc>
          <w:tcPr>
            <w:tcW w:w="75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4C694625" wp14:textId="77777777">
            <w:r>
              <w:rPr>
                <w:rFonts w:ascii="Arial" w:hAnsi="Arial" w:eastAsia="Arial" w:cs="Arial"/>
                <w:b w:val="false"/>
                <w:bCs w:val="false"/>
                <w:color w:val="0F172A"/>
                <w:sz w:val="20"/>
                <w:szCs w:val="20"/>
              </w:rPr>
              <w:t xml:space="preserve">P1 — The Rule Engine shall support frequency-based conditions: 'event is the Nth occurrence of type X for this customer within time window W'. Counters shall be maintained in Redis with automatic TTL expiry.</w:t>
            </w:r>
          </w:p>
        </w:tc>
      </w:tr>
      <w:tr xmlns:wp14="http://schemas.microsoft.com/office/word/2010/wordml" w14:paraId="7A9DBB19" wp14:textId="77777777">
        <w:tc>
          <w:tcPr>
            <w:tcW w:w="18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121C9AA2" wp14:textId="77777777">
            <w:r>
              <w:rPr>
                <w:rFonts w:ascii="Arial" w:hAnsi="Arial" w:eastAsia="Arial" w:cs="Arial"/>
                <w:b/>
                <w:bCs/>
                <w:color w:val="0F172A"/>
                <w:sz w:val="20"/>
                <w:szCs w:val="20"/>
              </w:rPr>
              <w:t xml:space="preserve">RE-015</w:t>
            </w:r>
          </w:p>
        </w:tc>
        <w:tc>
          <w:tcPr>
            <w:tcW w:w="75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252EE87F" wp14:textId="77777777">
            <w:r>
              <w:rPr>
                <w:rFonts w:ascii="Arial" w:hAnsi="Arial" w:eastAsia="Arial" w:cs="Arial"/>
                <w:b w:val="false"/>
                <w:bCs w:val="false"/>
                <w:color w:val="0F172A"/>
                <w:sz w:val="20"/>
                <w:szCs w:val="20"/>
              </w:rPr>
              <w:t xml:space="preserve">P1 — The Rule Engine shall support streak conditions: 'customer has performed action X for N consecutive days/weeks'. Streak state shall be maintained in Redis sorted sets.</w:t>
            </w:r>
          </w:p>
        </w:tc>
      </w:tr>
    </w:tbl>
    <w:p xmlns:wp14="http://schemas.microsoft.com/office/word/2010/wordml" w14:paraId="680A4E5D" wp14:textId="77777777">
      <w:pPr>
        <w:spacing w:before="120" w:after="0"/>
      </w:pPr>
      <w:r/>
    </w:p>
    <w:p xmlns:wp14="http://schemas.microsoft.com/office/word/2010/wordml" w14:paraId="5B314AF2" wp14:textId="77777777">
      <w:pPr>
        <w:pStyle w:val="Heading3"/>
        <w:spacing w:before="220" w:after="100"/>
      </w:pPr>
      <w:r>
        <w:rPr>
          <w:rFonts w:ascii="Arial" w:hAnsi="Arial" w:eastAsia="Arial" w:cs="Arial"/>
          <w:b/>
          <w:bCs/>
          <w:color w:val="0F766E"/>
          <w:sz w:val="24"/>
          <w:szCs w:val="24"/>
        </w:rPr>
        <w:t xml:space="preserve">FR-RE-003  LLM-Assisted Rule Generation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xmlns:wp14="http://schemas.microsoft.com/office/word/2010/wordml" w14:paraId="5C0B3A66" wp14:textId="77777777">
        <w:tc>
          <w:tcPr>
            <w:tcW w:w="180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1D85B389" wp14:textId="77777777">
            <w:r>
              <w:rPr>
                <w:rFonts w:ascii="Arial" w:hAnsi="Arial" w:eastAsia="Arial" w:cs="Arial"/>
                <w:b/>
                <w:bCs/>
                <w:color w:val="FFFFFF"/>
                <w:sz w:val="20"/>
                <w:szCs w:val="20"/>
              </w:rPr>
              <w:t xml:space="preserve">ID</w:t>
            </w:r>
          </w:p>
        </w:tc>
        <w:tc>
          <w:tcPr>
            <w:tcW w:w="756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5A5B9752" wp14:textId="77777777">
            <w:r>
              <w:rPr>
                <w:rFonts w:ascii="Arial" w:hAnsi="Arial" w:eastAsia="Arial" w:cs="Arial"/>
                <w:b/>
                <w:bCs/>
                <w:color w:val="FFFFFF"/>
                <w:sz w:val="20"/>
                <w:szCs w:val="20"/>
              </w:rPr>
              <w:t xml:space="preserve">Requirement</w:t>
            </w:r>
          </w:p>
        </w:tc>
      </w:tr>
      <w:tr xmlns:wp14="http://schemas.microsoft.com/office/word/2010/wordml" w14:paraId="01DC17EA" wp14:textId="77777777">
        <w:tc>
          <w:tcPr>
            <w:tcW w:w="18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28246D40" wp14:textId="77777777">
            <w:r>
              <w:rPr>
                <w:rFonts w:ascii="Arial" w:hAnsi="Arial" w:eastAsia="Arial" w:cs="Arial"/>
                <w:b/>
                <w:bCs/>
                <w:color w:val="0F172A"/>
                <w:sz w:val="20"/>
                <w:szCs w:val="20"/>
              </w:rPr>
              <w:t xml:space="preserve">RE-020</w:t>
            </w:r>
          </w:p>
        </w:tc>
        <w:tc>
          <w:tcPr>
            <w:tcW w:w="75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521E0F98" wp14:textId="77777777">
            <w:r>
              <w:rPr>
                <w:rFonts w:ascii="Arial" w:hAnsi="Arial" w:eastAsia="Arial" w:cs="Arial"/>
                <w:b w:val="false"/>
                <w:bCs w:val="false"/>
                <w:color w:val="0F172A"/>
                <w:sz w:val="20"/>
                <w:szCs w:val="20"/>
              </w:rPr>
              <w:t xml:space="preserve">P1 — The Rule Builder UI shall include a plain-English input: 'Describe your rule.' The system shall invoke the LLM API with the tenant's event schema context and return a pre-filled rule form for admin review.</w:t>
            </w:r>
          </w:p>
        </w:tc>
      </w:tr>
      <w:tr xmlns:wp14="http://schemas.microsoft.com/office/word/2010/wordml" w14:paraId="3EFD55AC" wp14:textId="77777777">
        <w:tc>
          <w:tcPr>
            <w:tcW w:w="18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394DB14A" wp14:textId="77777777">
            <w:r>
              <w:rPr>
                <w:rFonts w:ascii="Arial" w:hAnsi="Arial" w:eastAsia="Arial" w:cs="Arial"/>
                <w:b/>
                <w:bCs/>
                <w:color w:val="0F172A"/>
                <w:sz w:val="20"/>
                <w:szCs w:val="20"/>
              </w:rPr>
              <w:t xml:space="preserve">RE-021</w:t>
            </w:r>
          </w:p>
        </w:tc>
        <w:tc>
          <w:tcPr>
            <w:tcW w:w="75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6BF8AE85" wp14:textId="77777777">
            <w:r>
              <w:rPr>
                <w:rFonts w:ascii="Arial" w:hAnsi="Arial" w:eastAsia="Arial" w:cs="Arial"/>
                <w:b w:val="false"/>
                <w:bCs w:val="false"/>
                <w:color w:val="0F172A"/>
                <w:sz w:val="20"/>
                <w:szCs w:val="20"/>
              </w:rPr>
              <w:t xml:space="preserve">P1 — LLM-generated rules shall NEVER be auto-activated. They shall always enter DRAFT status and require explicit admin review and activation.</w:t>
            </w:r>
          </w:p>
        </w:tc>
      </w:tr>
      <w:tr xmlns:wp14="http://schemas.microsoft.com/office/word/2010/wordml" w14:paraId="3A1524DB" wp14:textId="77777777">
        <w:tc>
          <w:tcPr>
            <w:tcW w:w="18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20B5E9F3" wp14:textId="77777777">
            <w:r>
              <w:rPr>
                <w:rFonts w:ascii="Arial" w:hAnsi="Arial" w:eastAsia="Arial" w:cs="Arial"/>
                <w:b/>
                <w:bCs/>
                <w:color w:val="0F172A"/>
                <w:sz w:val="20"/>
                <w:szCs w:val="20"/>
              </w:rPr>
              <w:t xml:space="preserve">RE-022</w:t>
            </w:r>
          </w:p>
        </w:tc>
        <w:tc>
          <w:tcPr>
            <w:tcW w:w="75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78BDEC73" wp14:textId="77777777">
            <w:r>
              <w:rPr>
                <w:rFonts w:ascii="Arial" w:hAnsi="Arial" w:eastAsia="Arial" w:cs="Arial"/>
                <w:b w:val="false"/>
                <w:bCs w:val="false"/>
                <w:color w:val="0F172A"/>
                <w:sz w:val="20"/>
                <w:szCs w:val="20"/>
              </w:rPr>
              <w:t xml:space="preserve">P1 — The system shall maintain a prompt template library per industry vertical to improve LLM rule generation accuracy. Templates shall be versioned and A/B tested.</w:t>
            </w:r>
          </w:p>
        </w:tc>
      </w:tr>
      <w:tr xmlns:wp14="http://schemas.microsoft.com/office/word/2010/wordml" w14:paraId="5B335259" wp14:textId="77777777">
        <w:tc>
          <w:tcPr>
            <w:tcW w:w="18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37824526" wp14:textId="77777777">
            <w:r>
              <w:rPr>
                <w:rFonts w:ascii="Arial" w:hAnsi="Arial" w:eastAsia="Arial" w:cs="Arial"/>
                <w:b/>
                <w:bCs/>
                <w:color w:val="0F172A"/>
                <w:sz w:val="20"/>
                <w:szCs w:val="20"/>
              </w:rPr>
              <w:t xml:space="preserve">RE-023</w:t>
            </w:r>
          </w:p>
        </w:tc>
        <w:tc>
          <w:tcPr>
            <w:tcW w:w="75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77DAAED3" wp14:textId="77777777">
            <w:r>
              <w:rPr>
                <w:rFonts w:ascii="Arial" w:hAnsi="Arial" w:eastAsia="Arial" w:cs="Arial"/>
                <w:b w:val="false"/>
                <w:bCs w:val="false"/>
                <w:color w:val="0F172A"/>
                <w:sz w:val="20"/>
                <w:szCs w:val="20"/>
              </w:rPr>
              <w:t xml:space="preserve">P2 — LLM rule generation shall support multi-turn conversation: the admin can ask follow-up questions ('What if the customer is in the Silver tier instead?') and the system shall update the rule draft accordingly.</w:t>
            </w:r>
          </w:p>
        </w:tc>
      </w:tr>
    </w:tbl>
    <w:p xmlns:wp14="http://schemas.microsoft.com/office/word/2010/wordml" w14:paraId="19219836" wp14:textId="77777777">
      <w:pPr>
        <w:spacing w:before="120" w:after="0"/>
      </w:pPr>
      <w:r/>
    </w:p>
    <w:p xmlns:wp14="http://schemas.microsoft.com/office/word/2010/wordml" w14:paraId="143B6A48" wp14:textId="77777777">
      <w:pPr>
        <w:pStyle w:val="Heading2"/>
        <w:spacing w:before="280" w:after="120"/>
      </w:pPr>
      <w:r>
        <w:rPr>
          <w:rFonts w:ascii="Arial" w:hAnsi="Arial" w:eastAsia="Arial" w:cs="Arial"/>
          <w:b/>
          <w:bCs/>
          <w:color w:val="2563EB"/>
          <w:sz w:val="28"/>
          <w:szCs w:val="28"/>
        </w:rPr>
        <w:t xml:space="preserve">5.3  Reward Engine — Functional Requirements</w:t>
      </w:r>
    </w:p>
    <w:p xmlns:wp14="http://schemas.microsoft.com/office/word/2010/wordml" w14:paraId="11E41180" wp14:textId="77777777">
      <w:pPr>
        <w:pStyle w:val="Heading3"/>
        <w:spacing w:before="220" w:after="100"/>
      </w:pPr>
      <w:r>
        <w:rPr>
          <w:rFonts w:ascii="Arial" w:hAnsi="Arial" w:eastAsia="Arial" w:cs="Arial"/>
          <w:b/>
          <w:bCs/>
          <w:color w:val="0F766E"/>
          <w:sz w:val="24"/>
          <w:szCs w:val="24"/>
        </w:rPr>
        <w:t xml:space="preserve">FR-RW-001  Points Management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xmlns:wp14="http://schemas.microsoft.com/office/word/2010/wordml" w14:paraId="4D2BCAC8" wp14:textId="77777777">
        <w:tc>
          <w:tcPr>
            <w:tcW w:w="1800" w:type="dxa"/>
            <w:tcBorders>
              <w:top w:val="single" w:color="1B3A6B" w:sz="1"/>
              <w:left w:val="single" w:color="1B3A6B" w:sz="1"/>
              <w:bottom w:val="single" w:color="1B3A6B" w:sz="1"/>
              <w:right w:val="single" w:color="1B3A6B" w:sz="1"/>
            </w:tcBorders>
            <w:shd w:val="clear" w:fill="D97706"/>
            <w:tcMar>
              <w:top w:w="100" w:type="dxa"/>
              <w:left w:w="140" w:type="dxa"/>
              <w:bottom w:w="100" w:type="dxa"/>
              <w:right w:w="140" w:type="dxa"/>
            </w:tcMar>
          </w:tcPr>
          <w:p w14:paraId="291F18DD" wp14:textId="77777777">
            <w:r>
              <w:rPr>
                <w:rFonts w:ascii="Arial" w:hAnsi="Arial" w:eastAsia="Arial" w:cs="Arial"/>
                <w:b/>
                <w:bCs/>
                <w:color w:val="FFFFFF"/>
                <w:sz w:val="20"/>
                <w:szCs w:val="20"/>
              </w:rPr>
              <w:t xml:space="preserve">ID</w:t>
            </w:r>
          </w:p>
        </w:tc>
        <w:tc>
          <w:tcPr>
            <w:tcW w:w="7560" w:type="dxa"/>
            <w:tcBorders>
              <w:top w:val="single" w:color="1B3A6B" w:sz="1"/>
              <w:left w:val="single" w:color="1B3A6B" w:sz="1"/>
              <w:bottom w:val="single" w:color="1B3A6B" w:sz="1"/>
              <w:right w:val="single" w:color="1B3A6B" w:sz="1"/>
            </w:tcBorders>
            <w:shd w:val="clear" w:fill="D97706"/>
            <w:tcMar>
              <w:top w:w="100" w:type="dxa"/>
              <w:left w:w="140" w:type="dxa"/>
              <w:bottom w:w="100" w:type="dxa"/>
              <w:right w:w="140" w:type="dxa"/>
            </w:tcMar>
          </w:tcPr>
          <w:p w14:paraId="2018D55B" wp14:textId="77777777">
            <w:r>
              <w:rPr>
                <w:rFonts w:ascii="Arial" w:hAnsi="Arial" w:eastAsia="Arial" w:cs="Arial"/>
                <w:b/>
                <w:bCs/>
                <w:color w:val="FFFFFF"/>
                <w:sz w:val="20"/>
                <w:szCs w:val="20"/>
              </w:rPr>
              <w:t xml:space="preserve">Requirement</w:t>
            </w:r>
          </w:p>
        </w:tc>
      </w:tr>
      <w:tr xmlns:wp14="http://schemas.microsoft.com/office/word/2010/wordml" w14:paraId="73060444" wp14:textId="77777777">
        <w:tc>
          <w:tcPr>
            <w:tcW w:w="18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654E4CBD" wp14:textId="77777777">
            <w:r>
              <w:rPr>
                <w:rFonts w:ascii="Arial" w:hAnsi="Arial" w:eastAsia="Arial" w:cs="Arial"/>
                <w:b/>
                <w:bCs/>
                <w:color w:val="0F172A"/>
                <w:sz w:val="20"/>
                <w:szCs w:val="20"/>
              </w:rPr>
              <w:t xml:space="preserve">RW-001</w:t>
            </w:r>
          </w:p>
        </w:tc>
        <w:tc>
          <w:tcPr>
            <w:tcW w:w="75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4703687A" wp14:textId="77777777">
            <w:r>
              <w:rPr>
                <w:rFonts w:ascii="Arial" w:hAnsi="Arial" w:eastAsia="Arial" w:cs="Arial"/>
                <w:b w:val="false"/>
                <w:bCs w:val="false"/>
                <w:color w:val="0F172A"/>
                <w:sz w:val="20"/>
                <w:szCs w:val="20"/>
              </w:rPr>
              <w:t xml:space="preserve">P0 — The system shall maintain an immutable, append-only points ledger per customer per tenant. Balance is always derived from SUM of non-expired CREDIT entries minus SUM of DEBIT entries.</w:t>
            </w:r>
          </w:p>
        </w:tc>
      </w:tr>
      <w:tr xmlns:wp14="http://schemas.microsoft.com/office/word/2010/wordml" w14:paraId="42AD183E" wp14:textId="77777777">
        <w:tc>
          <w:tcPr>
            <w:tcW w:w="18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7C69EB88" wp14:textId="77777777">
            <w:r>
              <w:rPr>
                <w:rFonts w:ascii="Arial" w:hAnsi="Arial" w:eastAsia="Arial" w:cs="Arial"/>
                <w:b/>
                <w:bCs/>
                <w:color w:val="0F172A"/>
                <w:sz w:val="20"/>
                <w:szCs w:val="20"/>
              </w:rPr>
              <w:t xml:space="preserve">RW-002</w:t>
            </w:r>
          </w:p>
        </w:tc>
        <w:tc>
          <w:tcPr>
            <w:tcW w:w="75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06D07B8B" wp14:textId="77777777">
            <w:r>
              <w:rPr>
                <w:rFonts w:ascii="Arial" w:hAnsi="Arial" w:eastAsia="Arial" w:cs="Arial"/>
                <w:b w:val="false"/>
                <w:bCs w:val="false"/>
                <w:color w:val="0F172A"/>
                <w:sz w:val="20"/>
                <w:szCs w:val="20"/>
              </w:rPr>
              <w:t xml:space="preserve">P0 — Points issuance shall be idempotent. Reprocessing the same event shall not result in duplicate points. Idempotency enforced via Redis SETNX before any ledger write.</w:t>
            </w:r>
          </w:p>
        </w:tc>
      </w:tr>
      <w:tr xmlns:wp14="http://schemas.microsoft.com/office/word/2010/wordml" w14:paraId="497C7810" wp14:textId="77777777">
        <w:tc>
          <w:tcPr>
            <w:tcW w:w="18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410F8E9B" wp14:textId="77777777">
            <w:r>
              <w:rPr>
                <w:rFonts w:ascii="Arial" w:hAnsi="Arial" w:eastAsia="Arial" w:cs="Arial"/>
                <w:b/>
                <w:bCs/>
                <w:color w:val="0F172A"/>
                <w:sz w:val="20"/>
                <w:szCs w:val="20"/>
              </w:rPr>
              <w:t xml:space="preserve">RW-003</w:t>
            </w:r>
          </w:p>
        </w:tc>
        <w:tc>
          <w:tcPr>
            <w:tcW w:w="75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7E73BDBB" wp14:textId="77777777">
            <w:r>
              <w:rPr>
                <w:rFonts w:ascii="Arial" w:hAnsi="Arial" w:eastAsia="Arial" w:cs="Arial"/>
                <w:b w:val="false"/>
                <w:bCs w:val="false"/>
                <w:color w:val="0F172A"/>
                <w:sz w:val="20"/>
                <w:szCs w:val="20"/>
              </w:rPr>
              <w:t xml:space="preserve">P0 — The system shall support configurable points expiry: global tenant-level TTL (e.g., points expire 12 months after issuance) or per-campaign TTL.</w:t>
            </w:r>
          </w:p>
        </w:tc>
      </w:tr>
      <w:tr xmlns:wp14="http://schemas.microsoft.com/office/word/2010/wordml" w14:paraId="0F7B6006" wp14:textId="77777777">
        <w:tc>
          <w:tcPr>
            <w:tcW w:w="18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0BF220CB" wp14:textId="77777777">
            <w:r>
              <w:rPr>
                <w:rFonts w:ascii="Arial" w:hAnsi="Arial" w:eastAsia="Arial" w:cs="Arial"/>
                <w:b/>
                <w:bCs/>
                <w:color w:val="0F172A"/>
                <w:sz w:val="20"/>
                <w:szCs w:val="20"/>
              </w:rPr>
              <w:t xml:space="preserve">RW-004</w:t>
            </w:r>
          </w:p>
        </w:tc>
        <w:tc>
          <w:tcPr>
            <w:tcW w:w="75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6EDBCB81" wp14:textId="77777777">
            <w:r>
              <w:rPr>
                <w:rFonts w:ascii="Arial" w:hAnsi="Arial" w:eastAsia="Arial" w:cs="Arial"/>
                <w:b w:val="false"/>
                <w:bCs w:val="false"/>
                <w:color w:val="0F172A"/>
                <w:sz w:val="20"/>
                <w:szCs w:val="20"/>
              </w:rPr>
              <w:t xml:space="preserve">P0 — Points redemption shall atomically debit the ledger and decrement the customer's available balance. Insufficient balance shall return a structured error; no negative balance permitted by default.</w:t>
            </w:r>
          </w:p>
        </w:tc>
      </w:tr>
      <w:tr xmlns:wp14="http://schemas.microsoft.com/office/word/2010/wordml" w14:paraId="3DE560D0" wp14:textId="77777777">
        <w:tc>
          <w:tcPr>
            <w:tcW w:w="18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67B13749" wp14:textId="77777777">
            <w:r>
              <w:rPr>
                <w:rFonts w:ascii="Arial" w:hAnsi="Arial" w:eastAsia="Arial" w:cs="Arial"/>
                <w:b/>
                <w:bCs/>
                <w:color w:val="0F172A"/>
                <w:sz w:val="20"/>
                <w:szCs w:val="20"/>
              </w:rPr>
              <w:t xml:space="preserve">RW-005</w:t>
            </w:r>
          </w:p>
        </w:tc>
        <w:tc>
          <w:tcPr>
            <w:tcW w:w="75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166EA675" wp14:textId="77777777">
            <w:r>
              <w:rPr>
                <w:rFonts w:ascii="Arial" w:hAnsi="Arial" w:eastAsia="Arial" w:cs="Arial"/>
                <w:b w:val="false"/>
                <w:bCs w:val="false"/>
                <w:color w:val="0F172A"/>
                <w:sz w:val="20"/>
                <w:szCs w:val="20"/>
              </w:rPr>
              <w:t xml:space="preserve">P1 — Tenant admins shall be able to issue manual point adjustments (CREDIT or DEBIT) for customer service purposes. Manual adjustments require a reason code and are separately identifiable in the audit log.</w:t>
            </w:r>
          </w:p>
        </w:tc>
      </w:tr>
    </w:tbl>
    <w:p xmlns:wp14="http://schemas.microsoft.com/office/word/2010/wordml" w14:paraId="296FEF7D" wp14:textId="77777777">
      <w:pPr>
        <w:spacing w:before="120" w:after="0"/>
      </w:pPr>
      <w:r/>
    </w:p>
    <w:p xmlns:wp14="http://schemas.microsoft.com/office/word/2010/wordml" w14:paraId="40F2FBBF" wp14:textId="77777777">
      <w:pPr>
        <w:pStyle w:val="Heading3"/>
        <w:spacing w:before="220" w:after="100"/>
      </w:pPr>
      <w:r>
        <w:rPr>
          <w:rFonts w:ascii="Arial" w:hAnsi="Arial" w:eastAsia="Arial" w:cs="Arial"/>
          <w:b/>
          <w:bCs/>
          <w:color w:val="0F766E"/>
          <w:sz w:val="24"/>
          <w:szCs w:val="24"/>
        </w:rPr>
        <w:t xml:space="preserve">FR-RW-002  Tier Management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xmlns:wp14="http://schemas.microsoft.com/office/word/2010/wordml" w14:paraId="1D6E5B5F" wp14:textId="77777777">
        <w:tc>
          <w:tcPr>
            <w:tcW w:w="1800" w:type="dxa"/>
            <w:tcBorders>
              <w:top w:val="single" w:color="1B3A6B" w:sz="1"/>
              <w:left w:val="single" w:color="1B3A6B" w:sz="1"/>
              <w:bottom w:val="single" w:color="1B3A6B" w:sz="1"/>
              <w:right w:val="single" w:color="1B3A6B" w:sz="1"/>
            </w:tcBorders>
            <w:shd w:val="clear" w:fill="D97706"/>
            <w:tcMar>
              <w:top w:w="100" w:type="dxa"/>
              <w:left w:w="140" w:type="dxa"/>
              <w:bottom w:w="100" w:type="dxa"/>
              <w:right w:w="140" w:type="dxa"/>
            </w:tcMar>
          </w:tcPr>
          <w:p w14:paraId="40038BE5" wp14:textId="77777777">
            <w:r>
              <w:rPr>
                <w:rFonts w:ascii="Arial" w:hAnsi="Arial" w:eastAsia="Arial" w:cs="Arial"/>
                <w:b/>
                <w:bCs/>
                <w:color w:val="FFFFFF"/>
                <w:sz w:val="20"/>
                <w:szCs w:val="20"/>
              </w:rPr>
              <w:t xml:space="preserve">ID</w:t>
            </w:r>
          </w:p>
        </w:tc>
        <w:tc>
          <w:tcPr>
            <w:tcW w:w="7560" w:type="dxa"/>
            <w:tcBorders>
              <w:top w:val="single" w:color="1B3A6B" w:sz="1"/>
              <w:left w:val="single" w:color="1B3A6B" w:sz="1"/>
              <w:bottom w:val="single" w:color="1B3A6B" w:sz="1"/>
              <w:right w:val="single" w:color="1B3A6B" w:sz="1"/>
            </w:tcBorders>
            <w:shd w:val="clear" w:fill="D97706"/>
            <w:tcMar>
              <w:top w:w="100" w:type="dxa"/>
              <w:left w:w="140" w:type="dxa"/>
              <w:bottom w:w="100" w:type="dxa"/>
              <w:right w:w="140" w:type="dxa"/>
            </w:tcMar>
          </w:tcPr>
          <w:p w14:paraId="7F4853E8" wp14:textId="77777777">
            <w:r>
              <w:rPr>
                <w:rFonts w:ascii="Arial" w:hAnsi="Arial" w:eastAsia="Arial" w:cs="Arial"/>
                <w:b/>
                <w:bCs/>
                <w:color w:val="FFFFFF"/>
                <w:sz w:val="20"/>
                <w:szCs w:val="20"/>
              </w:rPr>
              <w:t xml:space="preserve">Requirement</w:t>
            </w:r>
          </w:p>
        </w:tc>
      </w:tr>
      <w:tr xmlns:wp14="http://schemas.microsoft.com/office/word/2010/wordml" w14:paraId="77408C5A" wp14:textId="77777777">
        <w:tc>
          <w:tcPr>
            <w:tcW w:w="18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1AB2A557" wp14:textId="77777777">
            <w:r>
              <w:rPr>
                <w:rFonts w:ascii="Arial" w:hAnsi="Arial" w:eastAsia="Arial" w:cs="Arial"/>
                <w:b/>
                <w:bCs/>
                <w:color w:val="0F172A"/>
                <w:sz w:val="20"/>
                <w:szCs w:val="20"/>
              </w:rPr>
              <w:t xml:space="preserve">RW-010</w:t>
            </w:r>
          </w:p>
        </w:tc>
        <w:tc>
          <w:tcPr>
            <w:tcW w:w="75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7041DBE1" wp14:textId="77777777">
            <w:r>
              <w:rPr>
                <w:rFonts w:ascii="Arial" w:hAnsi="Arial" w:eastAsia="Arial" w:cs="Arial"/>
                <w:b w:val="false"/>
                <w:bCs w:val="false"/>
                <w:color w:val="0F172A"/>
                <w:sz w:val="20"/>
                <w:szCs w:val="20"/>
              </w:rPr>
              <w:t xml:space="preserve">P0 — Tenants shall be able to define up to 10 custom tiers with configurable names, qualification criteria (e.g., lifetime spend, points in rolling 12 months, transaction count), and associated benefits.</w:t>
            </w:r>
          </w:p>
        </w:tc>
      </w:tr>
      <w:tr xmlns:wp14="http://schemas.microsoft.com/office/word/2010/wordml" w14:paraId="74F7F3DD" wp14:textId="77777777">
        <w:tc>
          <w:tcPr>
            <w:tcW w:w="18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1C62068B" wp14:textId="77777777">
            <w:r>
              <w:rPr>
                <w:rFonts w:ascii="Arial" w:hAnsi="Arial" w:eastAsia="Arial" w:cs="Arial"/>
                <w:b/>
                <w:bCs/>
                <w:color w:val="0F172A"/>
                <w:sz w:val="20"/>
                <w:szCs w:val="20"/>
              </w:rPr>
              <w:t xml:space="preserve">RW-011</w:t>
            </w:r>
          </w:p>
        </w:tc>
        <w:tc>
          <w:tcPr>
            <w:tcW w:w="75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4BADE232" wp14:textId="77777777">
            <w:r>
              <w:rPr>
                <w:rFonts w:ascii="Arial" w:hAnsi="Arial" w:eastAsia="Arial" w:cs="Arial"/>
                <w:b w:val="false"/>
                <w:bCs w:val="false"/>
                <w:color w:val="0F172A"/>
                <w:sz w:val="20"/>
                <w:szCs w:val="20"/>
              </w:rPr>
              <w:t xml:space="preserve">P0 — Tier qualification shall support multiple criteria types: lifetime cumulative (never decreases), rolling period (recalculated on a schedule), and transaction count.</w:t>
            </w:r>
          </w:p>
        </w:tc>
      </w:tr>
      <w:tr xmlns:wp14="http://schemas.microsoft.com/office/word/2010/wordml" w14:paraId="68A4F5FF" wp14:textId="77777777">
        <w:tc>
          <w:tcPr>
            <w:tcW w:w="18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718B467C" wp14:textId="77777777">
            <w:r>
              <w:rPr>
                <w:rFonts w:ascii="Arial" w:hAnsi="Arial" w:eastAsia="Arial" w:cs="Arial"/>
                <w:b/>
                <w:bCs/>
                <w:color w:val="0F172A"/>
                <w:sz w:val="20"/>
                <w:szCs w:val="20"/>
              </w:rPr>
              <w:t xml:space="preserve">RW-012</w:t>
            </w:r>
          </w:p>
        </w:tc>
        <w:tc>
          <w:tcPr>
            <w:tcW w:w="75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5AD4BFDB" wp14:textId="77777777">
            <w:r>
              <w:rPr>
                <w:rFonts w:ascii="Arial" w:hAnsi="Arial" w:eastAsia="Arial" w:cs="Arial"/>
                <w:b w:val="false"/>
                <w:bCs w:val="false"/>
                <w:color w:val="0F172A"/>
                <w:sz w:val="20"/>
                <w:szCs w:val="20"/>
              </w:rPr>
              <w:t xml:space="preserve">P0 — Tier evaluation shall run asynchronously after each qualifying event. Near-real-time tier upgrades (target: &lt; 5 seconds from event ingestion to tier status update).</w:t>
            </w:r>
          </w:p>
        </w:tc>
      </w:tr>
      <w:tr xmlns:wp14="http://schemas.microsoft.com/office/word/2010/wordml" w14:paraId="4AE71201" wp14:textId="77777777">
        <w:tc>
          <w:tcPr>
            <w:tcW w:w="18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5327A21B" wp14:textId="77777777">
            <w:r>
              <w:rPr>
                <w:rFonts w:ascii="Arial" w:hAnsi="Arial" w:eastAsia="Arial" w:cs="Arial"/>
                <w:b/>
                <w:bCs/>
                <w:color w:val="0F172A"/>
                <w:sz w:val="20"/>
                <w:szCs w:val="20"/>
              </w:rPr>
              <w:t xml:space="preserve">RW-013</w:t>
            </w:r>
          </w:p>
        </w:tc>
        <w:tc>
          <w:tcPr>
            <w:tcW w:w="75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417C2A22" wp14:textId="77777777">
            <w:r>
              <w:rPr>
                <w:rFonts w:ascii="Arial" w:hAnsi="Arial" w:eastAsia="Arial" w:cs="Arial"/>
                <w:b w:val="false"/>
                <w:bCs w:val="false"/>
                <w:color w:val="0F172A"/>
                <w:sz w:val="20"/>
                <w:szCs w:val="20"/>
              </w:rPr>
              <w:t xml:space="preserve">P1 — Grace period on tier downgrades: the system shall support a configurable 'tier protection window' (e.g., 3 months) during which a customer retains their tier even if qualification criteria are no longer met.</w:t>
            </w:r>
          </w:p>
        </w:tc>
      </w:tr>
    </w:tbl>
    <w:p xmlns:wp14="http://schemas.microsoft.com/office/word/2010/wordml" w14:paraId="7194DBDC" wp14:textId="77777777">
      <w:pPr>
        <w:spacing w:before="120" w:after="0"/>
      </w:pPr>
      <w:r/>
    </w:p>
    <w:p xmlns:wp14="http://schemas.microsoft.com/office/word/2010/wordml" w14:paraId="7C73C6AC" wp14:textId="77777777">
      <w:pPr>
        <w:pStyle w:val="Heading2"/>
        <w:spacing w:before="280" w:after="120"/>
      </w:pPr>
      <w:r>
        <w:rPr>
          <w:rFonts w:ascii="Arial" w:hAnsi="Arial" w:eastAsia="Arial" w:cs="Arial"/>
          <w:b/>
          <w:bCs/>
          <w:color w:val="2563EB"/>
          <w:sz w:val="28"/>
          <w:szCs w:val="28"/>
        </w:rPr>
        <w:t xml:space="preserve">5.4  Customer-Facing APIs &amp; Engagement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xmlns:wp14="http://schemas.microsoft.com/office/word/2010/wordml" w14:paraId="7A765CFF" wp14:textId="77777777">
        <w:tc>
          <w:tcPr>
            <w:tcW w:w="1800" w:type="dxa"/>
            <w:tcBorders>
              <w:top w:val="single" w:color="1B3A6B" w:sz="1"/>
              <w:left w:val="single" w:color="1B3A6B" w:sz="1"/>
              <w:bottom w:val="single" w:color="1B3A6B" w:sz="1"/>
              <w:right w:val="single" w:color="1B3A6B" w:sz="1"/>
            </w:tcBorders>
            <w:shd w:val="clear" w:fill="2563EB"/>
            <w:tcMar>
              <w:top w:w="100" w:type="dxa"/>
              <w:left w:w="140" w:type="dxa"/>
              <w:bottom w:w="100" w:type="dxa"/>
              <w:right w:w="140" w:type="dxa"/>
            </w:tcMar>
          </w:tcPr>
          <w:p w14:paraId="07FD9B6A" wp14:textId="77777777">
            <w:r>
              <w:rPr>
                <w:rFonts w:ascii="Arial" w:hAnsi="Arial" w:eastAsia="Arial" w:cs="Arial"/>
                <w:b/>
                <w:bCs/>
                <w:color w:val="FFFFFF"/>
                <w:sz w:val="20"/>
                <w:szCs w:val="20"/>
              </w:rPr>
              <w:t xml:space="preserve">ID</w:t>
            </w:r>
          </w:p>
        </w:tc>
        <w:tc>
          <w:tcPr>
            <w:tcW w:w="7560" w:type="dxa"/>
            <w:tcBorders>
              <w:top w:val="single" w:color="1B3A6B" w:sz="1"/>
              <w:left w:val="single" w:color="1B3A6B" w:sz="1"/>
              <w:bottom w:val="single" w:color="1B3A6B" w:sz="1"/>
              <w:right w:val="single" w:color="1B3A6B" w:sz="1"/>
            </w:tcBorders>
            <w:shd w:val="clear" w:fill="2563EB"/>
            <w:tcMar>
              <w:top w:w="100" w:type="dxa"/>
              <w:left w:w="140" w:type="dxa"/>
              <w:bottom w:w="100" w:type="dxa"/>
              <w:right w:w="140" w:type="dxa"/>
            </w:tcMar>
          </w:tcPr>
          <w:p w14:paraId="08B77218" wp14:textId="77777777">
            <w:r>
              <w:rPr>
                <w:rFonts w:ascii="Arial" w:hAnsi="Arial" w:eastAsia="Arial" w:cs="Arial"/>
                <w:b/>
                <w:bCs/>
                <w:color w:val="FFFFFF"/>
                <w:sz w:val="20"/>
                <w:szCs w:val="20"/>
              </w:rPr>
              <w:t xml:space="preserve">Requirement</w:t>
            </w:r>
          </w:p>
        </w:tc>
      </w:tr>
      <w:tr xmlns:wp14="http://schemas.microsoft.com/office/word/2010/wordml" w14:paraId="3670D960" wp14:textId="77777777">
        <w:tc>
          <w:tcPr>
            <w:tcW w:w="18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11467478" wp14:textId="77777777">
            <w:r>
              <w:rPr>
                <w:rFonts w:ascii="Arial" w:hAnsi="Arial" w:eastAsia="Arial" w:cs="Arial"/>
                <w:b/>
                <w:bCs/>
                <w:color w:val="0F172A"/>
                <w:sz w:val="20"/>
                <w:szCs w:val="20"/>
              </w:rPr>
              <w:t xml:space="preserve">CA-001</w:t>
            </w:r>
          </w:p>
        </w:tc>
        <w:tc>
          <w:tcPr>
            <w:tcW w:w="75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1F60709F" wp14:textId="77777777">
            <w:r>
              <w:rPr>
                <w:rFonts w:ascii="Arial" w:hAnsi="Arial" w:eastAsia="Arial" w:cs="Arial"/>
                <w:b w:val="false"/>
                <w:bCs w:val="false"/>
                <w:color w:val="0F172A"/>
                <w:sz w:val="20"/>
                <w:szCs w:val="20"/>
              </w:rPr>
              <w:t xml:space="preserve">P0 — Public REST API (v1): GET /customers/{customerId}/wallet — returns current points balance, tier status, badge collection, active vouchers. Response time target: &lt; 100ms P99.</w:t>
            </w:r>
          </w:p>
        </w:tc>
      </w:tr>
      <w:tr xmlns:wp14="http://schemas.microsoft.com/office/word/2010/wordml" w14:paraId="71E0FDF6" wp14:textId="77777777">
        <w:tc>
          <w:tcPr>
            <w:tcW w:w="18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3864CD3A" wp14:textId="77777777">
            <w:r>
              <w:rPr>
                <w:rFonts w:ascii="Arial" w:hAnsi="Arial" w:eastAsia="Arial" w:cs="Arial"/>
                <w:b/>
                <w:bCs/>
                <w:color w:val="0F172A"/>
                <w:sz w:val="20"/>
                <w:szCs w:val="20"/>
              </w:rPr>
              <w:t xml:space="preserve">CA-002</w:t>
            </w:r>
          </w:p>
        </w:tc>
        <w:tc>
          <w:tcPr>
            <w:tcW w:w="75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082846B0" wp14:textId="77777777">
            <w:r>
              <w:rPr>
                <w:rFonts w:ascii="Arial" w:hAnsi="Arial" w:eastAsia="Arial" w:cs="Arial"/>
                <w:b w:val="false"/>
                <w:bCs w:val="false"/>
                <w:color w:val="0F172A"/>
                <w:sz w:val="20"/>
                <w:szCs w:val="20"/>
              </w:rPr>
              <w:t xml:space="preserve">P0 — GET /customers/{customerId}/transactions — paginated points history with filterable date range, transaction type, and source rule.</w:t>
            </w:r>
          </w:p>
        </w:tc>
      </w:tr>
      <w:tr xmlns:wp14="http://schemas.microsoft.com/office/word/2010/wordml" w14:paraId="778A7554" wp14:textId="77777777">
        <w:tc>
          <w:tcPr>
            <w:tcW w:w="18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557B7588" wp14:textId="77777777">
            <w:r>
              <w:rPr>
                <w:rFonts w:ascii="Arial" w:hAnsi="Arial" w:eastAsia="Arial" w:cs="Arial"/>
                <w:b/>
                <w:bCs/>
                <w:color w:val="0F172A"/>
                <w:sz w:val="20"/>
                <w:szCs w:val="20"/>
              </w:rPr>
              <w:t xml:space="preserve">CA-003</w:t>
            </w:r>
          </w:p>
        </w:tc>
        <w:tc>
          <w:tcPr>
            <w:tcW w:w="75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032B0BBB" wp14:textId="77777777">
            <w:r>
              <w:rPr>
                <w:rFonts w:ascii="Arial" w:hAnsi="Arial" w:eastAsia="Arial" w:cs="Arial"/>
                <w:b w:val="false"/>
                <w:bCs w:val="false"/>
                <w:color w:val="0F172A"/>
                <w:sz w:val="20"/>
                <w:szCs w:val="20"/>
              </w:rPr>
              <w:t xml:space="preserve">P0 — POST /customers/{customerId}/redeem — submit a redemption request for points or voucher. Idempotent via redemption_reference field.</w:t>
            </w:r>
          </w:p>
        </w:tc>
      </w:tr>
      <w:tr xmlns:wp14="http://schemas.microsoft.com/office/word/2010/wordml" w14:paraId="7B0E8DC5" wp14:textId="77777777">
        <w:tc>
          <w:tcPr>
            <w:tcW w:w="18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0BACE672" wp14:textId="77777777">
            <w:r>
              <w:rPr>
                <w:rFonts w:ascii="Arial" w:hAnsi="Arial" w:eastAsia="Arial" w:cs="Arial"/>
                <w:b/>
                <w:bCs/>
                <w:color w:val="0F172A"/>
                <w:sz w:val="20"/>
                <w:szCs w:val="20"/>
              </w:rPr>
              <w:t xml:space="preserve">CA-004</w:t>
            </w:r>
          </w:p>
        </w:tc>
        <w:tc>
          <w:tcPr>
            <w:tcW w:w="75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725AD1B8" wp14:textId="77777777">
            <w:r>
              <w:rPr>
                <w:rFonts w:ascii="Arial" w:hAnsi="Arial" w:eastAsia="Arial" w:cs="Arial"/>
                <w:b w:val="false"/>
                <w:bCs w:val="false"/>
                <w:color w:val="0F172A"/>
                <w:sz w:val="20"/>
                <w:szCs w:val="20"/>
              </w:rPr>
              <w:t xml:space="preserve">P1 — GET /customers/{customerId}/progress — returns tier progress (current vs. required), next tier name, and projected attainment date (AI-driven forecast).</w:t>
            </w:r>
          </w:p>
        </w:tc>
      </w:tr>
      <w:tr xmlns:wp14="http://schemas.microsoft.com/office/word/2010/wordml" w14:paraId="05CF9687" wp14:textId="77777777">
        <w:tc>
          <w:tcPr>
            <w:tcW w:w="18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60D4B380" wp14:textId="77777777">
            <w:r>
              <w:rPr>
                <w:rFonts w:ascii="Arial" w:hAnsi="Arial" w:eastAsia="Arial" w:cs="Arial"/>
                <w:b/>
                <w:bCs/>
                <w:color w:val="0F172A"/>
                <w:sz w:val="20"/>
                <w:szCs w:val="20"/>
              </w:rPr>
              <w:t xml:space="preserve">CA-005</w:t>
            </w:r>
          </w:p>
        </w:tc>
        <w:tc>
          <w:tcPr>
            <w:tcW w:w="75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6682FBDA" wp14:textId="77777777">
            <w:r>
              <w:rPr>
                <w:rFonts w:ascii="Arial" w:hAnsi="Arial" w:eastAsia="Arial" w:cs="Arial"/>
                <w:b w:val="false"/>
                <w:bCs w:val="false"/>
                <w:color w:val="0F172A"/>
                <w:sz w:val="20"/>
                <w:szCs w:val="20"/>
              </w:rPr>
              <w:t xml:space="preserve">P1 — GET /customers/{customerId}/recommendations — returns personalized reward recommendations ranked by ML model propensity score.</w:t>
            </w:r>
          </w:p>
        </w:tc>
      </w:tr>
      <w:tr xmlns:wp14="http://schemas.microsoft.com/office/word/2010/wordml" w14:paraId="627671D8" wp14:textId="77777777">
        <w:tc>
          <w:tcPr>
            <w:tcW w:w="18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113AC5F6" wp14:textId="77777777">
            <w:r>
              <w:rPr>
                <w:rFonts w:ascii="Arial" w:hAnsi="Arial" w:eastAsia="Arial" w:cs="Arial"/>
                <w:b/>
                <w:bCs/>
                <w:color w:val="0F172A"/>
                <w:sz w:val="20"/>
                <w:szCs w:val="20"/>
              </w:rPr>
              <w:t xml:space="preserve">CA-006</w:t>
            </w:r>
          </w:p>
        </w:tc>
        <w:tc>
          <w:tcPr>
            <w:tcW w:w="75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2CE8EC16" wp14:textId="77777777">
            <w:r>
              <w:rPr>
                <w:rFonts w:ascii="Arial" w:hAnsi="Arial" w:eastAsia="Arial" w:cs="Arial"/>
                <w:b w:val="false"/>
                <w:bCs w:val="false"/>
                <w:color w:val="0F172A"/>
                <w:sz w:val="20"/>
                <w:szCs w:val="20"/>
              </w:rPr>
              <w:t xml:space="preserve">P1 — Outbound Webhooks: the system shall call back the tenant's registered webhook URL when key events occur: RewardIssued, TierUpgraded, BadgeGranted, PointsExpiringSoon (configurable notice period).</w:t>
            </w:r>
          </w:p>
        </w:tc>
      </w:tr>
    </w:tbl>
    <w:p xmlns:wp14="http://schemas.microsoft.com/office/word/2010/wordml" w14:paraId="769D0D3C"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2813F8A7" wp14:textId="77777777">
        <w:tc>
          <w:tcPr>
            <w:tcW w:w="9360" w:type="dxa"/>
            <w:tcBorders>
              <w:top w:val="none" w:color="FFFFFF" w:sz="0"/>
              <w:left w:val="none" w:color="FFFFFF" w:sz="0"/>
              <w:bottom w:val="none" w:color="FFFFFF" w:sz="0"/>
              <w:right w:val="none" w:color="FFFFFF" w:sz="0"/>
            </w:tcBorders>
            <w:shd w:val="clear" w:fill="1B3A6B"/>
            <w:tcMar>
              <w:top w:w="160" w:type="dxa"/>
              <w:left w:w="220" w:type="dxa"/>
              <w:bottom w:w="160" w:type="dxa"/>
              <w:right w:w="220" w:type="dxa"/>
            </w:tcMar>
          </w:tcPr>
          <w:p w14:paraId="708D48D3" wp14:textId="77777777">
            <w:r>
              <w:rPr>
                <w:rFonts w:ascii="Arial" w:hAnsi="Arial" w:eastAsia="Arial" w:cs="Arial"/>
                <w:b/>
                <w:bCs/>
                <w:color w:val="D97706"/>
                <w:sz w:val="30"/>
                <w:szCs w:val="30"/>
              </w:rPr>
              <w:t xml:space="preserve">§6  </w:t>
            </w:r>
            <w:r>
              <w:rPr>
                <w:rFonts w:ascii="Arial" w:hAnsi="Arial" w:eastAsia="Arial" w:cs="Arial"/>
                <w:b/>
                <w:bCs/>
                <w:color w:val="FFFFFF"/>
                <w:sz w:val="28"/>
                <w:szCs w:val="28"/>
              </w:rPr>
              <w:t xml:space="preserve">NON-FUNCTIONAL REQUIREMENTS</w:t>
            </w:r>
          </w:p>
        </w:tc>
      </w:tr>
    </w:tbl>
    <w:p xmlns:wp14="http://schemas.microsoft.com/office/word/2010/wordml" w14:paraId="54CD245A" wp14:textId="77777777">
      <w:pPr>
        <w:spacing w:before="120" w:after="0"/>
      </w:pPr>
      <w:r/>
    </w:p>
    <w:p xmlns:wp14="http://schemas.microsoft.com/office/word/2010/wordml" w14:paraId="1D1DC4C0" wp14:textId="77777777">
      <w:pPr>
        <w:pStyle w:val="Heading2"/>
        <w:spacing w:before="280" w:after="120"/>
      </w:pPr>
      <w:r>
        <w:rPr>
          <w:rFonts w:ascii="Arial" w:hAnsi="Arial" w:eastAsia="Arial" w:cs="Arial"/>
          <w:b/>
          <w:bCs/>
          <w:color w:val="2563EB"/>
          <w:sz w:val="28"/>
          <w:szCs w:val="28"/>
        </w:rPr>
        <w:t xml:space="preserve">6.1  Scalability &amp; Performance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xmlns:wp14="http://schemas.microsoft.com/office/word/2010/wordml" w14:paraId="4B415FFE" wp14:textId="77777777">
        <w:tc>
          <w:tcPr>
            <w:tcW w:w="300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03DECD36" wp14:textId="77777777">
            <w:r>
              <w:rPr>
                <w:rFonts w:ascii="Arial" w:hAnsi="Arial" w:eastAsia="Arial" w:cs="Arial"/>
                <w:b/>
                <w:bCs/>
                <w:color w:val="FFFFFF"/>
                <w:sz w:val="20"/>
                <w:szCs w:val="20"/>
              </w:rPr>
              <w:t xml:space="preserve">Metric</w:t>
            </w:r>
          </w:p>
        </w:tc>
        <w:tc>
          <w:tcPr>
            <w:tcW w:w="300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461A4C5F" wp14:textId="77777777">
            <w:r>
              <w:rPr>
                <w:rFonts w:ascii="Arial" w:hAnsi="Arial" w:eastAsia="Arial" w:cs="Arial"/>
                <w:b/>
                <w:bCs/>
                <w:color w:val="FFFFFF"/>
                <w:sz w:val="20"/>
                <w:szCs w:val="20"/>
              </w:rPr>
              <w:t xml:space="preserve">Target</w:t>
            </w:r>
          </w:p>
        </w:tc>
        <w:tc>
          <w:tcPr>
            <w:tcW w:w="336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08D017E8" wp14:textId="77777777">
            <w:r>
              <w:rPr>
                <w:rFonts w:ascii="Arial" w:hAnsi="Arial" w:eastAsia="Arial" w:cs="Arial"/>
                <w:b/>
                <w:bCs/>
                <w:color w:val="FFFFFF"/>
                <w:sz w:val="20"/>
                <w:szCs w:val="20"/>
              </w:rPr>
              <w:t xml:space="preserve">Mechanism</w:t>
            </w:r>
          </w:p>
        </w:tc>
      </w:tr>
      <w:tr xmlns:wp14="http://schemas.microsoft.com/office/word/2010/wordml" w14:paraId="6CAD29B5" wp14:textId="77777777">
        <w:tc>
          <w:tcPr>
            <w:tcW w:w="30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7F753B62" wp14:textId="77777777">
            <w:r>
              <w:rPr>
                <w:rFonts w:ascii="Arial" w:hAnsi="Arial" w:eastAsia="Arial" w:cs="Arial"/>
                <w:b w:val="false"/>
                <w:bCs w:val="false"/>
                <w:color w:val="0F172A"/>
                <w:sz w:val="20"/>
                <w:szCs w:val="20"/>
              </w:rPr>
              <w:t xml:space="preserve">Event Ingestion Throughput</w:t>
            </w:r>
          </w:p>
        </w:tc>
        <w:tc>
          <w:tcPr>
            <w:tcW w:w="30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660077D8" wp14:textId="77777777">
            <w:r>
              <w:rPr>
                <w:rFonts w:ascii="Arial" w:hAnsi="Arial" w:eastAsia="Arial" w:cs="Arial"/>
                <w:b w:val="false"/>
                <w:bCs w:val="false"/>
                <w:color w:val="0F172A"/>
                <w:sz w:val="20"/>
                <w:szCs w:val="20"/>
              </w:rPr>
              <w:t xml:space="preserve">500,000 events/second (platform-wide)</w:t>
            </w:r>
          </w:p>
        </w:tc>
        <w:tc>
          <w:tcPr>
            <w:tcW w:w="33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72845569" wp14:textId="77777777">
            <w:r>
              <w:rPr>
                <w:rFonts w:ascii="Arial" w:hAnsi="Arial" w:eastAsia="Arial" w:cs="Arial"/>
                <w:b w:val="false"/>
                <w:bCs w:val="false"/>
                <w:color w:val="0F172A"/>
                <w:sz w:val="20"/>
                <w:szCs w:val="20"/>
              </w:rPr>
              <w:t xml:space="preserve">Kafka horizontal partitioning + stateless Webhook Receiver pods (KEDA)</w:t>
            </w:r>
          </w:p>
        </w:tc>
      </w:tr>
      <w:tr xmlns:wp14="http://schemas.microsoft.com/office/word/2010/wordml" w14:paraId="65BF6B15" wp14:textId="77777777">
        <w:tc>
          <w:tcPr>
            <w:tcW w:w="30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7A0075C2" wp14:textId="77777777">
            <w:r>
              <w:rPr>
                <w:rFonts w:ascii="Arial" w:hAnsi="Arial" w:eastAsia="Arial" w:cs="Arial"/>
                <w:b w:val="false"/>
                <w:bCs w:val="false"/>
                <w:color w:val="0F172A"/>
                <w:sz w:val="20"/>
                <w:szCs w:val="20"/>
              </w:rPr>
              <w:t xml:space="preserve">Rule Evaluation Latency</w:t>
            </w:r>
          </w:p>
        </w:tc>
        <w:tc>
          <w:tcPr>
            <w:tcW w:w="30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40DBA4EC" wp14:textId="77777777">
            <w:r>
              <w:rPr>
                <w:rFonts w:ascii="Arial" w:hAnsi="Arial" w:eastAsia="Arial" w:cs="Arial"/>
                <w:b w:val="false"/>
                <w:bCs w:val="false"/>
                <w:color w:val="0F172A"/>
                <w:sz w:val="20"/>
                <w:szCs w:val="20"/>
              </w:rPr>
              <w:t xml:space="preserve">&lt; 20ms P99 per event</w:t>
            </w:r>
          </w:p>
        </w:tc>
        <w:tc>
          <w:tcPr>
            <w:tcW w:w="33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28F21E09" wp14:textId="77777777">
            <w:r>
              <w:rPr>
                <w:rFonts w:ascii="Arial" w:hAnsi="Arial" w:eastAsia="Arial" w:cs="Arial"/>
                <w:b w:val="false"/>
                <w:bCs w:val="false"/>
                <w:color w:val="0F172A"/>
                <w:sz w:val="20"/>
                <w:szCs w:val="20"/>
              </w:rPr>
              <w:t xml:space="preserve">Redis rule cache, SpEL pre-compiled expressions, JVM JIT warm-up</w:t>
            </w:r>
          </w:p>
        </w:tc>
      </w:tr>
      <w:tr xmlns:wp14="http://schemas.microsoft.com/office/word/2010/wordml" w14:paraId="28A171AB" wp14:textId="77777777">
        <w:tc>
          <w:tcPr>
            <w:tcW w:w="30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13DC58F8" wp14:textId="77777777">
            <w:r>
              <w:rPr>
                <w:rFonts w:ascii="Arial" w:hAnsi="Arial" w:eastAsia="Arial" w:cs="Arial"/>
                <w:b w:val="false"/>
                <w:bCs w:val="false"/>
                <w:color w:val="0F172A"/>
                <w:sz w:val="20"/>
                <w:szCs w:val="20"/>
              </w:rPr>
              <w:t xml:space="preserve">Reward Issuance Latency</w:t>
            </w:r>
          </w:p>
        </w:tc>
        <w:tc>
          <w:tcPr>
            <w:tcW w:w="30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0F07FE44" wp14:textId="77777777">
            <w:r>
              <w:rPr>
                <w:rFonts w:ascii="Arial" w:hAnsi="Arial" w:eastAsia="Arial" w:cs="Arial"/>
                <w:b w:val="false"/>
                <w:bCs w:val="false"/>
                <w:color w:val="0F172A"/>
                <w:sz w:val="20"/>
                <w:szCs w:val="20"/>
              </w:rPr>
              <w:t xml:space="preserve">&lt; 500ms P99 end-to-end</w:t>
            </w:r>
          </w:p>
        </w:tc>
        <w:tc>
          <w:tcPr>
            <w:tcW w:w="33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7090B792" wp14:textId="77777777">
            <w:r>
              <w:rPr>
                <w:rFonts w:ascii="Arial" w:hAnsi="Arial" w:eastAsia="Arial" w:cs="Arial"/>
                <w:b w:val="false"/>
                <w:bCs w:val="false"/>
                <w:color w:val="0F172A"/>
                <w:sz w:val="20"/>
                <w:szCs w:val="20"/>
              </w:rPr>
              <w:t xml:space="preserve">Kafka exactly-once, PostgreSQL connection pooling (PgBouncer), optimistic locking</w:t>
            </w:r>
          </w:p>
        </w:tc>
      </w:tr>
      <w:tr xmlns:wp14="http://schemas.microsoft.com/office/word/2010/wordml" w14:paraId="38655C74" wp14:textId="77777777">
        <w:tc>
          <w:tcPr>
            <w:tcW w:w="30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2002C816" wp14:textId="77777777">
            <w:r>
              <w:rPr>
                <w:rFonts w:ascii="Arial" w:hAnsi="Arial" w:eastAsia="Arial" w:cs="Arial"/>
                <w:b w:val="false"/>
                <w:bCs w:val="false"/>
                <w:color w:val="0F172A"/>
                <w:sz w:val="20"/>
                <w:szCs w:val="20"/>
              </w:rPr>
              <w:t xml:space="preserve">Customer API Response Time</w:t>
            </w:r>
          </w:p>
        </w:tc>
        <w:tc>
          <w:tcPr>
            <w:tcW w:w="30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605EFB50" wp14:textId="77777777">
            <w:r>
              <w:rPr>
                <w:rFonts w:ascii="Arial" w:hAnsi="Arial" w:eastAsia="Arial" w:cs="Arial"/>
                <w:b w:val="false"/>
                <w:bCs w:val="false"/>
                <w:color w:val="0F172A"/>
                <w:sz w:val="20"/>
                <w:szCs w:val="20"/>
              </w:rPr>
              <w:t xml:space="preserve">&lt; 100ms P99</w:t>
            </w:r>
          </w:p>
        </w:tc>
        <w:tc>
          <w:tcPr>
            <w:tcW w:w="33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7B07B686" wp14:textId="77777777">
            <w:r>
              <w:rPr>
                <w:rFonts w:ascii="Arial" w:hAnsi="Arial" w:eastAsia="Arial" w:cs="Arial"/>
                <w:b w:val="false"/>
                <w:bCs w:val="false"/>
                <w:color w:val="0F172A"/>
                <w:sz w:val="20"/>
                <w:szCs w:val="20"/>
              </w:rPr>
              <w:t xml:space="preserve">Redis wallet cache, MongoDB indexed reads, CDN for cacheable responses</w:t>
            </w:r>
          </w:p>
        </w:tc>
      </w:tr>
      <w:tr xmlns:wp14="http://schemas.microsoft.com/office/word/2010/wordml" w14:paraId="317D9C4D" wp14:textId="77777777">
        <w:tc>
          <w:tcPr>
            <w:tcW w:w="30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6DD74CE2" wp14:textId="77777777">
            <w:r>
              <w:rPr>
                <w:rFonts w:ascii="Arial" w:hAnsi="Arial" w:eastAsia="Arial" w:cs="Arial"/>
                <w:b w:val="false"/>
                <w:bCs w:val="false"/>
                <w:color w:val="0F172A"/>
                <w:sz w:val="20"/>
                <w:szCs w:val="20"/>
              </w:rPr>
              <w:t xml:space="preserve">Total End-to-End Latency</w:t>
            </w:r>
          </w:p>
        </w:tc>
        <w:tc>
          <w:tcPr>
            <w:tcW w:w="30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3BD08F6C" wp14:textId="77777777">
            <w:r>
              <w:rPr>
                <w:rFonts w:ascii="Arial" w:hAnsi="Arial" w:eastAsia="Arial" w:cs="Arial"/>
                <w:b w:val="false"/>
                <w:bCs w:val="false"/>
                <w:color w:val="0F172A"/>
                <w:sz w:val="20"/>
                <w:szCs w:val="20"/>
              </w:rPr>
              <w:t xml:space="preserve">&lt; 2 seconds P99</w:t>
            </w:r>
          </w:p>
        </w:tc>
        <w:tc>
          <w:tcPr>
            <w:tcW w:w="33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4790771B" wp14:textId="77777777">
            <w:r>
              <w:rPr>
                <w:rFonts w:ascii="Arial" w:hAnsi="Arial" w:eastAsia="Arial" w:cs="Arial"/>
                <w:b w:val="false"/>
                <w:bCs w:val="false"/>
                <w:color w:val="0F172A"/>
                <w:sz w:val="20"/>
                <w:szCs w:val="20"/>
              </w:rPr>
              <w:t xml:space="preserve">Full pipeline: event receipt → reward issued confirmation</w:t>
            </w:r>
          </w:p>
        </w:tc>
      </w:tr>
      <w:tr xmlns:wp14="http://schemas.microsoft.com/office/word/2010/wordml" w14:paraId="44972BF0" wp14:textId="77777777">
        <w:tc>
          <w:tcPr>
            <w:tcW w:w="30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2652D4CF" wp14:textId="77777777">
            <w:r>
              <w:rPr>
                <w:rFonts w:ascii="Arial" w:hAnsi="Arial" w:eastAsia="Arial" w:cs="Arial"/>
                <w:b w:val="false"/>
                <w:bCs w:val="false"/>
                <w:color w:val="0F172A"/>
                <w:sz w:val="20"/>
                <w:szCs w:val="20"/>
              </w:rPr>
              <w:t xml:space="preserve">Concurrent Tenants</w:t>
            </w:r>
          </w:p>
        </w:tc>
        <w:tc>
          <w:tcPr>
            <w:tcW w:w="30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6B67B2F2" wp14:textId="77777777">
            <w:r>
              <w:rPr>
                <w:rFonts w:ascii="Arial" w:hAnsi="Arial" w:eastAsia="Arial" w:cs="Arial"/>
                <w:b w:val="false"/>
                <w:bCs w:val="false"/>
                <w:color w:val="0F172A"/>
                <w:sz w:val="20"/>
                <w:szCs w:val="20"/>
              </w:rPr>
              <w:t xml:space="preserve">10,000+</w:t>
            </w:r>
          </w:p>
        </w:tc>
        <w:tc>
          <w:tcPr>
            <w:tcW w:w="33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24665FFF" wp14:textId="77777777">
            <w:r>
              <w:rPr>
                <w:rFonts w:ascii="Arial" w:hAnsi="Arial" w:eastAsia="Arial" w:cs="Arial"/>
                <w:b w:val="false"/>
                <w:bCs w:val="false"/>
                <w:color w:val="0F172A"/>
                <w:sz w:val="20"/>
                <w:szCs w:val="20"/>
              </w:rPr>
              <w:t xml:space="preserve">Shared infrastructure with logical isolation; per-tenant Kafka consumer groups</w:t>
            </w:r>
          </w:p>
        </w:tc>
      </w:tr>
      <w:tr xmlns:wp14="http://schemas.microsoft.com/office/word/2010/wordml" w14:paraId="75E89A47" wp14:textId="77777777">
        <w:tc>
          <w:tcPr>
            <w:tcW w:w="30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0DF32EE3" wp14:textId="77777777">
            <w:r>
              <w:rPr>
                <w:rFonts w:ascii="Arial" w:hAnsi="Arial" w:eastAsia="Arial" w:cs="Arial"/>
                <w:b w:val="false"/>
                <w:bCs w:val="false"/>
                <w:color w:val="0F172A"/>
                <w:sz w:val="20"/>
                <w:szCs w:val="20"/>
              </w:rPr>
              <w:t xml:space="preserve">Customer Profiles</w:t>
            </w:r>
          </w:p>
        </w:tc>
        <w:tc>
          <w:tcPr>
            <w:tcW w:w="30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735DF2FA" wp14:textId="77777777">
            <w:r>
              <w:rPr>
                <w:rFonts w:ascii="Arial" w:hAnsi="Arial" w:eastAsia="Arial" w:cs="Arial"/>
                <w:b w:val="false"/>
                <w:bCs w:val="false"/>
                <w:color w:val="0F172A"/>
                <w:sz w:val="20"/>
                <w:szCs w:val="20"/>
              </w:rPr>
              <w:t xml:space="preserve">100M+ per tenant (large enterprise)</w:t>
            </w:r>
          </w:p>
        </w:tc>
        <w:tc>
          <w:tcPr>
            <w:tcW w:w="33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3FCED01F" wp14:textId="77777777">
            <w:r>
              <w:rPr>
                <w:rFonts w:ascii="Arial" w:hAnsi="Arial" w:eastAsia="Arial" w:cs="Arial"/>
                <w:b w:val="false"/>
                <w:bCs w:val="false"/>
                <w:color w:val="0F172A"/>
                <w:sz w:val="20"/>
                <w:szCs w:val="20"/>
              </w:rPr>
              <w:t xml:space="preserve">MongoDB sharding by customer_id; ClickHouse partitioning by tenant + date</w:t>
            </w:r>
          </w:p>
        </w:tc>
      </w:tr>
      <w:tr xmlns:wp14="http://schemas.microsoft.com/office/word/2010/wordml" w14:paraId="655A81CE" wp14:textId="77777777">
        <w:tc>
          <w:tcPr>
            <w:tcW w:w="30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1EA19645" wp14:textId="77777777">
            <w:r>
              <w:rPr>
                <w:rFonts w:ascii="Arial" w:hAnsi="Arial" w:eastAsia="Arial" w:cs="Arial"/>
                <w:b w:val="false"/>
                <w:bCs w:val="false"/>
                <w:color w:val="0F172A"/>
                <w:sz w:val="20"/>
                <w:szCs w:val="20"/>
              </w:rPr>
              <w:t xml:space="preserve">Peak Traffic Handling</w:t>
            </w:r>
          </w:p>
        </w:tc>
        <w:tc>
          <w:tcPr>
            <w:tcW w:w="30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6B415618" wp14:textId="77777777">
            <w:r>
              <w:rPr>
                <w:rFonts w:ascii="Arial" w:hAnsi="Arial" w:eastAsia="Arial" w:cs="Arial"/>
                <w:b w:val="false"/>
                <w:bCs w:val="false"/>
                <w:color w:val="0F172A"/>
                <w:sz w:val="20"/>
                <w:szCs w:val="20"/>
              </w:rPr>
              <w:t xml:space="preserve">10x normal load (Black Friday, etc.)</w:t>
            </w:r>
          </w:p>
        </w:tc>
        <w:tc>
          <w:tcPr>
            <w:tcW w:w="33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4A255A2D" wp14:textId="77777777">
            <w:r>
              <w:rPr>
                <w:rFonts w:ascii="Arial" w:hAnsi="Arial" w:eastAsia="Arial" w:cs="Arial"/>
                <w:b w:val="false"/>
                <w:bCs w:val="false"/>
                <w:color w:val="0F172A"/>
                <w:sz w:val="20"/>
                <w:szCs w:val="20"/>
              </w:rPr>
              <w:t xml:space="preserve">KEDA autoscaling; Kafka consumer group rebalance; pre-warming strategy</w:t>
            </w:r>
          </w:p>
        </w:tc>
      </w:tr>
    </w:tbl>
    <w:p xmlns:wp14="http://schemas.microsoft.com/office/word/2010/wordml" w14:paraId="1231BE67" wp14:textId="77777777">
      <w:pPr>
        <w:spacing w:before="80" w:after="0"/>
      </w:pPr>
      <w:r/>
    </w:p>
    <w:p xmlns:wp14="http://schemas.microsoft.com/office/word/2010/wordml" w14:paraId="4A1FF649" wp14:textId="77777777">
      <w:pPr>
        <w:pStyle w:val="Heading3"/>
        <w:spacing w:before="220" w:after="100"/>
      </w:pPr>
      <w:r>
        <w:rPr>
          <w:rFonts w:ascii="Arial" w:hAnsi="Arial" w:eastAsia="Arial" w:cs="Arial"/>
          <w:b/>
          <w:bCs/>
          <w:color w:val="0F766E"/>
          <w:sz w:val="24"/>
          <w:szCs w:val="24"/>
        </w:rPr>
        <w:t xml:space="preserve">Horizontal Scaling Strategy</w:t>
      </w:r>
    </w:p>
    <w:p xmlns:wp14="http://schemas.microsoft.com/office/word/2010/wordml" w14:paraId="133E529C"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All processing services (Webhook Receiver, Rule Engine, Reward Engine) are stateless Spring Boot pods running in Kubernetes. All state is externalized to Kafka, Redis, PostgreSQL, and MongoDB.</w:t>
      </w:r>
    </w:p>
    <w:p xmlns:wp14="http://schemas.microsoft.com/office/word/2010/wordml" w14:paraId="15EEAD2A"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KEDA monitors Kafka consumer lag and scales Rule Engine pods between 2 (minimum) and 100 (maximum) based on configured lag thresholds.</w:t>
      </w:r>
    </w:p>
    <w:p xmlns:wp14="http://schemas.microsoft.com/office/word/2010/wordml" w14:paraId="6F8C840C"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Database read scaling: MongoDB Atlas read replicas + PostgreSQL streaming replicas behind PgPool-II for read queries. Write path always goes to primary.</w:t>
      </w:r>
    </w:p>
    <w:p xmlns:wp14="http://schemas.microsoft.com/office/word/2010/wordml" w14:paraId="2105ED93"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ClickHouse scales horizontally for analytical query load, independent of transactional databases.</w:t>
      </w:r>
    </w:p>
    <w:p xmlns:wp14="http://schemas.microsoft.com/office/word/2010/wordml" w14:paraId="36FEB5B0" wp14:textId="77777777">
      <w:pPr>
        <w:spacing w:before="120" w:after="0"/>
      </w:pPr>
      <w:r/>
    </w:p>
    <w:p xmlns:wp14="http://schemas.microsoft.com/office/word/2010/wordml" w14:paraId="0DCF116C" wp14:textId="77777777">
      <w:pPr>
        <w:pStyle w:val="Heading2"/>
        <w:spacing w:before="280" w:after="120"/>
      </w:pPr>
      <w:r>
        <w:rPr>
          <w:rFonts w:ascii="Arial" w:hAnsi="Arial" w:eastAsia="Arial" w:cs="Arial"/>
          <w:b/>
          <w:bCs/>
          <w:color w:val="2563EB"/>
          <w:sz w:val="28"/>
          <w:szCs w:val="28"/>
        </w:rPr>
        <w:t xml:space="preserve">6.2  Security &amp; Compliance</w:t>
      </w:r>
    </w:p>
    <w:p xmlns:wp14="http://schemas.microsoft.com/office/word/2010/wordml" w14:paraId="6F7756C6" wp14:textId="77777777">
      <w:pPr>
        <w:pStyle w:val="Heading3"/>
        <w:spacing w:before="220" w:after="100"/>
      </w:pPr>
      <w:r>
        <w:rPr>
          <w:rFonts w:ascii="Arial" w:hAnsi="Arial" w:eastAsia="Arial" w:cs="Arial"/>
          <w:b/>
          <w:bCs/>
          <w:color w:val="0F766E"/>
          <w:sz w:val="24"/>
          <w:szCs w:val="24"/>
        </w:rPr>
        <w:t xml:space="preserve">Authentication &amp; Authorization</w:t>
      </w:r>
    </w:p>
    <w:p xmlns:wp14="http://schemas.microsoft.com/office/word/2010/wordml" w14:paraId="0C580567"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API Key Authentication for tenant webhook integrations. Keys are rotatable, scoped to specific permissions, and stored hashed in PostgreSQL (bcrypt).</w:t>
      </w:r>
    </w:p>
    <w:p xmlns:wp14="http://schemas.microsoft.com/office/word/2010/wordml" w14:paraId="796B88C7"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OAuth 2.0 + OIDC for Business Portal human users. MFA enforcement for ADMIN and PROGRAM_MANAGER roles. Integration with enterprise IdPs (Okta, Auth0, Azure AD) via SAML 2.0.</w:t>
      </w:r>
    </w:p>
    <w:p xmlns:wp14="http://schemas.microsoft.com/office/word/2010/wordml" w14:paraId="161419D6"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Customer API tokens are short-lived JWTs (15-minute TTL) issued via the tenant's own authentication flow. The platform validates signature against the tenant's registered public key.</w:t>
      </w:r>
    </w:p>
    <w:p xmlns:wp14="http://schemas.microsoft.com/office/word/2010/wordml" w14:paraId="25AD1821"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Service-to-service authentication: Kubernetes service accounts + Istio mTLS. SPIFFE/SPIRE for workload identity.</w:t>
      </w:r>
    </w:p>
    <w:p xmlns:wp14="http://schemas.microsoft.com/office/word/2010/wordml" w14:paraId="30D7AA69" wp14:textId="77777777">
      <w:pPr>
        <w:spacing w:before="80" w:after="0"/>
      </w:pPr>
      <w:r/>
    </w:p>
    <w:p xmlns:wp14="http://schemas.microsoft.com/office/word/2010/wordml" w14:paraId="192A92C8" wp14:textId="77777777">
      <w:pPr>
        <w:pStyle w:val="Heading3"/>
        <w:spacing w:before="220" w:after="100"/>
      </w:pPr>
      <w:r>
        <w:rPr>
          <w:rFonts w:ascii="Arial" w:hAnsi="Arial" w:eastAsia="Arial" w:cs="Arial"/>
          <w:b/>
          <w:bCs/>
          <w:color w:val="0F766E"/>
          <w:sz w:val="24"/>
          <w:szCs w:val="24"/>
        </w:rPr>
        <w:t xml:space="preserve">Data Security</w:t>
      </w:r>
    </w:p>
    <w:p xmlns:wp14="http://schemas.microsoft.com/office/word/2010/wordml" w14:paraId="720EDC00"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Encryption at rest: AES-256 for all database volumes (EBS/GCS encryption). Application-level encryption for PII fields (name, email, phone) using envelope encryption with tenant-specific DEKs stored in HashiCorp Vault.</w:t>
      </w:r>
    </w:p>
    <w:p xmlns:wp14="http://schemas.microsoft.com/office/word/2010/wordml" w14:paraId="7679E88E"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Encryption in transit: TLS 1.3 for all external communications. mTLS between internal services via Istio.</w:t>
      </w:r>
    </w:p>
    <w:p xmlns:wp14="http://schemas.microsoft.com/office/word/2010/wordml" w14:paraId="05931176"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Data masking: Support staff and analytics queries apply automatic PII masking based on data classification tags. Raw PII only accessible by authorized roles with full audit logging.</w:t>
      </w:r>
    </w:p>
    <w:p xmlns:wp14="http://schemas.microsoft.com/office/word/2010/wordml" w14:paraId="053934C3"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Secrets management: HashiCorp Vault for API keys, database credentials, webhook secrets, and LLM API keys. Dynamic secret rotation for database credentials.</w:t>
      </w:r>
    </w:p>
    <w:p xmlns:wp14="http://schemas.microsoft.com/office/word/2010/wordml" w14:paraId="7196D064" wp14:textId="77777777">
      <w:pPr>
        <w:spacing w:before="80" w:after="0"/>
      </w:pPr>
      <w:r/>
    </w:p>
    <w:p xmlns:wp14="http://schemas.microsoft.com/office/word/2010/wordml" w14:paraId="19760777" wp14:textId="77777777">
      <w:pPr>
        <w:pStyle w:val="Heading3"/>
        <w:spacing w:before="220" w:after="100"/>
      </w:pPr>
      <w:r>
        <w:rPr>
          <w:rFonts w:ascii="Arial" w:hAnsi="Arial" w:eastAsia="Arial" w:cs="Arial"/>
          <w:b/>
          <w:bCs/>
          <w:color w:val="0F766E"/>
          <w:sz w:val="24"/>
          <w:szCs w:val="24"/>
        </w:rPr>
        <w:t xml:space="preserve">Compliance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xmlns:wp14="http://schemas.microsoft.com/office/word/2010/wordml" w14:paraId="79BED951" wp14:textId="77777777">
        <w:tc>
          <w:tcPr>
            <w:tcW w:w="200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03E12EA8" wp14:textId="77777777">
            <w:r>
              <w:rPr>
                <w:rFonts w:ascii="Arial" w:hAnsi="Arial" w:eastAsia="Arial" w:cs="Arial"/>
                <w:b/>
                <w:bCs/>
                <w:color w:val="FFFFFF"/>
                <w:sz w:val="20"/>
                <w:szCs w:val="20"/>
              </w:rPr>
              <w:t xml:space="preserve">Standard</w:t>
            </w:r>
          </w:p>
        </w:tc>
        <w:tc>
          <w:tcPr>
            <w:tcW w:w="368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0990EACE" wp14:textId="77777777">
            <w:r>
              <w:rPr>
                <w:rFonts w:ascii="Arial" w:hAnsi="Arial" w:eastAsia="Arial" w:cs="Arial"/>
                <w:b/>
                <w:bCs/>
                <w:color w:val="FFFFFF"/>
                <w:sz w:val="20"/>
                <w:szCs w:val="20"/>
              </w:rPr>
              <w:t xml:space="preserve">Requirement</w:t>
            </w:r>
          </w:p>
        </w:tc>
        <w:tc>
          <w:tcPr>
            <w:tcW w:w="368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2EF57D7E" wp14:textId="77777777">
            <w:r>
              <w:rPr>
                <w:rFonts w:ascii="Arial" w:hAnsi="Arial" w:eastAsia="Arial" w:cs="Arial"/>
                <w:b/>
                <w:bCs/>
                <w:color w:val="FFFFFF"/>
                <w:sz w:val="20"/>
                <w:szCs w:val="20"/>
              </w:rPr>
              <w:t xml:space="preserve">Implementation</w:t>
            </w:r>
          </w:p>
        </w:tc>
      </w:tr>
      <w:tr xmlns:wp14="http://schemas.microsoft.com/office/word/2010/wordml" w14:paraId="3F04629C" wp14:textId="77777777">
        <w:tc>
          <w:tcPr>
            <w:tcW w:w="20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48C0579D" wp14:textId="77777777">
            <w:r>
              <w:rPr>
                <w:rFonts w:ascii="Arial" w:hAnsi="Arial" w:eastAsia="Arial" w:cs="Arial"/>
                <w:b w:val="false"/>
                <w:bCs w:val="false"/>
                <w:color w:val="0F172A"/>
                <w:sz w:val="20"/>
                <w:szCs w:val="20"/>
              </w:rPr>
              <w:t xml:space="preserve">GDPR</w:t>
            </w:r>
          </w:p>
        </w:tc>
        <w:tc>
          <w:tcPr>
            <w:tcW w:w="368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199D8875" wp14:textId="77777777">
            <w:r>
              <w:rPr>
                <w:rFonts w:ascii="Arial" w:hAnsi="Arial" w:eastAsia="Arial" w:cs="Arial"/>
                <w:b w:val="false"/>
                <w:bCs w:val="false"/>
                <w:color w:val="0F172A"/>
                <w:sz w:val="20"/>
                <w:szCs w:val="20"/>
              </w:rPr>
              <w:t xml:space="preserve">Right to erasure; data portability; explicit consent for AI processing</w:t>
            </w:r>
          </w:p>
        </w:tc>
        <w:tc>
          <w:tcPr>
            <w:tcW w:w="368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06F76E14" wp14:textId="77777777">
            <w:r>
              <w:rPr>
                <w:rFonts w:ascii="Arial" w:hAnsi="Arial" w:eastAsia="Arial" w:cs="Arial"/>
                <w:b w:val="false"/>
                <w:bCs w:val="false"/>
                <w:color w:val="0F172A"/>
                <w:sz w:val="20"/>
                <w:szCs w:val="20"/>
              </w:rPr>
              <w:t xml:space="preserve">Soft-delete with PII anonymization; data export API; consent flags in customer profile</w:t>
            </w:r>
          </w:p>
        </w:tc>
      </w:tr>
      <w:tr xmlns:wp14="http://schemas.microsoft.com/office/word/2010/wordml" w14:paraId="4D444D63" wp14:textId="77777777">
        <w:tc>
          <w:tcPr>
            <w:tcW w:w="20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66BD494D" wp14:textId="77777777">
            <w:r>
              <w:rPr>
                <w:rFonts w:ascii="Arial" w:hAnsi="Arial" w:eastAsia="Arial" w:cs="Arial"/>
                <w:b w:val="false"/>
                <w:bCs w:val="false"/>
                <w:color w:val="0F172A"/>
                <w:sz w:val="20"/>
                <w:szCs w:val="20"/>
              </w:rPr>
              <w:t xml:space="preserve">CCPA</w:t>
            </w:r>
          </w:p>
        </w:tc>
        <w:tc>
          <w:tcPr>
            <w:tcW w:w="368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391DF5C1" wp14:textId="77777777">
            <w:r>
              <w:rPr>
                <w:rFonts w:ascii="Arial" w:hAnsi="Arial" w:eastAsia="Arial" w:cs="Arial"/>
                <w:b w:val="false"/>
                <w:bCs w:val="false"/>
                <w:color w:val="0F172A"/>
                <w:sz w:val="20"/>
                <w:szCs w:val="20"/>
              </w:rPr>
              <w:t xml:space="preserve">Right to opt-out of sale; data deletion</w:t>
            </w:r>
          </w:p>
        </w:tc>
        <w:tc>
          <w:tcPr>
            <w:tcW w:w="368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588CF039" wp14:textId="77777777">
            <w:r>
              <w:rPr>
                <w:rFonts w:ascii="Arial" w:hAnsi="Arial" w:eastAsia="Arial" w:cs="Arial"/>
                <w:b w:val="false"/>
                <w:bCs w:val="false"/>
                <w:color w:val="0F172A"/>
                <w:sz w:val="20"/>
                <w:szCs w:val="20"/>
              </w:rPr>
              <w:t xml:space="preserve">Tenant-level configuration for data residency and opt-out handling</w:t>
            </w:r>
          </w:p>
        </w:tc>
      </w:tr>
      <w:tr xmlns:wp14="http://schemas.microsoft.com/office/word/2010/wordml" w14:paraId="128A4564" wp14:textId="77777777">
        <w:tc>
          <w:tcPr>
            <w:tcW w:w="20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13402DB1" wp14:textId="77777777">
            <w:r>
              <w:rPr>
                <w:rFonts w:ascii="Arial" w:hAnsi="Arial" w:eastAsia="Arial" w:cs="Arial"/>
                <w:b w:val="false"/>
                <w:bCs w:val="false"/>
                <w:color w:val="0F172A"/>
                <w:sz w:val="20"/>
                <w:szCs w:val="20"/>
              </w:rPr>
              <w:t xml:space="preserve">SOC 2 Type II</w:t>
            </w:r>
          </w:p>
        </w:tc>
        <w:tc>
          <w:tcPr>
            <w:tcW w:w="368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1B87FAD2" wp14:textId="77777777">
            <w:r>
              <w:rPr>
                <w:rFonts w:ascii="Arial" w:hAnsi="Arial" w:eastAsia="Arial" w:cs="Arial"/>
                <w:b w:val="false"/>
                <w:bCs w:val="false"/>
                <w:color w:val="0F172A"/>
                <w:sz w:val="20"/>
                <w:szCs w:val="20"/>
              </w:rPr>
              <w:t xml:space="preserve">Security, availability, and confidentiality controls</w:t>
            </w:r>
          </w:p>
        </w:tc>
        <w:tc>
          <w:tcPr>
            <w:tcW w:w="368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275D43F7" wp14:textId="77777777">
            <w:r>
              <w:rPr>
                <w:rFonts w:ascii="Arial" w:hAnsi="Arial" w:eastAsia="Arial" w:cs="Arial"/>
                <w:b w:val="false"/>
                <w:bCs w:val="false"/>
                <w:color w:val="0F172A"/>
                <w:sz w:val="20"/>
                <w:szCs w:val="20"/>
              </w:rPr>
              <w:t xml:space="preserve">Annual audit; automated compliance evidence collection via Drata/Vanta</w:t>
            </w:r>
          </w:p>
        </w:tc>
      </w:tr>
      <w:tr xmlns:wp14="http://schemas.microsoft.com/office/word/2010/wordml" w14:paraId="631AFE39" wp14:textId="77777777">
        <w:tc>
          <w:tcPr>
            <w:tcW w:w="20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363B7153" wp14:textId="77777777">
            <w:r>
              <w:rPr>
                <w:rFonts w:ascii="Arial" w:hAnsi="Arial" w:eastAsia="Arial" w:cs="Arial"/>
                <w:b w:val="false"/>
                <w:bCs w:val="false"/>
                <w:color w:val="0F172A"/>
                <w:sz w:val="20"/>
                <w:szCs w:val="20"/>
              </w:rPr>
              <w:t xml:space="preserve">PCI DSS</w:t>
            </w:r>
          </w:p>
        </w:tc>
        <w:tc>
          <w:tcPr>
            <w:tcW w:w="368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40E5B33A" wp14:textId="77777777">
            <w:r>
              <w:rPr>
                <w:rFonts w:ascii="Arial" w:hAnsi="Arial" w:eastAsia="Arial" w:cs="Arial"/>
                <w:b w:val="false"/>
                <w:bCs w:val="false"/>
                <w:color w:val="0F172A"/>
                <w:sz w:val="20"/>
                <w:szCs w:val="20"/>
              </w:rPr>
              <w:t xml:space="preserve">If payment data in scope (cashback integrations)</w:t>
            </w:r>
          </w:p>
        </w:tc>
        <w:tc>
          <w:tcPr>
            <w:tcW w:w="368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5FC8F611" wp14:textId="77777777">
            <w:r>
              <w:rPr>
                <w:rFonts w:ascii="Arial" w:hAnsi="Arial" w:eastAsia="Arial" w:cs="Arial"/>
                <w:b w:val="false"/>
                <w:bCs w:val="false"/>
                <w:color w:val="0F172A"/>
                <w:sz w:val="20"/>
                <w:szCs w:val="20"/>
              </w:rPr>
              <w:t xml:space="preserve">Network segmentation; tokenization of payment references; no raw card data stored</w:t>
            </w:r>
          </w:p>
        </w:tc>
      </w:tr>
      <w:tr xmlns:wp14="http://schemas.microsoft.com/office/word/2010/wordml" w14:paraId="0589C03E" wp14:textId="77777777">
        <w:tc>
          <w:tcPr>
            <w:tcW w:w="20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57600F5E" wp14:textId="77777777">
            <w:r>
              <w:rPr>
                <w:rFonts w:ascii="Arial" w:hAnsi="Arial" w:eastAsia="Arial" w:cs="Arial"/>
                <w:b w:val="false"/>
                <w:bCs w:val="false"/>
                <w:color w:val="0F172A"/>
                <w:sz w:val="20"/>
                <w:szCs w:val="20"/>
              </w:rPr>
              <w:t xml:space="preserve">ISO 27001</w:t>
            </w:r>
          </w:p>
        </w:tc>
        <w:tc>
          <w:tcPr>
            <w:tcW w:w="368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3FED4199" wp14:textId="77777777">
            <w:r>
              <w:rPr>
                <w:rFonts w:ascii="Arial" w:hAnsi="Arial" w:eastAsia="Arial" w:cs="Arial"/>
                <w:b w:val="false"/>
                <w:bCs w:val="false"/>
                <w:color w:val="0F172A"/>
                <w:sz w:val="20"/>
                <w:szCs w:val="20"/>
              </w:rPr>
              <w:t xml:space="preserve">Information security management</w:t>
            </w:r>
          </w:p>
        </w:tc>
        <w:tc>
          <w:tcPr>
            <w:tcW w:w="368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5759518D" wp14:textId="77777777">
            <w:r>
              <w:rPr>
                <w:rFonts w:ascii="Arial" w:hAnsi="Arial" w:eastAsia="Arial" w:cs="Arial"/>
                <w:b w:val="false"/>
                <w:bCs w:val="false"/>
                <w:color w:val="0F172A"/>
                <w:sz w:val="20"/>
                <w:szCs w:val="20"/>
              </w:rPr>
              <w:t xml:space="preserve">Target certification within 18 months of platform launch</w:t>
            </w:r>
          </w:p>
        </w:tc>
      </w:tr>
    </w:tbl>
    <w:p xmlns:wp14="http://schemas.microsoft.com/office/word/2010/wordml" w14:paraId="34FF1C98" wp14:textId="77777777">
      <w:pPr>
        <w:spacing w:before="120" w:after="0"/>
      </w:pPr>
      <w:r/>
    </w:p>
    <w:p xmlns:wp14="http://schemas.microsoft.com/office/word/2010/wordml" w14:paraId="1A73D070" wp14:textId="77777777">
      <w:pPr>
        <w:pStyle w:val="Heading2"/>
        <w:spacing w:before="280" w:after="120"/>
      </w:pPr>
      <w:r>
        <w:rPr>
          <w:rFonts w:ascii="Arial" w:hAnsi="Arial" w:eastAsia="Arial" w:cs="Arial"/>
          <w:b/>
          <w:bCs/>
          <w:color w:val="2563EB"/>
          <w:sz w:val="28"/>
          <w:szCs w:val="28"/>
        </w:rPr>
        <w:t xml:space="preserve">6.3  Multi-Tenancy Constraints</w:t>
      </w:r>
    </w:p>
    <w:p xmlns:wp14="http://schemas.microsoft.com/office/word/2010/wordml" w14:paraId="44D041E1" wp14:textId="77777777">
      <w:pPr>
        <w:pStyle w:val="Heading3"/>
        <w:spacing w:before="220" w:after="100"/>
      </w:pPr>
      <w:r>
        <w:rPr>
          <w:rFonts w:ascii="Arial" w:hAnsi="Arial" w:eastAsia="Arial" w:cs="Arial"/>
          <w:b/>
          <w:bCs/>
          <w:color w:val="0F766E"/>
          <w:sz w:val="24"/>
          <w:szCs w:val="24"/>
        </w:rPr>
        <w:t xml:space="preserve">NFR-MT-001  Tenant Isolation Guarantees</w:t>
      </w:r>
    </w:p>
    <w:p xmlns:wp14="http://schemas.microsoft.com/office/word/2010/wordml" w14:paraId="0897A5DA"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Hard guarantee: No tenant's data, rules, or customer profiles shall ever be accessible to another tenant's API calls or processing jobs. Enforced at: application layer (tenantId scoping on all queries), database layer (PostgreSQL RLS policies), and network layer (Kubernetes NetworkPolicies).</w:t>
      </w:r>
    </w:p>
    <w:p xmlns:wp14="http://schemas.microsoft.com/office/word/2010/wordml" w14:paraId="5A6691E1"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Noisy Neighbor Prevention: Per-tenant rate limits enforced at Kong (requests per second per tenant). Kafka consumer groups are isolated per tenant, preventing one tenant's event burst from delaying another's processing.</w:t>
      </w:r>
    </w:p>
    <w:p xmlns:wp14="http://schemas.microsoft.com/office/word/2010/wordml" w14:paraId="0B7CC6B0"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Resource quotas: Kubernetes ResourceQuotas and LimitRanges are applied per tenant namespace for enterprise deployments. Standard-tier tenants share namespace pools with resource limits.</w:t>
      </w:r>
    </w:p>
    <w:p xmlns:wp14="http://schemas.microsoft.com/office/word/2010/wordml" w14:paraId="6D072C0D" wp14:textId="77777777">
      <w:pPr>
        <w:spacing w:before="80" w:after="0"/>
      </w:pPr>
      <w:r/>
    </w:p>
    <w:p xmlns:wp14="http://schemas.microsoft.com/office/word/2010/wordml" w14:paraId="748454B3" wp14:textId="77777777">
      <w:pPr>
        <w:pStyle w:val="Heading3"/>
        <w:spacing w:before="220" w:after="100"/>
      </w:pPr>
      <w:r>
        <w:rPr>
          <w:rFonts w:ascii="Arial" w:hAnsi="Arial" w:eastAsia="Arial" w:cs="Arial"/>
          <w:b/>
          <w:bCs/>
          <w:color w:val="0F766E"/>
          <w:sz w:val="24"/>
          <w:szCs w:val="24"/>
        </w:rPr>
        <w:t xml:space="preserve">NFR-MT-002  Data Residency</w:t>
      </w:r>
    </w:p>
    <w:p xmlns:wp14="http://schemas.microsoft.com/office/word/2010/wordml" w14:paraId="2C79D148"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Enterprise tenants may specify a data residency region (US, EU, APAC). The platform deploys regional PoPs for each region and ensures customer PII does not leave the specified region boundary.</w:t>
      </w:r>
    </w:p>
    <w:p xmlns:wp14="http://schemas.microsoft.com/office/word/2010/wordml" w14:paraId="0479915E"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Metadata (aggregate metrics, non-PII analytics) may be processed globally for operational purposes.</w:t>
      </w:r>
    </w:p>
    <w:p xmlns:wp14="http://schemas.microsoft.com/office/word/2010/wordml" w14:paraId="48A21919" wp14:textId="77777777">
      <w:pPr>
        <w:spacing w:before="120" w:after="0"/>
      </w:pPr>
      <w:r/>
    </w:p>
    <w:p xmlns:wp14="http://schemas.microsoft.com/office/word/2010/wordml" w14:paraId="17C56127" wp14:textId="77777777">
      <w:pPr>
        <w:pStyle w:val="Heading2"/>
        <w:spacing w:before="280" w:after="120"/>
      </w:pPr>
      <w:r>
        <w:rPr>
          <w:rFonts w:ascii="Arial" w:hAnsi="Arial" w:eastAsia="Arial" w:cs="Arial"/>
          <w:b/>
          <w:bCs/>
          <w:color w:val="2563EB"/>
          <w:sz w:val="28"/>
          <w:szCs w:val="28"/>
        </w:rPr>
        <w:t xml:space="preserve">6.4  Availability &amp; Reliability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xmlns:wp14="http://schemas.microsoft.com/office/word/2010/wordml" w14:paraId="4AE7F34C" wp14:textId="77777777">
        <w:tc>
          <w:tcPr>
            <w:tcW w:w="320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08D49549" wp14:textId="77777777">
            <w:r>
              <w:rPr>
                <w:rFonts w:ascii="Arial" w:hAnsi="Arial" w:eastAsia="Arial" w:cs="Arial"/>
                <w:b/>
                <w:bCs/>
                <w:color w:val="FFFFFF"/>
                <w:sz w:val="20"/>
                <w:szCs w:val="20"/>
              </w:rPr>
              <w:t xml:space="preserve">Service</w:t>
            </w:r>
          </w:p>
        </w:tc>
        <w:tc>
          <w:tcPr>
            <w:tcW w:w="256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52B4B574" wp14:textId="77777777">
            <w:r>
              <w:rPr>
                <w:rFonts w:ascii="Arial" w:hAnsi="Arial" w:eastAsia="Arial" w:cs="Arial"/>
                <w:b/>
                <w:bCs/>
                <w:color w:val="FFFFFF"/>
                <w:sz w:val="20"/>
                <w:szCs w:val="20"/>
              </w:rPr>
              <w:t xml:space="preserve">SLA Target</w:t>
            </w:r>
          </w:p>
        </w:tc>
        <w:tc>
          <w:tcPr>
            <w:tcW w:w="360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60EC8DB6" wp14:textId="77777777">
            <w:r>
              <w:rPr>
                <w:rFonts w:ascii="Arial" w:hAnsi="Arial" w:eastAsia="Arial" w:cs="Arial"/>
                <w:b/>
                <w:bCs/>
                <w:color w:val="FFFFFF"/>
                <w:sz w:val="20"/>
                <w:szCs w:val="20"/>
              </w:rPr>
              <w:t xml:space="preserve">Strategy</w:t>
            </w:r>
          </w:p>
        </w:tc>
      </w:tr>
      <w:tr xmlns:wp14="http://schemas.microsoft.com/office/word/2010/wordml" w14:paraId="68363A3F" wp14:textId="77777777">
        <w:tc>
          <w:tcPr>
            <w:tcW w:w="3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55CDEEB9" wp14:textId="77777777">
            <w:r>
              <w:rPr>
                <w:rFonts w:ascii="Arial" w:hAnsi="Arial" w:eastAsia="Arial" w:cs="Arial"/>
                <w:b w:val="false"/>
                <w:bCs w:val="false"/>
                <w:color w:val="0F172A"/>
                <w:sz w:val="20"/>
                <w:szCs w:val="20"/>
              </w:rPr>
              <w:t xml:space="preserve">Ingestion API (Webhook Receiver)</w:t>
            </w:r>
          </w:p>
        </w:tc>
        <w:tc>
          <w:tcPr>
            <w:tcW w:w="25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4ED7717A" wp14:textId="77777777">
            <w:r>
              <w:rPr>
                <w:rFonts w:ascii="Arial" w:hAnsi="Arial" w:eastAsia="Arial" w:cs="Arial"/>
                <w:b w:val="false"/>
                <w:bCs w:val="false"/>
                <w:color w:val="0F172A"/>
                <w:sz w:val="20"/>
                <w:szCs w:val="20"/>
              </w:rPr>
              <w:t xml:space="preserve">99.99% (&lt; 52 min/year)</w:t>
            </w:r>
          </w:p>
        </w:tc>
        <w:tc>
          <w:tcPr>
            <w:tcW w:w="36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53504B18" wp14:textId="77777777">
            <w:r>
              <w:rPr>
                <w:rFonts w:ascii="Arial" w:hAnsi="Arial" w:eastAsia="Arial" w:cs="Arial"/>
                <w:b w:val="false"/>
                <w:bCs w:val="false"/>
                <w:color w:val="0F172A"/>
                <w:sz w:val="20"/>
                <w:szCs w:val="20"/>
              </w:rPr>
              <w:t xml:space="preserve">Multi-AZ deployment; Circuit breaker (Resilience4J); health checks</w:t>
            </w:r>
          </w:p>
        </w:tc>
      </w:tr>
      <w:tr xmlns:wp14="http://schemas.microsoft.com/office/word/2010/wordml" w14:paraId="3E750057" wp14:textId="77777777">
        <w:tc>
          <w:tcPr>
            <w:tcW w:w="3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0EEC108B" wp14:textId="77777777">
            <w:r>
              <w:rPr>
                <w:rFonts w:ascii="Arial" w:hAnsi="Arial" w:eastAsia="Arial" w:cs="Arial"/>
                <w:b w:val="false"/>
                <w:bCs w:val="false"/>
                <w:color w:val="0F172A"/>
                <w:sz w:val="20"/>
                <w:szCs w:val="20"/>
              </w:rPr>
              <w:t xml:space="preserve">Rule Engine</w:t>
            </w:r>
          </w:p>
        </w:tc>
        <w:tc>
          <w:tcPr>
            <w:tcW w:w="25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3F88EA3F" wp14:textId="77777777">
            <w:r>
              <w:rPr>
                <w:rFonts w:ascii="Arial" w:hAnsi="Arial" w:eastAsia="Arial" w:cs="Arial"/>
                <w:b w:val="false"/>
                <w:bCs w:val="false"/>
                <w:color w:val="0F172A"/>
                <w:sz w:val="20"/>
                <w:szCs w:val="20"/>
              </w:rPr>
              <w:t xml:space="preserve">99.95% (&lt; 4.4 hr/year)</w:t>
            </w:r>
          </w:p>
        </w:tc>
        <w:tc>
          <w:tcPr>
            <w:tcW w:w="36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25DC4826" wp14:textId="77777777">
            <w:r>
              <w:rPr>
                <w:rFonts w:ascii="Arial" w:hAnsi="Arial" w:eastAsia="Arial" w:cs="Arial"/>
                <w:b w:val="false"/>
                <w:bCs w:val="false"/>
                <w:color w:val="0F172A"/>
                <w:sz w:val="20"/>
                <w:szCs w:val="20"/>
              </w:rPr>
              <w:t xml:space="preserve">KEDA autoscaling; Kafka-backed retry; DLQ for unprocessable messages</w:t>
            </w:r>
          </w:p>
        </w:tc>
      </w:tr>
      <w:tr xmlns:wp14="http://schemas.microsoft.com/office/word/2010/wordml" w14:paraId="1AEA5A8E" wp14:textId="77777777">
        <w:tc>
          <w:tcPr>
            <w:tcW w:w="3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0F5DBACF" wp14:textId="77777777">
            <w:r>
              <w:rPr>
                <w:rFonts w:ascii="Arial" w:hAnsi="Arial" w:eastAsia="Arial" w:cs="Arial"/>
                <w:b w:val="false"/>
                <w:bCs w:val="false"/>
                <w:color w:val="0F172A"/>
                <w:sz w:val="20"/>
                <w:szCs w:val="20"/>
              </w:rPr>
              <w:t xml:space="preserve">Reward Engine</w:t>
            </w:r>
          </w:p>
        </w:tc>
        <w:tc>
          <w:tcPr>
            <w:tcW w:w="25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06D4EE8E" wp14:textId="77777777">
            <w:r>
              <w:rPr>
                <w:rFonts w:ascii="Arial" w:hAnsi="Arial" w:eastAsia="Arial" w:cs="Arial"/>
                <w:b w:val="false"/>
                <w:bCs w:val="false"/>
                <w:color w:val="0F172A"/>
                <w:sz w:val="20"/>
                <w:szCs w:val="20"/>
              </w:rPr>
              <w:t xml:space="preserve">99.99%</w:t>
            </w:r>
          </w:p>
        </w:tc>
        <w:tc>
          <w:tcPr>
            <w:tcW w:w="36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4753BA9B" wp14:textId="77777777">
            <w:r>
              <w:rPr>
                <w:rFonts w:ascii="Arial" w:hAnsi="Arial" w:eastAsia="Arial" w:cs="Arial"/>
                <w:b w:val="false"/>
                <w:bCs w:val="false"/>
                <w:color w:val="0F172A"/>
                <w:sz w:val="20"/>
                <w:szCs w:val="20"/>
              </w:rPr>
              <w:t xml:space="preserve">Exactly-once Kafka semantics; idempotent writes; multi-AZ PostgreSQL</w:t>
            </w:r>
          </w:p>
        </w:tc>
      </w:tr>
      <w:tr xmlns:wp14="http://schemas.microsoft.com/office/word/2010/wordml" w14:paraId="2710CD07" wp14:textId="77777777">
        <w:tc>
          <w:tcPr>
            <w:tcW w:w="3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0EB4C7CC" wp14:textId="77777777">
            <w:r>
              <w:rPr>
                <w:rFonts w:ascii="Arial" w:hAnsi="Arial" w:eastAsia="Arial" w:cs="Arial"/>
                <w:b w:val="false"/>
                <w:bCs w:val="false"/>
                <w:color w:val="0F172A"/>
                <w:sz w:val="20"/>
                <w:szCs w:val="20"/>
              </w:rPr>
              <w:t xml:space="preserve">Customer API</w:t>
            </w:r>
          </w:p>
        </w:tc>
        <w:tc>
          <w:tcPr>
            <w:tcW w:w="25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48B65C18" wp14:textId="77777777">
            <w:r>
              <w:rPr>
                <w:rFonts w:ascii="Arial" w:hAnsi="Arial" w:eastAsia="Arial" w:cs="Arial"/>
                <w:b w:val="false"/>
                <w:bCs w:val="false"/>
                <w:color w:val="0F172A"/>
                <w:sz w:val="20"/>
                <w:szCs w:val="20"/>
              </w:rPr>
              <w:t xml:space="preserve">99.99%</w:t>
            </w:r>
          </w:p>
        </w:tc>
        <w:tc>
          <w:tcPr>
            <w:tcW w:w="36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79F41888" wp14:textId="77777777">
            <w:r>
              <w:rPr>
                <w:rFonts w:ascii="Arial" w:hAnsi="Arial" w:eastAsia="Arial" w:cs="Arial"/>
                <w:b w:val="false"/>
                <w:bCs w:val="false"/>
                <w:color w:val="0F172A"/>
                <w:sz w:val="20"/>
                <w:szCs w:val="20"/>
              </w:rPr>
              <w:t xml:space="preserve">Redis cache fallback; read replicas; CDN for cacheable responses</w:t>
            </w:r>
          </w:p>
        </w:tc>
      </w:tr>
      <w:tr xmlns:wp14="http://schemas.microsoft.com/office/word/2010/wordml" w14:paraId="26E84F78" wp14:textId="77777777">
        <w:tc>
          <w:tcPr>
            <w:tcW w:w="3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152E6D20" wp14:textId="77777777">
            <w:r>
              <w:rPr>
                <w:rFonts w:ascii="Arial" w:hAnsi="Arial" w:eastAsia="Arial" w:cs="Arial"/>
                <w:b w:val="false"/>
                <w:bCs w:val="false"/>
                <w:color w:val="0F172A"/>
                <w:sz w:val="20"/>
                <w:szCs w:val="20"/>
              </w:rPr>
              <w:t xml:space="preserve">Business Portal</w:t>
            </w:r>
          </w:p>
        </w:tc>
        <w:tc>
          <w:tcPr>
            <w:tcW w:w="25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44D2279A" wp14:textId="77777777">
            <w:r>
              <w:rPr>
                <w:rFonts w:ascii="Arial" w:hAnsi="Arial" w:eastAsia="Arial" w:cs="Arial"/>
                <w:b w:val="false"/>
                <w:bCs w:val="false"/>
                <w:color w:val="0F172A"/>
                <w:sz w:val="20"/>
                <w:szCs w:val="20"/>
              </w:rPr>
              <w:t xml:space="preserve">99.9% (&lt; 8.7 hr/year)</w:t>
            </w:r>
          </w:p>
        </w:tc>
        <w:tc>
          <w:tcPr>
            <w:tcW w:w="36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614C6BA0" wp14:textId="77777777">
            <w:r>
              <w:rPr>
                <w:rFonts w:ascii="Arial" w:hAnsi="Arial" w:eastAsia="Arial" w:cs="Arial"/>
                <w:b w:val="false"/>
                <w:bCs w:val="false"/>
                <w:color w:val="0F172A"/>
                <w:sz w:val="20"/>
                <w:szCs w:val="20"/>
              </w:rPr>
              <w:t xml:space="preserve">CDN-hosted static assets; serverless API fallback for read-only views</w:t>
            </w:r>
          </w:p>
        </w:tc>
      </w:tr>
      <w:tr xmlns:wp14="http://schemas.microsoft.com/office/word/2010/wordml" w14:paraId="665E5C47" wp14:textId="77777777">
        <w:tc>
          <w:tcPr>
            <w:tcW w:w="3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632AC79F" wp14:textId="77777777">
            <w:r>
              <w:rPr>
                <w:rFonts w:ascii="Arial" w:hAnsi="Arial" w:eastAsia="Arial" w:cs="Arial"/>
                <w:b w:val="false"/>
                <w:bCs w:val="false"/>
                <w:color w:val="0F172A"/>
                <w:sz w:val="20"/>
                <w:szCs w:val="20"/>
              </w:rPr>
              <w:t xml:space="preserve">Kafka (MSK/Confluent)</w:t>
            </w:r>
          </w:p>
        </w:tc>
        <w:tc>
          <w:tcPr>
            <w:tcW w:w="25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6F904267" wp14:textId="77777777">
            <w:r>
              <w:rPr>
                <w:rFonts w:ascii="Arial" w:hAnsi="Arial" w:eastAsia="Arial" w:cs="Arial"/>
                <w:b w:val="false"/>
                <w:bCs w:val="false"/>
                <w:color w:val="0F172A"/>
                <w:sz w:val="20"/>
                <w:szCs w:val="20"/>
              </w:rPr>
              <w:t xml:space="preserve">99.99% (provider SLA)</w:t>
            </w:r>
          </w:p>
        </w:tc>
        <w:tc>
          <w:tcPr>
            <w:tcW w:w="36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383D82EA" wp14:textId="77777777">
            <w:r>
              <w:rPr>
                <w:rFonts w:ascii="Arial" w:hAnsi="Arial" w:eastAsia="Arial" w:cs="Arial"/>
                <w:b w:val="false"/>
                <w:bCs w:val="false"/>
                <w:color w:val="0F172A"/>
                <w:sz w:val="20"/>
                <w:szCs w:val="20"/>
              </w:rPr>
              <w:t xml:space="preserve">3-replica brokers; replication factor 3; min.insync.replicas = 2</w:t>
            </w:r>
          </w:p>
        </w:tc>
      </w:tr>
    </w:tbl>
    <w:p xmlns:wp14="http://schemas.microsoft.com/office/word/2010/wordml" w14:paraId="6BD18F9B" wp14:textId="77777777">
      <w:pPr>
        <w:spacing w:before="80" w:after="0"/>
      </w:pPr>
      <w:r/>
    </w:p>
    <w:p xmlns:wp14="http://schemas.microsoft.com/office/word/2010/wordml" w14:paraId="57499594" wp14:textId="77777777">
      <w:pPr>
        <w:pStyle w:val="Heading3"/>
        <w:spacing w:before="220" w:after="100"/>
      </w:pPr>
      <w:r>
        <w:rPr>
          <w:rFonts w:ascii="Arial" w:hAnsi="Arial" w:eastAsia="Arial" w:cs="Arial"/>
          <w:b/>
          <w:bCs/>
          <w:color w:val="0F766E"/>
          <w:sz w:val="24"/>
          <w:szCs w:val="24"/>
        </w:rPr>
        <w:t xml:space="preserve">Disaster Recovery</w:t>
      </w:r>
    </w:p>
    <w:p xmlns:wp14="http://schemas.microsoft.com/office/word/2010/wordml" w14:paraId="416BD2E4"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RTO (Recovery Time Objective): 15 minutes for Reward Engine and Customer API. 4 hours for full platform recovery.</w:t>
      </w:r>
    </w:p>
    <w:p xmlns:wp14="http://schemas.microsoft.com/office/word/2010/wordml" w14:paraId="28521CFD"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RPO (Recovery Point Objective): &lt; 30 seconds. Achieved through Kafka replication, PostgreSQL WAL streaming to standby, and MongoDB Atlas continuous backup.</w:t>
      </w:r>
    </w:p>
    <w:p xmlns:wp14="http://schemas.microsoft.com/office/word/2010/wordml" w14:paraId="5CA2D01E"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Chaos Engineering: Monthly GameDay exercises using Chaos Mesh to simulate pod failures, network partitions, and database failovers.</w:t>
      </w:r>
    </w:p>
    <w:p xmlns:wp14="http://schemas.microsoft.com/office/word/2010/wordml" w14:paraId="238601FE" wp14:textId="77777777">
      <w:pPr>
        <w:spacing w:before="120" w:after="0"/>
      </w:pPr>
      <w:r/>
    </w:p>
    <w:p xmlns:wp14="http://schemas.microsoft.com/office/word/2010/wordml" w14:paraId="1866D7D5" wp14:textId="77777777">
      <w:pPr>
        <w:pStyle w:val="Heading2"/>
        <w:spacing w:before="280" w:after="120"/>
      </w:pPr>
      <w:r>
        <w:rPr>
          <w:rFonts w:ascii="Arial" w:hAnsi="Arial" w:eastAsia="Arial" w:cs="Arial"/>
          <w:b/>
          <w:bCs/>
          <w:color w:val="2563EB"/>
          <w:sz w:val="28"/>
          <w:szCs w:val="28"/>
        </w:rPr>
        <w:t xml:space="preserve">6.5  Observability &amp; Operations</w:t>
      </w:r>
    </w:p>
    <w:p xmlns:wp14="http://schemas.microsoft.com/office/word/2010/wordml" w14:paraId="1D67FFE8" wp14:textId="77777777">
      <w:pPr>
        <w:pStyle w:val="Heading3"/>
        <w:spacing w:before="220" w:after="100"/>
      </w:pPr>
      <w:r>
        <w:rPr>
          <w:rFonts w:ascii="Arial" w:hAnsi="Arial" w:eastAsia="Arial" w:cs="Arial"/>
          <w:b/>
          <w:bCs/>
          <w:color w:val="0F766E"/>
          <w:sz w:val="24"/>
          <w:szCs w:val="24"/>
        </w:rPr>
        <w:t xml:space="preserve">Three Pillars of Observability</w:t>
      </w:r>
    </w:p>
    <w:p xmlns:wp14="http://schemas.microsoft.com/office/word/2010/wordml" w14:paraId="7CE460DD"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Metrics (Prometheus + Grafana Mimir): Key metrics include Kafka consumer lag by topic/group, rule evaluation throughput/error rate, reward issuance success/failure rate, API latency percentiles (P50, P95, P99), database connection pool utilization. Tenant-scoped dashboards for business admins (events processed, rewards issued today).</w:t>
      </w:r>
    </w:p>
    <w:p xmlns:wp14="http://schemas.microsoft.com/office/word/2010/wordml" w14:paraId="3704E360"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Logs (Loki + Grafana): Structured JSON logging from all services. Correlation IDs (eventId, tenantId, traceId) included in every log line. Retention: 30 days hot, 1 year cold (S3 archive). PII fields automatically redacted before log emission.</w:t>
      </w:r>
    </w:p>
    <w:p xmlns:wp14="http://schemas.microsoft.com/office/word/2010/wordml" w14:paraId="57542F69"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Traces (Tempo + OpenTelemetry): Distributed traces across the full pipeline: Webhook Receiver → Kafka → Rule Engine → Kafka → Reward Engine → Database. P99 trace latency alerting. Automatic anomaly detection on trace duration spikes.</w:t>
      </w:r>
    </w:p>
    <w:p xmlns:wp14="http://schemas.microsoft.com/office/word/2010/wordml" w14:paraId="0F3CABC7" wp14:textId="77777777">
      <w:pPr>
        <w:spacing w:before="80" w:after="0"/>
      </w:pPr>
      <w:r/>
    </w:p>
    <w:p xmlns:wp14="http://schemas.microsoft.com/office/word/2010/wordml" w14:paraId="69562D50" wp14:textId="77777777">
      <w:pPr>
        <w:pStyle w:val="Heading3"/>
        <w:spacing w:before="220" w:after="100"/>
      </w:pPr>
      <w:r>
        <w:rPr>
          <w:rFonts w:ascii="Arial" w:hAnsi="Arial" w:eastAsia="Arial" w:cs="Arial"/>
          <w:b/>
          <w:bCs/>
          <w:color w:val="0F766E"/>
          <w:sz w:val="24"/>
          <w:szCs w:val="24"/>
        </w:rPr>
        <w:t xml:space="preserve">Alerting &amp; On-Call</w:t>
      </w:r>
    </w:p>
    <w:p xmlns:wp14="http://schemas.microsoft.com/office/word/2010/wordml" w14:paraId="28BBE03A"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PagerDuty integration for P0/P1 alerts: Reward Engine DLQ message count &gt; 0, Kafka consumer lag &gt; 10,000 for &gt; 5 minutes, API error rate &gt; 1%, Database replication lag &gt; 30 seconds.</w:t>
      </w:r>
    </w:p>
    <w:p xmlns:wp14="http://schemas.microsoft.com/office/word/2010/wordml" w14:paraId="79C3D22F" wp14:textId="77777777">
      <w:pPr>
        <w:pStyle w:val="ListParagraph"/>
        <w:numPr>
          <w:ilvl w:val="0"/>
          <w:numId w:val="2"/>
        </w:numPr>
        <w:spacing w:before="60" w:after="60"/>
      </w:pPr>
      <w:r>
        <w:rPr>
          <w:rFonts w:ascii="Arial" w:hAnsi="Arial" w:eastAsia="Arial" w:cs="Arial"/>
          <w:b w:val="false"/>
          <w:bCs w:val="false"/>
          <w:color w:val="0F172A"/>
          <w:sz w:val="22"/>
          <w:szCs w:val="22"/>
        </w:rPr>
        <w:t xml:space="preserve">Automated runbooks in Confluence triggered from Grafana alert annotations.</w:t>
      </w:r>
    </w:p>
    <w:p xmlns:wp14="http://schemas.microsoft.com/office/word/2010/wordml" w14:paraId="5B08B5D1"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2B742716" wp14:textId="77777777">
        <w:tc>
          <w:tcPr>
            <w:tcW w:w="9360" w:type="dxa"/>
            <w:tcBorders>
              <w:top w:val="none" w:color="FFFFFF" w:sz="0"/>
              <w:left w:val="none" w:color="FFFFFF" w:sz="0"/>
              <w:bottom w:val="none" w:color="FFFFFF" w:sz="0"/>
              <w:right w:val="none" w:color="FFFFFF" w:sz="0"/>
            </w:tcBorders>
            <w:shd w:val="clear" w:fill="1B3A6B"/>
            <w:tcMar>
              <w:top w:w="160" w:type="dxa"/>
              <w:left w:w="220" w:type="dxa"/>
              <w:bottom w:w="160" w:type="dxa"/>
              <w:right w:w="220" w:type="dxa"/>
            </w:tcMar>
          </w:tcPr>
          <w:p w14:paraId="5F25F226" wp14:textId="77777777">
            <w:r>
              <w:rPr>
                <w:rFonts w:ascii="Arial" w:hAnsi="Arial" w:eastAsia="Arial" w:cs="Arial"/>
                <w:b/>
                <w:bCs/>
                <w:color w:val="D97706"/>
                <w:sz w:val="30"/>
                <w:szCs w:val="30"/>
              </w:rPr>
              <w:t xml:space="preserve">§7  </w:t>
            </w:r>
            <w:r>
              <w:rPr>
                <w:rFonts w:ascii="Arial" w:hAnsi="Arial" w:eastAsia="Arial" w:cs="Arial"/>
                <w:b/>
                <w:bCs/>
                <w:color w:val="FFFFFF"/>
                <w:sz w:val="28"/>
                <w:szCs w:val="28"/>
              </w:rPr>
              <w:t xml:space="preserve">MODERN TECH STACK ALIGNMENT (2024/2025)</w:t>
            </w:r>
          </w:p>
        </w:tc>
      </w:tr>
    </w:tbl>
    <w:p xmlns:wp14="http://schemas.microsoft.com/office/word/2010/wordml" w14:paraId="16DEB4AB" wp14:textId="77777777">
      <w:pPr>
        <w:spacing w:before="120" w:after="0"/>
      </w:pPr>
      <w:r/>
    </w:p>
    <w:p xmlns:wp14="http://schemas.microsoft.com/office/word/2010/wordml" w14:paraId="43BC72E2" wp14:textId="77777777">
      <w:pPr>
        <w:spacing w:before="80" w:after="80"/>
      </w:pPr>
      <w:r>
        <w:rPr>
          <w:rFonts w:ascii="Arial" w:hAnsi="Arial" w:eastAsia="Arial" w:cs="Arial"/>
          <w:color w:val="0F172A"/>
          <w:sz w:val="22"/>
          <w:szCs w:val="22"/>
        </w:rPr>
        <w:t xml:space="preserve">All technology choices reflect current enterprise adoption trends as of 2024–2025. The following table documents the industry alignment and maturity level for each component.</w:t>
      </w:r>
    </w:p>
    <w:p xmlns:wp14="http://schemas.microsoft.com/office/word/2010/wordml" w14:paraId="0AD9C6F4"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560"/>
        <w:gridCol w:w="2200"/>
      </w:tblGrid>
      <w:tr xmlns:wp14="http://schemas.microsoft.com/office/word/2010/wordml" w14:paraId="3A4C8FCC" wp14:textId="77777777">
        <w:tc>
          <w:tcPr>
            <w:tcW w:w="220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6997FF53" wp14:textId="77777777">
            <w:r>
              <w:rPr>
                <w:rFonts w:ascii="Arial" w:hAnsi="Arial" w:eastAsia="Arial" w:cs="Arial"/>
                <w:b/>
                <w:bCs/>
                <w:color w:val="FFFFFF"/>
                <w:sz w:val="20"/>
                <w:szCs w:val="20"/>
              </w:rPr>
              <w:t xml:space="preserve">Technology</w:t>
            </w:r>
          </w:p>
        </w:tc>
        <w:tc>
          <w:tcPr>
            <w:tcW w:w="240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7E5E0D9E" wp14:textId="77777777">
            <w:r>
              <w:rPr>
                <w:rFonts w:ascii="Arial" w:hAnsi="Arial" w:eastAsia="Arial" w:cs="Arial"/>
                <w:b/>
                <w:bCs/>
                <w:color w:val="FFFFFF"/>
                <w:sz w:val="20"/>
                <w:szCs w:val="20"/>
              </w:rPr>
              <w:t xml:space="preserve">2024/25 Trend Alignment</w:t>
            </w:r>
          </w:p>
        </w:tc>
        <w:tc>
          <w:tcPr>
            <w:tcW w:w="256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3D82CC4C" wp14:textId="77777777">
            <w:r>
              <w:rPr>
                <w:rFonts w:ascii="Arial" w:hAnsi="Arial" w:eastAsia="Arial" w:cs="Arial"/>
                <w:b/>
                <w:bCs/>
                <w:color w:val="FFFFFF"/>
                <w:sz w:val="20"/>
                <w:szCs w:val="20"/>
              </w:rPr>
              <w:t xml:space="preserve">Industry Adoption</w:t>
            </w:r>
          </w:p>
        </w:tc>
        <w:tc>
          <w:tcPr>
            <w:tcW w:w="220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08E62017" wp14:textId="77777777">
            <w:r>
              <w:rPr>
                <w:rFonts w:ascii="Arial" w:hAnsi="Arial" w:eastAsia="Arial" w:cs="Arial"/>
                <w:b/>
                <w:bCs/>
                <w:color w:val="FFFFFF"/>
                <w:sz w:val="20"/>
                <w:szCs w:val="20"/>
              </w:rPr>
              <w:t xml:space="preserve">Maturity</w:t>
            </w:r>
          </w:p>
        </w:tc>
      </w:tr>
      <w:tr xmlns:wp14="http://schemas.microsoft.com/office/word/2010/wordml" w14:paraId="6B7E56C0" wp14:textId="77777777">
        <w:tc>
          <w:tcPr>
            <w:tcW w:w="2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483F456E" wp14:textId="77777777">
            <w:r>
              <w:rPr>
                <w:rFonts w:ascii="Arial" w:hAnsi="Arial" w:eastAsia="Arial" w:cs="Arial"/>
                <w:b w:val="false"/>
                <w:bCs w:val="false"/>
                <w:color w:val="0F172A"/>
                <w:sz w:val="20"/>
                <w:szCs w:val="20"/>
              </w:rPr>
              <w:t xml:space="preserve">Java 21 + Virtual Threads</w:t>
            </w:r>
          </w:p>
        </w:tc>
        <w:tc>
          <w:tcPr>
            <w:tcW w:w="24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2155DCE6" wp14:textId="77777777">
            <w:r>
              <w:rPr>
                <w:rFonts w:ascii="Arial" w:hAnsi="Arial" w:eastAsia="Arial" w:cs="Arial"/>
                <w:b w:val="false"/>
                <w:bCs w:val="false"/>
                <w:color w:val="0F172A"/>
                <w:sz w:val="20"/>
                <w:szCs w:val="20"/>
              </w:rPr>
              <w:t xml:space="preserve">Project Loom GA — eliminates reactive complexity for high-concurrency</w:t>
            </w:r>
          </w:p>
        </w:tc>
        <w:tc>
          <w:tcPr>
            <w:tcW w:w="25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6505D1AC" wp14:textId="77777777">
            <w:r>
              <w:rPr>
                <w:rFonts w:ascii="Arial" w:hAnsi="Arial" w:eastAsia="Arial" w:cs="Arial"/>
                <w:b w:val="false"/>
                <w:bCs w:val="false"/>
                <w:color w:val="0F172A"/>
                <w:sz w:val="20"/>
                <w:szCs w:val="20"/>
              </w:rPr>
              <w:t xml:space="preserve">Netflix, Uber, LinkedIn migrating to Java 21 for throughput gains</w:t>
            </w:r>
          </w:p>
        </w:tc>
        <w:tc>
          <w:tcPr>
            <w:tcW w:w="2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4C9AD85C" wp14:textId="77777777">
            <w:r>
              <w:rPr>
                <w:rFonts w:ascii="Arial" w:hAnsi="Arial" w:eastAsia="Arial" w:cs="Arial"/>
                <w:b w:val="false"/>
                <w:bCs w:val="false"/>
                <w:color w:val="0F172A"/>
                <w:sz w:val="20"/>
                <w:szCs w:val="20"/>
              </w:rPr>
              <w:t xml:space="preserve">GA — Production Ready</w:t>
            </w:r>
          </w:p>
        </w:tc>
      </w:tr>
      <w:tr xmlns:wp14="http://schemas.microsoft.com/office/word/2010/wordml" w14:paraId="13587699" wp14:textId="77777777">
        <w:tc>
          <w:tcPr>
            <w:tcW w:w="2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26B680F8" wp14:textId="77777777">
            <w:r>
              <w:rPr>
                <w:rFonts w:ascii="Arial" w:hAnsi="Arial" w:eastAsia="Arial" w:cs="Arial"/>
                <w:b w:val="false"/>
                <w:bCs w:val="false"/>
                <w:color w:val="0F172A"/>
                <w:sz w:val="20"/>
                <w:szCs w:val="20"/>
              </w:rPr>
              <w:t xml:space="preserve">Spring Boot 3.3</w:t>
            </w:r>
          </w:p>
        </w:tc>
        <w:tc>
          <w:tcPr>
            <w:tcW w:w="24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76108AF9" wp14:textId="77777777">
            <w:r>
              <w:rPr>
                <w:rFonts w:ascii="Arial" w:hAnsi="Arial" w:eastAsia="Arial" w:cs="Arial"/>
                <w:b w:val="false"/>
                <w:bCs w:val="false"/>
                <w:color w:val="0F172A"/>
                <w:sz w:val="20"/>
                <w:szCs w:val="20"/>
              </w:rPr>
              <w:t xml:space="preserve">Native GraalVM compilation, Micrometer Tracing, Spring AI integration</w:t>
            </w:r>
          </w:p>
        </w:tc>
        <w:tc>
          <w:tcPr>
            <w:tcW w:w="25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58223841" wp14:textId="77777777">
            <w:r>
              <w:rPr>
                <w:rFonts w:ascii="Arial" w:hAnsi="Arial" w:eastAsia="Arial" w:cs="Arial"/>
                <w:b w:val="false"/>
                <w:bCs w:val="false"/>
                <w:color w:val="0F172A"/>
                <w:sz w:val="20"/>
                <w:szCs w:val="20"/>
              </w:rPr>
              <w:t xml:space="preserve">Dominant enterprise Java framework; 70%+ market share</w:t>
            </w:r>
          </w:p>
        </w:tc>
        <w:tc>
          <w:tcPr>
            <w:tcW w:w="2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4F19071A" wp14:textId="77777777">
            <w:r>
              <w:rPr>
                <w:rFonts w:ascii="Arial" w:hAnsi="Arial" w:eastAsia="Arial" w:cs="Arial"/>
                <w:b w:val="false"/>
                <w:bCs w:val="false"/>
                <w:color w:val="0F172A"/>
                <w:sz w:val="20"/>
                <w:szCs w:val="20"/>
              </w:rPr>
              <w:t xml:space="preserve">GA — Production Ready</w:t>
            </w:r>
          </w:p>
        </w:tc>
      </w:tr>
      <w:tr xmlns:wp14="http://schemas.microsoft.com/office/word/2010/wordml" w14:paraId="12FF3570" wp14:textId="77777777">
        <w:tc>
          <w:tcPr>
            <w:tcW w:w="2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1182078A" wp14:textId="77777777">
            <w:r>
              <w:rPr>
                <w:rFonts w:ascii="Arial" w:hAnsi="Arial" w:eastAsia="Arial" w:cs="Arial"/>
                <w:b w:val="false"/>
                <w:bCs w:val="false"/>
                <w:color w:val="0F172A"/>
                <w:sz w:val="20"/>
                <w:szCs w:val="20"/>
              </w:rPr>
              <w:t xml:space="preserve">Apache Kafka (Confluent)</w:t>
            </w:r>
          </w:p>
        </w:tc>
        <w:tc>
          <w:tcPr>
            <w:tcW w:w="24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18C52239" wp14:textId="77777777">
            <w:r>
              <w:rPr>
                <w:rFonts w:ascii="Arial" w:hAnsi="Arial" w:eastAsia="Arial" w:cs="Arial"/>
                <w:b w:val="false"/>
                <w:bCs w:val="false"/>
                <w:color w:val="0F172A"/>
                <w:sz w:val="20"/>
                <w:szCs w:val="20"/>
              </w:rPr>
              <w:t xml:space="preserve">Kafka 3.x with KRaft (ZooKeeper eliminated); Confluent Cloud BYOC model</w:t>
            </w:r>
          </w:p>
        </w:tc>
        <w:tc>
          <w:tcPr>
            <w:tcW w:w="25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31294578" wp14:textId="77777777">
            <w:r>
              <w:rPr>
                <w:rFonts w:ascii="Arial" w:hAnsi="Arial" w:eastAsia="Arial" w:cs="Arial"/>
                <w:b w:val="false"/>
                <w:bCs w:val="false"/>
                <w:color w:val="0F172A"/>
                <w:sz w:val="20"/>
                <w:szCs w:val="20"/>
              </w:rPr>
              <w:t xml:space="preserve">Standard for enterprise event streaming; LinkedIn, Airbnb, Uber</w:t>
            </w:r>
          </w:p>
        </w:tc>
        <w:tc>
          <w:tcPr>
            <w:tcW w:w="2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5D47F43D" wp14:textId="77777777">
            <w:r>
              <w:rPr>
                <w:rFonts w:ascii="Arial" w:hAnsi="Arial" w:eastAsia="Arial" w:cs="Arial"/>
                <w:b w:val="false"/>
                <w:bCs w:val="false"/>
                <w:color w:val="0F172A"/>
                <w:sz w:val="20"/>
                <w:szCs w:val="20"/>
              </w:rPr>
              <w:t xml:space="preserve">GA — Dominant Standard</w:t>
            </w:r>
          </w:p>
        </w:tc>
      </w:tr>
      <w:tr xmlns:wp14="http://schemas.microsoft.com/office/word/2010/wordml" w14:paraId="15B71BD6" wp14:textId="77777777">
        <w:tc>
          <w:tcPr>
            <w:tcW w:w="2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6221D1C6" wp14:textId="77777777">
            <w:r>
              <w:rPr>
                <w:rFonts w:ascii="Arial" w:hAnsi="Arial" w:eastAsia="Arial" w:cs="Arial"/>
                <w:b w:val="false"/>
                <w:bCs w:val="false"/>
                <w:color w:val="0F172A"/>
                <w:sz w:val="20"/>
                <w:szCs w:val="20"/>
              </w:rPr>
              <w:t xml:space="preserve">KEDA (Kafka Autoscaling)</w:t>
            </w:r>
          </w:p>
        </w:tc>
        <w:tc>
          <w:tcPr>
            <w:tcW w:w="24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4CE65FF6" wp14:textId="77777777">
            <w:r>
              <w:rPr>
                <w:rFonts w:ascii="Arial" w:hAnsi="Arial" w:eastAsia="Arial" w:cs="Arial"/>
                <w:b w:val="false"/>
                <w:bCs w:val="false"/>
                <w:color w:val="0F172A"/>
                <w:sz w:val="20"/>
                <w:szCs w:val="20"/>
              </w:rPr>
              <w:t xml:space="preserve">CNCF graduated project; de-facto standard for event-driven K8s scaling</w:t>
            </w:r>
          </w:p>
        </w:tc>
        <w:tc>
          <w:tcPr>
            <w:tcW w:w="25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130A9149" wp14:textId="77777777">
            <w:r>
              <w:rPr>
                <w:rFonts w:ascii="Arial" w:hAnsi="Arial" w:eastAsia="Arial" w:cs="Arial"/>
                <w:b w:val="false"/>
                <w:bCs w:val="false"/>
                <w:color w:val="0F172A"/>
                <w:sz w:val="20"/>
                <w:szCs w:val="20"/>
              </w:rPr>
              <w:t xml:space="preserve">Rapid adoption in 2023–2025; Azure Functions uses KEDA internally</w:t>
            </w:r>
          </w:p>
        </w:tc>
        <w:tc>
          <w:tcPr>
            <w:tcW w:w="2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4CE4B259" wp14:textId="77777777">
            <w:r>
              <w:rPr>
                <w:rFonts w:ascii="Arial" w:hAnsi="Arial" w:eastAsia="Arial" w:cs="Arial"/>
                <w:b w:val="false"/>
                <w:bCs w:val="false"/>
                <w:color w:val="0F172A"/>
                <w:sz w:val="20"/>
                <w:szCs w:val="20"/>
              </w:rPr>
              <w:t xml:space="preserve">CNCF Graduated</w:t>
            </w:r>
          </w:p>
        </w:tc>
      </w:tr>
      <w:tr xmlns:wp14="http://schemas.microsoft.com/office/word/2010/wordml" w14:paraId="57957B8F" wp14:textId="77777777">
        <w:tc>
          <w:tcPr>
            <w:tcW w:w="2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2EE39B02" wp14:textId="77777777">
            <w:r>
              <w:rPr>
                <w:rFonts w:ascii="Arial" w:hAnsi="Arial" w:eastAsia="Arial" w:cs="Arial"/>
                <w:b w:val="false"/>
                <w:bCs w:val="false"/>
                <w:color w:val="0F172A"/>
                <w:sz w:val="20"/>
                <w:szCs w:val="20"/>
              </w:rPr>
              <w:t xml:space="preserve">PostgreSQL 16 (CockroachDB)</w:t>
            </w:r>
          </w:p>
        </w:tc>
        <w:tc>
          <w:tcPr>
            <w:tcW w:w="24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02D943DE" wp14:textId="77777777">
            <w:r>
              <w:rPr>
                <w:rFonts w:ascii="Arial" w:hAnsi="Arial" w:eastAsia="Arial" w:cs="Arial"/>
                <w:b w:val="false"/>
                <w:bCs w:val="false"/>
                <w:color w:val="0F172A"/>
                <w:sz w:val="20"/>
                <w:szCs w:val="20"/>
              </w:rPr>
              <w:t xml:space="preserve">PG 16 logical replication improvements; CockroachDB for global ACID</w:t>
            </w:r>
          </w:p>
        </w:tc>
        <w:tc>
          <w:tcPr>
            <w:tcW w:w="25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56C67DD8" wp14:textId="77777777">
            <w:r>
              <w:rPr>
                <w:rFonts w:ascii="Arial" w:hAnsi="Arial" w:eastAsia="Arial" w:cs="Arial"/>
                <w:b w:val="false"/>
                <w:bCs w:val="false"/>
                <w:color w:val="0F172A"/>
                <w:sz w:val="20"/>
                <w:szCs w:val="20"/>
              </w:rPr>
              <w:t xml:space="preserve">Most popular open-source RDBMS; CockroachDB for geo-distributed ACID</w:t>
            </w:r>
          </w:p>
        </w:tc>
        <w:tc>
          <w:tcPr>
            <w:tcW w:w="2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1A3524A1" wp14:textId="77777777">
            <w:r>
              <w:rPr>
                <w:rFonts w:ascii="Arial" w:hAnsi="Arial" w:eastAsia="Arial" w:cs="Arial"/>
                <w:b w:val="false"/>
                <w:bCs w:val="false"/>
                <w:color w:val="0F172A"/>
                <w:sz w:val="20"/>
                <w:szCs w:val="20"/>
              </w:rPr>
              <w:t xml:space="preserve">GA — Enterprise Standard</w:t>
            </w:r>
          </w:p>
        </w:tc>
      </w:tr>
      <w:tr xmlns:wp14="http://schemas.microsoft.com/office/word/2010/wordml" w14:paraId="7407BACD" wp14:textId="77777777">
        <w:tc>
          <w:tcPr>
            <w:tcW w:w="2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3E538EA1" wp14:textId="77777777">
            <w:r>
              <w:rPr>
                <w:rFonts w:ascii="Arial" w:hAnsi="Arial" w:eastAsia="Arial" w:cs="Arial"/>
                <w:b w:val="false"/>
                <w:bCs w:val="false"/>
                <w:color w:val="0F172A"/>
                <w:sz w:val="20"/>
                <w:szCs w:val="20"/>
              </w:rPr>
              <w:t xml:space="preserve">MongoDB Atlas</w:t>
            </w:r>
          </w:p>
        </w:tc>
        <w:tc>
          <w:tcPr>
            <w:tcW w:w="24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360FD11F" wp14:textId="77777777">
            <w:r>
              <w:rPr>
                <w:rFonts w:ascii="Arial" w:hAnsi="Arial" w:eastAsia="Arial" w:cs="Arial"/>
                <w:b w:val="false"/>
                <w:bCs w:val="false"/>
                <w:color w:val="0F172A"/>
                <w:sz w:val="20"/>
                <w:szCs w:val="20"/>
              </w:rPr>
              <w:t xml:space="preserve">Atlas Vector Search (2024); Atlas Stream Processing for Kafka integration</w:t>
            </w:r>
          </w:p>
        </w:tc>
        <w:tc>
          <w:tcPr>
            <w:tcW w:w="25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15090805" wp14:textId="77777777">
            <w:r>
              <w:rPr>
                <w:rFonts w:ascii="Arial" w:hAnsi="Arial" w:eastAsia="Arial" w:cs="Arial"/>
                <w:b w:val="false"/>
                <w:bCs w:val="false"/>
                <w:color w:val="0F172A"/>
                <w:sz w:val="20"/>
                <w:szCs w:val="20"/>
              </w:rPr>
              <w:t xml:space="preserve">60%+ of document DB market; Goldman Sachs, eBay, Adobe</w:t>
            </w:r>
          </w:p>
        </w:tc>
        <w:tc>
          <w:tcPr>
            <w:tcW w:w="2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12820473" wp14:textId="77777777">
            <w:r>
              <w:rPr>
                <w:rFonts w:ascii="Arial" w:hAnsi="Arial" w:eastAsia="Arial" w:cs="Arial"/>
                <w:b w:val="false"/>
                <w:bCs w:val="false"/>
                <w:color w:val="0F172A"/>
                <w:sz w:val="20"/>
                <w:szCs w:val="20"/>
              </w:rPr>
              <w:t xml:space="preserve">GA — Production Ready</w:t>
            </w:r>
          </w:p>
        </w:tc>
      </w:tr>
      <w:tr xmlns:wp14="http://schemas.microsoft.com/office/word/2010/wordml" w14:paraId="5C7E4FFF" wp14:textId="77777777">
        <w:tc>
          <w:tcPr>
            <w:tcW w:w="2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75351A47" wp14:textId="77777777">
            <w:r>
              <w:rPr>
                <w:rFonts w:ascii="Arial" w:hAnsi="Arial" w:eastAsia="Arial" w:cs="Arial"/>
                <w:b w:val="false"/>
                <w:bCs w:val="false"/>
                <w:color w:val="0F172A"/>
                <w:sz w:val="20"/>
                <w:szCs w:val="20"/>
              </w:rPr>
              <w:t xml:space="preserve">Redis 7.2 Cluster</w:t>
            </w:r>
          </w:p>
        </w:tc>
        <w:tc>
          <w:tcPr>
            <w:tcW w:w="24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58FCF443" wp14:textId="77777777">
            <w:r>
              <w:rPr>
                <w:rFonts w:ascii="Arial" w:hAnsi="Arial" w:eastAsia="Arial" w:cs="Arial"/>
                <w:b w:val="false"/>
                <w:bCs w:val="false"/>
                <w:color w:val="0F172A"/>
                <w:sz w:val="20"/>
                <w:szCs w:val="20"/>
              </w:rPr>
              <w:t xml:space="preserve">Redis 7.2 multi-part AOF; Redis Cluster auto-scaling; Redis Stack (vector, search)</w:t>
            </w:r>
          </w:p>
        </w:tc>
        <w:tc>
          <w:tcPr>
            <w:tcW w:w="25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7A31452A" wp14:textId="77777777">
            <w:r>
              <w:rPr>
                <w:rFonts w:ascii="Arial" w:hAnsi="Arial" w:eastAsia="Arial" w:cs="Arial"/>
                <w:b w:val="false"/>
                <w:bCs w:val="false"/>
                <w:color w:val="0F172A"/>
                <w:sz w:val="20"/>
                <w:szCs w:val="20"/>
              </w:rPr>
              <w:t xml:space="preserve">Industry standard for caching and session; Twitter, GitHub, Pinterest</w:t>
            </w:r>
          </w:p>
        </w:tc>
        <w:tc>
          <w:tcPr>
            <w:tcW w:w="2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378317E0" wp14:textId="77777777">
            <w:r>
              <w:rPr>
                <w:rFonts w:ascii="Arial" w:hAnsi="Arial" w:eastAsia="Arial" w:cs="Arial"/>
                <w:b w:val="false"/>
                <w:bCs w:val="false"/>
                <w:color w:val="0F172A"/>
                <w:sz w:val="20"/>
                <w:szCs w:val="20"/>
              </w:rPr>
              <w:t xml:space="preserve">GA — Dominant Standard</w:t>
            </w:r>
          </w:p>
        </w:tc>
      </w:tr>
      <w:tr xmlns:wp14="http://schemas.microsoft.com/office/word/2010/wordml" w14:paraId="53ED0315" wp14:textId="77777777">
        <w:tc>
          <w:tcPr>
            <w:tcW w:w="2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51FEE687" wp14:textId="77777777">
            <w:r>
              <w:rPr>
                <w:rFonts w:ascii="Arial" w:hAnsi="Arial" w:eastAsia="Arial" w:cs="Arial"/>
                <w:b w:val="false"/>
                <w:bCs w:val="false"/>
                <w:color w:val="0F172A"/>
                <w:sz w:val="20"/>
                <w:szCs w:val="20"/>
              </w:rPr>
              <w:t xml:space="preserve">ClickHouse</w:t>
            </w:r>
          </w:p>
        </w:tc>
        <w:tc>
          <w:tcPr>
            <w:tcW w:w="24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041278E9" wp14:textId="77777777">
            <w:r>
              <w:rPr>
                <w:rFonts w:ascii="Arial" w:hAnsi="Arial" w:eastAsia="Arial" w:cs="Arial"/>
                <w:b w:val="false"/>
                <w:bCs w:val="false"/>
                <w:color w:val="0F172A"/>
                <w:sz w:val="20"/>
                <w:szCs w:val="20"/>
              </w:rPr>
              <w:t xml:space="preserve">ClickHouse Cloud GA 2023; 5–100x faster than Redshift for event analytics</w:t>
            </w:r>
          </w:p>
        </w:tc>
        <w:tc>
          <w:tcPr>
            <w:tcW w:w="25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09A44C14" wp14:textId="77777777">
            <w:r>
              <w:rPr>
                <w:rFonts w:ascii="Arial" w:hAnsi="Arial" w:eastAsia="Arial" w:cs="Arial"/>
                <w:b w:val="false"/>
                <w:bCs w:val="false"/>
                <w:color w:val="0F172A"/>
                <w:sz w:val="20"/>
                <w:szCs w:val="20"/>
              </w:rPr>
              <w:t xml:space="preserve">Cloudflare, ByteDance, Uber for real-time analytics; fastest-growing OLAP</w:t>
            </w:r>
          </w:p>
        </w:tc>
        <w:tc>
          <w:tcPr>
            <w:tcW w:w="2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129CF1D0" wp14:textId="77777777">
            <w:r>
              <w:rPr>
                <w:rFonts w:ascii="Arial" w:hAnsi="Arial" w:eastAsia="Arial" w:cs="Arial"/>
                <w:b w:val="false"/>
                <w:bCs w:val="false"/>
                <w:color w:val="0F172A"/>
                <w:sz w:val="20"/>
                <w:szCs w:val="20"/>
              </w:rPr>
              <w:t xml:space="preserve">GA — High Growth</w:t>
            </w:r>
          </w:p>
        </w:tc>
      </w:tr>
      <w:tr xmlns:wp14="http://schemas.microsoft.com/office/word/2010/wordml" w14:paraId="2DE2BC61" wp14:textId="77777777">
        <w:tc>
          <w:tcPr>
            <w:tcW w:w="2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56F8C2C0" wp14:textId="77777777">
            <w:r>
              <w:rPr>
                <w:rFonts w:ascii="Arial" w:hAnsi="Arial" w:eastAsia="Arial" w:cs="Arial"/>
                <w:b w:val="false"/>
                <w:bCs w:val="false"/>
                <w:color w:val="0F172A"/>
                <w:sz w:val="20"/>
                <w:szCs w:val="20"/>
              </w:rPr>
              <w:t xml:space="preserve">Next.js 14 App Router</w:t>
            </w:r>
          </w:p>
        </w:tc>
        <w:tc>
          <w:tcPr>
            <w:tcW w:w="24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52CDFAD5" wp14:textId="77777777">
            <w:r>
              <w:rPr>
                <w:rFonts w:ascii="Arial" w:hAnsi="Arial" w:eastAsia="Arial" w:cs="Arial"/>
                <w:b w:val="false"/>
                <w:bCs w:val="false"/>
                <w:color w:val="0F172A"/>
                <w:sz w:val="20"/>
                <w:szCs w:val="20"/>
              </w:rPr>
              <w:t xml:space="preserve">Server Components GA; streaming SSR; Partial Pre-rendering (experimental)</w:t>
            </w:r>
          </w:p>
        </w:tc>
        <w:tc>
          <w:tcPr>
            <w:tcW w:w="25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53A012BA" wp14:textId="77777777">
            <w:r>
              <w:rPr>
                <w:rFonts w:ascii="Arial" w:hAnsi="Arial" w:eastAsia="Arial" w:cs="Arial"/>
                <w:b w:val="false"/>
                <w:bCs w:val="false"/>
                <w:color w:val="0F172A"/>
                <w:sz w:val="20"/>
                <w:szCs w:val="20"/>
              </w:rPr>
              <w:t xml:space="preserve">Vercel, OpenAI, Twitch, TikTok; dominant React meta-framework</w:t>
            </w:r>
          </w:p>
        </w:tc>
        <w:tc>
          <w:tcPr>
            <w:tcW w:w="2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397D142D" wp14:textId="77777777">
            <w:r>
              <w:rPr>
                <w:rFonts w:ascii="Arial" w:hAnsi="Arial" w:eastAsia="Arial" w:cs="Arial"/>
                <w:b w:val="false"/>
                <w:bCs w:val="false"/>
                <w:color w:val="0F172A"/>
                <w:sz w:val="20"/>
                <w:szCs w:val="20"/>
              </w:rPr>
              <w:t xml:space="preserve">GA — Production Ready</w:t>
            </w:r>
          </w:p>
        </w:tc>
      </w:tr>
      <w:tr xmlns:wp14="http://schemas.microsoft.com/office/word/2010/wordml" w14:paraId="3FD81BFE" wp14:textId="77777777">
        <w:tc>
          <w:tcPr>
            <w:tcW w:w="2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191616EC" wp14:textId="77777777">
            <w:r>
              <w:rPr>
                <w:rFonts w:ascii="Arial" w:hAnsi="Arial" w:eastAsia="Arial" w:cs="Arial"/>
                <w:b w:val="false"/>
                <w:bCs w:val="false"/>
                <w:color w:val="0F172A"/>
                <w:sz w:val="20"/>
                <w:szCs w:val="20"/>
              </w:rPr>
              <w:t xml:space="preserve">Kubernetes + Helm</w:t>
            </w:r>
          </w:p>
        </w:tc>
        <w:tc>
          <w:tcPr>
            <w:tcW w:w="24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53858623" wp14:textId="77777777">
            <w:r>
              <w:rPr>
                <w:rFonts w:ascii="Arial" w:hAnsi="Arial" w:eastAsia="Arial" w:cs="Arial"/>
                <w:b w:val="false"/>
                <w:bCs w:val="false"/>
                <w:color w:val="0F172A"/>
                <w:sz w:val="20"/>
                <w:szCs w:val="20"/>
              </w:rPr>
              <w:t xml:space="preserve">K8s 1.30 with sidecar containers as stable feature; Helm 3.x standard</w:t>
            </w:r>
          </w:p>
        </w:tc>
        <w:tc>
          <w:tcPr>
            <w:tcW w:w="25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7F55B9F6" wp14:textId="77777777">
            <w:r>
              <w:rPr>
                <w:rFonts w:ascii="Arial" w:hAnsi="Arial" w:eastAsia="Arial" w:cs="Arial"/>
                <w:b w:val="false"/>
                <w:bCs w:val="false"/>
                <w:color w:val="0F172A"/>
                <w:sz w:val="20"/>
                <w:szCs w:val="20"/>
              </w:rPr>
              <w:t xml:space="preserve">CNCF survey 2024: 84% of organizations using K8s in production</w:t>
            </w:r>
          </w:p>
        </w:tc>
        <w:tc>
          <w:tcPr>
            <w:tcW w:w="2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61E01EB3" wp14:textId="77777777">
            <w:r>
              <w:rPr>
                <w:rFonts w:ascii="Arial" w:hAnsi="Arial" w:eastAsia="Arial" w:cs="Arial"/>
                <w:b w:val="false"/>
                <w:bCs w:val="false"/>
                <w:color w:val="0F172A"/>
                <w:sz w:val="20"/>
                <w:szCs w:val="20"/>
              </w:rPr>
              <w:t xml:space="preserve">CNCF Graduated — Standard</w:t>
            </w:r>
          </w:p>
        </w:tc>
      </w:tr>
      <w:tr xmlns:wp14="http://schemas.microsoft.com/office/word/2010/wordml" w14:paraId="543F6EF9" wp14:textId="77777777">
        <w:tc>
          <w:tcPr>
            <w:tcW w:w="2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24CC9904" wp14:textId="77777777">
            <w:r>
              <w:rPr>
                <w:rFonts w:ascii="Arial" w:hAnsi="Arial" w:eastAsia="Arial" w:cs="Arial"/>
                <w:b w:val="false"/>
                <w:bCs w:val="false"/>
                <w:color w:val="0F172A"/>
                <w:sz w:val="20"/>
                <w:szCs w:val="20"/>
              </w:rPr>
              <w:t xml:space="preserve">Istio Service Mesh</w:t>
            </w:r>
          </w:p>
        </w:tc>
        <w:tc>
          <w:tcPr>
            <w:tcW w:w="24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550F308C" wp14:textId="77777777">
            <w:r>
              <w:rPr>
                <w:rFonts w:ascii="Arial" w:hAnsi="Arial" w:eastAsia="Arial" w:cs="Arial"/>
                <w:b w:val="false"/>
                <w:bCs w:val="false"/>
                <w:color w:val="0F172A"/>
                <w:sz w:val="20"/>
                <w:szCs w:val="20"/>
              </w:rPr>
              <w:t xml:space="preserve">Istio Ambient Mesh (sidecar-less) GA 2024 — reduces overhead 30%+</w:t>
            </w:r>
          </w:p>
        </w:tc>
        <w:tc>
          <w:tcPr>
            <w:tcW w:w="25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6C97F957" wp14:textId="77777777">
            <w:r>
              <w:rPr>
                <w:rFonts w:ascii="Arial" w:hAnsi="Arial" w:eastAsia="Arial" w:cs="Arial"/>
                <w:b w:val="false"/>
                <w:bCs w:val="false"/>
                <w:color w:val="0F172A"/>
                <w:sz w:val="20"/>
                <w:szCs w:val="20"/>
              </w:rPr>
              <w:t xml:space="preserve">CNCF Graduated; Google, IBM, Lyft; default mesh for GKE Autopilot</w:t>
            </w:r>
          </w:p>
        </w:tc>
        <w:tc>
          <w:tcPr>
            <w:tcW w:w="2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68852EB7" wp14:textId="77777777">
            <w:r>
              <w:rPr>
                <w:rFonts w:ascii="Arial" w:hAnsi="Arial" w:eastAsia="Arial" w:cs="Arial"/>
                <w:b w:val="false"/>
                <w:bCs w:val="false"/>
                <w:color w:val="0F172A"/>
                <w:sz w:val="20"/>
                <w:szCs w:val="20"/>
              </w:rPr>
              <w:t xml:space="preserve">CNCF Graduated</w:t>
            </w:r>
          </w:p>
        </w:tc>
      </w:tr>
      <w:tr xmlns:wp14="http://schemas.microsoft.com/office/word/2010/wordml" w14:paraId="5784AAEB" wp14:textId="77777777">
        <w:tc>
          <w:tcPr>
            <w:tcW w:w="2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60D7254D" wp14:textId="77777777">
            <w:r>
              <w:rPr>
                <w:rFonts w:ascii="Arial" w:hAnsi="Arial" w:eastAsia="Arial" w:cs="Arial"/>
                <w:b w:val="false"/>
                <w:bCs w:val="false"/>
                <w:color w:val="0F172A"/>
                <w:sz w:val="20"/>
                <w:szCs w:val="20"/>
              </w:rPr>
              <w:t xml:space="preserve">OpenTelemetry</w:t>
            </w:r>
          </w:p>
        </w:tc>
        <w:tc>
          <w:tcPr>
            <w:tcW w:w="24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61E4F55E" wp14:textId="77777777">
            <w:r>
              <w:rPr>
                <w:rFonts w:ascii="Arial" w:hAnsi="Arial" w:eastAsia="Arial" w:cs="Arial"/>
                <w:b w:val="false"/>
                <w:bCs w:val="false"/>
                <w:color w:val="0F172A"/>
                <w:sz w:val="20"/>
                <w:szCs w:val="20"/>
              </w:rPr>
              <w:t xml:space="preserve">OTel 1.0 stable; CNCF's unified observability standard replacing proprietary SDKs</w:t>
            </w:r>
          </w:p>
        </w:tc>
        <w:tc>
          <w:tcPr>
            <w:tcW w:w="25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61D2A490" wp14:textId="77777777">
            <w:r>
              <w:rPr>
                <w:rFonts w:ascii="Arial" w:hAnsi="Arial" w:eastAsia="Arial" w:cs="Arial"/>
                <w:b w:val="false"/>
                <w:bCs w:val="false"/>
                <w:color w:val="0F172A"/>
                <w:sz w:val="20"/>
                <w:szCs w:val="20"/>
              </w:rPr>
              <w:t xml:space="preserve">CNCF Graduated; all major cloud providers and APM vendors support OTel natively</w:t>
            </w:r>
          </w:p>
        </w:tc>
        <w:tc>
          <w:tcPr>
            <w:tcW w:w="2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04F40EE8" wp14:textId="77777777">
            <w:r>
              <w:rPr>
                <w:rFonts w:ascii="Arial" w:hAnsi="Arial" w:eastAsia="Arial" w:cs="Arial"/>
                <w:b w:val="false"/>
                <w:bCs w:val="false"/>
                <w:color w:val="0F172A"/>
                <w:sz w:val="20"/>
                <w:szCs w:val="20"/>
              </w:rPr>
              <w:t xml:space="preserve">CNCF Graduated — Standard</w:t>
            </w:r>
          </w:p>
        </w:tc>
      </w:tr>
      <w:tr xmlns:wp14="http://schemas.microsoft.com/office/word/2010/wordml" w14:paraId="739EB127" wp14:textId="77777777">
        <w:tc>
          <w:tcPr>
            <w:tcW w:w="2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53F0F3A0" wp14:textId="77777777">
            <w:r>
              <w:rPr>
                <w:rFonts w:ascii="Arial" w:hAnsi="Arial" w:eastAsia="Arial" w:cs="Arial"/>
                <w:b w:val="false"/>
                <w:bCs w:val="false"/>
                <w:color w:val="0F172A"/>
                <w:sz w:val="20"/>
                <w:szCs w:val="20"/>
              </w:rPr>
              <w:t xml:space="preserve">HashiCorp Vault</w:t>
            </w:r>
          </w:p>
        </w:tc>
        <w:tc>
          <w:tcPr>
            <w:tcW w:w="24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3841598A" wp14:textId="77777777">
            <w:r>
              <w:rPr>
                <w:rFonts w:ascii="Arial" w:hAnsi="Arial" w:eastAsia="Arial" w:cs="Arial"/>
                <w:b w:val="false"/>
                <w:bCs w:val="false"/>
                <w:color w:val="0F172A"/>
                <w:sz w:val="20"/>
                <w:szCs w:val="20"/>
              </w:rPr>
              <w:t xml:space="preserve">Vault Secrets Operator for K8s native integration; dynamic credentials</w:t>
            </w:r>
          </w:p>
        </w:tc>
        <w:tc>
          <w:tcPr>
            <w:tcW w:w="25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3D7121F4" wp14:textId="77777777">
            <w:r>
              <w:rPr>
                <w:rFonts w:ascii="Arial" w:hAnsi="Arial" w:eastAsia="Arial" w:cs="Arial"/>
                <w:b w:val="false"/>
                <w:bCs w:val="false"/>
                <w:color w:val="0F172A"/>
                <w:sz w:val="20"/>
                <w:szCs w:val="20"/>
              </w:rPr>
              <w:t xml:space="preserve">Enterprise standard for secrets management; IBM, Salesforce, Capital One</w:t>
            </w:r>
          </w:p>
        </w:tc>
        <w:tc>
          <w:tcPr>
            <w:tcW w:w="2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7FF3101E" wp14:textId="77777777">
            <w:r>
              <w:rPr>
                <w:rFonts w:ascii="Arial" w:hAnsi="Arial" w:eastAsia="Arial" w:cs="Arial"/>
                <w:b w:val="false"/>
                <w:bCs w:val="false"/>
                <w:color w:val="0F172A"/>
                <w:sz w:val="20"/>
                <w:szCs w:val="20"/>
              </w:rPr>
              <w:t xml:space="preserve">GA — Enterprise Standard</w:t>
            </w:r>
          </w:p>
        </w:tc>
      </w:tr>
      <w:tr xmlns:wp14="http://schemas.microsoft.com/office/word/2010/wordml" w14:paraId="0FE570C1" wp14:textId="77777777">
        <w:tc>
          <w:tcPr>
            <w:tcW w:w="2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77040F58" wp14:textId="77777777">
            <w:r>
              <w:rPr>
                <w:rFonts w:ascii="Arial" w:hAnsi="Arial" w:eastAsia="Arial" w:cs="Arial"/>
                <w:b w:val="false"/>
                <w:bCs w:val="false"/>
                <w:color w:val="0F172A"/>
                <w:sz w:val="20"/>
                <w:szCs w:val="20"/>
              </w:rPr>
              <w:t xml:space="preserve">MLflow + Feast</w:t>
            </w:r>
          </w:p>
        </w:tc>
        <w:tc>
          <w:tcPr>
            <w:tcW w:w="24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389B8C03" wp14:textId="77777777">
            <w:r>
              <w:rPr>
                <w:rFonts w:ascii="Arial" w:hAnsi="Arial" w:eastAsia="Arial" w:cs="Arial"/>
                <w:b w:val="false"/>
                <w:bCs w:val="false"/>
                <w:color w:val="0F172A"/>
                <w:sz w:val="20"/>
                <w:szCs w:val="20"/>
              </w:rPr>
              <w:t xml:space="preserve">MLflow 2.x unified ML lifecycle; Feast 0.38 online/offline feature store</w:t>
            </w:r>
          </w:p>
        </w:tc>
        <w:tc>
          <w:tcPr>
            <w:tcW w:w="25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3ADB8690" wp14:textId="77777777">
            <w:r>
              <w:rPr>
                <w:rFonts w:ascii="Arial" w:hAnsi="Arial" w:eastAsia="Arial" w:cs="Arial"/>
                <w:b w:val="false"/>
                <w:bCs w:val="false"/>
                <w:color w:val="0F172A"/>
                <w:sz w:val="20"/>
                <w:szCs w:val="20"/>
              </w:rPr>
              <w:t xml:space="preserve">Databricks (MLflow), LinkedIn (Feast), Shopify, Twitter</w:t>
            </w:r>
          </w:p>
        </w:tc>
        <w:tc>
          <w:tcPr>
            <w:tcW w:w="2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0BA49CBF" wp14:textId="77777777">
            <w:r>
              <w:rPr>
                <w:rFonts w:ascii="Arial" w:hAnsi="Arial" w:eastAsia="Arial" w:cs="Arial"/>
                <w:b w:val="false"/>
                <w:bCs w:val="false"/>
                <w:color w:val="0F172A"/>
                <w:sz w:val="20"/>
                <w:szCs w:val="20"/>
              </w:rPr>
              <w:t xml:space="preserve">GA — Maturing Standard</w:t>
            </w:r>
          </w:p>
        </w:tc>
      </w:tr>
      <w:tr xmlns:wp14="http://schemas.microsoft.com/office/word/2010/wordml" w14:paraId="378C33B7" wp14:textId="77777777">
        <w:tc>
          <w:tcPr>
            <w:tcW w:w="2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00F618E4" wp14:textId="77777777">
            <w:r>
              <w:rPr>
                <w:rFonts w:ascii="Arial" w:hAnsi="Arial" w:eastAsia="Arial" w:cs="Arial"/>
                <w:b w:val="false"/>
                <w:bCs w:val="false"/>
                <w:color w:val="0F172A"/>
                <w:sz w:val="20"/>
                <w:szCs w:val="20"/>
              </w:rPr>
              <w:t xml:space="preserve">LLM Integration (OpenAI / Claude)</w:t>
            </w:r>
          </w:p>
        </w:tc>
        <w:tc>
          <w:tcPr>
            <w:tcW w:w="24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328BE509" wp14:textId="77777777">
            <w:r>
              <w:rPr>
                <w:rFonts w:ascii="Arial" w:hAnsi="Arial" w:eastAsia="Arial" w:cs="Arial"/>
                <w:b w:val="false"/>
                <w:bCs w:val="false"/>
                <w:color w:val="0F172A"/>
                <w:sz w:val="20"/>
                <w:szCs w:val="20"/>
              </w:rPr>
              <w:t xml:space="preserve">GPT-4o (May 2024) and Claude 3.5 Sonnet represent state-of-the-art for enterprise LLM tasks</w:t>
            </w:r>
          </w:p>
        </w:tc>
        <w:tc>
          <w:tcPr>
            <w:tcW w:w="25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756DA54C" wp14:textId="77777777">
            <w:r>
              <w:rPr>
                <w:rFonts w:ascii="Arial" w:hAnsi="Arial" w:eastAsia="Arial" w:cs="Arial"/>
                <w:b w:val="false"/>
                <w:bCs w:val="false"/>
                <w:color w:val="0F172A"/>
                <w:sz w:val="20"/>
                <w:szCs w:val="20"/>
              </w:rPr>
              <w:t xml:space="preserve">Salesforce Einstein, Microsoft Copilot, ServiceNow — enterprise LLM native</w:t>
            </w:r>
          </w:p>
        </w:tc>
        <w:tc>
          <w:tcPr>
            <w:tcW w:w="2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0DCF738A" wp14:textId="77777777">
            <w:r>
              <w:rPr>
                <w:rFonts w:ascii="Arial" w:hAnsi="Arial" w:eastAsia="Arial" w:cs="Arial"/>
                <w:b w:val="false"/>
                <w:bCs w:val="false"/>
                <w:color w:val="0F172A"/>
                <w:sz w:val="20"/>
                <w:szCs w:val="20"/>
              </w:rPr>
              <w:t xml:space="preserve">Rapidly Maturing</w:t>
            </w:r>
          </w:p>
        </w:tc>
      </w:tr>
      <w:tr xmlns:wp14="http://schemas.microsoft.com/office/word/2010/wordml" w14:paraId="6A8AE881" wp14:textId="77777777">
        <w:tc>
          <w:tcPr>
            <w:tcW w:w="2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0E528A87" wp14:textId="77777777">
            <w:r>
              <w:rPr>
                <w:rFonts w:ascii="Arial" w:hAnsi="Arial" w:eastAsia="Arial" w:cs="Arial"/>
                <w:b w:val="false"/>
                <w:bCs w:val="false"/>
                <w:color w:val="0F172A"/>
                <w:sz w:val="20"/>
                <w:szCs w:val="20"/>
              </w:rPr>
              <w:t xml:space="preserve">ArgoCD (GitOps)</w:t>
            </w:r>
          </w:p>
        </w:tc>
        <w:tc>
          <w:tcPr>
            <w:tcW w:w="24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7E7BE7AF" wp14:textId="77777777">
            <w:r>
              <w:rPr>
                <w:rFonts w:ascii="Arial" w:hAnsi="Arial" w:eastAsia="Arial" w:cs="Arial"/>
                <w:b w:val="false"/>
                <w:bCs w:val="false"/>
                <w:color w:val="0F172A"/>
                <w:sz w:val="20"/>
                <w:szCs w:val="20"/>
              </w:rPr>
              <w:t xml:space="preserve">ArgoCD 2.10 with Application Sets; CNCF standard for GitOps CD</w:t>
            </w:r>
          </w:p>
        </w:tc>
        <w:tc>
          <w:tcPr>
            <w:tcW w:w="25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1ADE4263" wp14:textId="77777777">
            <w:r>
              <w:rPr>
                <w:rFonts w:ascii="Arial" w:hAnsi="Arial" w:eastAsia="Arial" w:cs="Arial"/>
                <w:b w:val="false"/>
                <w:bCs w:val="false"/>
                <w:color w:val="0F172A"/>
                <w:sz w:val="20"/>
                <w:szCs w:val="20"/>
              </w:rPr>
              <w:t xml:space="preserve">CNCF Graduated; Intuit, Ticketmaster, Red Hat default CD tool</w:t>
            </w:r>
          </w:p>
        </w:tc>
        <w:tc>
          <w:tcPr>
            <w:tcW w:w="2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2C87AB0B" wp14:textId="77777777">
            <w:r>
              <w:rPr>
                <w:rFonts w:ascii="Arial" w:hAnsi="Arial" w:eastAsia="Arial" w:cs="Arial"/>
                <w:b w:val="false"/>
                <w:bCs w:val="false"/>
                <w:color w:val="0F172A"/>
                <w:sz w:val="20"/>
                <w:szCs w:val="20"/>
              </w:rPr>
              <w:t xml:space="preserve">CNCF Graduated</w:t>
            </w:r>
          </w:p>
        </w:tc>
      </w:tr>
      <w:tr xmlns:wp14="http://schemas.microsoft.com/office/word/2010/wordml" w14:paraId="0EBE95C6" wp14:textId="77777777">
        <w:tc>
          <w:tcPr>
            <w:tcW w:w="2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73B2C692" wp14:textId="77777777">
            <w:r>
              <w:rPr>
                <w:rFonts w:ascii="Arial" w:hAnsi="Arial" w:eastAsia="Arial" w:cs="Arial"/>
                <w:b w:val="false"/>
                <w:bCs w:val="false"/>
                <w:color w:val="0F172A"/>
                <w:sz w:val="20"/>
                <w:szCs w:val="20"/>
              </w:rPr>
              <w:t xml:space="preserve">Resilience4J</w:t>
            </w:r>
          </w:p>
        </w:tc>
        <w:tc>
          <w:tcPr>
            <w:tcW w:w="24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4541984B" wp14:textId="77777777">
            <w:r>
              <w:rPr>
                <w:rFonts w:ascii="Arial" w:hAnsi="Arial" w:eastAsia="Arial" w:cs="Arial"/>
                <w:b w:val="false"/>
                <w:bCs w:val="false"/>
                <w:color w:val="0F172A"/>
                <w:sz w:val="20"/>
                <w:szCs w:val="20"/>
              </w:rPr>
              <w:t xml:space="preserve">Native Spring Boot 3.x integration; successor to Hystrix (deprecated)</w:t>
            </w:r>
          </w:p>
        </w:tc>
        <w:tc>
          <w:tcPr>
            <w:tcW w:w="25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6D5B3744" wp14:textId="77777777">
            <w:r>
              <w:rPr>
                <w:rFonts w:ascii="Arial" w:hAnsi="Arial" w:eastAsia="Arial" w:cs="Arial"/>
                <w:b w:val="false"/>
                <w:bCs w:val="false"/>
                <w:color w:val="0F172A"/>
                <w:sz w:val="20"/>
                <w:szCs w:val="20"/>
              </w:rPr>
              <w:t xml:space="preserve">De-facto resilience library for Spring Boot applications</w:t>
            </w:r>
          </w:p>
        </w:tc>
        <w:tc>
          <w:tcPr>
            <w:tcW w:w="2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30F8AC42" wp14:textId="77777777">
            <w:r>
              <w:rPr>
                <w:rFonts w:ascii="Arial" w:hAnsi="Arial" w:eastAsia="Arial" w:cs="Arial"/>
                <w:b w:val="false"/>
                <w:bCs w:val="false"/>
                <w:color w:val="0F172A"/>
                <w:sz w:val="20"/>
                <w:szCs w:val="20"/>
              </w:rPr>
              <w:t xml:space="preserve">GA — Production Ready</w:t>
            </w:r>
          </w:p>
        </w:tc>
      </w:tr>
    </w:tbl>
    <w:p xmlns:wp14="http://schemas.microsoft.com/office/word/2010/wordml" w14:paraId="4B1F511A"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4B9B6333" wp14:textId="77777777">
        <w:tc>
          <w:tcPr>
            <w:tcW w:w="9360" w:type="dxa"/>
            <w:tcBorders>
              <w:top w:val="none" w:color="FFFFFF" w:sz="0"/>
              <w:left w:val="none" w:color="FFFFFF" w:sz="0"/>
              <w:bottom w:val="none" w:color="FFFFFF" w:sz="0"/>
              <w:right w:val="none" w:color="FFFFFF" w:sz="0"/>
            </w:tcBorders>
            <w:shd w:val="clear" w:fill="1B3A6B"/>
            <w:tcMar>
              <w:top w:w="160" w:type="dxa"/>
              <w:left w:w="220" w:type="dxa"/>
              <w:bottom w:w="160" w:type="dxa"/>
              <w:right w:w="220" w:type="dxa"/>
            </w:tcMar>
          </w:tcPr>
          <w:p w14:paraId="60CE0330" wp14:textId="77777777">
            <w:r>
              <w:rPr>
                <w:rFonts w:ascii="Arial" w:hAnsi="Arial" w:eastAsia="Arial" w:cs="Arial"/>
                <w:b/>
                <w:bCs/>
                <w:color w:val="D97706"/>
                <w:sz w:val="30"/>
                <w:szCs w:val="30"/>
              </w:rPr>
              <w:t xml:space="preserve">§8  </w:t>
            </w:r>
            <w:r>
              <w:rPr>
                <w:rFonts w:ascii="Arial" w:hAnsi="Arial" w:eastAsia="Arial" w:cs="Arial"/>
                <w:b/>
                <w:bCs/>
                <w:color w:val="FFFFFF"/>
                <w:sz w:val="28"/>
                <w:szCs w:val="28"/>
              </w:rPr>
              <w:t xml:space="preserve">RISK REGISTER</w:t>
            </w:r>
          </w:p>
        </w:tc>
      </w:tr>
    </w:tbl>
    <w:p xmlns:wp14="http://schemas.microsoft.com/office/word/2010/wordml" w14:paraId="65F9C3DC" wp14:textId="77777777">
      <w:pPr>
        <w:spacing w:before="12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200"/>
        <w:gridCol w:w="1200"/>
        <w:gridCol w:w="3560"/>
      </w:tblGrid>
      <w:tr xmlns:wp14="http://schemas.microsoft.com/office/word/2010/wordml" w14:paraId="4252D5E7" wp14:textId="77777777">
        <w:tc>
          <w:tcPr>
            <w:tcW w:w="140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4382EA38" wp14:textId="77777777">
            <w:r>
              <w:rPr>
                <w:rFonts w:ascii="Arial" w:hAnsi="Arial" w:eastAsia="Arial" w:cs="Arial"/>
                <w:b/>
                <w:bCs/>
                <w:color w:val="FFFFFF"/>
                <w:sz w:val="20"/>
                <w:szCs w:val="20"/>
              </w:rPr>
              <w:t xml:space="preserve">Risk ID</w:t>
            </w:r>
          </w:p>
        </w:tc>
        <w:tc>
          <w:tcPr>
            <w:tcW w:w="300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6E6BAF24" wp14:textId="77777777">
            <w:r>
              <w:rPr>
                <w:rFonts w:ascii="Arial" w:hAnsi="Arial" w:eastAsia="Arial" w:cs="Arial"/>
                <w:b/>
                <w:bCs/>
                <w:color w:val="FFFFFF"/>
                <w:sz w:val="20"/>
                <w:szCs w:val="20"/>
              </w:rPr>
              <w:t xml:space="preserve">Risk Description</w:t>
            </w:r>
          </w:p>
        </w:tc>
        <w:tc>
          <w:tcPr>
            <w:tcW w:w="120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28D7EEA3" wp14:textId="77777777">
            <w:r>
              <w:rPr>
                <w:rFonts w:ascii="Arial" w:hAnsi="Arial" w:eastAsia="Arial" w:cs="Arial"/>
                <w:b/>
                <w:bCs/>
                <w:color w:val="FFFFFF"/>
                <w:sz w:val="20"/>
                <w:szCs w:val="20"/>
              </w:rPr>
              <w:t xml:space="preserve">Probability</w:t>
            </w:r>
          </w:p>
        </w:tc>
        <w:tc>
          <w:tcPr>
            <w:tcW w:w="120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0590C468" wp14:textId="77777777">
            <w:r>
              <w:rPr>
                <w:rFonts w:ascii="Arial" w:hAnsi="Arial" w:eastAsia="Arial" w:cs="Arial"/>
                <w:b/>
                <w:bCs/>
                <w:color w:val="FFFFFF"/>
                <w:sz w:val="20"/>
                <w:szCs w:val="20"/>
              </w:rPr>
              <w:t xml:space="preserve">Impact</w:t>
            </w:r>
          </w:p>
        </w:tc>
        <w:tc>
          <w:tcPr>
            <w:tcW w:w="356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62786163" wp14:textId="77777777">
            <w:r>
              <w:rPr>
                <w:rFonts w:ascii="Arial" w:hAnsi="Arial" w:eastAsia="Arial" w:cs="Arial"/>
                <w:b/>
                <w:bCs/>
                <w:color w:val="FFFFFF"/>
                <w:sz w:val="20"/>
                <w:szCs w:val="20"/>
              </w:rPr>
              <w:t xml:space="preserve">Mitigation</w:t>
            </w:r>
          </w:p>
        </w:tc>
      </w:tr>
      <w:tr xmlns:wp14="http://schemas.microsoft.com/office/word/2010/wordml" w14:paraId="15D9ACAB" wp14:textId="77777777">
        <w:tc>
          <w:tcPr>
            <w:tcW w:w="14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36B931AC" wp14:textId="77777777">
            <w:r>
              <w:rPr>
                <w:rFonts w:ascii="Arial" w:hAnsi="Arial" w:eastAsia="Arial" w:cs="Arial"/>
                <w:b/>
                <w:bCs/>
                <w:color w:val="0F172A"/>
                <w:sz w:val="20"/>
                <w:szCs w:val="20"/>
              </w:rPr>
              <w:t xml:space="preserve">R-001</w:t>
            </w:r>
          </w:p>
        </w:tc>
        <w:tc>
          <w:tcPr>
            <w:tcW w:w="30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11CEE30E" wp14:textId="77777777">
            <w:r>
              <w:rPr>
                <w:rFonts w:ascii="Arial" w:hAnsi="Arial" w:eastAsia="Arial" w:cs="Arial"/>
                <w:b w:val="false"/>
                <w:bCs w:val="false"/>
                <w:color w:val="0F172A"/>
                <w:sz w:val="20"/>
                <w:szCs w:val="20"/>
              </w:rPr>
              <w:t xml:space="preserve">Reward Engine double-issuance due to Kafka rebalance during processing</w:t>
            </w:r>
          </w:p>
        </w:tc>
        <w:tc>
          <w:tcPr>
            <w:tcW w:w="1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19497B9C" wp14:textId="77777777">
            <w:r>
              <w:rPr>
                <w:rFonts w:ascii="Arial" w:hAnsi="Arial" w:eastAsia="Arial" w:cs="Arial"/>
                <w:b/>
                <w:bCs/>
                <w:color w:val="D97706"/>
                <w:sz w:val="20"/>
                <w:szCs w:val="20"/>
              </w:rPr>
              <w:t xml:space="preserve">Medium</w:t>
            </w:r>
          </w:p>
        </w:tc>
        <w:tc>
          <w:tcPr>
            <w:tcW w:w="1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1CE43649" wp14:textId="77777777">
            <w:r>
              <w:rPr>
                <w:rFonts w:ascii="Arial" w:hAnsi="Arial" w:eastAsia="Arial" w:cs="Arial"/>
                <w:b/>
                <w:bCs/>
                <w:color w:val="1B3A6B"/>
                <w:sz w:val="20"/>
                <w:szCs w:val="20"/>
              </w:rPr>
              <w:t xml:space="preserve">Critical</w:t>
            </w:r>
          </w:p>
        </w:tc>
        <w:tc>
          <w:tcPr>
            <w:tcW w:w="35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4C125626" wp14:textId="77777777">
            <w:r>
              <w:rPr>
                <w:rFonts w:ascii="Arial" w:hAnsi="Arial" w:eastAsia="Arial" w:cs="Arial"/>
                <w:b w:val="false"/>
                <w:bCs w:val="false"/>
                <w:color w:val="0F172A"/>
                <w:sz w:val="20"/>
                <w:szCs w:val="20"/>
              </w:rPr>
              <w:t xml:space="preserve">Exactly-once Kafka semantics + Redis idempotency key check before every DB write</w:t>
            </w:r>
          </w:p>
        </w:tc>
      </w:tr>
      <w:tr xmlns:wp14="http://schemas.microsoft.com/office/word/2010/wordml" w14:paraId="092BE260" wp14:textId="77777777">
        <w:tc>
          <w:tcPr>
            <w:tcW w:w="14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67074818" wp14:textId="77777777">
            <w:r>
              <w:rPr>
                <w:rFonts w:ascii="Arial" w:hAnsi="Arial" w:eastAsia="Arial" w:cs="Arial"/>
                <w:b/>
                <w:bCs/>
                <w:color w:val="0F172A"/>
                <w:sz w:val="20"/>
                <w:szCs w:val="20"/>
              </w:rPr>
              <w:t xml:space="preserve">R-002</w:t>
            </w:r>
          </w:p>
        </w:tc>
        <w:tc>
          <w:tcPr>
            <w:tcW w:w="30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056BA797" wp14:textId="77777777">
            <w:r>
              <w:rPr>
                <w:rFonts w:ascii="Arial" w:hAnsi="Arial" w:eastAsia="Arial" w:cs="Arial"/>
                <w:b w:val="false"/>
                <w:bCs w:val="false"/>
                <w:color w:val="0F172A"/>
                <w:sz w:val="20"/>
                <w:szCs w:val="20"/>
              </w:rPr>
              <w:t xml:space="preserve">SpEL injection attack via malicious rule configuration by compromised admin account</w:t>
            </w:r>
          </w:p>
        </w:tc>
        <w:tc>
          <w:tcPr>
            <w:tcW w:w="1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1E16C85B" wp14:textId="77777777">
            <w:r>
              <w:rPr>
                <w:rFonts w:ascii="Arial" w:hAnsi="Arial" w:eastAsia="Arial" w:cs="Arial"/>
                <w:b/>
                <w:bCs/>
                <w:color w:val="0F766E"/>
                <w:sz w:val="20"/>
                <w:szCs w:val="20"/>
              </w:rPr>
              <w:t xml:space="preserve">Low</w:t>
            </w:r>
          </w:p>
        </w:tc>
        <w:tc>
          <w:tcPr>
            <w:tcW w:w="1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48E9AF7A" wp14:textId="77777777">
            <w:r>
              <w:rPr>
                <w:rFonts w:ascii="Arial" w:hAnsi="Arial" w:eastAsia="Arial" w:cs="Arial"/>
                <w:b/>
                <w:bCs/>
                <w:color w:val="1B3A6B"/>
                <w:sz w:val="20"/>
                <w:szCs w:val="20"/>
              </w:rPr>
              <w:t xml:space="preserve">Critical</w:t>
            </w:r>
          </w:p>
        </w:tc>
        <w:tc>
          <w:tcPr>
            <w:tcW w:w="35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24D18AFA" wp14:textId="77777777">
            <w:r>
              <w:rPr>
                <w:rFonts w:ascii="Arial" w:hAnsi="Arial" w:eastAsia="Arial" w:cs="Arial"/>
                <w:b w:val="false"/>
                <w:bCs w:val="false"/>
                <w:color w:val="0F172A"/>
                <w:sz w:val="20"/>
                <w:szCs w:val="20"/>
              </w:rPr>
              <w:t xml:space="preserve">SpEL sandbox with whitelist of allowed operations; no T() operator; MFA on admin accounts</w:t>
            </w:r>
          </w:p>
        </w:tc>
      </w:tr>
      <w:tr xmlns:wp14="http://schemas.microsoft.com/office/word/2010/wordml" w14:paraId="0999E111" wp14:textId="77777777">
        <w:tc>
          <w:tcPr>
            <w:tcW w:w="14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3D3D9344" wp14:textId="77777777">
            <w:r>
              <w:rPr>
                <w:rFonts w:ascii="Arial" w:hAnsi="Arial" w:eastAsia="Arial" w:cs="Arial"/>
                <w:b/>
                <w:bCs/>
                <w:color w:val="0F172A"/>
                <w:sz w:val="20"/>
                <w:szCs w:val="20"/>
              </w:rPr>
              <w:t xml:space="preserve">R-003</w:t>
            </w:r>
          </w:p>
        </w:tc>
        <w:tc>
          <w:tcPr>
            <w:tcW w:w="30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5A063F0E" wp14:textId="77777777">
            <w:r>
              <w:rPr>
                <w:rFonts w:ascii="Arial" w:hAnsi="Arial" w:eastAsia="Arial" w:cs="Arial"/>
                <w:b w:val="false"/>
                <w:bCs w:val="false"/>
                <w:color w:val="0F172A"/>
                <w:sz w:val="20"/>
                <w:szCs w:val="20"/>
              </w:rPr>
              <w:t xml:space="preserve">Multi-tenant data leakage via misconfigured PostgreSQL RLS or missing tenantId filter</w:t>
            </w:r>
          </w:p>
        </w:tc>
        <w:tc>
          <w:tcPr>
            <w:tcW w:w="1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43467FBA" wp14:textId="77777777">
            <w:r>
              <w:rPr>
                <w:rFonts w:ascii="Arial" w:hAnsi="Arial" w:eastAsia="Arial" w:cs="Arial"/>
                <w:b/>
                <w:bCs/>
                <w:color w:val="0F766E"/>
                <w:sz w:val="20"/>
                <w:szCs w:val="20"/>
              </w:rPr>
              <w:t xml:space="preserve">Low</w:t>
            </w:r>
          </w:p>
        </w:tc>
        <w:tc>
          <w:tcPr>
            <w:tcW w:w="1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0706D0A6" wp14:textId="77777777">
            <w:r>
              <w:rPr>
                <w:rFonts w:ascii="Arial" w:hAnsi="Arial" w:eastAsia="Arial" w:cs="Arial"/>
                <w:b/>
                <w:bCs/>
                <w:color w:val="1B3A6B"/>
                <w:sz w:val="20"/>
                <w:szCs w:val="20"/>
              </w:rPr>
              <w:t xml:space="preserve">Critical</w:t>
            </w:r>
          </w:p>
        </w:tc>
        <w:tc>
          <w:tcPr>
            <w:tcW w:w="35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4E4D975D" wp14:textId="77777777">
            <w:r>
              <w:rPr>
                <w:rFonts w:ascii="Arial" w:hAnsi="Arial" w:eastAsia="Arial" w:cs="Arial"/>
                <w:b w:val="false"/>
                <w:bCs w:val="false"/>
                <w:color w:val="0F172A"/>
                <w:sz w:val="20"/>
                <w:szCs w:val="20"/>
              </w:rPr>
              <w:t xml:space="preserve">Automated RLS policy testing in CI; tenantId scoping enforced at ORM layer with unit tests</w:t>
            </w:r>
          </w:p>
        </w:tc>
      </w:tr>
      <w:tr xmlns:wp14="http://schemas.microsoft.com/office/word/2010/wordml" w14:paraId="63697DA3" wp14:textId="77777777">
        <w:tc>
          <w:tcPr>
            <w:tcW w:w="14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73F593D4" wp14:textId="77777777">
            <w:r>
              <w:rPr>
                <w:rFonts w:ascii="Arial" w:hAnsi="Arial" w:eastAsia="Arial" w:cs="Arial"/>
                <w:b/>
                <w:bCs/>
                <w:color w:val="0F172A"/>
                <w:sz w:val="20"/>
                <w:szCs w:val="20"/>
              </w:rPr>
              <w:t xml:space="preserve">R-004</w:t>
            </w:r>
          </w:p>
        </w:tc>
        <w:tc>
          <w:tcPr>
            <w:tcW w:w="30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64AF8BD7" wp14:textId="77777777">
            <w:r>
              <w:rPr>
                <w:rFonts w:ascii="Arial" w:hAnsi="Arial" w:eastAsia="Arial" w:cs="Arial"/>
                <w:b w:val="false"/>
                <w:bCs w:val="false"/>
                <w:color w:val="0F172A"/>
                <w:sz w:val="20"/>
                <w:szCs w:val="20"/>
              </w:rPr>
              <w:t xml:space="preserve">Kafka consumer lag accumulation during traffic spikes causing reward delivery delays</w:t>
            </w:r>
          </w:p>
        </w:tc>
        <w:tc>
          <w:tcPr>
            <w:tcW w:w="1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7E177962" wp14:textId="77777777">
            <w:r>
              <w:rPr>
                <w:rFonts w:ascii="Arial" w:hAnsi="Arial" w:eastAsia="Arial" w:cs="Arial"/>
                <w:b/>
                <w:bCs/>
                <w:color w:val="DC2626"/>
                <w:sz w:val="20"/>
                <w:szCs w:val="20"/>
              </w:rPr>
              <w:t xml:space="preserve">High</w:t>
            </w:r>
          </w:p>
        </w:tc>
        <w:tc>
          <w:tcPr>
            <w:tcW w:w="1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05FAD91F" wp14:textId="77777777">
            <w:r>
              <w:rPr>
                <w:rFonts w:ascii="Arial" w:hAnsi="Arial" w:eastAsia="Arial" w:cs="Arial"/>
                <w:b/>
                <w:bCs/>
                <w:color w:val="D97706"/>
                <w:sz w:val="20"/>
                <w:szCs w:val="20"/>
              </w:rPr>
              <w:t xml:space="preserve">High</w:t>
            </w:r>
          </w:p>
        </w:tc>
        <w:tc>
          <w:tcPr>
            <w:tcW w:w="35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1C51361A" wp14:textId="77777777">
            <w:r>
              <w:rPr>
                <w:rFonts w:ascii="Arial" w:hAnsi="Arial" w:eastAsia="Arial" w:cs="Arial"/>
                <w:b w:val="false"/>
                <w:bCs w:val="false"/>
                <w:color w:val="0F172A"/>
                <w:sz w:val="20"/>
                <w:szCs w:val="20"/>
              </w:rPr>
              <w:t xml:space="preserve">KEDA autoscaling with proactive burst capacity; pre-warming strategy for known peak events</w:t>
            </w:r>
          </w:p>
        </w:tc>
      </w:tr>
      <w:tr xmlns:wp14="http://schemas.microsoft.com/office/word/2010/wordml" w14:paraId="25852339" wp14:textId="77777777">
        <w:tc>
          <w:tcPr>
            <w:tcW w:w="14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787728CD" wp14:textId="77777777">
            <w:r>
              <w:rPr>
                <w:rFonts w:ascii="Arial" w:hAnsi="Arial" w:eastAsia="Arial" w:cs="Arial"/>
                <w:b/>
                <w:bCs/>
                <w:color w:val="0F172A"/>
                <w:sz w:val="20"/>
                <w:szCs w:val="20"/>
              </w:rPr>
              <w:t xml:space="preserve">R-005</w:t>
            </w:r>
          </w:p>
        </w:tc>
        <w:tc>
          <w:tcPr>
            <w:tcW w:w="30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7A9C1390" wp14:textId="77777777">
            <w:r>
              <w:rPr>
                <w:rFonts w:ascii="Arial" w:hAnsi="Arial" w:eastAsia="Arial" w:cs="Arial"/>
                <w:b w:val="false"/>
                <w:bCs w:val="false"/>
                <w:color w:val="0F172A"/>
                <w:sz w:val="20"/>
                <w:szCs w:val="20"/>
              </w:rPr>
              <w:t xml:space="preserve">LLM-generated rules contain incorrect logic that awards excessive points</w:t>
            </w:r>
          </w:p>
        </w:tc>
        <w:tc>
          <w:tcPr>
            <w:tcW w:w="1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50E23AE6" wp14:textId="77777777">
            <w:r>
              <w:rPr>
                <w:rFonts w:ascii="Arial" w:hAnsi="Arial" w:eastAsia="Arial" w:cs="Arial"/>
                <w:b/>
                <w:bCs/>
                <w:color w:val="D97706"/>
                <w:sz w:val="20"/>
                <w:szCs w:val="20"/>
              </w:rPr>
              <w:t xml:space="preserve">Medium</w:t>
            </w:r>
          </w:p>
        </w:tc>
        <w:tc>
          <w:tcPr>
            <w:tcW w:w="1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4D4E7786" wp14:textId="77777777">
            <w:r>
              <w:rPr>
                <w:rFonts w:ascii="Arial" w:hAnsi="Arial" w:eastAsia="Arial" w:cs="Arial"/>
                <w:b/>
                <w:bCs/>
                <w:color w:val="D97706"/>
                <w:sz w:val="20"/>
                <w:szCs w:val="20"/>
              </w:rPr>
              <w:t xml:space="preserve">High</w:t>
            </w:r>
          </w:p>
        </w:tc>
        <w:tc>
          <w:tcPr>
            <w:tcW w:w="35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02753635" wp14:textId="77777777">
            <w:r>
              <w:rPr>
                <w:rFonts w:ascii="Arial" w:hAnsi="Arial" w:eastAsia="Arial" w:cs="Arial"/>
                <w:b w:val="false"/>
                <w:bCs w:val="false"/>
                <w:color w:val="0F172A"/>
                <w:sz w:val="20"/>
                <w:szCs w:val="20"/>
              </w:rPr>
              <w:t xml:space="preserve">LLM rules always enter DRAFT; mandatory admin review; rate limits on daily point issuance per tenant</w:t>
            </w:r>
          </w:p>
        </w:tc>
      </w:tr>
      <w:tr xmlns:wp14="http://schemas.microsoft.com/office/word/2010/wordml" w14:paraId="32FA8855" wp14:textId="77777777">
        <w:tc>
          <w:tcPr>
            <w:tcW w:w="14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48366900" wp14:textId="77777777">
            <w:r>
              <w:rPr>
                <w:rFonts w:ascii="Arial" w:hAnsi="Arial" w:eastAsia="Arial" w:cs="Arial"/>
                <w:b/>
                <w:bCs/>
                <w:color w:val="0F172A"/>
                <w:sz w:val="20"/>
                <w:szCs w:val="20"/>
              </w:rPr>
              <w:t xml:space="preserve">R-006</w:t>
            </w:r>
          </w:p>
        </w:tc>
        <w:tc>
          <w:tcPr>
            <w:tcW w:w="30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6262409E" wp14:textId="77777777">
            <w:r>
              <w:rPr>
                <w:rFonts w:ascii="Arial" w:hAnsi="Arial" w:eastAsia="Arial" w:cs="Arial"/>
                <w:b w:val="false"/>
                <w:bCs w:val="false"/>
                <w:color w:val="0F172A"/>
                <w:sz w:val="20"/>
                <w:szCs w:val="20"/>
              </w:rPr>
              <w:t xml:space="preserve">ClickHouse analytical query load impacting transactional database performance</w:t>
            </w:r>
          </w:p>
        </w:tc>
        <w:tc>
          <w:tcPr>
            <w:tcW w:w="1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0770D6A3" wp14:textId="77777777">
            <w:r>
              <w:rPr>
                <w:rFonts w:ascii="Arial" w:hAnsi="Arial" w:eastAsia="Arial" w:cs="Arial"/>
                <w:b/>
                <w:bCs/>
                <w:color w:val="D97706"/>
                <w:sz w:val="20"/>
                <w:szCs w:val="20"/>
              </w:rPr>
              <w:t xml:space="preserve">Medium</w:t>
            </w:r>
          </w:p>
        </w:tc>
        <w:tc>
          <w:tcPr>
            <w:tcW w:w="1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06EE576F" wp14:textId="77777777">
            <w:r>
              <w:rPr>
                <w:rFonts w:ascii="Arial" w:hAnsi="Arial" w:eastAsia="Arial" w:cs="Arial"/>
                <w:b/>
                <w:bCs/>
                <w:color w:val="D97706"/>
                <w:sz w:val="20"/>
                <w:szCs w:val="20"/>
              </w:rPr>
              <w:t xml:space="preserve">Medium</w:t>
            </w:r>
          </w:p>
        </w:tc>
        <w:tc>
          <w:tcPr>
            <w:tcW w:w="35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2B0AE5BE" wp14:textId="77777777">
            <w:r>
              <w:rPr>
                <w:rFonts w:ascii="Arial" w:hAnsi="Arial" w:eastAsia="Arial" w:cs="Arial"/>
                <w:b w:val="false"/>
                <w:bCs w:val="false"/>
                <w:color w:val="0F172A"/>
                <w:sz w:val="20"/>
                <w:szCs w:val="20"/>
              </w:rPr>
              <w:t xml:space="preserve">Strict read/write separation; ClickHouse ingests from Kafka, never from PostgreSQL directly</w:t>
            </w:r>
          </w:p>
        </w:tc>
      </w:tr>
      <w:tr xmlns:wp14="http://schemas.microsoft.com/office/word/2010/wordml" w14:paraId="7310BAE0" wp14:textId="77777777">
        <w:tc>
          <w:tcPr>
            <w:tcW w:w="14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06E143D7" wp14:textId="77777777">
            <w:r>
              <w:rPr>
                <w:rFonts w:ascii="Arial" w:hAnsi="Arial" w:eastAsia="Arial" w:cs="Arial"/>
                <w:b/>
                <w:bCs/>
                <w:color w:val="0F172A"/>
                <w:sz w:val="20"/>
                <w:szCs w:val="20"/>
              </w:rPr>
              <w:t xml:space="preserve">R-007</w:t>
            </w:r>
          </w:p>
        </w:tc>
        <w:tc>
          <w:tcPr>
            <w:tcW w:w="30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1D191E25" wp14:textId="77777777">
            <w:r>
              <w:rPr>
                <w:rFonts w:ascii="Arial" w:hAnsi="Arial" w:eastAsia="Arial" w:cs="Arial"/>
                <w:b w:val="false"/>
                <w:bCs w:val="false"/>
                <w:color w:val="0F172A"/>
                <w:sz w:val="20"/>
                <w:szCs w:val="20"/>
              </w:rPr>
              <w:t xml:space="preserve">Vendor lock-in on managed Kafka (Confluent/MSK) affecting cost at scale</w:t>
            </w:r>
          </w:p>
        </w:tc>
        <w:tc>
          <w:tcPr>
            <w:tcW w:w="1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4C067F03" wp14:textId="77777777">
            <w:r>
              <w:rPr>
                <w:rFonts w:ascii="Arial" w:hAnsi="Arial" w:eastAsia="Arial" w:cs="Arial"/>
                <w:b/>
                <w:bCs/>
                <w:color w:val="0F766E"/>
                <w:sz w:val="20"/>
                <w:szCs w:val="20"/>
              </w:rPr>
              <w:t xml:space="preserve">Low</w:t>
            </w:r>
          </w:p>
        </w:tc>
        <w:tc>
          <w:tcPr>
            <w:tcW w:w="12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579EEB2B" wp14:textId="77777777">
            <w:r>
              <w:rPr>
                <w:rFonts w:ascii="Arial" w:hAnsi="Arial" w:eastAsia="Arial" w:cs="Arial"/>
                <w:b/>
                <w:bCs/>
                <w:color w:val="D97706"/>
                <w:sz w:val="20"/>
                <w:szCs w:val="20"/>
              </w:rPr>
              <w:t xml:space="preserve">Medium</w:t>
            </w:r>
          </w:p>
        </w:tc>
        <w:tc>
          <w:tcPr>
            <w:tcW w:w="35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7D498409" wp14:textId="77777777">
            <w:r>
              <w:rPr>
                <w:rFonts w:ascii="Arial" w:hAnsi="Arial" w:eastAsia="Arial" w:cs="Arial"/>
                <w:b w:val="false"/>
                <w:bCs w:val="false"/>
                <w:color w:val="0F172A"/>
                <w:sz w:val="20"/>
                <w:szCs w:val="20"/>
              </w:rPr>
              <w:t xml:space="preserve">Abstract Kafka dependency behind internal event bus interface; evaluate Apache Pulsar as alternative</w:t>
            </w:r>
          </w:p>
        </w:tc>
      </w:tr>
      <w:tr xmlns:wp14="http://schemas.microsoft.com/office/word/2010/wordml" w14:paraId="13543AFD" wp14:textId="77777777">
        <w:tc>
          <w:tcPr>
            <w:tcW w:w="14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4A42FDCF" wp14:textId="77777777">
            <w:r>
              <w:rPr>
                <w:rFonts w:ascii="Arial" w:hAnsi="Arial" w:eastAsia="Arial" w:cs="Arial"/>
                <w:b/>
                <w:bCs/>
                <w:color w:val="0F172A"/>
                <w:sz w:val="20"/>
                <w:szCs w:val="20"/>
              </w:rPr>
              <w:t xml:space="preserve">R-008</w:t>
            </w:r>
          </w:p>
        </w:tc>
        <w:tc>
          <w:tcPr>
            <w:tcW w:w="30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68F5472D" wp14:textId="77777777">
            <w:r>
              <w:rPr>
                <w:rFonts w:ascii="Arial" w:hAnsi="Arial" w:eastAsia="Arial" w:cs="Arial"/>
                <w:b w:val="false"/>
                <w:bCs w:val="false"/>
                <w:color w:val="0F172A"/>
                <w:sz w:val="20"/>
                <w:szCs w:val="20"/>
              </w:rPr>
              <w:t xml:space="preserve">GDPR right-to-erasure conflicting with immutable ledger requirement</w:t>
            </w:r>
          </w:p>
        </w:tc>
        <w:tc>
          <w:tcPr>
            <w:tcW w:w="1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057E6F4C" wp14:textId="77777777">
            <w:r>
              <w:rPr>
                <w:rFonts w:ascii="Arial" w:hAnsi="Arial" w:eastAsia="Arial" w:cs="Arial"/>
                <w:b/>
                <w:bCs/>
                <w:color w:val="DC2626"/>
                <w:sz w:val="20"/>
                <w:szCs w:val="20"/>
              </w:rPr>
              <w:t xml:space="preserve">High</w:t>
            </w:r>
          </w:p>
        </w:tc>
        <w:tc>
          <w:tcPr>
            <w:tcW w:w="12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2D58BDF0" wp14:textId="77777777">
            <w:r>
              <w:rPr>
                <w:rFonts w:ascii="Arial" w:hAnsi="Arial" w:eastAsia="Arial" w:cs="Arial"/>
                <w:b/>
                <w:bCs/>
                <w:color w:val="D97706"/>
                <w:sz w:val="20"/>
                <w:szCs w:val="20"/>
              </w:rPr>
              <w:t xml:space="preserve">Medium</w:t>
            </w:r>
          </w:p>
        </w:tc>
        <w:tc>
          <w:tcPr>
            <w:tcW w:w="35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579E0DAA" wp14:textId="77777777">
            <w:r>
              <w:rPr>
                <w:rFonts w:ascii="Arial" w:hAnsi="Arial" w:eastAsia="Arial" w:cs="Arial"/>
                <w:b w:val="false"/>
                <w:bCs w:val="false"/>
                <w:color w:val="0F172A"/>
                <w:sz w:val="20"/>
                <w:szCs w:val="20"/>
              </w:rPr>
              <w:t xml:space="preserve">Pseudonymization: replace PII with internal UUID on erasure request; retain aggregates; legal review</w:t>
            </w:r>
          </w:p>
        </w:tc>
      </w:tr>
    </w:tbl>
    <w:p xmlns:wp14="http://schemas.microsoft.com/office/word/2010/wordml" w14:paraId="5023141B"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5957E106" wp14:textId="77777777">
        <w:tc>
          <w:tcPr>
            <w:tcW w:w="9360" w:type="dxa"/>
            <w:tcBorders>
              <w:top w:val="none" w:color="FFFFFF" w:sz="0"/>
              <w:left w:val="none" w:color="FFFFFF" w:sz="0"/>
              <w:bottom w:val="none" w:color="FFFFFF" w:sz="0"/>
              <w:right w:val="none" w:color="FFFFFF" w:sz="0"/>
            </w:tcBorders>
            <w:shd w:val="clear" w:fill="1B3A6B"/>
            <w:tcMar>
              <w:top w:w="160" w:type="dxa"/>
              <w:left w:w="220" w:type="dxa"/>
              <w:bottom w:w="160" w:type="dxa"/>
              <w:right w:w="220" w:type="dxa"/>
            </w:tcMar>
          </w:tcPr>
          <w:p w14:paraId="627D14FE" wp14:textId="77777777">
            <w:r>
              <w:rPr>
                <w:rFonts w:ascii="Arial" w:hAnsi="Arial" w:eastAsia="Arial" w:cs="Arial"/>
                <w:b/>
                <w:bCs/>
                <w:color w:val="D97706"/>
                <w:sz w:val="30"/>
                <w:szCs w:val="30"/>
              </w:rPr>
              <w:t xml:space="preserve">§9  </w:t>
            </w:r>
            <w:r>
              <w:rPr>
                <w:rFonts w:ascii="Arial" w:hAnsi="Arial" w:eastAsia="Arial" w:cs="Arial"/>
                <w:b/>
                <w:bCs/>
                <w:color w:val="FFFFFF"/>
                <w:sz w:val="28"/>
                <w:szCs w:val="28"/>
              </w:rPr>
              <w:t xml:space="preserve">GLOSSARY</w:t>
            </w:r>
          </w:p>
        </w:tc>
      </w:tr>
    </w:tbl>
    <w:p xmlns:wp14="http://schemas.microsoft.com/office/word/2010/wordml" w14:paraId="1F3B1409" wp14:textId="77777777">
      <w:pPr>
        <w:spacing w:before="12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14:paraId="71B366A7" wp14:textId="77777777">
        <w:tc>
          <w:tcPr>
            <w:tcW w:w="260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0CEB4B25" wp14:textId="77777777">
            <w:r>
              <w:rPr>
                <w:rFonts w:ascii="Arial" w:hAnsi="Arial" w:eastAsia="Arial" w:cs="Arial"/>
                <w:b/>
                <w:bCs/>
                <w:color w:val="FFFFFF"/>
                <w:sz w:val="20"/>
                <w:szCs w:val="20"/>
              </w:rPr>
              <w:t xml:space="preserve">Term</w:t>
            </w:r>
          </w:p>
        </w:tc>
        <w:tc>
          <w:tcPr>
            <w:tcW w:w="6760" w:type="dxa"/>
            <w:tcBorders>
              <w:top w:val="single" w:color="1B3A6B" w:sz="1"/>
              <w:left w:val="single" w:color="1B3A6B" w:sz="1"/>
              <w:bottom w:val="single" w:color="1B3A6B" w:sz="1"/>
              <w:right w:val="single" w:color="1B3A6B" w:sz="1"/>
            </w:tcBorders>
            <w:shd w:val="clear" w:fill="1B3A6B"/>
            <w:tcMar>
              <w:top w:w="100" w:type="dxa"/>
              <w:left w:w="140" w:type="dxa"/>
              <w:bottom w:w="100" w:type="dxa"/>
              <w:right w:w="140" w:type="dxa"/>
            </w:tcMar>
          </w:tcPr>
          <w:p w14:paraId="3DA1D686" wp14:textId="77777777">
            <w:r>
              <w:rPr>
                <w:rFonts w:ascii="Arial" w:hAnsi="Arial" w:eastAsia="Arial" w:cs="Arial"/>
                <w:b/>
                <w:bCs/>
                <w:color w:val="FFFFFF"/>
                <w:sz w:val="20"/>
                <w:szCs w:val="20"/>
              </w:rPr>
              <w:t xml:space="preserve">Definition</w:t>
            </w:r>
          </w:p>
        </w:tc>
      </w:tr>
      <w:tr xmlns:wp14="http://schemas.microsoft.com/office/word/2010/wordml" w14:paraId="0328155B" wp14:textId="77777777">
        <w:tc>
          <w:tcPr>
            <w:tcW w:w="26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1B10248A" wp14:textId="77777777">
            <w:r>
              <w:rPr>
                <w:rFonts w:ascii="Arial" w:hAnsi="Arial" w:eastAsia="Arial" w:cs="Arial"/>
                <w:b/>
                <w:bCs/>
                <w:color w:val="0F172A"/>
                <w:sz w:val="20"/>
                <w:szCs w:val="20"/>
              </w:rPr>
              <w:t xml:space="preserve">AST</w:t>
            </w:r>
          </w:p>
        </w:tc>
        <w:tc>
          <w:tcPr>
            <w:tcW w:w="67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3A623C62" wp14:textId="77777777">
            <w:r>
              <w:rPr>
                <w:rFonts w:ascii="Arial" w:hAnsi="Arial" w:eastAsia="Arial" w:cs="Arial"/>
                <w:b w:val="false"/>
                <w:bCs w:val="false"/>
                <w:color w:val="0F172A"/>
                <w:sz w:val="20"/>
                <w:szCs w:val="20"/>
              </w:rPr>
              <w:t xml:space="preserve">Abstract Syntax Tree — a tree representation of the abstract syntactic structure of source code or, in this context, a rule condition tree.</w:t>
            </w:r>
          </w:p>
        </w:tc>
      </w:tr>
      <w:tr xmlns:wp14="http://schemas.microsoft.com/office/word/2010/wordml" w14:paraId="2054E3AF" wp14:textId="77777777">
        <w:tc>
          <w:tcPr>
            <w:tcW w:w="26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08086799" wp14:textId="77777777">
            <w:r>
              <w:rPr>
                <w:rFonts w:ascii="Arial" w:hAnsi="Arial" w:eastAsia="Arial" w:cs="Arial"/>
                <w:b/>
                <w:bCs/>
                <w:color w:val="0F172A"/>
                <w:sz w:val="20"/>
                <w:szCs w:val="20"/>
              </w:rPr>
              <w:t xml:space="preserve">BRMS</w:t>
            </w:r>
          </w:p>
        </w:tc>
        <w:tc>
          <w:tcPr>
            <w:tcW w:w="67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1750B4EC" wp14:textId="77777777">
            <w:r>
              <w:rPr>
                <w:rFonts w:ascii="Arial" w:hAnsi="Arial" w:eastAsia="Arial" w:cs="Arial"/>
                <w:b w:val="false"/>
                <w:bCs w:val="false"/>
                <w:color w:val="0F172A"/>
                <w:sz w:val="20"/>
                <w:szCs w:val="20"/>
              </w:rPr>
              <w:t xml:space="preserve">Business Rules Management System — software for creating, editing, deploying, and managing business rules (e.g., Drools).</w:t>
            </w:r>
          </w:p>
        </w:tc>
      </w:tr>
      <w:tr xmlns:wp14="http://schemas.microsoft.com/office/word/2010/wordml" w14:paraId="131931FB" wp14:textId="77777777">
        <w:tc>
          <w:tcPr>
            <w:tcW w:w="26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0363A347" wp14:textId="77777777">
            <w:r>
              <w:rPr>
                <w:rFonts w:ascii="Arial" w:hAnsi="Arial" w:eastAsia="Arial" w:cs="Arial"/>
                <w:b/>
                <w:bCs/>
                <w:color w:val="0F172A"/>
                <w:sz w:val="20"/>
                <w:szCs w:val="20"/>
              </w:rPr>
              <w:t xml:space="preserve">Condition Tree</w:t>
            </w:r>
          </w:p>
        </w:tc>
        <w:tc>
          <w:tcPr>
            <w:tcW w:w="67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5FEF243C" wp14:textId="77777777">
            <w:r>
              <w:rPr>
                <w:rFonts w:ascii="Arial" w:hAnsi="Arial" w:eastAsia="Arial" w:cs="Arial"/>
                <w:b w:val="false"/>
                <w:bCs w:val="false"/>
                <w:color w:val="0F172A"/>
                <w:sz w:val="20"/>
                <w:szCs w:val="20"/>
              </w:rPr>
              <w:t xml:space="preserve">A hierarchical representation of logical conditions in a rule definition. Leaf nodes are individual conditions; internal nodes are AND/OR/NOT operators.</w:t>
            </w:r>
          </w:p>
        </w:tc>
      </w:tr>
      <w:tr xmlns:wp14="http://schemas.microsoft.com/office/word/2010/wordml" w14:paraId="12DBE5D8" wp14:textId="77777777">
        <w:tc>
          <w:tcPr>
            <w:tcW w:w="26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08B541DE" wp14:textId="77777777">
            <w:r>
              <w:rPr>
                <w:rFonts w:ascii="Arial" w:hAnsi="Arial" w:eastAsia="Arial" w:cs="Arial"/>
                <w:b/>
                <w:bCs/>
                <w:color w:val="0F172A"/>
                <w:sz w:val="20"/>
                <w:szCs w:val="20"/>
              </w:rPr>
              <w:t xml:space="preserve">DLQ</w:t>
            </w:r>
          </w:p>
        </w:tc>
        <w:tc>
          <w:tcPr>
            <w:tcW w:w="67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1DF0F0F2" wp14:textId="77777777">
            <w:r>
              <w:rPr>
                <w:rFonts w:ascii="Arial" w:hAnsi="Arial" w:eastAsia="Arial" w:cs="Arial"/>
                <w:b w:val="false"/>
                <w:bCs w:val="false"/>
                <w:color w:val="0F172A"/>
                <w:sz w:val="20"/>
                <w:szCs w:val="20"/>
              </w:rPr>
              <w:t xml:space="preserve">Dead Letter Queue — a Kafka topic that receives messages that cannot be processed after maximum retry attempts.</w:t>
            </w:r>
          </w:p>
        </w:tc>
      </w:tr>
      <w:tr xmlns:wp14="http://schemas.microsoft.com/office/word/2010/wordml" w14:paraId="37ADFF0C" wp14:textId="77777777">
        <w:tc>
          <w:tcPr>
            <w:tcW w:w="26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4EB8A60F" wp14:textId="77777777">
            <w:r>
              <w:rPr>
                <w:rFonts w:ascii="Arial" w:hAnsi="Arial" w:eastAsia="Arial" w:cs="Arial"/>
                <w:b/>
                <w:bCs/>
                <w:color w:val="0F172A"/>
                <w:sz w:val="20"/>
                <w:szCs w:val="20"/>
              </w:rPr>
              <w:t xml:space="preserve">EAV</w:t>
            </w:r>
          </w:p>
        </w:tc>
        <w:tc>
          <w:tcPr>
            <w:tcW w:w="67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3C127639" wp14:textId="77777777">
            <w:r>
              <w:rPr>
                <w:rFonts w:ascii="Arial" w:hAnsi="Arial" w:eastAsia="Arial" w:cs="Arial"/>
                <w:b w:val="false"/>
                <w:bCs w:val="false"/>
                <w:color w:val="0F172A"/>
                <w:sz w:val="20"/>
                <w:szCs w:val="20"/>
              </w:rPr>
              <w:t xml:space="preserve">Entity-Attribute-Value — a data model pattern for storing dynamic, schema-flexible attributes as rows rather than columns.</w:t>
            </w:r>
          </w:p>
        </w:tc>
      </w:tr>
      <w:tr xmlns:wp14="http://schemas.microsoft.com/office/word/2010/wordml" w14:paraId="3C606FCF" wp14:textId="77777777">
        <w:tc>
          <w:tcPr>
            <w:tcW w:w="26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4DB22CD8" wp14:textId="77777777">
            <w:r>
              <w:rPr>
                <w:rFonts w:ascii="Arial" w:hAnsi="Arial" w:eastAsia="Arial" w:cs="Arial"/>
                <w:b/>
                <w:bCs/>
                <w:color w:val="0F172A"/>
                <w:sz w:val="20"/>
                <w:szCs w:val="20"/>
              </w:rPr>
              <w:t xml:space="preserve">EOS</w:t>
            </w:r>
          </w:p>
        </w:tc>
        <w:tc>
          <w:tcPr>
            <w:tcW w:w="67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0DE00C96" wp14:textId="77777777">
            <w:r>
              <w:rPr>
                <w:rFonts w:ascii="Arial" w:hAnsi="Arial" w:eastAsia="Arial" w:cs="Arial"/>
                <w:b w:val="false"/>
                <w:bCs w:val="false"/>
                <w:color w:val="0F172A"/>
                <w:sz w:val="20"/>
                <w:szCs w:val="20"/>
              </w:rPr>
              <w:t xml:space="preserve">Exactly-Once Semantics — a Kafka guarantee that each message is processed exactly once even in the presence of failures.</w:t>
            </w:r>
          </w:p>
        </w:tc>
      </w:tr>
      <w:tr xmlns:wp14="http://schemas.microsoft.com/office/word/2010/wordml" w14:paraId="7B77A62F" wp14:textId="77777777">
        <w:tc>
          <w:tcPr>
            <w:tcW w:w="26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4A2BAD5B" wp14:textId="77777777">
            <w:r>
              <w:rPr>
                <w:rFonts w:ascii="Arial" w:hAnsi="Arial" w:eastAsia="Arial" w:cs="Arial"/>
                <w:b/>
                <w:bCs/>
                <w:color w:val="0F172A"/>
                <w:sz w:val="20"/>
                <w:szCs w:val="20"/>
              </w:rPr>
              <w:t xml:space="preserve">Idempotency Key</w:t>
            </w:r>
          </w:p>
        </w:tc>
        <w:tc>
          <w:tcPr>
            <w:tcW w:w="67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006F9C3C" wp14:textId="77777777">
            <w:r>
              <w:rPr>
                <w:rFonts w:ascii="Arial" w:hAnsi="Arial" w:eastAsia="Arial" w:cs="Arial"/>
                <w:b w:val="false"/>
                <w:bCs w:val="false"/>
                <w:color w:val="0F172A"/>
                <w:sz w:val="20"/>
                <w:szCs w:val="20"/>
              </w:rPr>
              <w:t xml:space="preserve">A unique key associated with a request or command that allows the system to detect and ignore duplicate processing attempts.</w:t>
            </w:r>
          </w:p>
        </w:tc>
      </w:tr>
      <w:tr xmlns:wp14="http://schemas.microsoft.com/office/word/2010/wordml" w14:paraId="3A90D542" wp14:textId="77777777">
        <w:tc>
          <w:tcPr>
            <w:tcW w:w="26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6EA4FFCD" wp14:textId="77777777">
            <w:r>
              <w:rPr>
                <w:rFonts w:ascii="Arial" w:hAnsi="Arial" w:eastAsia="Arial" w:cs="Arial"/>
                <w:b/>
                <w:bCs/>
                <w:color w:val="0F172A"/>
                <w:sz w:val="20"/>
                <w:szCs w:val="20"/>
              </w:rPr>
              <w:t xml:space="preserve">KEDA</w:t>
            </w:r>
          </w:p>
        </w:tc>
        <w:tc>
          <w:tcPr>
            <w:tcW w:w="67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4D58BDC7" wp14:textId="77777777">
            <w:r>
              <w:rPr>
                <w:rFonts w:ascii="Arial" w:hAnsi="Arial" w:eastAsia="Arial" w:cs="Arial"/>
                <w:b w:val="false"/>
                <w:bCs w:val="false"/>
                <w:color w:val="0F172A"/>
                <w:sz w:val="20"/>
                <w:szCs w:val="20"/>
              </w:rPr>
              <w:t xml:space="preserve">Kubernetes Event-Driven Autoscaler — CNCF project that scales Kubernetes workloads based on external event sources such as Kafka consumer lag.</w:t>
            </w:r>
          </w:p>
        </w:tc>
      </w:tr>
      <w:tr xmlns:wp14="http://schemas.microsoft.com/office/word/2010/wordml" w14:paraId="52E2040B" wp14:textId="77777777">
        <w:tc>
          <w:tcPr>
            <w:tcW w:w="26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704A0462" wp14:textId="77777777">
            <w:r>
              <w:rPr>
                <w:rFonts w:ascii="Arial" w:hAnsi="Arial" w:eastAsia="Arial" w:cs="Arial"/>
                <w:b/>
                <w:bCs/>
                <w:color w:val="0F172A"/>
                <w:sz w:val="20"/>
                <w:szCs w:val="20"/>
              </w:rPr>
              <w:t xml:space="preserve">Loyalty Wallet</w:t>
            </w:r>
          </w:p>
        </w:tc>
        <w:tc>
          <w:tcPr>
            <w:tcW w:w="67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472F7590" wp14:textId="77777777">
            <w:r>
              <w:rPr>
                <w:rFonts w:ascii="Arial" w:hAnsi="Arial" w:eastAsia="Arial" w:cs="Arial"/>
                <w:b w:val="false"/>
                <w:bCs w:val="false"/>
                <w:color w:val="0F172A"/>
                <w:sz w:val="20"/>
                <w:szCs w:val="20"/>
              </w:rPr>
              <w:t xml:space="preserve">A customer's consolidated view of their loyalty assets: points balance, tier status, badges, and active vouchers.</w:t>
            </w:r>
          </w:p>
        </w:tc>
      </w:tr>
      <w:tr xmlns:wp14="http://schemas.microsoft.com/office/word/2010/wordml" w14:paraId="306390D2" wp14:textId="77777777">
        <w:tc>
          <w:tcPr>
            <w:tcW w:w="26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46E38A71" wp14:textId="77777777">
            <w:r>
              <w:rPr>
                <w:rFonts w:ascii="Arial" w:hAnsi="Arial" w:eastAsia="Arial" w:cs="Arial"/>
                <w:b/>
                <w:bCs/>
                <w:color w:val="0F172A"/>
                <w:sz w:val="20"/>
                <w:szCs w:val="20"/>
              </w:rPr>
              <w:t xml:space="preserve">Multi-Tenancy</w:t>
            </w:r>
          </w:p>
        </w:tc>
        <w:tc>
          <w:tcPr>
            <w:tcW w:w="67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38DA76B1" wp14:textId="77777777">
            <w:r>
              <w:rPr>
                <w:rFonts w:ascii="Arial" w:hAnsi="Arial" w:eastAsia="Arial" w:cs="Arial"/>
                <w:b w:val="false"/>
                <w:bCs w:val="false"/>
                <w:color w:val="0F172A"/>
                <w:sz w:val="20"/>
                <w:szCs w:val="20"/>
              </w:rPr>
              <w:t xml:space="preserve">An architecture where a single software instance serves multiple customers (tenants) with strict logical data and operational isolation.</w:t>
            </w:r>
          </w:p>
        </w:tc>
      </w:tr>
      <w:tr xmlns:wp14="http://schemas.microsoft.com/office/word/2010/wordml" w14:paraId="72D7B0BD" wp14:textId="77777777">
        <w:tc>
          <w:tcPr>
            <w:tcW w:w="26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362F24E9" wp14:textId="77777777">
            <w:r>
              <w:rPr>
                <w:rFonts w:ascii="Arial" w:hAnsi="Arial" w:eastAsia="Arial" w:cs="Arial"/>
                <w:b/>
                <w:bCs/>
                <w:color w:val="0F172A"/>
                <w:sz w:val="20"/>
                <w:szCs w:val="20"/>
              </w:rPr>
              <w:t xml:space="preserve">Points Ledger</w:t>
            </w:r>
          </w:p>
        </w:tc>
        <w:tc>
          <w:tcPr>
            <w:tcW w:w="67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1F95EE4A" wp14:textId="77777777">
            <w:r>
              <w:rPr>
                <w:rFonts w:ascii="Arial" w:hAnsi="Arial" w:eastAsia="Arial" w:cs="Arial"/>
                <w:b w:val="false"/>
                <w:bCs w:val="false"/>
                <w:color w:val="0F172A"/>
                <w:sz w:val="20"/>
                <w:szCs w:val="20"/>
              </w:rPr>
              <w:t xml:space="preserve">An immutable, append-only record of all point credits and debits for a customer. Balance is computed as a running sum.</w:t>
            </w:r>
          </w:p>
        </w:tc>
      </w:tr>
      <w:tr xmlns:wp14="http://schemas.microsoft.com/office/word/2010/wordml" w14:paraId="416955BD" wp14:textId="77777777">
        <w:tc>
          <w:tcPr>
            <w:tcW w:w="26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089214BC" wp14:textId="77777777">
            <w:r>
              <w:rPr>
                <w:rFonts w:ascii="Arial" w:hAnsi="Arial" w:eastAsia="Arial" w:cs="Arial"/>
                <w:b/>
                <w:bCs/>
                <w:color w:val="0F172A"/>
                <w:sz w:val="20"/>
                <w:szCs w:val="20"/>
              </w:rPr>
              <w:t xml:space="preserve">Reward Command</w:t>
            </w:r>
          </w:p>
        </w:tc>
        <w:tc>
          <w:tcPr>
            <w:tcW w:w="67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4F81D439" wp14:textId="77777777">
            <w:r>
              <w:rPr>
                <w:rFonts w:ascii="Arial" w:hAnsi="Arial" w:eastAsia="Arial" w:cs="Arial"/>
                <w:b w:val="false"/>
                <w:bCs w:val="false"/>
                <w:color w:val="0F172A"/>
                <w:sz w:val="20"/>
                <w:szCs w:val="20"/>
              </w:rPr>
              <w:t xml:space="preserve">A structured, idempotent Kafka message produced by the Rule Engine and consumed by the Reward Engine, instructing it to issue a specific reward.</w:t>
            </w:r>
          </w:p>
        </w:tc>
      </w:tr>
      <w:tr xmlns:wp14="http://schemas.microsoft.com/office/word/2010/wordml" w14:paraId="2CD944D5" wp14:textId="77777777">
        <w:tc>
          <w:tcPr>
            <w:tcW w:w="26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053E7F77" wp14:textId="77777777">
            <w:r>
              <w:rPr>
                <w:rFonts w:ascii="Arial" w:hAnsi="Arial" w:eastAsia="Arial" w:cs="Arial"/>
                <w:b/>
                <w:bCs/>
                <w:color w:val="0F172A"/>
                <w:sz w:val="20"/>
                <w:szCs w:val="20"/>
              </w:rPr>
              <w:t xml:space="preserve">RLS</w:t>
            </w:r>
          </w:p>
        </w:tc>
        <w:tc>
          <w:tcPr>
            <w:tcW w:w="67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5602E2D5" wp14:textId="77777777">
            <w:r>
              <w:rPr>
                <w:rFonts w:ascii="Arial" w:hAnsi="Arial" w:eastAsia="Arial" w:cs="Arial"/>
                <w:b w:val="false"/>
                <w:bCs w:val="false"/>
                <w:color w:val="0F172A"/>
                <w:sz w:val="20"/>
                <w:szCs w:val="20"/>
              </w:rPr>
              <w:t xml:space="preserve">Row-Level Security — a PostgreSQL feature that restricts which rows a database user can access based on security policies.</w:t>
            </w:r>
          </w:p>
        </w:tc>
      </w:tr>
      <w:tr xmlns:wp14="http://schemas.microsoft.com/office/word/2010/wordml" w14:paraId="4C124A93" wp14:textId="77777777">
        <w:tc>
          <w:tcPr>
            <w:tcW w:w="26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32392368" wp14:textId="77777777">
            <w:r>
              <w:rPr>
                <w:rFonts w:ascii="Arial" w:hAnsi="Arial" w:eastAsia="Arial" w:cs="Arial"/>
                <w:b/>
                <w:bCs/>
                <w:color w:val="0F172A"/>
                <w:sz w:val="20"/>
                <w:szCs w:val="20"/>
              </w:rPr>
              <w:t xml:space="preserve">SpEL</w:t>
            </w:r>
          </w:p>
        </w:tc>
        <w:tc>
          <w:tcPr>
            <w:tcW w:w="67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5A8E74AF" wp14:textId="77777777">
            <w:r>
              <w:rPr>
                <w:rFonts w:ascii="Arial" w:hAnsi="Arial" w:eastAsia="Arial" w:cs="Arial"/>
                <w:b w:val="false"/>
                <w:bCs w:val="false"/>
                <w:color w:val="0F172A"/>
                <w:sz w:val="20"/>
                <w:szCs w:val="20"/>
              </w:rPr>
              <w:t xml:space="preserve">Spring Expression Language — a runtime expression evaluation language in the Spring Framework, supporting complex expressions, arithmetic, and reflection.</w:t>
            </w:r>
          </w:p>
        </w:tc>
      </w:tr>
      <w:tr xmlns:wp14="http://schemas.microsoft.com/office/word/2010/wordml" w14:paraId="6B1145C9" wp14:textId="77777777">
        <w:tc>
          <w:tcPr>
            <w:tcW w:w="260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2FE75405" wp14:textId="77777777">
            <w:r>
              <w:rPr>
                <w:rFonts w:ascii="Arial" w:hAnsi="Arial" w:eastAsia="Arial" w:cs="Arial"/>
                <w:b/>
                <w:bCs/>
                <w:color w:val="0F172A"/>
                <w:sz w:val="20"/>
                <w:szCs w:val="20"/>
              </w:rPr>
              <w:t xml:space="preserve">Tenant</w:t>
            </w:r>
          </w:p>
        </w:tc>
        <w:tc>
          <w:tcPr>
            <w:tcW w:w="6760" w:type="dxa"/>
            <w:tcBorders>
              <w:top w:val="single" w:color="E2E8F0" w:sz="1"/>
              <w:left w:val="single" w:color="E2E8F0" w:sz="1"/>
              <w:bottom w:val="single" w:color="E2E8F0" w:sz="1"/>
              <w:right w:val="single" w:color="E2E8F0" w:sz="1"/>
            </w:tcBorders>
            <w:shd w:val="clear" w:fill="F8FAFC"/>
            <w:tcMar>
              <w:top w:w="100" w:type="dxa"/>
              <w:left w:w="140" w:type="dxa"/>
              <w:bottom w:w="100" w:type="dxa"/>
              <w:right w:w="140" w:type="dxa"/>
            </w:tcMar>
          </w:tcPr>
          <w:p w14:paraId="3698F94C" wp14:textId="77777777">
            <w:r>
              <w:rPr>
                <w:rFonts w:ascii="Arial" w:hAnsi="Arial" w:eastAsia="Arial" w:cs="Arial"/>
                <w:b w:val="false"/>
                <w:bCs w:val="false"/>
                <w:color w:val="0F172A"/>
                <w:sz w:val="20"/>
                <w:szCs w:val="20"/>
              </w:rPr>
              <w:t xml:space="preserve">A business entity (client) that has onboarded onto the LoyaltyOS platform and operates one or more loyalty programs for their end customers.</w:t>
            </w:r>
          </w:p>
        </w:tc>
      </w:tr>
      <w:tr xmlns:wp14="http://schemas.microsoft.com/office/word/2010/wordml" w14:paraId="7DBEE213" wp14:textId="77777777">
        <w:tc>
          <w:tcPr>
            <w:tcW w:w="260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3DFE1506" wp14:textId="77777777">
            <w:r>
              <w:rPr>
                <w:rFonts w:ascii="Arial" w:hAnsi="Arial" w:eastAsia="Arial" w:cs="Arial"/>
                <w:b/>
                <w:bCs/>
                <w:color w:val="0F172A"/>
                <w:sz w:val="20"/>
                <w:szCs w:val="20"/>
              </w:rPr>
              <w:t xml:space="preserve">TTL</w:t>
            </w:r>
          </w:p>
        </w:tc>
        <w:tc>
          <w:tcPr>
            <w:tcW w:w="6760" w:type="dxa"/>
            <w:tcBorders>
              <w:top w:val="single" w:color="E2E8F0" w:sz="1"/>
              <w:left w:val="single" w:color="E2E8F0" w:sz="1"/>
              <w:bottom w:val="single" w:color="E2E8F0" w:sz="1"/>
              <w:right w:val="single" w:color="E2E8F0" w:sz="1"/>
            </w:tcBorders>
            <w:shd w:val="clear" w:fill="FFFFFF"/>
            <w:tcMar>
              <w:top w:w="100" w:type="dxa"/>
              <w:left w:w="140" w:type="dxa"/>
              <w:bottom w:w="100" w:type="dxa"/>
              <w:right w:w="140" w:type="dxa"/>
            </w:tcMar>
          </w:tcPr>
          <w:p w14:paraId="73E6B60C" wp14:textId="77777777">
            <w:r>
              <w:rPr>
                <w:rFonts w:ascii="Arial" w:hAnsi="Arial" w:eastAsia="Arial" w:cs="Arial"/>
                <w:b w:val="false"/>
                <w:bCs w:val="false"/>
                <w:color w:val="0F172A"/>
                <w:sz w:val="20"/>
                <w:szCs w:val="20"/>
              </w:rPr>
              <w:t xml:space="preserve">Time-To-Live — a configurable duration after which a cached value, Redis key, or points ledger entry expires and becomes invalid.</w:t>
            </w:r>
          </w:p>
        </w:tc>
      </w:tr>
    </w:tbl>
    <w:p xmlns:wp14="http://schemas.microsoft.com/office/word/2010/wordml" w14:paraId="562C75D1" wp14:textId="77777777">
      <w:pPr>
        <w:spacing w:before="160" w:after="0"/>
      </w:pPr>
      <w:r/>
    </w:p>
    <w:p xmlns:wp14="http://schemas.microsoft.com/office/word/2010/wordml" w14:paraId="664355AD" wp14:textId="77777777">
      <w:pPr>
        <w:pBdr>
          <w:bottom w:val="single" w:color="2563EB" w:sz="4" w:space="1"/>
        </w:pBdr>
        <w:spacing w:before="40" w:after="40"/>
      </w:pPr>
      <w:r/>
    </w:p>
    <w:p xmlns:wp14="http://schemas.microsoft.com/office/word/2010/wordml" w14:paraId="1A965116" wp14:textId="77777777">
      <w:pPr>
        <w:spacing w:before="80" w:after="0"/>
      </w:pPr>
      <w:r/>
    </w:p>
    <w:p xmlns:wp14="http://schemas.microsoft.com/office/word/2010/wordml" w14:paraId="5C72C01F" wp14:textId="77777777">
      <w:pPr>
        <w:spacing w:before="80" w:after="80"/>
        <w:jc w:val="center"/>
      </w:pPr>
      <w:r>
        <w:rPr>
          <w:rFonts w:ascii="Arial" w:hAnsi="Arial" w:eastAsia="Arial" w:cs="Arial"/>
          <w:b/>
          <w:bCs/>
          <w:color w:val="94A3B8"/>
          <w:sz w:val="20"/>
          <w:szCs w:val="20"/>
        </w:rPr>
        <w:t xml:space="preserve">— END OF DOCUMENT —</w:t>
      </w:r>
    </w:p>
    <w:p xmlns:wp14="http://schemas.microsoft.com/office/word/2010/wordml" w:rsidP="3CCE5C2F" w14:paraId="2BCDE4B9" wp14:textId="73D45A84">
      <w:pPr>
        <w:spacing w:before="40" w:after="40"/>
        <w:jc w:val="center"/>
        <w:rPr>
          <w:rFonts w:ascii="Arial" w:hAnsi="Arial" w:eastAsia="Arial" w:cs="Arial"/>
          <w:color w:val="94A3B8"/>
          <w:sz w:val="18"/>
          <w:szCs w:val="18"/>
        </w:rPr>
      </w:pPr>
      <w:r w:rsidRPr="3CCE5C2F" w:rsidR="3CCE5C2F">
        <w:rPr>
          <w:rFonts w:ascii="Arial" w:hAnsi="Arial" w:eastAsia="Arial" w:cs="Arial"/>
          <w:color w:val="94A3B8"/>
          <w:sz w:val="18"/>
          <w:szCs w:val="18"/>
        </w:rPr>
        <w:t>LoyaltyOS Platform  |  BRD &amp; SRS v1.0.0  |  Confidential</w:t>
      </w:r>
      <w:r>
        <w:br/>
      </w:r>
      <w:r>
        <w:br/>
      </w:r>
      <w:r>
        <w:br/>
      </w:r>
      <w:r>
        <w:br/>
      </w:r>
      <w:r>
        <w:br/>
      </w:r>
    </w:p>
    <w:p w:rsidR="3CCE5C2F" w:rsidP="3CCE5C2F" w:rsidRDefault="3CCE5C2F" w14:paraId="2AC3B8B5" w14:textId="02A77088">
      <w:pPr>
        <w:spacing w:before="40" w:after="40"/>
        <w:jc w:val="center"/>
        <w:rPr>
          <w:rFonts w:ascii="Arial" w:hAnsi="Arial" w:eastAsia="Arial" w:cs="Arial"/>
          <w:color w:val="94A3B8"/>
          <w:sz w:val="18"/>
          <w:szCs w:val="18"/>
        </w:rPr>
      </w:pPr>
    </w:p>
    <w:p w:rsidR="3CCE5C2F" w:rsidP="3CCE5C2F" w:rsidRDefault="3CCE5C2F" w14:paraId="1690353F" w14:textId="2BAC76B1">
      <w:pPr>
        <w:spacing w:before="40" w:after="40"/>
        <w:jc w:val="center"/>
        <w:rPr>
          <w:rFonts w:ascii="Arial" w:hAnsi="Arial" w:eastAsia="Arial" w:cs="Arial"/>
          <w:color w:val="94A3B8"/>
          <w:sz w:val="18"/>
          <w:szCs w:val="18"/>
        </w:rPr>
      </w:pPr>
    </w:p>
    <w:p w:rsidR="3CCE5C2F" w:rsidP="3CCE5C2F" w:rsidRDefault="3CCE5C2F" w14:paraId="1A274D2A" w14:textId="4AAA1132">
      <w:pPr>
        <w:spacing w:before="40" w:after="40"/>
        <w:jc w:val="center"/>
        <w:rPr>
          <w:rFonts w:ascii="Arial" w:hAnsi="Arial" w:eastAsia="Arial" w:cs="Arial"/>
          <w:color w:val="94A3B8"/>
          <w:sz w:val="18"/>
          <w:szCs w:val="18"/>
        </w:rPr>
      </w:pPr>
    </w:p>
    <w:p w:rsidR="3CCE5C2F" w:rsidP="3CCE5C2F" w:rsidRDefault="3CCE5C2F" w14:paraId="10CB243E" w14:textId="3F7025B2">
      <w:pPr>
        <w:spacing w:before="40" w:after="40"/>
        <w:jc w:val="center"/>
        <w:rPr>
          <w:rFonts w:ascii="Arial" w:hAnsi="Arial" w:eastAsia="Arial" w:cs="Arial"/>
          <w:color w:val="94A3B8"/>
          <w:sz w:val="18"/>
          <w:szCs w:val="18"/>
        </w:rPr>
      </w:pPr>
    </w:p>
    <w:p w:rsidR="3CCE5C2F" w:rsidP="3CCE5C2F" w:rsidRDefault="3CCE5C2F" w14:paraId="2F0EE39E" w14:textId="70C6A4C2">
      <w:pPr>
        <w:spacing w:before="40" w:after="40"/>
        <w:jc w:val="center"/>
        <w:rPr>
          <w:rFonts w:ascii="Arial" w:hAnsi="Arial" w:eastAsia="Arial" w:cs="Arial"/>
          <w:color w:val="94A3B8"/>
          <w:sz w:val="18"/>
          <w:szCs w:val="18"/>
        </w:rPr>
      </w:pPr>
    </w:p>
    <w:p w:rsidR="3CCE5C2F" w:rsidP="3CCE5C2F" w:rsidRDefault="3CCE5C2F" w14:paraId="0FF8E43A" w14:textId="5FBF9C25">
      <w:pPr>
        <w:spacing w:before="40" w:after="40"/>
        <w:jc w:val="center"/>
        <w:rPr>
          <w:rFonts w:ascii="Arial" w:hAnsi="Arial" w:eastAsia="Arial" w:cs="Arial"/>
          <w:color w:val="94A3B8"/>
          <w:sz w:val="18"/>
          <w:szCs w:val="18"/>
        </w:rPr>
      </w:pPr>
    </w:p>
    <w:p w:rsidR="3CCE5C2F" w:rsidP="3CCE5C2F" w:rsidRDefault="3CCE5C2F" w14:paraId="3F3E2F59" w14:textId="08C48BD7">
      <w:pPr>
        <w:spacing w:before="40" w:after="40"/>
        <w:jc w:val="center"/>
        <w:rPr>
          <w:rFonts w:ascii="Arial" w:hAnsi="Arial" w:eastAsia="Arial" w:cs="Arial"/>
          <w:color w:val="94A3B8"/>
          <w:sz w:val="18"/>
          <w:szCs w:val="18"/>
        </w:rPr>
      </w:pPr>
    </w:p>
    <w:p w:rsidR="3CCE5C2F" w:rsidP="3CCE5C2F" w:rsidRDefault="3CCE5C2F" w14:paraId="1C6ED3CD" w14:textId="71D3CEB4">
      <w:pPr>
        <w:spacing w:before="40" w:after="40"/>
        <w:jc w:val="center"/>
        <w:rPr>
          <w:rFonts w:ascii="Arial" w:hAnsi="Arial" w:eastAsia="Arial" w:cs="Arial"/>
          <w:color w:val="94A3B8"/>
          <w:sz w:val="18"/>
          <w:szCs w:val="18"/>
        </w:rPr>
      </w:pPr>
    </w:p>
    <w:p w:rsidR="3CCE5C2F" w:rsidP="3CCE5C2F" w:rsidRDefault="3CCE5C2F" w14:paraId="6E718135" w14:textId="7762455C">
      <w:pPr>
        <w:spacing w:before="40" w:after="40"/>
        <w:jc w:val="center"/>
        <w:rPr>
          <w:rFonts w:ascii="Arial" w:hAnsi="Arial" w:eastAsia="Arial" w:cs="Arial"/>
          <w:color w:val="94A3B8"/>
          <w:sz w:val="18"/>
          <w:szCs w:val="18"/>
        </w:rPr>
      </w:pPr>
    </w:p>
    <w:p w:rsidR="3CCE5C2F" w:rsidP="3CCE5C2F" w:rsidRDefault="3CCE5C2F" w14:paraId="6A0436BD" w14:textId="1D8F9563">
      <w:pPr>
        <w:spacing w:before="40" w:after="40"/>
        <w:jc w:val="center"/>
        <w:rPr>
          <w:rFonts w:ascii="Arial" w:hAnsi="Arial" w:eastAsia="Arial" w:cs="Arial"/>
          <w:color w:val="94A3B8"/>
          <w:sz w:val="18"/>
          <w:szCs w:val="18"/>
        </w:rPr>
      </w:pPr>
    </w:p>
    <w:p w:rsidR="3CCE5C2F" w:rsidP="3CCE5C2F" w:rsidRDefault="3CCE5C2F" w14:paraId="0F718E47" w14:textId="4D5C05D2">
      <w:pPr>
        <w:spacing w:before="40" w:after="40"/>
        <w:jc w:val="center"/>
        <w:rPr>
          <w:rFonts w:ascii="Arial" w:hAnsi="Arial" w:eastAsia="Arial" w:cs="Arial"/>
          <w:color w:val="94A3B8"/>
          <w:sz w:val="18"/>
          <w:szCs w:val="18"/>
        </w:rPr>
      </w:pPr>
    </w:p>
    <w:p w:rsidR="3CCE5C2F" w:rsidP="3CCE5C2F" w:rsidRDefault="3CCE5C2F" w14:paraId="09258708" w14:textId="7DD32A1B">
      <w:pPr>
        <w:spacing w:before="40" w:after="40"/>
        <w:jc w:val="center"/>
        <w:rPr>
          <w:rFonts w:ascii="Arial" w:hAnsi="Arial" w:eastAsia="Arial" w:cs="Arial"/>
          <w:color w:val="94A3B8"/>
          <w:sz w:val="18"/>
          <w:szCs w:val="18"/>
        </w:rPr>
      </w:pPr>
    </w:p>
    <w:p w:rsidR="3CCE5C2F" w:rsidP="3CCE5C2F" w:rsidRDefault="3CCE5C2F" w14:paraId="3ECE65BB" w14:textId="61AA6422">
      <w:pPr>
        <w:spacing w:before="40" w:after="40"/>
        <w:jc w:val="center"/>
        <w:rPr>
          <w:rFonts w:ascii="Arial" w:hAnsi="Arial" w:eastAsia="Arial" w:cs="Arial"/>
          <w:color w:val="94A3B8"/>
          <w:sz w:val="18"/>
          <w:szCs w:val="18"/>
        </w:rPr>
      </w:pPr>
    </w:p>
    <w:p w:rsidR="3CCE5C2F" w:rsidP="3CCE5C2F" w:rsidRDefault="3CCE5C2F" w14:paraId="02BE68C2" w14:textId="606F91ED">
      <w:pPr>
        <w:spacing w:before="40" w:after="40"/>
        <w:jc w:val="center"/>
        <w:rPr>
          <w:rFonts w:ascii="Arial" w:hAnsi="Arial" w:eastAsia="Arial" w:cs="Arial"/>
          <w:color w:val="94A3B8"/>
          <w:sz w:val="18"/>
          <w:szCs w:val="18"/>
        </w:rPr>
      </w:pPr>
    </w:p>
    <w:sectPr>
      <w:headerReference w:type="default" r:id="rId6"/>
      <w:footerReference w:type="default" r:id="rId7"/>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3CCE5C2F" w14:paraId="372EBDD1" wp14:textId="77777777">
    <w:pPr>
      <w:pBdr>
        <w:top w:val="single" w:color="2563EB" w:sz="4" w:space="1"/>
      </w:pBdr>
      <w:tabs>
        <w:tab w:val="right" w:pos="9026"/>
      </w:tabs>
      <w:spacing w:before="100" w:after="0"/>
      <w:rPr>
        <w:lang w:val="en-US"/>
      </w:rPr>
    </w:pPr>
    <w:r w:rsidRPr="3CCE5C2F" w:rsidR="3CCE5C2F">
      <w:rPr>
        <w:rFonts w:ascii="Arial" w:hAnsi="Arial" w:eastAsia="Arial" w:cs="Arial"/>
        <w:color w:val="94A3B8"/>
        <w:sz w:val="18"/>
        <w:szCs w:val="18"/>
        <w:lang w:val="en-US"/>
      </w:rPr>
      <w:t xml:space="preserve">© 2025 </w:t>
    </w:r>
    <w:r w:rsidRPr="3CCE5C2F" w:rsidR="3CCE5C2F">
      <w:rPr>
        <w:rFonts w:ascii="Arial" w:hAnsi="Arial" w:eastAsia="Arial" w:cs="Arial"/>
        <w:color w:val="94A3B8"/>
        <w:sz w:val="18"/>
        <w:szCs w:val="18"/>
        <w:lang w:val="en-US"/>
      </w:rPr>
      <w:t>LoyaltyOS</w:t>
    </w:r>
    <w:r w:rsidRPr="3CCE5C2F" w:rsidR="3CCE5C2F">
      <w:rPr>
        <w:rFonts w:ascii="Arial" w:hAnsi="Arial" w:eastAsia="Arial" w:cs="Arial"/>
        <w:color w:val="94A3B8"/>
        <w:sz w:val="18"/>
        <w:szCs w:val="18"/>
        <w:lang w:val="en-US"/>
      </w:rPr>
      <w:t xml:space="preserve"> Inc. All rights reserved.</w:t>
    </w:r>
    <w:r w:rsidRPr="3CCE5C2F" w:rsidR="3CCE5C2F">
      <w:rPr>
        <w:rFonts w:ascii="Arial" w:hAnsi="Arial" w:eastAsia="Arial" w:cs="Arial"/>
        <w:color w:val="94A3B8"/>
        <w:sz w:val="18"/>
        <w:szCs w:val="18"/>
        <w:lang w:val="en-US"/>
      </w:rPr>
      <w:t xml:space="preserve">Page </w:t>
    </w:r>
    <w:r w:rsidRPr="3CCE5C2F">
      <w:rPr>
        <w:rFonts w:ascii="Arial" w:hAnsi="Arial" w:eastAsia="Arial" w:cs="Arial"/>
        <w:color w:val="2563EB"/>
        <w:sz w:val="18"/>
        <w:szCs w:val="18"/>
        <w:lang w:val="en-US"/>
      </w:rPr>
      <w:fldChar w:fldCharType="begin"/>
    </w:r>
    <w:r w:rsidRPr="3CCE5C2F">
      <w:rPr>
        <w:rFonts w:ascii="Arial" w:hAnsi="Arial" w:eastAsia="Arial" w:cs="Arial"/>
        <w:color w:val="2563EB"/>
        <w:sz w:val="18"/>
        <w:szCs w:val="18"/>
      </w:rPr>
      <w:instrText xml:space="preserve">PAGE</w:instrText>
    </w:r>
    <w:r w:rsidRPr="3CCE5C2F">
      <w:rPr>
        <w:rFonts w:ascii="Arial" w:hAnsi="Arial" w:eastAsia="Arial" w:cs="Arial"/>
        <w:color w:val="2563EB"/>
        <w:sz w:val="18"/>
        <w:szCs w:val="18"/>
      </w:rPr>
      <w:fldChar w:fldCharType="separate"/>
    </w:r>
    <w:r w:rsidRPr="3CCE5C2F">
      <w:rPr>
        <w:rFonts w:ascii="Arial" w:hAnsi="Arial" w:eastAsia="Arial" w:cs="Arial"/>
        <w:color w:val="2563EB"/>
        <w:sz w:val="18"/>
        <w:szCs w:val="18"/>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3CCE5C2F" w14:paraId="67E7A73C" wp14:textId="77777777">
    <w:pPr>
      <w:pBdr>
        <w:bottom w:val="single" w:color="2563EB" w:sz="4" w:space="1"/>
      </w:pBdr>
      <w:tabs>
        <w:tab w:val="right" w:pos="9026"/>
      </w:tabs>
      <w:spacing w:before="0" w:after="100"/>
    </w:pPr>
    <w:r w:rsidRPr="3CCE5C2F" w:rsidR="3CCE5C2F">
      <w:rPr>
        <w:rFonts w:ascii="Arial" w:hAnsi="Arial" w:eastAsia="Arial" w:cs="Arial"/>
        <w:color w:val="94A3B8"/>
        <w:sz w:val="18"/>
        <w:szCs w:val="18"/>
        <w:lang w:val="en-US"/>
      </w:rPr>
      <w:t>LoyaltyOS</w:t>
    </w:r>
    <w:r w:rsidRPr="3CCE5C2F" w:rsidR="3CCE5C2F">
      <w:rPr>
        <w:rFonts w:ascii="Arial" w:hAnsi="Arial" w:eastAsia="Arial" w:cs="Arial"/>
        <w:color w:val="94A3B8"/>
        <w:sz w:val="18"/>
        <w:szCs w:val="18"/>
        <w:lang w:val="en-US"/>
      </w:rPr>
      <w:t xml:space="preserve"> </w:t>
    </w:r>
    <w:r w:rsidRPr="3CCE5C2F" w:rsidR="3CCE5C2F">
      <w:rPr>
        <w:rFonts w:ascii="Arial" w:hAnsi="Arial" w:eastAsia="Arial" w:cs="Arial"/>
        <w:color w:val="94A3B8"/>
        <w:sz w:val="18"/>
        <w:szCs w:val="18"/>
        <w:lang w:val="en-US"/>
      </w:rPr>
      <w:t>Platform  |</w:t>
    </w:r>
    <w:r w:rsidRPr="3CCE5C2F" w:rsidR="3CCE5C2F">
      <w:rPr>
        <w:rFonts w:ascii="Arial" w:hAnsi="Arial" w:eastAsia="Arial" w:cs="Arial"/>
        <w:color w:val="94A3B8"/>
        <w:sz w:val="18"/>
        <w:szCs w:val="18"/>
        <w:lang w:val="en-US"/>
      </w:rPr>
      <w:t xml:space="preserve">  BRD &amp; SRS v1.0.0</w:t>
    </w:r>
    <w:r w:rsidRPr="3CCE5C2F" w:rsidR="3CCE5C2F">
      <w:rPr>
        <w:rFonts w:ascii="Arial" w:hAnsi="Arial" w:eastAsia="Arial" w:cs="Arial"/>
        <w:b w:val="1"/>
        <w:bCs w:val="1"/>
        <w:color w:val="D97706"/>
        <w:sz w:val="18"/>
        <w:szCs w:val="18"/>
        <w:lang w:val="en-US"/>
      </w:rPr>
      <w:t>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6cf08f3"/>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c84e03f"/>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nsid w:val="736fb1b3"/>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34268411"/>
  <w15:docId w15:val="{71D4143D-9DF5-4BA8-BF4D-99DF90A92022}"/>
  <w:rsids>
    <w:rsidRoot w:val="3CCE5C2F"/>
    <w:rsid w:val="3CCE5C2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0"/>
    <w:basedOn w:val="Normal"/>
    <w:next w:val="Normal"/>
    <w:qFormat/>
    <w:pPr>
      <w:spacing w:before="360" w:after="160"/>
      <w:outlineLvl w:val="0"/>
    </w:pPr>
    <w:rPr>
      <w:rFonts w:ascii="Arial" w:hAnsi="Arial" w:eastAsia="Arial" w:cs="Arial"/>
      <w:b/>
      <w:bCs/>
      <w:color w:val="1B3A6B"/>
      <w:sz w:val="36"/>
      <w:szCs w:val="36"/>
    </w:rPr>
  </w:style>
  <w:style w:type="paragraph" w:styleId="Heading2">
    <w:name w:val="heading 20"/>
    <w:basedOn w:val="Normal"/>
    <w:next w:val="Normal"/>
    <w:qFormat/>
    <w:pPr>
      <w:spacing w:before="280" w:after="120"/>
      <w:outlineLvl w:val="1"/>
    </w:pPr>
    <w:rPr>
      <w:rFonts w:ascii="Arial" w:hAnsi="Arial" w:eastAsia="Arial" w:cs="Arial"/>
      <w:b/>
      <w:bCs/>
      <w:color w:val="2563EB"/>
      <w:sz w:val="28"/>
      <w:szCs w:val="28"/>
    </w:rPr>
  </w:style>
  <w:style w:type="paragraph" w:styleId="Heading3">
    <w:name w:val="heading 30"/>
    <w:basedOn w:val="Normal"/>
    <w:next w:val="Normal"/>
    <w:qFormat/>
    <w:pPr>
      <w:spacing w:before="220" w:after="100"/>
      <w:outlineLvl w:val="2"/>
    </w:pPr>
    <w:rPr>
      <w:rFonts w:ascii="Arial" w:hAnsi="Arial" w:eastAsia="Arial" w:cs="Arial"/>
      <w:b/>
      <w:bCs/>
      <w:color w:val="0F766E"/>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header" Target="header1.xml" Id="rId6" /><Relationship Type="http://schemas.openxmlformats.org/officeDocument/2006/relationships/footer" Target="footer1.xml"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Guest User</lastModifiedBy>
  <revision>2</revision>
  <dcterms:created xsi:type="dcterms:W3CDTF">2026-03-30T06:41:53.8550000Z</dcterms:created>
  <dcterms:modified xsi:type="dcterms:W3CDTF">2026-03-30T09:54:36.9805289Z</dcterms:modified>
</coreProperties>
</file>

<file path=docProps/custom.xml><?xml version="1.0" encoding="utf-8"?>
<Properties xmlns="http://schemas.openxmlformats.org/officeDocument/2006/custom-properties" xmlns:vt="http://schemas.openxmlformats.org/officeDocument/2006/docPropsVTypes"/>
</file>