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Migration Effort Estimate</w:t>
      </w:r>
    </w:p>
    <w:p>
      <w:r>
        <w:rPr>
          <w:b/>
        </w:rPr>
        <w:t>Overall timeline</w:t>
      </w:r>
      <w:r>
        <w:t>: 480 hours (~60 days at 8 hrs/day, spanning about 3 months).</w:t>
      </w:r>
    </w:p>
    <w:p>
      <w:r>
        <w:t>This plan highlights where UI work, backend query tuning, and shared configuration updates concentrate. Heavy hitters such as the ID-based Loader Tracker and Global Config require parallel UI/API delivery, while Login/Side Navigation are lighter refreshes.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  <w:tc>
          <w:tcPr>
            <w:tcW w:type="dxa" w:w="2160"/>
          </w:tcPr>
          <w:p>
            <w:r>
              <w:t>Primary Focus</w:t>
            </w:r>
          </w:p>
        </w:tc>
        <w:tc>
          <w:tcPr>
            <w:tcW w:type="dxa" w:w="2160"/>
          </w:tcPr>
          <w:p>
            <w:r>
              <w:t>Where effort is concentrated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Frontend UI refresh</w:t>
            </w:r>
          </w:p>
        </w:tc>
        <w:tc>
          <w:tcPr>
            <w:tcW w:type="dxa" w:w="2160"/>
          </w:tcPr>
          <w:p>
            <w:r>
              <w:t>Tighten login experience to align with new design system.</w:t>
            </w:r>
          </w:p>
        </w:tc>
      </w:tr>
      <w:tr>
        <w:tc>
          <w:tcPr>
            <w:tcW w:type="dxa" w:w="2160"/>
          </w:tcPr>
          <w:p>
            <w:r>
              <w:t>Side Navigation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Frontend UI refresh</w:t>
            </w:r>
          </w:p>
        </w:tc>
        <w:tc>
          <w:tcPr>
            <w:tcW w:type="dxa" w:w="2160"/>
          </w:tcPr>
          <w:p>
            <w:r>
              <w:t>Rebuild side navigation with interaction states and accessibility.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Mixed</w:t>
            </w:r>
          </w:p>
        </w:tc>
        <w:tc>
          <w:tcPr>
            <w:tcW w:type="dxa" w:w="2160"/>
          </w:tcPr>
          <w:p>
            <w:r>
              <w:t>Filters, data grids, and scorecards split across UI and API.</w:t>
            </w:r>
          </w:p>
        </w:tc>
      </w:tr>
      <w:tr>
        <w:tc>
          <w:tcPr>
            <w:tcW w:type="dxa" w:w="2160"/>
          </w:tcPr>
          <w:p>
            <w:r>
              <w:t>Load Tracker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Backend heavy</w:t>
            </w:r>
          </w:p>
        </w:tc>
        <w:tc>
          <w:tcPr>
            <w:tcW w:type="dxa" w:w="2160"/>
          </w:tcPr>
          <w:p>
            <w:r>
              <w:t>Filter tuning plus richer tracker grid interactions.</w:t>
            </w:r>
          </w:p>
        </w:tc>
      </w:tr>
      <w:tr>
        <w:tc>
          <w:tcPr>
            <w:tcW w:type="dxa" w:w="2160"/>
          </w:tcPr>
          <w:p>
            <w:r>
              <w:t>ID-based Loader Tracker</w:t>
            </w:r>
          </w:p>
        </w:tc>
        <w:tc>
          <w:tcPr>
            <w:tcW w:type="dxa" w:w="2160"/>
          </w:tcPr>
          <w:p>
            <w:r>
              <w:t>226</w:t>
            </w:r>
          </w:p>
        </w:tc>
        <w:tc>
          <w:tcPr>
            <w:tcW w:type="dxa" w:w="2160"/>
          </w:tcPr>
          <w:p>
            <w:r>
              <w:t>Large mixed workstream</w:t>
            </w:r>
          </w:p>
        </w:tc>
        <w:tc>
          <w:tcPr>
            <w:tcW w:type="dxa" w:w="2160"/>
          </w:tcPr>
          <w:p>
            <w:r>
              <w:t>End-to-end tracking experience including steppers, tabs, mapping, reports, and datasets.</w:t>
            </w:r>
          </w:p>
        </w:tc>
      </w:tr>
      <w:tr>
        <w:tc>
          <w:tcPr>
            <w:tcW w:type="dxa" w:w="2160"/>
          </w:tcPr>
          <w:p>
            <w:r>
              <w:t>Global Config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Data governance &amp; rules</w:t>
            </w:r>
          </w:p>
        </w:tc>
        <w:tc>
          <w:tcPr>
            <w:tcW w:type="dxa" w:w="2160"/>
          </w:tcPr>
          <w:p>
            <w:r>
              <w:t>ICM/UCM grids plus data quality and source management.</w:t>
            </w:r>
          </w:p>
        </w:tc>
      </w:tr>
    </w:tbl>
    <w:p/>
    <w:p>
      <w:pPr>
        <w:pStyle w:val="Heading2"/>
      </w:pPr>
      <w:r>
        <w:t>Detailed workstreams</w:t>
      </w:r>
    </w:p>
    <w:p>
      <w:pPr>
        <w:pStyle w:val="Heading3"/>
      </w:pPr>
      <w:r>
        <w:t>Login</w:t>
      </w:r>
    </w:p>
    <w:p>
      <w:r>
        <w:t>Tighten login experience to align with new design system.</w:t>
      </w:r>
    </w:p>
    <w:p>
      <w:pPr>
        <w:pStyle w:val="ListBullet"/>
      </w:pPr>
      <w:r>
        <w:t>Modernize login UI components (Frontend 4h; total 4h) — Whole UI effort</w:t>
      </w:r>
    </w:p>
    <w:p>
      <w:pPr>
        <w:pStyle w:val="Heading3"/>
      </w:pPr>
      <w:r>
        <w:t>Side Navigation</w:t>
      </w:r>
    </w:p>
    <w:p>
      <w:r>
        <w:t>Rebuild side navigation with interaction states and accessibility.</w:t>
      </w:r>
    </w:p>
    <w:p>
      <w:pPr>
        <w:pStyle w:val="ListBullet"/>
      </w:pPr>
      <w:r>
        <w:t>Rebuild responsive side navigation (Frontend 8h; total 8h) — Whole UI effort</w:t>
      </w:r>
    </w:p>
    <w:p>
      <w:pPr>
        <w:pStyle w:val="Heading3"/>
      </w:pPr>
      <w:r>
        <w:t>Dashboard</w:t>
      </w:r>
    </w:p>
    <w:p>
      <w:r>
        <w:t>Filters, data grids, and scorecards split across UI and API.</w:t>
      </w:r>
    </w:p>
    <w:p>
      <w:pPr>
        <w:pStyle w:val="ListBullet"/>
      </w:pPr>
      <w:r>
        <w:t>Module-level filter framework (Frontend 6h, Backend 6h; total 12h) — Factory setup + config-driven filters</w:t>
      </w:r>
    </w:p>
    <w:p>
      <w:pPr>
        <w:pStyle w:val="ListBullet"/>
      </w:pPr>
      <w:r>
        <w:t>Data grid definitions + RDS columns (Frontend 8h, Backend 8h; total 16h) — Column mapping + UI rendering</w:t>
      </w:r>
    </w:p>
    <w:p>
      <w:pPr>
        <w:pStyle w:val="ListBullet"/>
      </w:pPr>
      <w:r>
        <w:t>Score cards &amp; queries (Frontend 5h, Backend 5h; total 10h) — Chart refresh + filter-aware queries</w:t>
      </w:r>
    </w:p>
    <w:p>
      <w:pPr>
        <w:pStyle w:val="Heading3"/>
      </w:pPr>
      <w:r>
        <w:t>Load Tracker</w:t>
      </w:r>
    </w:p>
    <w:p>
      <w:r>
        <w:t>Filter tuning plus richer tracker grid interactions.</w:t>
      </w:r>
    </w:p>
    <w:p>
      <w:pPr>
        <w:pStyle w:val="ListBullet"/>
      </w:pPr>
      <w:r>
        <w:t>Audit and extend filters (Backend 6h; total 6h) — Pure backend query effort</w:t>
      </w:r>
    </w:p>
    <w:p>
      <w:pPr>
        <w:pStyle w:val="ListBullet"/>
      </w:pPr>
      <w:r>
        <w:t>Actionable data grid (polling, expanders) (Frontend 8h, Backend 8h; total 16h) — UI actions + backend column config</w:t>
      </w:r>
    </w:p>
    <w:p>
      <w:pPr>
        <w:pStyle w:val="Heading3"/>
      </w:pPr>
      <w:r>
        <w:t>ID-based Loader Tracker</w:t>
      </w:r>
    </w:p>
    <w:p>
      <w:r>
        <w:t>End-to-end tracking experience including steppers, tabs, mapping, reports, and datasets.</w:t>
      </w:r>
    </w:p>
    <w:p>
      <w:pPr>
        <w:pStyle w:val="ListBullet"/>
      </w:pPr>
      <w:r>
        <w:t>Tab shell (Frontend 2h; total 2h) — Straightforward UI tabs</w:t>
      </w:r>
    </w:p>
    <w:p>
      <w:pPr>
        <w:pStyle w:val="ListBullet"/>
      </w:pPr>
      <w:r>
        <w:t>Stepper experience (Frontend 7h, Backend 3h; total 10h) — Card build-out for each step</w:t>
      </w:r>
    </w:p>
    <w:p>
      <w:pPr>
        <w:pStyle w:val="ListBullet"/>
      </w:pPr>
      <w:r>
        <w:t>Primary data grid (Frontend 10h, Backend 10h; total 20h) — Columns, actions, expansion views</w:t>
      </w:r>
    </w:p>
    <w:p>
      <w:pPr>
        <w:pStyle w:val="ListBullet"/>
      </w:pPr>
      <w:r>
        <w:t>Mini sidebar (Frontend 4h; total 4h) — Navigation UI</w:t>
      </w:r>
    </w:p>
    <w:p>
      <w:pPr>
        <w:pStyle w:val="ListBullet"/>
      </w:pPr>
      <w:r>
        <w:t>Stepper + grid (Frontend 6h, Backend 4h; total 10h) — Repeat flow for file-level view</w:t>
      </w:r>
    </w:p>
    <w:p>
      <w:pPr>
        <w:pStyle w:val="ListBullet"/>
      </w:pPr>
      <w:r>
        <w:t>Mapping data grid (Frontend 4h, Backend 4h; total 8h) — Shared UI/backend</w:t>
      </w:r>
    </w:p>
    <w:p>
      <w:pPr>
        <w:pStyle w:val="ListBullet"/>
      </w:pPr>
      <w:r>
        <w:t>Popup data grid actions (Frontend 6h, Backend 6h; total 12h) — Actions + backend config</w:t>
      </w:r>
    </w:p>
    <w:p>
      <w:pPr>
        <w:pStyle w:val="ListBullet"/>
      </w:pPr>
      <w:r>
        <w:t>Tabs and per-tab filters (Frontend 8h, Backend 6h; total 14h) — Filter wiring</w:t>
      </w:r>
    </w:p>
    <w:p>
      <w:pPr>
        <w:pStyle w:val="ListBullet"/>
      </w:pPr>
      <w:r>
        <w:t>Query builder (Frontend 5h, Backend 5h; total 10h) — Shared builder logic</w:t>
      </w:r>
    </w:p>
    <w:p>
      <w:pPr>
        <w:pStyle w:val="ListBullet"/>
      </w:pPr>
      <w:r>
        <w:t>Tab data grids (Frontend 12h, Backend 12h; total 24h) — Multiple dataset grids</w:t>
      </w:r>
    </w:p>
    <w:p>
      <w:pPr>
        <w:pStyle w:val="ListBullet"/>
      </w:pPr>
      <w:r>
        <w:t>Report filters (Frontend 8h, Backend 8h; total 16h) — UI + backend</w:t>
      </w:r>
    </w:p>
    <w:p>
      <w:pPr>
        <w:pStyle w:val="ListBullet"/>
      </w:pPr>
      <w:r>
        <w:t>Score cards (Frontend 4h, Backend 4h; total 8h) — Filter-aware KPIs</w:t>
      </w:r>
    </w:p>
    <w:p>
      <w:pPr>
        <w:pStyle w:val="ListBullet"/>
      </w:pPr>
      <w:r>
        <w:t>Report data grids (Frontend 12h, Backend 12h; total 24h) — UI + backend</w:t>
      </w:r>
    </w:p>
    <w:p>
      <w:pPr>
        <w:pStyle w:val="ListBullet"/>
      </w:pPr>
      <w:r>
        <w:t>Popup query builder &amp; rules (Frontend 12h, Backend 12h; total 24h) — Dropdown logic + validations</w:t>
      </w:r>
    </w:p>
    <w:p>
      <w:pPr>
        <w:pStyle w:val="ListBullet"/>
      </w:pPr>
      <w:r>
        <w:t>Tabs + grids (Frontend 9h, Backend 9h; total 18h) — Columns + layout</w:t>
      </w:r>
    </w:p>
    <w:p>
      <w:pPr>
        <w:pStyle w:val="ListBullet"/>
      </w:pPr>
      <w:r>
        <w:t>Detail view grids (Frontend 9h, Backend 9h; total 18h) — Additional datagrid setup</w:t>
      </w:r>
    </w:p>
    <w:p>
      <w:pPr>
        <w:pStyle w:val="ListBullet"/>
      </w:pPr>
      <w:r>
        <w:t>Supporting data grid (Frontend 2h, Backend 2h; total 4h) — UI + backend columns</w:t>
      </w:r>
    </w:p>
    <w:p>
      <w:pPr>
        <w:pStyle w:val="Heading3"/>
      </w:pPr>
      <w:r>
        <w:t>Global Config</w:t>
      </w:r>
    </w:p>
    <w:p>
      <w:r>
        <w:t>ICM/UCM grids plus data quality and source management.</w:t>
      </w:r>
    </w:p>
    <w:p>
      <w:pPr>
        <w:pStyle w:val="ListBullet"/>
      </w:pPr>
      <w:r>
        <w:t>ICM data grid (Frontend 12h; total 12h) — Grid shell</w:t>
      </w:r>
    </w:p>
    <w:p>
      <w:pPr>
        <w:pStyle w:val="ListBullet"/>
      </w:pPr>
      <w:r>
        <w:t>ICM grid actions (Frontend 8h; total 8h) — Action bar</w:t>
      </w:r>
    </w:p>
    <w:p>
      <w:pPr>
        <w:pStyle w:val="ListBullet"/>
      </w:pPr>
      <w:r>
        <w:t>ICM popups + nested grids (Frontend 10h, Backend 10h; total 20h) — Multiple popup datagrids</w:t>
      </w:r>
    </w:p>
    <w:p>
      <w:pPr>
        <w:pStyle w:val="ListBullet"/>
      </w:pPr>
      <w:r>
        <w:t>ICM rule checks (Frontend 6h, Backend 6h; total 12h) — Validation logic</w:t>
      </w:r>
    </w:p>
    <w:p>
      <w:pPr>
        <w:pStyle w:val="ListBullet"/>
      </w:pPr>
      <w:r>
        <w:t>UCM data grid (Frontend 12h; total 12h) — Grid shell</w:t>
      </w:r>
    </w:p>
    <w:p>
      <w:pPr>
        <w:pStyle w:val="ListBullet"/>
      </w:pPr>
      <w:r>
        <w:t>UCM grid actions (Frontend 8h; total 8h) — Action bar</w:t>
      </w:r>
    </w:p>
    <w:p>
      <w:pPr>
        <w:pStyle w:val="ListBullet"/>
      </w:pPr>
      <w:r>
        <w:t>UCM popups + nested grids (Frontend 10h, Backend 10h; total 20h) — Multiple popup datagrids</w:t>
      </w:r>
    </w:p>
    <w:p>
      <w:pPr>
        <w:pStyle w:val="ListBullet"/>
      </w:pPr>
      <w:r>
        <w:t>UCM rule checks (Frontend 6h, Backend 6h; total 12h) — Validation logic</w:t>
      </w:r>
    </w:p>
    <w:p>
      <w:pPr>
        <w:pStyle w:val="ListBullet"/>
      </w:pPr>
      <w:r>
        <w:t>Multi-step filters/forms (Frontend 21h, Backend 21h; total 42h) — Stepper + popup flow</w:t>
      </w:r>
    </w:p>
    <w:p>
      <w:pPr>
        <w:pStyle w:val="ListBullet"/>
      </w:pPr>
      <w:r>
        <w:t>Source data grid (Frontend 6h, Backend 6h; total 12h) — Grid shell</w:t>
      </w:r>
    </w:p>
    <w:p>
      <w:pPr>
        <w:pStyle w:val="ListBullet"/>
      </w:pPr>
      <w:r>
        <w:t>Source rules (Frontend 6h, Backend 6h; total 12h) — Rule definitions</w:t>
      </w:r>
    </w:p>
    <w:p>
      <w:pPr>
        <w:pStyle w:val="ListBullet"/>
      </w:pPr>
      <w:r>
        <w:t>Grid filters &amp; column reset (Frontend 6h, Backend 6h; total 12h) — Filter interactions</w:t>
      </w:r>
    </w:p>
    <w:p/>
    <w:p>
      <w:pPr>
        <w:pStyle w:val="Heading2"/>
      </w:pPr>
      <w:r>
        <w:t>Key focus areas</w:t>
      </w:r>
    </w:p>
    <w:p>
      <w:pPr>
        <w:pStyle w:val="ListNumber"/>
      </w:pPr>
      <w:r>
        <w:t>Finalize configuration-driven filters early to avoid duplicate UI/backend changes.</w:t>
      </w:r>
    </w:p>
    <w:p>
      <w:pPr>
        <w:pStyle w:val="ListNumber"/>
      </w:pPr>
      <w:r>
        <w:t>Sequence ID-based tracker deliverables so datasets, reports, and config land in the same sprint.</w:t>
      </w:r>
    </w:p>
    <w:p>
      <w:pPr>
        <w:pStyle w:val="ListNumber"/>
      </w:pPr>
      <w:r>
        <w:t>Reserve backend capacity for Global Config data-quality rules and source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