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Start a data analysis checklist</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Start a data analysis checklist</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5: Analyze data to answer questions</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Start a data analysis checklist</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tl w:val="0"/>
              </w:rPr>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Create your checklist</w:t>
            </w:r>
          </w:p>
          <w:p w:rsidR="00000000" w:rsidDel="00000000" w:rsidP="00000000" w:rsidRDefault="00000000" w:rsidRPr="00000000" w14:paraId="0000000F">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Start a high-level checklist of tasks you need to complete during analysis using the steps you have already learned: </w:t>
            </w:r>
          </w:p>
          <w:p w:rsidR="00000000" w:rsidDel="00000000" w:rsidP="00000000" w:rsidRDefault="00000000" w:rsidRPr="00000000" w14:paraId="00000011">
            <w:pPr>
              <w:spacing w:line="276"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Ask</w:t>
            </w:r>
          </w:p>
          <w:p w:rsidR="00000000" w:rsidDel="00000000" w:rsidP="00000000" w:rsidRDefault="00000000" w:rsidRPr="00000000" w14:paraId="00000013">
            <w:pPr>
              <w:numPr>
                <w:ilvl w:val="0"/>
                <w:numId w:val="4"/>
              </w:numPr>
              <w:ind w:left="720" w:hanging="36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14">
            <w:pPr>
              <w:numPr>
                <w:ilvl w:val="0"/>
                <w:numId w:val="4"/>
              </w:numPr>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15">
            <w:pPr>
              <w:numPr>
                <w:ilvl w:val="0"/>
                <w:numId w:val="4"/>
              </w:numPr>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16">
            <w:pPr>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Prepare</w:t>
            </w:r>
          </w:p>
          <w:p w:rsidR="00000000" w:rsidDel="00000000" w:rsidP="00000000" w:rsidRDefault="00000000" w:rsidRPr="00000000" w14:paraId="00000017">
            <w:pPr>
              <w:numPr>
                <w:ilvl w:val="0"/>
                <w:numId w:val="5"/>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18">
            <w:pPr>
              <w:numPr>
                <w:ilvl w:val="0"/>
                <w:numId w:val="5"/>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19">
            <w:pPr>
              <w:numPr>
                <w:ilvl w:val="0"/>
                <w:numId w:val="5"/>
              </w:numPr>
              <w:ind w:left="720" w:hanging="360"/>
              <w:rPr>
                <w:rFonts w:ascii="Roboto" w:cs="Roboto" w:eastAsia="Roboto" w:hAnsi="Roboto"/>
                <w:b w:val="1"/>
                <w:color w:val="666666"/>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Process</w:t>
            </w:r>
          </w:p>
          <w:p w:rsidR="00000000" w:rsidDel="00000000" w:rsidP="00000000" w:rsidRDefault="00000000" w:rsidRPr="00000000" w14:paraId="0000001B">
            <w:pPr>
              <w:numPr>
                <w:ilvl w:val="0"/>
                <w:numId w:val="3"/>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1C">
            <w:pPr>
              <w:numPr>
                <w:ilvl w:val="0"/>
                <w:numId w:val="3"/>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1D">
            <w:pPr>
              <w:numPr>
                <w:ilvl w:val="0"/>
                <w:numId w:val="3"/>
              </w:numPr>
              <w:ind w:left="720" w:hanging="360"/>
              <w:rPr>
                <w:rFonts w:ascii="Roboto" w:cs="Roboto" w:eastAsia="Roboto" w:hAnsi="Roboto"/>
                <w:b w:val="1"/>
                <w:color w:val="666666"/>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Analyze</w:t>
            </w:r>
          </w:p>
          <w:p w:rsidR="00000000" w:rsidDel="00000000" w:rsidP="00000000" w:rsidRDefault="00000000" w:rsidRPr="00000000" w14:paraId="0000001F">
            <w:pPr>
              <w:numPr>
                <w:ilvl w:val="0"/>
                <w:numId w:val="1"/>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20">
            <w:pPr>
              <w:numPr>
                <w:ilvl w:val="0"/>
                <w:numId w:val="1"/>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21">
            <w:pPr>
              <w:numPr>
                <w:ilvl w:val="0"/>
                <w:numId w:val="1"/>
              </w:numPr>
              <w:ind w:left="720" w:hanging="360"/>
              <w:rPr>
                <w:rFonts w:ascii="Roboto" w:cs="Roboto" w:eastAsia="Roboto" w:hAnsi="Roboto"/>
                <w:b w:val="1"/>
                <w:color w:val="666666"/>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Share</w:t>
            </w:r>
          </w:p>
          <w:p w:rsidR="00000000" w:rsidDel="00000000" w:rsidP="00000000" w:rsidRDefault="00000000" w:rsidRPr="00000000" w14:paraId="00000023">
            <w:pPr>
              <w:numPr>
                <w:ilvl w:val="0"/>
                <w:numId w:val="2"/>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24">
            <w:pPr>
              <w:numPr>
                <w:ilvl w:val="0"/>
                <w:numId w:val="2"/>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25">
            <w:pPr>
              <w:numPr>
                <w:ilvl w:val="0"/>
                <w:numId w:val="2"/>
              </w:numPr>
              <w:ind w:left="720" w:hanging="360"/>
              <w:rPr>
                <w:rFonts w:ascii="Roboto" w:cs="Roboto" w:eastAsia="Roboto" w:hAnsi="Roboto"/>
                <w:b w:val="1"/>
                <w:color w:val="666666"/>
              </w:rPr>
            </w:pPr>
            <w:r w:rsidDel="00000000" w:rsidR="00000000" w:rsidRPr="00000000">
              <w:rPr>
                <w:rtl w:val="0"/>
              </w:rPr>
            </w:r>
          </w:p>
          <w:p w:rsidR="00000000" w:rsidDel="00000000" w:rsidP="00000000" w:rsidRDefault="00000000" w:rsidRPr="00000000" w14:paraId="00000026">
            <w:pPr>
              <w:rPr>
                <w:rFonts w:ascii="Roboto" w:cs="Roboto" w:eastAsia="Roboto" w:hAnsi="Roboto"/>
                <w:color w:val="666666"/>
              </w:rPr>
            </w:pPr>
            <w:r w:rsidDel="00000000" w:rsidR="00000000" w:rsidRPr="00000000">
              <w:rPr>
                <w:rFonts w:ascii="Roboto" w:cs="Roboto" w:eastAsia="Roboto" w:hAnsi="Roboto"/>
                <w:b w:val="1"/>
                <w:color w:val="666666"/>
                <w:rtl w:val="0"/>
              </w:rPr>
              <w:t xml:space="preserve">Act</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27">
            <w:pPr>
              <w:numPr>
                <w:ilvl w:val="0"/>
                <w:numId w:val="4"/>
              </w:numPr>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28">
            <w:pPr>
              <w:numPr>
                <w:ilvl w:val="0"/>
                <w:numId w:val="4"/>
              </w:numPr>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 </w:t>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3-5 sentences (60-100 words) answering the following questions: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6"/>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making a checklist help you better understand the data analysis process?</w:t>
            </w:r>
          </w:p>
          <w:p w:rsidR="00000000" w:rsidDel="00000000" w:rsidP="00000000" w:rsidRDefault="00000000" w:rsidRPr="00000000" w14:paraId="00000031">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32">
            <w:pPr>
              <w:spacing w:line="276"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33">
            <w:pPr>
              <w:numPr>
                <w:ilvl w:val="0"/>
                <w:numId w:val="6"/>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can you adapt your checklist to fit each new project?</w:t>
            </w:r>
          </w:p>
          <w:p w:rsidR="00000000" w:rsidDel="00000000" w:rsidP="00000000" w:rsidRDefault="00000000" w:rsidRPr="00000000" w14:paraId="00000034">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tc>
      </w:tr>
    </w:tbl>
    <w:p w:rsidR="00000000" w:rsidDel="00000000" w:rsidP="00000000" w:rsidRDefault="00000000" w:rsidRPr="00000000" w14:paraId="00000037">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3B">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nalyze-data/supplement/yq5wr/learning-log-start-a-data-analysis-checklis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