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FF" w:rsidRPr="001201B2" w:rsidRDefault="00055FFF" w:rsidP="009314A1">
      <w:pPr>
        <w:spacing w:before="0"/>
        <w:outlineLvl w:val="0"/>
        <w:rPr>
          <w:rFonts w:ascii="Calibri" w:hAnsi="Calibri" w:cs="Calibri"/>
          <w:b/>
          <w:bCs/>
          <w:color w:val="333399"/>
          <w:sz w:val="24"/>
          <w:szCs w:val="24"/>
        </w:rPr>
      </w:pPr>
      <w:r w:rsidRPr="001201B2">
        <w:rPr>
          <w:rFonts w:ascii="Calibri" w:hAnsi="Calibri" w:cs="Calibri"/>
          <w:b/>
          <w:bCs/>
          <w:color w:val="333399"/>
          <w:sz w:val="24"/>
          <w:szCs w:val="24"/>
        </w:rPr>
        <w:t>Deepak R</w:t>
      </w:r>
    </w:p>
    <w:p w:rsidR="00055FFF" w:rsidRPr="001201B2" w:rsidRDefault="00055FFF" w:rsidP="009314A1">
      <w:pPr>
        <w:spacing w:before="0"/>
        <w:outlineLvl w:val="0"/>
        <w:rPr>
          <w:rFonts w:ascii="Calibri" w:hAnsi="Calibri" w:cs="Calibri"/>
          <w:bCs/>
          <w:sz w:val="20"/>
          <w:szCs w:val="20"/>
          <w:lang w:val="fr-FR"/>
        </w:rPr>
      </w:pPr>
      <w:r w:rsidRPr="001201B2">
        <w:rPr>
          <w:rFonts w:ascii="Calibri" w:hAnsi="Calibri" w:cs="Calibri"/>
          <w:bCs/>
          <w:sz w:val="20"/>
          <w:szCs w:val="20"/>
          <w:lang w:val="fr-FR"/>
        </w:rPr>
        <w:t xml:space="preserve">Email : </w:t>
      </w:r>
      <w:r w:rsidRPr="001201B2">
        <w:rPr>
          <w:rFonts w:ascii="Calibri" w:hAnsi="Calibri" w:cs="Calibri"/>
          <w:b/>
          <w:bCs/>
          <w:sz w:val="20"/>
          <w:szCs w:val="20"/>
          <w:lang w:val="fr-FR"/>
        </w:rPr>
        <w:t>deepakr_rao@rediffmail.com,</w:t>
      </w:r>
      <w:r w:rsidRPr="001201B2">
        <w:rPr>
          <w:rFonts w:ascii="Calibri" w:hAnsi="Calibri" w:cs="Calibri"/>
          <w:bCs/>
          <w:sz w:val="20"/>
          <w:szCs w:val="20"/>
          <w:lang w:val="fr-FR"/>
        </w:rPr>
        <w:t xml:space="preserve"> </w:t>
      </w:r>
    </w:p>
    <w:p w:rsidR="00055FFF" w:rsidRPr="001201B2" w:rsidRDefault="00055FFF" w:rsidP="009314A1">
      <w:pPr>
        <w:pBdr>
          <w:bottom w:val="single" w:sz="6" w:space="1" w:color="auto"/>
        </w:pBdr>
        <w:spacing w:before="0"/>
        <w:outlineLvl w:val="0"/>
        <w:rPr>
          <w:rFonts w:ascii="Calibri" w:hAnsi="Calibri" w:cs="Calibri"/>
          <w:b/>
          <w:bCs/>
          <w:sz w:val="20"/>
          <w:szCs w:val="20"/>
          <w:lang w:val="fr-FR"/>
        </w:rPr>
      </w:pPr>
      <w:r w:rsidRPr="001201B2">
        <w:rPr>
          <w:rFonts w:ascii="Calibri" w:hAnsi="Calibri" w:cs="Calibri"/>
          <w:bCs/>
          <w:sz w:val="20"/>
          <w:szCs w:val="20"/>
          <w:lang w:val="fr-FR"/>
        </w:rPr>
        <w:t>Mobile :</w:t>
      </w:r>
      <w:r w:rsidR="00363892">
        <w:rPr>
          <w:rFonts w:ascii="Calibri" w:hAnsi="Calibri" w:cs="Calibri"/>
          <w:b/>
          <w:bCs/>
          <w:sz w:val="20"/>
          <w:szCs w:val="20"/>
          <w:lang w:val="fr-FR"/>
        </w:rPr>
        <w:t xml:space="preserve"> +91</w:t>
      </w:r>
      <w:r w:rsidRPr="001201B2">
        <w:rPr>
          <w:rFonts w:ascii="Calibri" w:hAnsi="Calibri" w:cs="Calibri"/>
          <w:b/>
          <w:bCs/>
          <w:sz w:val="20"/>
          <w:szCs w:val="20"/>
          <w:lang w:val="fr-FR"/>
        </w:rPr>
        <w:t>9880473521</w:t>
      </w:r>
    </w:p>
    <w:p w:rsidR="0046756B" w:rsidRPr="001201B2" w:rsidRDefault="0046756B">
      <w:pPr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0"/>
        <w:gridCol w:w="6732"/>
      </w:tblGrid>
      <w:tr w:rsidR="00055FFF" w:rsidRPr="001201B2" w:rsidTr="00022923">
        <w:trPr>
          <w:trHeight w:val="1093"/>
        </w:trPr>
        <w:tc>
          <w:tcPr>
            <w:tcW w:w="2340" w:type="dxa"/>
            <w:shd w:val="clear" w:color="auto" w:fill="auto"/>
          </w:tcPr>
          <w:p w:rsidR="00055FFF" w:rsidRPr="001201B2" w:rsidRDefault="00D559FE" w:rsidP="00D559FE">
            <w:pPr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 xml:space="preserve">Professional </w:t>
            </w:r>
            <w:r w:rsidR="00055FFF"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Summary</w:t>
            </w:r>
          </w:p>
        </w:tc>
        <w:tc>
          <w:tcPr>
            <w:tcW w:w="6732" w:type="dxa"/>
            <w:shd w:val="clear" w:color="auto" w:fill="auto"/>
          </w:tcPr>
          <w:p w:rsidR="00055FFF" w:rsidRPr="001201B2" w:rsidRDefault="00832B5D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ISTQB certified </w:t>
            </w:r>
            <w:r w:rsidR="00D17B2D" w:rsidRPr="001201B2">
              <w:rPr>
                <w:rFonts w:ascii="Calibri" w:hAnsi="Calibri" w:cs="Calibri"/>
                <w:color w:val="333333"/>
              </w:rPr>
              <w:t xml:space="preserve">QA </w:t>
            </w:r>
            <w:r w:rsidR="00CF359D">
              <w:rPr>
                <w:rFonts w:ascii="Calibri" w:hAnsi="Calibri" w:cs="Calibri"/>
                <w:color w:val="333333"/>
              </w:rPr>
              <w:t>Lead</w:t>
            </w:r>
            <w:r w:rsidR="003A508E">
              <w:rPr>
                <w:rFonts w:ascii="Calibri" w:hAnsi="Calibri" w:cs="Calibri"/>
                <w:color w:val="333333"/>
              </w:rPr>
              <w:t xml:space="preserve"> </w:t>
            </w:r>
            <w:r w:rsidR="00055FFF" w:rsidRPr="001201B2">
              <w:rPr>
                <w:rFonts w:ascii="Calibri" w:hAnsi="Calibri" w:cs="Calibri"/>
                <w:color w:val="333333"/>
              </w:rPr>
              <w:t xml:space="preserve">with </w:t>
            </w:r>
            <w:r w:rsidR="00336E89" w:rsidRPr="001201B2">
              <w:rPr>
                <w:rFonts w:ascii="Calibri" w:hAnsi="Calibri" w:cs="Calibri"/>
                <w:color w:val="333333"/>
              </w:rPr>
              <w:t>1</w:t>
            </w:r>
            <w:r w:rsidR="003A508E">
              <w:rPr>
                <w:rFonts w:ascii="Calibri" w:hAnsi="Calibri" w:cs="Calibri"/>
                <w:color w:val="333333"/>
              </w:rPr>
              <w:t>2</w:t>
            </w:r>
            <w:r w:rsidR="007907EB" w:rsidRPr="001201B2">
              <w:rPr>
                <w:rFonts w:ascii="Calibri" w:hAnsi="Calibri" w:cs="Calibri"/>
                <w:color w:val="333333"/>
              </w:rPr>
              <w:t>+</w:t>
            </w:r>
            <w:r w:rsidR="00CC7C39" w:rsidRPr="001201B2">
              <w:rPr>
                <w:rFonts w:ascii="Calibri" w:hAnsi="Calibri" w:cs="Calibri"/>
                <w:color w:val="333333"/>
              </w:rPr>
              <w:t xml:space="preserve"> </w:t>
            </w:r>
            <w:r w:rsidR="00055FFF" w:rsidRPr="001201B2">
              <w:rPr>
                <w:rFonts w:ascii="Calibri" w:hAnsi="Calibri" w:cs="Calibri"/>
                <w:color w:val="333333"/>
              </w:rPr>
              <w:t xml:space="preserve">experience testing client </w:t>
            </w:r>
            <w:r w:rsidR="00344EDA" w:rsidRPr="001201B2">
              <w:rPr>
                <w:rFonts w:ascii="Calibri" w:hAnsi="Calibri" w:cs="Calibri"/>
                <w:color w:val="333333"/>
              </w:rPr>
              <w:t xml:space="preserve">server &amp; </w:t>
            </w:r>
            <w:r w:rsidR="00BF34FE" w:rsidRPr="001201B2">
              <w:rPr>
                <w:rFonts w:ascii="Calibri" w:hAnsi="Calibri" w:cs="Calibri"/>
                <w:color w:val="333333"/>
              </w:rPr>
              <w:t>web-based</w:t>
            </w:r>
            <w:r w:rsidR="00344EDA" w:rsidRPr="001201B2">
              <w:rPr>
                <w:rFonts w:ascii="Calibri" w:hAnsi="Calibri" w:cs="Calibri"/>
                <w:color w:val="333333"/>
              </w:rPr>
              <w:t xml:space="preserve"> applications</w:t>
            </w:r>
          </w:p>
          <w:p w:rsidR="00F86FBD" w:rsidRDefault="00167569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C</w:t>
            </w:r>
            <w:r w:rsidRPr="001201B2">
              <w:rPr>
                <w:rFonts w:ascii="Calibri" w:hAnsi="Calibri" w:cs="Calibri"/>
                <w:color w:val="333333"/>
              </w:rPr>
              <w:t>ertification</w:t>
            </w:r>
            <w:r>
              <w:rPr>
                <w:rFonts w:ascii="Calibri" w:hAnsi="Calibri" w:cs="Calibri"/>
                <w:color w:val="333333"/>
              </w:rPr>
              <w:t>,</w:t>
            </w:r>
            <w:r w:rsidRPr="001201B2">
              <w:rPr>
                <w:rFonts w:ascii="Calibri" w:hAnsi="Calibri" w:cs="Calibri"/>
                <w:color w:val="333333"/>
              </w:rPr>
              <w:t xml:space="preserve"> </w:t>
            </w:r>
            <w:r w:rsidR="00C059D0">
              <w:rPr>
                <w:rFonts w:ascii="Calibri" w:hAnsi="Calibri" w:cs="Calibri"/>
                <w:color w:val="333333"/>
              </w:rPr>
              <w:t>experience in</w:t>
            </w:r>
            <w:r w:rsidR="00F86FBD" w:rsidRPr="001201B2">
              <w:rPr>
                <w:rFonts w:ascii="Calibri" w:hAnsi="Calibri" w:cs="Calibri"/>
                <w:color w:val="333333"/>
              </w:rPr>
              <w:t xml:space="preserve"> </w:t>
            </w:r>
            <w:r w:rsidR="003A508E" w:rsidRPr="001201B2">
              <w:rPr>
                <w:rFonts w:ascii="Calibri" w:hAnsi="Calibri" w:cs="Calibri"/>
                <w:color w:val="333333"/>
              </w:rPr>
              <w:t>agile</w:t>
            </w:r>
            <w:r w:rsidR="00F86FBD" w:rsidRPr="001201B2">
              <w:rPr>
                <w:rFonts w:ascii="Calibri" w:hAnsi="Calibri" w:cs="Calibri"/>
                <w:color w:val="333333"/>
              </w:rPr>
              <w:t xml:space="preserve"> scrum &amp; </w:t>
            </w:r>
            <w:r w:rsidR="00731689">
              <w:rPr>
                <w:rFonts w:ascii="Calibri" w:hAnsi="Calibri" w:cs="Calibri"/>
                <w:color w:val="333333"/>
              </w:rPr>
              <w:t xml:space="preserve">other </w:t>
            </w:r>
            <w:r w:rsidR="00C059D0">
              <w:rPr>
                <w:rFonts w:ascii="Calibri" w:hAnsi="Calibri" w:cs="Calibri"/>
                <w:color w:val="333333"/>
              </w:rPr>
              <w:t>SDLC</w:t>
            </w:r>
          </w:p>
          <w:p w:rsidR="008F30DC" w:rsidRPr="001201B2" w:rsidRDefault="008F30DC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Train</w:t>
            </w:r>
            <w:r w:rsidR="00C322DB">
              <w:rPr>
                <w:rFonts w:ascii="Calibri" w:hAnsi="Calibri" w:cs="Calibri"/>
                <w:color w:val="333333"/>
              </w:rPr>
              <w:t>ed</w:t>
            </w:r>
            <w:r>
              <w:rPr>
                <w:rFonts w:ascii="Calibri" w:hAnsi="Calibri" w:cs="Calibri"/>
                <w:color w:val="333333"/>
              </w:rPr>
              <w:t>/Knowledge of Gen AI technology</w:t>
            </w:r>
          </w:p>
          <w:p w:rsidR="00D9100D" w:rsidRDefault="00D9100D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Worked </w:t>
            </w:r>
            <w:r w:rsidR="003D4BE8" w:rsidRPr="001201B2">
              <w:rPr>
                <w:rFonts w:ascii="Calibri" w:hAnsi="Calibri" w:cs="Calibri"/>
                <w:color w:val="333333"/>
              </w:rPr>
              <w:t>in</w:t>
            </w:r>
            <w:r w:rsidR="0062093A" w:rsidRPr="001201B2">
              <w:rPr>
                <w:rFonts w:ascii="Calibri" w:hAnsi="Calibri" w:cs="Calibri"/>
                <w:color w:val="333333"/>
              </w:rPr>
              <w:t xml:space="preserve"> </w:t>
            </w:r>
            <w:r w:rsidRPr="001201B2">
              <w:rPr>
                <w:rFonts w:ascii="Calibri" w:hAnsi="Calibri" w:cs="Calibri"/>
                <w:color w:val="333333"/>
              </w:rPr>
              <w:t>Center of Excellence</w:t>
            </w:r>
            <w:r w:rsidR="00475086" w:rsidRPr="001201B2">
              <w:rPr>
                <w:rFonts w:ascii="Calibri" w:hAnsi="Calibri" w:cs="Calibri"/>
                <w:color w:val="333333"/>
              </w:rPr>
              <w:t xml:space="preserve"> COE</w:t>
            </w:r>
            <w:r w:rsidR="003D4BE8" w:rsidRPr="001201B2">
              <w:rPr>
                <w:rFonts w:ascii="Calibri" w:hAnsi="Calibri" w:cs="Calibri"/>
                <w:color w:val="333333"/>
              </w:rPr>
              <w:t xml:space="preserve"> (testing </w:t>
            </w:r>
            <w:r w:rsidR="0072732F" w:rsidRPr="001201B2">
              <w:rPr>
                <w:rFonts w:ascii="Calibri" w:hAnsi="Calibri" w:cs="Calibri"/>
                <w:color w:val="333333"/>
              </w:rPr>
              <w:t>capabilities</w:t>
            </w:r>
            <w:r w:rsidR="003D4BE8" w:rsidRPr="001201B2">
              <w:rPr>
                <w:rFonts w:ascii="Calibri" w:hAnsi="Calibri" w:cs="Calibri"/>
                <w:color w:val="333333"/>
              </w:rPr>
              <w:t>)</w:t>
            </w:r>
            <w:r w:rsidR="003A508E">
              <w:rPr>
                <w:rFonts w:ascii="Calibri" w:hAnsi="Calibri" w:cs="Calibri"/>
                <w:color w:val="333333"/>
              </w:rPr>
              <w:t>.</w:t>
            </w:r>
          </w:p>
          <w:p w:rsidR="008D1BE1" w:rsidRPr="008D1BE1" w:rsidRDefault="00FD730B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80296E">
              <w:rPr>
                <w:rFonts w:ascii="Calibri" w:hAnsi="Calibri" w:cs="Calibri"/>
                <w:color w:val="333333"/>
              </w:rPr>
              <w:t>Work</w:t>
            </w:r>
            <w:r w:rsidR="00314FC4" w:rsidRPr="0080296E">
              <w:rPr>
                <w:rFonts w:ascii="Calibri" w:hAnsi="Calibri" w:cs="Calibri"/>
                <w:color w:val="333333"/>
              </w:rPr>
              <w:t xml:space="preserve"> experience as QA lead </w:t>
            </w:r>
            <w:r w:rsidRPr="0080296E">
              <w:rPr>
                <w:rFonts w:ascii="Calibri" w:hAnsi="Calibri" w:cs="Calibri"/>
                <w:color w:val="333333"/>
              </w:rPr>
              <w:t xml:space="preserve"> in </w:t>
            </w:r>
            <w:r w:rsidR="0080296E" w:rsidRPr="0080296E">
              <w:rPr>
                <w:rFonts w:ascii="Calibri" w:hAnsi="Calibri" w:cs="Calibri"/>
                <w:b/>
                <w:color w:val="333333"/>
              </w:rPr>
              <w:t>Product companies</w:t>
            </w:r>
            <w:r w:rsidR="00187D88">
              <w:rPr>
                <w:rFonts w:ascii="Calibri" w:hAnsi="Calibri" w:cs="Calibri"/>
                <w:b/>
                <w:color w:val="333333"/>
              </w:rPr>
              <w:t xml:space="preserve"> </w:t>
            </w:r>
            <w:proofErr w:type="spellStart"/>
            <w:r w:rsidR="00187D88">
              <w:rPr>
                <w:rFonts w:ascii="Calibri" w:hAnsi="Calibri" w:cs="Calibri"/>
                <w:b/>
                <w:color w:val="333333"/>
              </w:rPr>
              <w:t>Walmart</w:t>
            </w:r>
            <w:proofErr w:type="spellEnd"/>
            <w:r w:rsidR="00187D88">
              <w:rPr>
                <w:rFonts w:ascii="Calibri" w:hAnsi="Calibri" w:cs="Calibri"/>
                <w:b/>
                <w:color w:val="333333"/>
              </w:rPr>
              <w:t xml:space="preserve"> &amp; Amazon</w:t>
            </w:r>
            <w:r w:rsidR="0080296E" w:rsidRPr="0080296E">
              <w:rPr>
                <w:rFonts w:ascii="Calibri" w:hAnsi="Calibri" w:cs="Calibri"/>
                <w:color w:val="333333"/>
              </w:rPr>
              <w:t xml:space="preserve">, </w:t>
            </w:r>
            <w:r w:rsidR="0080296E" w:rsidRPr="0080296E">
              <w:rPr>
                <w:rFonts w:ascii="Calibri" w:hAnsi="Calibri" w:cs="Calibri"/>
                <w:b/>
                <w:color w:val="333333"/>
              </w:rPr>
              <w:t>Service companies</w:t>
            </w:r>
          </w:p>
          <w:p w:rsidR="00FD730B" w:rsidRPr="0080296E" w:rsidRDefault="00731689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b/>
                <w:color w:val="333333"/>
              </w:rPr>
              <w:t>Experience</w:t>
            </w:r>
            <w:r w:rsidR="008D1BE1">
              <w:rPr>
                <w:rFonts w:ascii="Calibri" w:hAnsi="Calibri" w:cs="Calibri"/>
                <w:b/>
                <w:color w:val="333333"/>
              </w:rPr>
              <w:t xml:space="preserve"> in </w:t>
            </w:r>
            <w:r w:rsidR="00314FC4" w:rsidRPr="0080296E">
              <w:rPr>
                <w:rFonts w:ascii="Calibri" w:hAnsi="Calibri" w:cs="Calibri"/>
                <w:color w:val="333333"/>
              </w:rPr>
              <w:t xml:space="preserve">Middleware APIs </w:t>
            </w:r>
            <w:r w:rsidR="008D1BE1">
              <w:rPr>
                <w:rFonts w:ascii="Calibri" w:hAnsi="Calibri" w:cs="Calibri"/>
                <w:color w:val="333333"/>
              </w:rPr>
              <w:t>Integrations using</w:t>
            </w:r>
            <w:r w:rsidR="00314FC4" w:rsidRPr="0080296E">
              <w:rPr>
                <w:rFonts w:ascii="Calibri" w:hAnsi="Calibri" w:cs="Calibri"/>
                <w:color w:val="333333"/>
              </w:rPr>
              <w:t xml:space="preserve"> </w:t>
            </w:r>
            <w:r w:rsidR="00C00420" w:rsidRPr="0080296E">
              <w:rPr>
                <w:rFonts w:ascii="Calibri" w:hAnsi="Calibri" w:cs="Calibri"/>
                <w:color w:val="333333"/>
              </w:rPr>
              <w:t>Mule Soft</w:t>
            </w:r>
          </w:p>
          <w:p w:rsidR="00DC0DE3" w:rsidRPr="001201B2" w:rsidRDefault="00DC0DE3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80296E">
              <w:rPr>
                <w:rFonts w:ascii="Calibri" w:hAnsi="Calibri" w:cs="Calibri"/>
                <w:color w:val="333333"/>
              </w:rPr>
              <w:t xml:space="preserve">Domain knowledge in </w:t>
            </w:r>
            <w:r w:rsidR="00FA3DE0" w:rsidRPr="0080296E">
              <w:rPr>
                <w:rFonts w:ascii="Calibri" w:hAnsi="Calibri" w:cs="Calibri"/>
                <w:color w:val="333333"/>
              </w:rPr>
              <w:t xml:space="preserve">Digital-Commerce, Retail, </w:t>
            </w:r>
            <w:r w:rsidRPr="0080296E">
              <w:rPr>
                <w:rFonts w:ascii="Calibri" w:hAnsi="Calibri" w:cs="Calibri"/>
                <w:color w:val="333333"/>
              </w:rPr>
              <w:t xml:space="preserve">BFSI, </w:t>
            </w:r>
            <w:r w:rsidR="00A977B9" w:rsidRPr="0080296E">
              <w:rPr>
                <w:rFonts w:ascii="Calibri" w:hAnsi="Calibri" w:cs="Calibri"/>
                <w:color w:val="333333"/>
              </w:rPr>
              <w:t xml:space="preserve">Healthcare, </w:t>
            </w:r>
            <w:r w:rsidRPr="0080296E">
              <w:rPr>
                <w:rFonts w:ascii="Calibri" w:hAnsi="Calibri" w:cs="Calibri"/>
                <w:color w:val="333333"/>
              </w:rPr>
              <w:t>&amp; ISV</w:t>
            </w:r>
          </w:p>
          <w:p w:rsidR="00113B14" w:rsidRPr="001201B2" w:rsidRDefault="005C029E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Experience in test plan preparation</w:t>
            </w:r>
          </w:p>
          <w:p w:rsidR="00A25F06" w:rsidRDefault="00A25F06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Experience in web service testing</w:t>
            </w:r>
            <w:r w:rsidR="00DF31FA" w:rsidRPr="001201B2">
              <w:rPr>
                <w:rFonts w:ascii="Calibri" w:hAnsi="Calibri" w:cs="Calibri"/>
                <w:color w:val="333333"/>
              </w:rPr>
              <w:t xml:space="preserve"> &amp; Rest API</w:t>
            </w:r>
            <w:r w:rsidRPr="001201B2">
              <w:rPr>
                <w:rFonts w:ascii="Calibri" w:hAnsi="Calibri" w:cs="Calibri"/>
                <w:color w:val="333333"/>
              </w:rPr>
              <w:t xml:space="preserve"> using Soap UI</w:t>
            </w:r>
            <w:r w:rsidR="00167569">
              <w:rPr>
                <w:rFonts w:ascii="Calibri" w:hAnsi="Calibri" w:cs="Calibri"/>
                <w:color w:val="333333"/>
              </w:rPr>
              <w:t xml:space="preserve"> and Postman</w:t>
            </w:r>
            <w:r w:rsidRPr="001201B2">
              <w:rPr>
                <w:rFonts w:ascii="Calibri" w:hAnsi="Calibri" w:cs="Calibri"/>
                <w:color w:val="333333"/>
              </w:rPr>
              <w:t>.</w:t>
            </w:r>
          </w:p>
          <w:p w:rsidR="00FA3DE0" w:rsidRPr="001201B2" w:rsidRDefault="00FA3DE0" w:rsidP="00FA3DE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Knowledge of Python Selenium Robot framework</w:t>
            </w:r>
          </w:p>
          <w:p w:rsidR="00FA3DE0" w:rsidRDefault="00FA3DE0" w:rsidP="00FA3DE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Experience/Knowledge of Functional automation testing using Java &amp; Selenium web driver</w:t>
            </w:r>
            <w:r>
              <w:rPr>
                <w:rFonts w:ascii="Calibri" w:hAnsi="Calibri" w:cs="Calibri"/>
                <w:color w:val="333333"/>
              </w:rPr>
              <w:t>.</w:t>
            </w:r>
          </w:p>
          <w:p w:rsidR="00FA3DE0" w:rsidRDefault="00FA3DE0" w:rsidP="00FA3DE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E</w:t>
            </w:r>
            <w:r w:rsidRPr="001201B2">
              <w:rPr>
                <w:rFonts w:ascii="Calibri" w:hAnsi="Calibri" w:cs="Calibri"/>
                <w:color w:val="333333"/>
              </w:rPr>
              <w:t xml:space="preserve">xperience in Performance testing using </w:t>
            </w:r>
            <w:proofErr w:type="spellStart"/>
            <w:r w:rsidRPr="001201B2">
              <w:rPr>
                <w:rFonts w:ascii="Calibri" w:hAnsi="Calibri" w:cs="Calibri"/>
                <w:color w:val="333333"/>
              </w:rPr>
              <w:t>OpenSTA</w:t>
            </w:r>
            <w:proofErr w:type="spellEnd"/>
          </w:p>
          <w:p w:rsidR="00055FFF" w:rsidRPr="001201B2" w:rsidRDefault="00055FFF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Confident with Client Interaction and team handling.</w:t>
            </w:r>
          </w:p>
          <w:p w:rsidR="00055FFF" w:rsidRPr="001201B2" w:rsidRDefault="00055FFF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Possess knowledge of CMM</w:t>
            </w:r>
            <w:r w:rsidR="00D84326" w:rsidRPr="001201B2">
              <w:rPr>
                <w:rFonts w:ascii="Calibri" w:hAnsi="Calibri" w:cs="Calibri"/>
                <w:color w:val="333333"/>
              </w:rPr>
              <w:t>, PCMM</w:t>
            </w:r>
            <w:r w:rsidR="00344EDA" w:rsidRPr="001201B2">
              <w:rPr>
                <w:rFonts w:ascii="Calibri" w:hAnsi="Calibri" w:cs="Calibri"/>
                <w:color w:val="333333"/>
              </w:rPr>
              <w:t xml:space="preserve"> practices and ISO 9001-2000</w:t>
            </w:r>
          </w:p>
          <w:p w:rsidR="00055FFF" w:rsidRPr="001201B2" w:rsidRDefault="00055FFF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333333"/>
              </w:rPr>
              <w:t>Strong analytical skills and excellent inter-personal communi</w:t>
            </w:r>
            <w:r w:rsidR="00344EDA" w:rsidRPr="001201B2">
              <w:rPr>
                <w:rFonts w:ascii="Calibri" w:hAnsi="Calibri" w:cs="Calibri"/>
                <w:color w:val="333333"/>
              </w:rPr>
              <w:t>cation &amp; presentation abilities</w:t>
            </w:r>
          </w:p>
        </w:tc>
      </w:tr>
    </w:tbl>
    <w:p w:rsidR="008D00DB" w:rsidRPr="001201B2" w:rsidRDefault="008D00DB" w:rsidP="008D00DB">
      <w:pPr>
        <w:tabs>
          <w:tab w:val="left" w:pos="2898"/>
          <w:tab w:val="left" w:pos="8838"/>
        </w:tabs>
        <w:spacing w:after="120"/>
        <w:rPr>
          <w:rFonts w:ascii="Calibri" w:hAnsi="Calibri" w:cs="Calibri"/>
          <w:color w:val="000080"/>
          <w:sz w:val="20"/>
          <w:szCs w:val="20"/>
        </w:rPr>
      </w:pPr>
      <w:r w:rsidRPr="001201B2">
        <w:rPr>
          <w:rFonts w:ascii="Calibri" w:hAnsi="Calibri" w:cs="Calibri"/>
          <w:color w:val="000080"/>
          <w:sz w:val="20"/>
          <w:szCs w:val="20"/>
        </w:rPr>
        <w:t>Technical Pr</w:t>
      </w:r>
      <w:r w:rsidR="00C64ED5" w:rsidRPr="001201B2">
        <w:rPr>
          <w:rFonts w:ascii="Calibri" w:hAnsi="Calibri" w:cs="Calibri"/>
          <w:color w:val="000080"/>
          <w:sz w:val="20"/>
          <w:szCs w:val="20"/>
        </w:rPr>
        <w:t>e</w:t>
      </w:r>
      <w:r w:rsidRPr="001201B2">
        <w:rPr>
          <w:rFonts w:ascii="Calibri" w:hAnsi="Calibri" w:cs="Calibri"/>
          <w:color w:val="000080"/>
          <w:sz w:val="20"/>
          <w:szCs w:val="20"/>
        </w:rPr>
        <w:t>view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6732"/>
      </w:tblGrid>
      <w:tr w:rsidR="003C65A6" w:rsidRPr="001201B2" w:rsidTr="00022923">
        <w:trPr>
          <w:trHeight w:val="386"/>
        </w:trPr>
        <w:tc>
          <w:tcPr>
            <w:tcW w:w="2340" w:type="dxa"/>
          </w:tcPr>
          <w:p w:rsidR="003C65A6" w:rsidRPr="001201B2" w:rsidRDefault="003C65A6" w:rsidP="00055FFF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Functional testing tool</w:t>
            </w:r>
          </w:p>
        </w:tc>
        <w:tc>
          <w:tcPr>
            <w:tcW w:w="6732" w:type="dxa"/>
          </w:tcPr>
          <w:p w:rsidR="003C65A6" w:rsidRPr="001201B2" w:rsidRDefault="008D1DB3" w:rsidP="000B40F0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Soap</w:t>
            </w:r>
            <w:r w:rsidR="0002292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UI</w:t>
            </w:r>
            <w:r w:rsidR="0046756B">
              <w:rPr>
                <w:rFonts w:ascii="Calibri" w:hAnsi="Calibri" w:cs="Calibri"/>
                <w:sz w:val="20"/>
                <w:szCs w:val="20"/>
              </w:rPr>
              <w:t>,</w:t>
            </w:r>
            <w:r w:rsidR="000D6BF2">
              <w:rPr>
                <w:rFonts w:ascii="Calibri" w:hAnsi="Calibri" w:cs="Calibri"/>
                <w:sz w:val="20"/>
                <w:szCs w:val="20"/>
              </w:rPr>
              <w:t xml:space="preserve"> Postman</w:t>
            </w:r>
            <w:r w:rsidR="0046756B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46756B" w:rsidRPr="001201B2">
              <w:rPr>
                <w:rFonts w:ascii="Calibri" w:hAnsi="Calibri" w:cs="Calibri"/>
                <w:sz w:val="20"/>
                <w:szCs w:val="20"/>
              </w:rPr>
              <w:t>JAVA Selenium web driver,</w:t>
            </w:r>
          </w:p>
        </w:tc>
      </w:tr>
      <w:tr w:rsidR="003C65A6" w:rsidRPr="001201B2" w:rsidTr="00022923">
        <w:trPr>
          <w:trHeight w:val="440"/>
        </w:trPr>
        <w:tc>
          <w:tcPr>
            <w:tcW w:w="2340" w:type="dxa"/>
          </w:tcPr>
          <w:p w:rsidR="003C65A6" w:rsidRPr="001201B2" w:rsidRDefault="003C65A6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Defect management tool</w:t>
            </w:r>
          </w:p>
        </w:tc>
        <w:tc>
          <w:tcPr>
            <w:tcW w:w="6732" w:type="dxa"/>
          </w:tcPr>
          <w:p w:rsidR="003C65A6" w:rsidRPr="001201B2" w:rsidRDefault="000C5575" w:rsidP="0046756B">
            <w:pPr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="00B17A2E">
              <w:rPr>
                <w:rFonts w:ascii="Calibri" w:hAnsi="Calibri" w:cs="Calibri"/>
                <w:sz w:val="20"/>
                <w:szCs w:val="20"/>
              </w:rPr>
              <w:t xml:space="preserve">zure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="00B17A2E">
              <w:rPr>
                <w:rFonts w:ascii="Calibri" w:hAnsi="Calibri" w:cs="Calibri"/>
                <w:sz w:val="20"/>
                <w:szCs w:val="20"/>
              </w:rPr>
              <w:t>ev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  <w:r w:rsidR="00B17A2E">
              <w:rPr>
                <w:rFonts w:ascii="Calibri" w:hAnsi="Calibri" w:cs="Calibri"/>
                <w:sz w:val="20"/>
                <w:szCs w:val="20"/>
              </w:rPr>
              <w:t>ps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 xml:space="preserve">HPQC\ALM, JIRA, Bug </w:t>
            </w:r>
            <w:proofErr w:type="spellStart"/>
            <w:r w:rsidR="00D773A5" w:rsidRPr="001201B2">
              <w:rPr>
                <w:rFonts w:ascii="Calibri" w:hAnsi="Calibri" w:cs="Calibri"/>
                <w:sz w:val="20"/>
                <w:szCs w:val="20"/>
              </w:rPr>
              <w:t>zilla</w:t>
            </w:r>
            <w:proofErr w:type="spellEnd"/>
            <w:r w:rsidR="00D773A5" w:rsidRPr="001201B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 xml:space="preserve">Mantis, </w:t>
            </w:r>
            <w:r w:rsidR="00541680" w:rsidRPr="001201B2">
              <w:rPr>
                <w:rFonts w:ascii="Calibri" w:hAnsi="Calibri" w:cs="Calibri"/>
                <w:sz w:val="20"/>
                <w:szCs w:val="20"/>
              </w:rPr>
              <w:t>TFS</w:t>
            </w:r>
          </w:p>
        </w:tc>
      </w:tr>
      <w:tr w:rsidR="00EF323F" w:rsidRPr="001201B2" w:rsidTr="00022923">
        <w:tc>
          <w:tcPr>
            <w:tcW w:w="2340" w:type="dxa"/>
          </w:tcPr>
          <w:p w:rsidR="00EF323F" w:rsidRPr="001201B2" w:rsidRDefault="00EF323F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Performance testing tool</w:t>
            </w:r>
          </w:p>
        </w:tc>
        <w:tc>
          <w:tcPr>
            <w:tcW w:w="6732" w:type="dxa"/>
          </w:tcPr>
          <w:p w:rsidR="00EF323F" w:rsidRPr="001201B2" w:rsidRDefault="00EF323F" w:rsidP="009D53F9">
            <w:pPr>
              <w:tabs>
                <w:tab w:val="left" w:pos="2304"/>
              </w:tabs>
              <w:spacing w:after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201B2">
              <w:rPr>
                <w:rFonts w:ascii="Calibri" w:hAnsi="Calibri" w:cs="Calibri"/>
                <w:sz w:val="20"/>
                <w:szCs w:val="20"/>
              </w:rPr>
              <w:t>OpenSTA</w:t>
            </w:r>
            <w:proofErr w:type="spellEnd"/>
            <w:r w:rsidR="009D53F9" w:rsidRPr="001201B2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</w:tr>
      <w:tr w:rsidR="003C65A6" w:rsidRPr="001201B2" w:rsidTr="00022923">
        <w:tc>
          <w:tcPr>
            <w:tcW w:w="2340" w:type="dxa"/>
          </w:tcPr>
          <w:p w:rsidR="003C65A6" w:rsidRPr="001201B2" w:rsidRDefault="003C65A6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Domain experience</w:t>
            </w:r>
          </w:p>
        </w:tc>
        <w:tc>
          <w:tcPr>
            <w:tcW w:w="6732" w:type="dxa"/>
          </w:tcPr>
          <w:p w:rsidR="003C65A6" w:rsidRPr="001201B2" w:rsidRDefault="006559C8" w:rsidP="00B66533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Digital-Commerce</w:t>
            </w:r>
            <w:r w:rsidR="0080296E"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r w:rsidR="0080296E" w:rsidRPr="0080296E">
              <w:rPr>
                <w:rFonts w:ascii="Calibri" w:hAnsi="Calibri" w:cs="Calibri"/>
                <w:b/>
                <w:sz w:val="20"/>
                <w:szCs w:val="20"/>
              </w:rPr>
              <w:t>Amazon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46756B" w:rsidRPr="001201B2">
              <w:rPr>
                <w:rFonts w:ascii="Calibri" w:hAnsi="Calibri" w:cs="Calibri"/>
                <w:sz w:val="20"/>
                <w:szCs w:val="20"/>
              </w:rPr>
              <w:t>Retail</w:t>
            </w:r>
            <w:r w:rsidR="0080296E">
              <w:rPr>
                <w:rFonts w:ascii="Calibri" w:hAnsi="Calibri" w:cs="Calibri"/>
                <w:sz w:val="20"/>
                <w:szCs w:val="20"/>
              </w:rPr>
              <w:t xml:space="preserve"> with </w:t>
            </w:r>
            <w:proofErr w:type="spellStart"/>
            <w:r w:rsidR="0080296E" w:rsidRPr="0080296E">
              <w:rPr>
                <w:rFonts w:ascii="Calibri" w:hAnsi="Calibri" w:cs="Calibri"/>
                <w:b/>
                <w:sz w:val="20"/>
                <w:szCs w:val="20"/>
              </w:rPr>
              <w:t>Walmart</w:t>
            </w:r>
            <w:proofErr w:type="spellEnd"/>
            <w:r w:rsidR="0046756B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>BFSI,</w:t>
            </w:r>
            <w:r w:rsidR="00A71F53"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66533">
              <w:rPr>
                <w:rFonts w:ascii="Calibri" w:hAnsi="Calibri" w:cs="Calibri"/>
                <w:sz w:val="20"/>
                <w:szCs w:val="20"/>
              </w:rPr>
              <w:t xml:space="preserve">HealthCare &amp; </w:t>
            </w:r>
            <w:r w:rsidR="00117625" w:rsidRPr="001201B2">
              <w:rPr>
                <w:rFonts w:ascii="Calibri" w:hAnsi="Calibri" w:cs="Calibri"/>
                <w:sz w:val="20"/>
                <w:szCs w:val="20"/>
              </w:rPr>
              <w:t>Insurance</w:t>
            </w:r>
          </w:p>
        </w:tc>
      </w:tr>
      <w:tr w:rsidR="003C65A6" w:rsidRPr="001201B2" w:rsidTr="00022923">
        <w:tc>
          <w:tcPr>
            <w:tcW w:w="2340" w:type="dxa"/>
          </w:tcPr>
          <w:p w:rsidR="003C65A6" w:rsidRPr="001201B2" w:rsidRDefault="003C65A6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Programming Lang</w:t>
            </w:r>
            <w:r w:rsidR="008F2D36" w:rsidRPr="001201B2">
              <w:rPr>
                <w:rFonts w:ascii="Calibri" w:hAnsi="Calibri" w:cs="Calibri"/>
                <w:color w:val="000080"/>
                <w:sz w:val="20"/>
                <w:szCs w:val="20"/>
              </w:rPr>
              <w:t xml:space="preserve"> &amp; Db</w:t>
            </w:r>
          </w:p>
        </w:tc>
        <w:tc>
          <w:tcPr>
            <w:tcW w:w="6732" w:type="dxa"/>
          </w:tcPr>
          <w:p w:rsidR="003C65A6" w:rsidRPr="001201B2" w:rsidRDefault="008F2D36" w:rsidP="0080296E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 xml:space="preserve">JAVA, </w:t>
            </w:r>
            <w:r w:rsidR="0046756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SQL</w:t>
            </w:r>
          </w:p>
        </w:tc>
      </w:tr>
      <w:tr w:rsidR="003D3B1E" w:rsidRPr="001201B2" w:rsidTr="00022923">
        <w:tc>
          <w:tcPr>
            <w:tcW w:w="2340" w:type="dxa"/>
          </w:tcPr>
          <w:p w:rsidR="003D3B1E" w:rsidRPr="001201B2" w:rsidRDefault="003D3B1E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Certification</w:t>
            </w:r>
          </w:p>
        </w:tc>
        <w:tc>
          <w:tcPr>
            <w:tcW w:w="6732" w:type="dxa"/>
          </w:tcPr>
          <w:p w:rsidR="005C1E31" w:rsidRDefault="005C1E31" w:rsidP="00A51EF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Good performance certificate (Absolute Striker)</w:t>
            </w:r>
          </w:p>
          <w:p w:rsidR="00B665DA" w:rsidRDefault="003D3B1E" w:rsidP="00A51EF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ISTQB foundation</w:t>
            </w:r>
          </w:p>
          <w:p w:rsidR="00A5573E" w:rsidRPr="001201B2" w:rsidRDefault="005428B3" w:rsidP="00A51EF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Finance &amp; Banking fundamentals,</w:t>
            </w:r>
          </w:p>
          <w:p w:rsidR="008D1DB3" w:rsidRPr="001201B2" w:rsidRDefault="007973D2" w:rsidP="007E04E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333333"/>
              </w:rPr>
              <w:t>Scrum fundamentals certification</w:t>
            </w:r>
          </w:p>
        </w:tc>
      </w:tr>
      <w:tr w:rsidR="003C65A6" w:rsidRPr="001201B2" w:rsidTr="00022923">
        <w:tc>
          <w:tcPr>
            <w:tcW w:w="2340" w:type="dxa"/>
          </w:tcPr>
          <w:p w:rsidR="003C65A6" w:rsidRPr="001201B2" w:rsidRDefault="003C65A6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Onsite Experience</w:t>
            </w:r>
          </w:p>
        </w:tc>
        <w:tc>
          <w:tcPr>
            <w:tcW w:w="6732" w:type="dxa"/>
          </w:tcPr>
          <w:p w:rsidR="003C65A6" w:rsidRPr="001201B2" w:rsidRDefault="0086504A" w:rsidP="003C65A6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Walmart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>Tokyo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>Japan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>: Application knowledge transfer &amp; support User Acceptance Testing.</w:t>
            </w:r>
          </w:p>
        </w:tc>
      </w:tr>
    </w:tbl>
    <w:p w:rsidR="0046756B" w:rsidRPr="001201B2" w:rsidRDefault="0046756B">
      <w:pPr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0"/>
        <w:gridCol w:w="2520"/>
        <w:gridCol w:w="1800"/>
        <w:gridCol w:w="2474"/>
      </w:tblGrid>
      <w:tr w:rsidR="00877A9A" w:rsidRPr="001201B2" w:rsidTr="0002292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77A9A" w:rsidRPr="001201B2" w:rsidRDefault="009E097C" w:rsidP="009E097C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b/>
                <w:bCs/>
                <w:color w:val="00000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Organizational Experience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77A9A" w:rsidRPr="001201B2" w:rsidRDefault="00877A9A" w:rsidP="00F029E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201B2">
              <w:rPr>
                <w:rFonts w:ascii="Calibri" w:hAnsi="Calibri" w:cs="Calibri"/>
                <w:b/>
                <w:bCs/>
                <w:color w:val="000000"/>
              </w:rPr>
              <w:t>Organization</w:t>
            </w:r>
          </w:p>
        </w:tc>
        <w:tc>
          <w:tcPr>
            <w:tcW w:w="1800" w:type="dxa"/>
          </w:tcPr>
          <w:p w:rsidR="00877A9A" w:rsidRPr="001201B2" w:rsidRDefault="00877A9A" w:rsidP="00F029E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201B2">
              <w:rPr>
                <w:rFonts w:ascii="Calibri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2474" w:type="dxa"/>
          </w:tcPr>
          <w:p w:rsidR="00877A9A" w:rsidRPr="001201B2" w:rsidRDefault="00877A9A" w:rsidP="00F029E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201B2">
              <w:rPr>
                <w:rFonts w:ascii="Calibri" w:hAnsi="Calibri" w:cs="Calibri"/>
                <w:b/>
                <w:bCs/>
                <w:color w:val="000000"/>
              </w:rPr>
              <w:t>Remarks</w:t>
            </w:r>
          </w:p>
        </w:tc>
      </w:tr>
      <w:tr w:rsidR="007A3AED" w:rsidRPr="001201B2" w:rsidTr="00022923"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3AED" w:rsidRPr="001201B2" w:rsidRDefault="007A3AED" w:rsidP="00F029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1201B2">
              <w:rPr>
                <w:rFonts w:ascii="Calibri" w:hAnsi="Calibri" w:cs="Calibri"/>
                <w:bCs/>
              </w:rPr>
              <w:t>MetricStream</w:t>
            </w:r>
            <w:proofErr w:type="spellEnd"/>
            <w:r w:rsidRPr="001201B2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1201B2">
              <w:rPr>
                <w:rFonts w:ascii="Calibri" w:hAnsi="Calibri" w:cs="Calibri"/>
                <w:bCs/>
              </w:rPr>
              <w:t>Infotech</w:t>
            </w:r>
            <w:proofErr w:type="spellEnd"/>
            <w:r w:rsidRPr="001201B2">
              <w:rPr>
                <w:rFonts w:ascii="Calibri" w:hAnsi="Calibri" w:cs="Calibri"/>
                <w:bCs/>
              </w:rPr>
              <w:t xml:space="preserve"> Pvt. Ltd</w:t>
            </w:r>
          </w:p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00" w:type="dxa"/>
          </w:tcPr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Cs/>
              </w:rPr>
            </w:pPr>
            <w:r w:rsidRPr="001201B2">
              <w:rPr>
                <w:rFonts w:ascii="Calibri" w:hAnsi="Calibri" w:cs="Calibri"/>
                <w:bCs/>
              </w:rPr>
              <w:t>Feb 2011 – Sep 2011</w:t>
            </w:r>
          </w:p>
        </w:tc>
        <w:tc>
          <w:tcPr>
            <w:tcW w:w="2474" w:type="dxa"/>
          </w:tcPr>
          <w:p w:rsidR="007A3AED" w:rsidRPr="001201B2" w:rsidRDefault="007A3AED" w:rsidP="00397A9F">
            <w:pPr>
              <w:rPr>
                <w:rFonts w:ascii="Calibri" w:hAnsi="Calibri" w:cs="Calibri"/>
                <w:bCs/>
              </w:rPr>
            </w:pPr>
            <w:r w:rsidRPr="001201B2">
              <w:rPr>
                <w:rFonts w:ascii="Calibri" w:hAnsi="Calibri" w:cs="Calibri"/>
                <w:bCs/>
              </w:rPr>
              <w:t>World rank # 2 in GRC as per Gartner &amp; Forrester</w:t>
            </w:r>
          </w:p>
        </w:tc>
      </w:tr>
      <w:tr w:rsidR="007A3AED" w:rsidRPr="001201B2" w:rsidTr="00022923">
        <w:trPr>
          <w:trHeight w:val="53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3AED" w:rsidRPr="001201B2" w:rsidRDefault="007A3AED" w:rsidP="006D183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1201B2">
              <w:rPr>
                <w:rFonts w:ascii="Calibri" w:hAnsi="Calibri" w:cs="Calibri"/>
                <w:bCs/>
              </w:rPr>
              <w:t>TietoEvry</w:t>
            </w:r>
            <w:proofErr w:type="spellEnd"/>
            <w:r w:rsidRPr="001201B2">
              <w:rPr>
                <w:rFonts w:ascii="Calibri" w:hAnsi="Calibri" w:cs="Calibri"/>
                <w:bCs/>
              </w:rPr>
              <w:t xml:space="preserve"> India ltd</w:t>
            </w:r>
          </w:p>
        </w:tc>
        <w:tc>
          <w:tcPr>
            <w:tcW w:w="1800" w:type="dxa"/>
          </w:tcPr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201B2">
              <w:rPr>
                <w:rFonts w:ascii="Calibri" w:hAnsi="Calibri" w:cs="Calibri"/>
                <w:bCs/>
              </w:rPr>
              <w:t xml:space="preserve">Sep 2011 – </w:t>
            </w:r>
            <w:r>
              <w:rPr>
                <w:rFonts w:ascii="Calibri" w:hAnsi="Calibri" w:cs="Calibri"/>
                <w:bCs/>
              </w:rPr>
              <w:t>May 2022</w:t>
            </w:r>
          </w:p>
        </w:tc>
        <w:tc>
          <w:tcPr>
            <w:tcW w:w="2474" w:type="dxa"/>
          </w:tcPr>
          <w:p w:rsidR="007A3AED" w:rsidRPr="001201B2" w:rsidRDefault="00187D88" w:rsidP="00397A9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At client place </w:t>
            </w:r>
            <w:proofErr w:type="spellStart"/>
            <w:r w:rsidRPr="00187D88">
              <w:rPr>
                <w:rFonts w:ascii="Calibri" w:hAnsi="Calibri" w:cs="Calibri"/>
                <w:b/>
                <w:bCs/>
              </w:rPr>
              <w:t>Walmart</w:t>
            </w:r>
            <w:proofErr w:type="spellEnd"/>
          </w:p>
        </w:tc>
      </w:tr>
      <w:tr w:rsidR="007A3AED" w:rsidRPr="001201B2" w:rsidTr="00022923">
        <w:trPr>
          <w:trHeight w:val="71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3AED" w:rsidRPr="001201B2" w:rsidRDefault="007A3AED" w:rsidP="006D183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A3AED" w:rsidRPr="001201B2" w:rsidRDefault="007A3AED" w:rsidP="0019206C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Absolute Labs</w:t>
            </w:r>
          </w:p>
        </w:tc>
        <w:tc>
          <w:tcPr>
            <w:tcW w:w="1800" w:type="dxa"/>
          </w:tcPr>
          <w:p w:rsidR="007A3AED" w:rsidRPr="001201B2" w:rsidRDefault="007A3AED" w:rsidP="0046756B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Aug 2022 – Nov 2023</w:t>
            </w:r>
          </w:p>
        </w:tc>
        <w:tc>
          <w:tcPr>
            <w:tcW w:w="2474" w:type="dxa"/>
          </w:tcPr>
          <w:p w:rsidR="007A3AED" w:rsidRPr="001201B2" w:rsidRDefault="00187D88" w:rsidP="0019206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At client place </w:t>
            </w:r>
            <w:r w:rsidRPr="00BA286C">
              <w:rPr>
                <w:rFonts w:ascii="Calibri" w:hAnsi="Calibri" w:cs="Calibri"/>
                <w:b/>
                <w:bCs/>
              </w:rPr>
              <w:t>Amazon</w:t>
            </w:r>
          </w:p>
        </w:tc>
      </w:tr>
      <w:tr w:rsidR="007A3AED" w:rsidRPr="001201B2" w:rsidTr="00022923">
        <w:trPr>
          <w:trHeight w:val="71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D" w:rsidRPr="001201B2" w:rsidRDefault="007A3AED" w:rsidP="006D183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A3AED" w:rsidRDefault="007A3AED" w:rsidP="0019206C">
            <w:pPr>
              <w:jc w:val="center"/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Valtech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</w:rPr>
              <w:t>pvt</w:t>
            </w:r>
            <w:proofErr w:type="spellEnd"/>
            <w:r>
              <w:rPr>
                <w:rFonts w:ascii="Calibri" w:hAnsi="Calibri" w:cs="Calibri"/>
                <w:bCs/>
              </w:rPr>
              <w:t xml:space="preserve"> ltd</w:t>
            </w:r>
          </w:p>
        </w:tc>
        <w:tc>
          <w:tcPr>
            <w:tcW w:w="1800" w:type="dxa"/>
          </w:tcPr>
          <w:p w:rsidR="007A3AED" w:rsidRDefault="007A3AED" w:rsidP="008C7F6C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Nov 2023- till date</w:t>
            </w:r>
          </w:p>
        </w:tc>
        <w:tc>
          <w:tcPr>
            <w:tcW w:w="2474" w:type="dxa"/>
          </w:tcPr>
          <w:p w:rsidR="007A3AED" w:rsidRDefault="007A3AED" w:rsidP="0019206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Digital commerce company</w:t>
            </w:r>
          </w:p>
        </w:tc>
      </w:tr>
    </w:tbl>
    <w:p w:rsidR="00A8150D" w:rsidRDefault="00A8150D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45"/>
        <w:gridCol w:w="4727"/>
      </w:tblGrid>
      <w:tr w:rsidR="00382832" w:rsidRPr="001201B2">
        <w:trPr>
          <w:trHeight w:val="430"/>
        </w:trPr>
        <w:tc>
          <w:tcPr>
            <w:tcW w:w="4345" w:type="dxa"/>
            <w:shd w:val="clear" w:color="auto" w:fill="A6A6A6"/>
          </w:tcPr>
          <w:p w:rsidR="00382832" w:rsidRPr="007E04EB" w:rsidRDefault="00382832" w:rsidP="00022923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7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: </w:t>
            </w:r>
            <w:proofErr w:type="spellStart"/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PoSeptive</w:t>
            </w:r>
            <w:proofErr w:type="spellEnd"/>
            <w:r w:rsidR="003A508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="003A508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WhiteStuff</w:t>
            </w:r>
            <w:proofErr w:type="spellEnd"/>
            <w:r w:rsidR="0046756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/GC</w:t>
            </w:r>
          </w:p>
        </w:tc>
        <w:tc>
          <w:tcPr>
            <w:tcW w:w="4727" w:type="dxa"/>
            <w:shd w:val="clear" w:color="auto" w:fill="A6A6A6"/>
          </w:tcPr>
          <w:p w:rsidR="00382832" w:rsidRPr="007E04EB" w:rsidRDefault="00382832" w:rsidP="0046756B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        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Duration: </w:t>
            </w:r>
            <w:r w:rsidR="008C7F6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Aug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2022 </w:t>
            </w:r>
            <w:r w:rsidR="008C7F6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–</w:t>
            </w:r>
            <w:r w:rsidR="0046756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till date</w:t>
            </w:r>
          </w:p>
        </w:tc>
      </w:tr>
      <w:tr w:rsidR="00382832" w:rsidRPr="001201B2">
        <w:trPr>
          <w:trHeight w:val="1187"/>
        </w:trPr>
        <w:tc>
          <w:tcPr>
            <w:tcW w:w="9072" w:type="dxa"/>
            <w:gridSpan w:val="2"/>
          </w:tcPr>
          <w:p w:rsidR="002C1ED4" w:rsidRDefault="002C1ED4">
            <w:pPr>
              <w:snapToGrid w:val="0"/>
              <w:spacing w:after="120"/>
              <w:rPr>
                <w:rFonts w:ascii="Calibri" w:hAnsi="Calibri" w:cs="Calibri"/>
              </w:rPr>
            </w:pPr>
            <w:proofErr w:type="spellStart"/>
            <w:r w:rsidRPr="002C1ED4">
              <w:rPr>
                <w:rFonts w:ascii="Calibri" w:hAnsi="Calibri" w:cs="Calibri"/>
              </w:rPr>
              <w:t>PoSeptive</w:t>
            </w:r>
            <w:proofErr w:type="spellEnd"/>
            <w:r w:rsidRPr="002C1ED4">
              <w:rPr>
                <w:rFonts w:ascii="Calibri" w:hAnsi="Calibri" w:cs="Calibri"/>
              </w:rPr>
              <w:t xml:space="preserve"> aims to integrate POS into their current estate of applications and to build the foundation for a smoother </w:t>
            </w:r>
            <w:proofErr w:type="spellStart"/>
            <w:r w:rsidRPr="002C1ED4">
              <w:rPr>
                <w:rFonts w:ascii="Calibri" w:hAnsi="Calibri" w:cs="Calibri"/>
              </w:rPr>
              <w:t>omnichannel</w:t>
            </w:r>
            <w:proofErr w:type="spellEnd"/>
            <w:r w:rsidRPr="002C1ED4">
              <w:rPr>
                <w:rFonts w:ascii="Calibri" w:hAnsi="Calibri" w:cs="Calibri"/>
              </w:rPr>
              <w:t xml:space="preserve"> shopping experience for customers. The solution should cover all required aspects of security and support to ensure that the new POS runs efficiently. </w:t>
            </w:r>
          </w:p>
          <w:p w:rsidR="00382832" w:rsidRPr="000C5575" w:rsidRDefault="00382832" w:rsidP="00586A94">
            <w:pPr>
              <w:snapToGrid w:val="0"/>
              <w:spacing w:after="120"/>
              <w:ind w:left="1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</w:t>
            </w:r>
            <w:r w:rsidR="000C5575">
              <w:rPr>
                <w:rFonts w:ascii="Calibri" w:hAnsi="Calibri" w:cs="Calibri"/>
                <w:sz w:val="20"/>
                <w:szCs w:val="20"/>
              </w:rPr>
              <w:t>4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0C5575">
              <w:rPr>
                <w:rFonts w:ascii="Calibri" w:hAnsi="Calibri" w:cs="Calibri"/>
                <w:sz w:val="20"/>
                <w:szCs w:val="20"/>
              </w:rPr>
              <w:t>Retail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Environment: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0C5575">
              <w:rPr>
                <w:rFonts w:ascii="Calibri" w:hAnsi="Calibri" w:cs="Calibri"/>
                <w:sz w:val="20"/>
                <w:szCs w:val="20"/>
              </w:rPr>
              <w:t>MuleSoft</w:t>
            </w:r>
            <w:proofErr w:type="spellEnd"/>
            <w:r w:rsidRPr="001201B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0C5575">
              <w:rPr>
                <w:rFonts w:ascii="Calibri" w:hAnsi="Calibri" w:cs="Calibri"/>
                <w:sz w:val="20"/>
                <w:szCs w:val="20"/>
              </w:rPr>
              <w:t xml:space="preserve">REST, POSTMAN, </w:t>
            </w:r>
          </w:p>
        </w:tc>
      </w:tr>
      <w:tr w:rsidR="00382832" w:rsidRPr="001201B2">
        <w:trPr>
          <w:trHeight w:val="2411"/>
        </w:trPr>
        <w:tc>
          <w:tcPr>
            <w:tcW w:w="9072" w:type="dxa"/>
            <w:gridSpan w:val="2"/>
          </w:tcPr>
          <w:p w:rsidR="00382832" w:rsidRPr="001201B2" w:rsidRDefault="00382832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382832" w:rsidRDefault="00382832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Requirements understanding using TD/JIRA bugs information/support emails</w:t>
            </w:r>
          </w:p>
          <w:p w:rsidR="002C1ED4" w:rsidRPr="00B66533" w:rsidRDefault="00C61D48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B66533">
              <w:rPr>
                <w:rFonts w:ascii="Calibri" w:hAnsi="Calibri" w:cs="Calibri"/>
                <w:color w:val="333333"/>
              </w:rPr>
              <w:t>Test plan preparation</w:t>
            </w:r>
            <w:r w:rsidR="00B66533" w:rsidRPr="00B66533">
              <w:rPr>
                <w:rFonts w:ascii="Calibri" w:hAnsi="Calibri" w:cs="Calibri"/>
                <w:color w:val="333333"/>
              </w:rPr>
              <w:t xml:space="preserve"> &amp; </w:t>
            </w:r>
            <w:r w:rsidR="00B66533">
              <w:rPr>
                <w:rFonts w:ascii="Calibri" w:hAnsi="Calibri" w:cs="Calibri"/>
                <w:color w:val="333333"/>
              </w:rPr>
              <w:t>a</w:t>
            </w:r>
            <w:r w:rsidR="002C1ED4" w:rsidRPr="00B66533">
              <w:rPr>
                <w:rFonts w:ascii="Calibri" w:hAnsi="Calibri" w:cs="Calibri"/>
                <w:color w:val="333333"/>
              </w:rPr>
              <w:t>ssisting test manager in test estimation</w:t>
            </w:r>
          </w:p>
          <w:p w:rsidR="002C1ED4" w:rsidRPr="001201B2" w:rsidRDefault="002C1ED4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Tracking testing activity </w:t>
            </w:r>
            <w:proofErr w:type="spellStart"/>
            <w:r w:rsidRPr="001201B2">
              <w:rPr>
                <w:rFonts w:ascii="Calibri" w:hAnsi="Calibri" w:cs="Calibri"/>
                <w:color w:val="333333"/>
              </w:rPr>
              <w:t>w.r.t</w:t>
            </w:r>
            <w:proofErr w:type="spellEnd"/>
            <w:r w:rsidRPr="001201B2">
              <w:rPr>
                <w:rFonts w:ascii="Calibri" w:hAnsi="Calibri" w:cs="Calibri"/>
                <w:color w:val="333333"/>
              </w:rPr>
              <w:t xml:space="preserve"> test plan</w:t>
            </w:r>
          </w:p>
          <w:p w:rsidR="002C1ED4" w:rsidRPr="001201B2" w:rsidRDefault="002C1ED4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Design and execution of Test Cases</w:t>
            </w:r>
            <w:r w:rsidR="00B66533">
              <w:rPr>
                <w:rFonts w:ascii="Calibri" w:hAnsi="Calibri" w:cs="Calibri"/>
                <w:color w:val="333333"/>
              </w:rPr>
              <w:t xml:space="preserve"> in Azure </w:t>
            </w:r>
            <w:proofErr w:type="spellStart"/>
            <w:r w:rsidR="00B66533">
              <w:rPr>
                <w:rFonts w:ascii="Calibri" w:hAnsi="Calibri" w:cs="Calibri"/>
                <w:color w:val="333333"/>
              </w:rPr>
              <w:t>DevOps</w:t>
            </w:r>
            <w:proofErr w:type="spellEnd"/>
            <w:r w:rsidR="00B66533">
              <w:rPr>
                <w:rFonts w:ascii="Calibri" w:hAnsi="Calibri" w:cs="Calibri"/>
                <w:color w:val="333333"/>
              </w:rPr>
              <w:t xml:space="preserve"> tools</w:t>
            </w:r>
          </w:p>
          <w:p w:rsidR="002C1ED4" w:rsidRPr="001201B2" w:rsidRDefault="002C1ED4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Test Case peer reviews</w:t>
            </w:r>
          </w:p>
          <w:p w:rsidR="00382832" w:rsidRDefault="00382832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Smoke testing, System testing of the </w:t>
            </w:r>
            <w:r w:rsidR="00C61D48">
              <w:rPr>
                <w:rFonts w:ascii="Calibri" w:hAnsi="Calibri" w:cs="Calibri"/>
                <w:color w:val="333333"/>
              </w:rPr>
              <w:t xml:space="preserve">integration in test </w:t>
            </w:r>
          </w:p>
          <w:p w:rsidR="00382832" w:rsidRPr="00C06E0F" w:rsidRDefault="002C1ED4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Defect tracking and </w:t>
            </w:r>
            <w:r>
              <w:rPr>
                <w:rFonts w:ascii="Calibri" w:hAnsi="Calibri" w:cs="Calibri"/>
                <w:color w:val="333333"/>
              </w:rPr>
              <w:t>m</w:t>
            </w:r>
            <w:r w:rsidRPr="001201B2">
              <w:rPr>
                <w:rFonts w:ascii="Calibri" w:hAnsi="Calibri" w:cs="Calibri"/>
                <w:color w:val="333333"/>
              </w:rPr>
              <w:t xml:space="preserve">aintaining test artifacts using </w:t>
            </w:r>
            <w:r>
              <w:rPr>
                <w:rFonts w:ascii="Calibri" w:hAnsi="Calibri" w:cs="Calibri"/>
                <w:color w:val="333333"/>
              </w:rPr>
              <w:t>ADO</w:t>
            </w:r>
            <w:r w:rsidRPr="001201B2">
              <w:rPr>
                <w:rFonts w:ascii="Calibri" w:hAnsi="Calibri" w:cs="Calibri"/>
                <w:color w:val="333333"/>
              </w:rPr>
              <w:t>.</w:t>
            </w:r>
          </w:p>
          <w:p w:rsidR="00C06E0F" w:rsidRPr="001201B2" w:rsidRDefault="00C06E0F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color w:val="333333"/>
              </w:rPr>
              <w:t xml:space="preserve">Testing at Customer place </w:t>
            </w:r>
            <w:r w:rsidRPr="00C06E0F">
              <w:rPr>
                <w:rFonts w:ascii="Calibri" w:hAnsi="Calibri" w:cs="Calibri"/>
                <w:b/>
                <w:color w:val="333333"/>
              </w:rPr>
              <w:t>Amazon India.</w:t>
            </w:r>
          </w:p>
        </w:tc>
      </w:tr>
    </w:tbl>
    <w:p w:rsidR="00A8150D" w:rsidRDefault="00A8150D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45"/>
        <w:gridCol w:w="4727"/>
      </w:tblGrid>
      <w:tr w:rsidR="00152341" w:rsidRPr="001201B2" w:rsidTr="00257F7C">
        <w:trPr>
          <w:trHeight w:val="430"/>
        </w:trPr>
        <w:tc>
          <w:tcPr>
            <w:tcW w:w="4345" w:type="dxa"/>
            <w:shd w:val="clear" w:color="auto" w:fill="A6A6A6"/>
          </w:tcPr>
          <w:p w:rsidR="00152341" w:rsidRPr="007E04EB" w:rsidRDefault="00194E4D" w:rsidP="00022923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6</w:t>
            </w:r>
            <w:r w:rsidR="00152341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: </w:t>
            </w:r>
            <w:proofErr w:type="spellStart"/>
            <w:r w:rsidR="00A13BC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Bosse</w:t>
            </w:r>
            <w:proofErr w:type="spellEnd"/>
            <w:r w:rsidR="00A13BC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(</w:t>
            </w:r>
            <w:r w:rsidR="005D46ED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Core Banking</w:t>
            </w:r>
            <w:r w:rsidR="00A13BC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)</w:t>
            </w:r>
            <w:r w:rsidR="00B33476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&amp; </w:t>
            </w:r>
            <w:proofErr w:type="spellStart"/>
            <w:r w:rsidR="00B33476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Vibben</w:t>
            </w:r>
            <w:proofErr w:type="spellEnd"/>
          </w:p>
        </w:tc>
        <w:tc>
          <w:tcPr>
            <w:tcW w:w="4727" w:type="dxa"/>
            <w:shd w:val="clear" w:color="auto" w:fill="A6A6A6"/>
          </w:tcPr>
          <w:p w:rsidR="00152341" w:rsidRPr="007E04EB" w:rsidRDefault="00152341" w:rsidP="008C7F6C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        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="00194E4D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Feb201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8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8283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–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8283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Aug202</w:t>
            </w:r>
            <w:r w:rsidR="008C7F6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152341" w:rsidRPr="001201B2" w:rsidTr="005D46ED">
        <w:trPr>
          <w:trHeight w:val="1187"/>
        </w:trPr>
        <w:tc>
          <w:tcPr>
            <w:tcW w:w="9072" w:type="dxa"/>
            <w:gridSpan w:val="2"/>
          </w:tcPr>
          <w:p w:rsidR="00845697" w:rsidRDefault="005D46ED" w:rsidP="00845697">
            <w:pPr>
              <w:snapToGrid w:val="0"/>
              <w:spacing w:after="120"/>
              <w:rPr>
                <w:rFonts w:ascii="Calibri" w:hAnsi="Calibri" w:cs="Calibri"/>
              </w:rPr>
            </w:pPr>
            <w:r w:rsidRPr="001201B2">
              <w:rPr>
                <w:rFonts w:ascii="Calibri" w:hAnsi="Calibri" w:cs="Calibri"/>
              </w:rPr>
              <w:t>Core banking is a banking service provided by a group of networked bank branches where customers may access their bank account and perform basic transactions from any of the member branch offices</w:t>
            </w:r>
            <w:r w:rsidR="00845697" w:rsidRPr="001201B2">
              <w:rPr>
                <w:rFonts w:ascii="Calibri" w:hAnsi="Calibri" w:cs="Calibri"/>
              </w:rPr>
              <w:t xml:space="preserve"> This project includes web service to </w:t>
            </w:r>
            <w:r w:rsidR="009B29AE" w:rsidRPr="001201B2">
              <w:rPr>
                <w:rFonts w:ascii="Calibri" w:hAnsi="Calibri" w:cs="Calibri"/>
              </w:rPr>
              <w:t>Perform</w:t>
            </w:r>
            <w:r w:rsidR="00845697" w:rsidRPr="001201B2">
              <w:rPr>
                <w:rFonts w:ascii="Calibri" w:hAnsi="Calibri" w:cs="Calibri"/>
              </w:rPr>
              <w:t xml:space="preserve"> these operations and QA team is responsible for the quality of these services</w:t>
            </w:r>
            <w:r w:rsidR="00CB3049">
              <w:rPr>
                <w:rFonts w:ascii="Calibri" w:hAnsi="Calibri" w:cs="Calibri"/>
              </w:rPr>
              <w:t>.</w:t>
            </w:r>
          </w:p>
          <w:p w:rsidR="00CB3049" w:rsidRPr="001201B2" w:rsidRDefault="00CB3049" w:rsidP="00CB3049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Vibben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: Project will replace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Wizer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backends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w.r.t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all the equity market Web/Rest services.</w:t>
            </w:r>
          </w:p>
          <w:p w:rsidR="00152341" w:rsidRPr="001201B2" w:rsidRDefault="00152341" w:rsidP="00845697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5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   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D0F4A" w:rsidRPr="001201B2">
              <w:rPr>
                <w:rFonts w:ascii="Calibri" w:hAnsi="Calibri" w:cs="Calibri"/>
                <w:sz w:val="20"/>
                <w:szCs w:val="20"/>
              </w:rPr>
              <w:t>BFSI</w:t>
            </w:r>
            <w:r w:rsidR="00436B63" w:rsidRPr="001201B2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436B63" w:rsidRPr="001201B2">
              <w:rPr>
                <w:rFonts w:ascii="Calibri" w:hAnsi="Calibri" w:cs="Calibri"/>
                <w:b/>
                <w:sz w:val="20"/>
                <w:szCs w:val="20"/>
              </w:rPr>
              <w:t>Environment:</w:t>
            </w:r>
            <w:r w:rsidR="00436B63" w:rsidRPr="001201B2">
              <w:rPr>
                <w:rFonts w:ascii="Calibri" w:hAnsi="Calibri" w:cs="Calibri"/>
                <w:sz w:val="20"/>
                <w:szCs w:val="20"/>
              </w:rPr>
              <w:t xml:space="preserve"> SOAP, REST, LINUX ORACLE </w:t>
            </w:r>
            <w:r w:rsidR="00AF45BB" w:rsidRPr="001201B2">
              <w:rPr>
                <w:rFonts w:ascii="Calibri" w:hAnsi="Calibri" w:cs="Calibri"/>
                <w:sz w:val="20"/>
                <w:szCs w:val="20"/>
              </w:rPr>
              <w:t>db.</w:t>
            </w:r>
          </w:p>
          <w:p w:rsidR="00C970A9" w:rsidRPr="001201B2" w:rsidRDefault="00C970A9" w:rsidP="00845697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>Automation: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Cashier application using Java </w:t>
            </w:r>
            <w:r w:rsidR="00B31B3D" w:rsidRPr="001201B2">
              <w:rPr>
                <w:rFonts w:ascii="Calibri" w:hAnsi="Calibri" w:cs="Calibri"/>
                <w:sz w:val="20"/>
                <w:szCs w:val="20"/>
              </w:rPr>
              <w:t>S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elenium</w:t>
            </w:r>
          </w:p>
        </w:tc>
      </w:tr>
      <w:tr w:rsidR="00152341" w:rsidRPr="001201B2" w:rsidTr="005D46ED">
        <w:trPr>
          <w:trHeight w:val="2411"/>
        </w:trPr>
        <w:tc>
          <w:tcPr>
            <w:tcW w:w="9072" w:type="dxa"/>
            <w:gridSpan w:val="2"/>
          </w:tcPr>
          <w:p w:rsidR="00152341" w:rsidRPr="001201B2" w:rsidRDefault="00152341" w:rsidP="00257F7C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Requirements understanding using TD/JIRA bugs information/support </w:t>
            </w:r>
            <w:r w:rsidR="00A3410D" w:rsidRPr="001201B2">
              <w:rPr>
                <w:rFonts w:ascii="Calibri" w:hAnsi="Calibri" w:cs="Calibri"/>
                <w:color w:val="333333"/>
              </w:rPr>
              <w:t>emails.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Test case design using automation tool &amp; manual test </w:t>
            </w:r>
            <w:r w:rsidR="00A3410D" w:rsidRPr="001201B2">
              <w:rPr>
                <w:rFonts w:ascii="Calibri" w:hAnsi="Calibri" w:cs="Calibri"/>
                <w:color w:val="333333"/>
              </w:rPr>
              <w:t>cases.</w:t>
            </w:r>
            <w:r w:rsidRPr="001201B2">
              <w:rPr>
                <w:rFonts w:ascii="Calibri" w:hAnsi="Calibri" w:cs="Calibri"/>
                <w:color w:val="333333"/>
              </w:rPr>
              <w:t xml:space="preserve"> 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Smoke testing, System testing of the </w:t>
            </w:r>
            <w:r w:rsidR="008F1020">
              <w:rPr>
                <w:rFonts w:ascii="Calibri" w:hAnsi="Calibri" w:cs="Calibri"/>
                <w:color w:val="333333"/>
              </w:rPr>
              <w:t>APIs</w:t>
            </w:r>
            <w:r w:rsidRPr="001201B2">
              <w:rPr>
                <w:rFonts w:ascii="Calibri" w:hAnsi="Calibri" w:cs="Calibri"/>
                <w:color w:val="333333"/>
              </w:rPr>
              <w:t xml:space="preserve"> @ respective environments using SOAPUI</w:t>
            </w:r>
            <w:r w:rsidR="00A3410D">
              <w:rPr>
                <w:rFonts w:ascii="Calibri" w:hAnsi="Calibri" w:cs="Calibri"/>
                <w:color w:val="333333"/>
              </w:rPr>
              <w:t>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Support tasks &amp; incidence tasks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Part of Daily standup meeting, retrospective meeting etc.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Defect log using JIRA &amp; TFS (support task)</w:t>
            </w:r>
          </w:p>
          <w:p w:rsidR="00C970A9" w:rsidRPr="001201B2" w:rsidRDefault="00C970A9" w:rsidP="0026199F">
            <w:pPr>
              <w:tabs>
                <w:tab w:val="left" w:pos="360"/>
              </w:tabs>
              <w:spacing w:before="0"/>
              <w:ind w:left="360"/>
              <w:rPr>
                <w:rFonts w:ascii="Calibri" w:hAnsi="Calibri" w:cs="Calibri"/>
                <w:b/>
                <w:bCs/>
                <w:color w:val="333333"/>
              </w:rPr>
            </w:pPr>
            <w:r w:rsidRPr="001201B2">
              <w:rPr>
                <w:rFonts w:ascii="Calibri" w:hAnsi="Calibri" w:cs="Calibri"/>
                <w:b/>
                <w:bCs/>
                <w:color w:val="333333"/>
              </w:rPr>
              <w:t>Responsibilities under Selenium automation -</w:t>
            </w:r>
          </w:p>
          <w:p w:rsidR="00C970A9" w:rsidRPr="001201B2" w:rsidRDefault="007E04EB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Understanding existing in-</w:t>
            </w:r>
            <w:r w:rsidR="00C970A9" w:rsidRPr="001201B2">
              <w:rPr>
                <w:rFonts w:ascii="Calibri" w:hAnsi="Calibri" w:cs="Calibri"/>
                <w:color w:val="333333"/>
              </w:rPr>
              <w:t xml:space="preserve">house developed Selenium </w:t>
            </w:r>
            <w:r w:rsidR="00A3410D" w:rsidRPr="001201B2">
              <w:rPr>
                <w:rFonts w:ascii="Calibri" w:hAnsi="Calibri" w:cs="Calibri"/>
                <w:color w:val="333333"/>
              </w:rPr>
              <w:t>framework.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Involved in generating automation test scripts for identified Cashier application manual test </w:t>
            </w:r>
            <w:r w:rsidR="00A3410D" w:rsidRPr="001201B2">
              <w:rPr>
                <w:rFonts w:ascii="Calibri" w:hAnsi="Calibri" w:cs="Calibri"/>
                <w:color w:val="333333"/>
              </w:rPr>
              <w:t>cases.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Automating identified manual test cases &amp; test script peer </w:t>
            </w:r>
            <w:r w:rsidR="00A3410D" w:rsidRPr="001201B2">
              <w:rPr>
                <w:rFonts w:ascii="Calibri" w:hAnsi="Calibri" w:cs="Calibri"/>
                <w:color w:val="333333"/>
              </w:rPr>
              <w:t>review.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Cashier application regression testing by execution of automated test script using Java </w:t>
            </w:r>
            <w:r w:rsidR="00A3410D" w:rsidRPr="001201B2">
              <w:rPr>
                <w:rFonts w:ascii="Calibri" w:hAnsi="Calibri" w:cs="Calibri"/>
                <w:color w:val="333333"/>
              </w:rPr>
              <w:t>selenium.</w:t>
            </w:r>
          </w:p>
          <w:p w:rsidR="00152341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Logging regression defects using JIRA and retesting of the fixed </w:t>
            </w:r>
            <w:r w:rsidR="00A3410D" w:rsidRPr="001201B2">
              <w:rPr>
                <w:rFonts w:ascii="Calibri" w:hAnsi="Calibri" w:cs="Calibri"/>
                <w:color w:val="333333"/>
              </w:rPr>
              <w:t>defects.</w:t>
            </w:r>
          </w:p>
          <w:p w:rsidR="00686D3A" w:rsidRPr="001201B2" w:rsidRDefault="00686D3A" w:rsidP="00686D3A">
            <w:pPr>
              <w:tabs>
                <w:tab w:val="left" w:pos="360"/>
              </w:tabs>
              <w:spacing w:before="0"/>
              <w:ind w:left="720"/>
              <w:rPr>
                <w:rFonts w:ascii="Calibri" w:hAnsi="Calibri" w:cs="Calibri"/>
                <w:sz w:val="20"/>
              </w:rPr>
            </w:pPr>
          </w:p>
        </w:tc>
      </w:tr>
    </w:tbl>
    <w:p w:rsidR="00A8150D" w:rsidRDefault="00A8150D">
      <w:pPr>
        <w:rPr>
          <w:rFonts w:ascii="Calibri" w:hAnsi="Calibri" w:cs="Calibri"/>
        </w:rPr>
      </w:pPr>
    </w:p>
    <w:p w:rsidR="00B66533" w:rsidRDefault="00B66533">
      <w:pPr>
        <w:rPr>
          <w:rFonts w:ascii="Calibri" w:hAnsi="Calibri" w:cs="Calibri"/>
        </w:rPr>
      </w:pPr>
    </w:p>
    <w:p w:rsidR="006C2BC0" w:rsidRDefault="006C2BC0">
      <w:pPr>
        <w:rPr>
          <w:rFonts w:ascii="Calibri" w:hAnsi="Calibri" w:cs="Calibri"/>
        </w:rPr>
      </w:pPr>
    </w:p>
    <w:p w:rsidR="006C2BC0" w:rsidRDefault="006C2BC0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45"/>
        <w:gridCol w:w="4727"/>
      </w:tblGrid>
      <w:tr w:rsidR="005C79AD" w:rsidRPr="001201B2" w:rsidTr="008E6727">
        <w:trPr>
          <w:trHeight w:val="430"/>
        </w:trPr>
        <w:tc>
          <w:tcPr>
            <w:tcW w:w="4345" w:type="dxa"/>
            <w:shd w:val="clear" w:color="auto" w:fill="A6A6A6"/>
          </w:tcPr>
          <w:p w:rsidR="005C79AD" w:rsidRPr="007E04EB" w:rsidRDefault="009F7237" w:rsidP="00022923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5</w:t>
            </w:r>
            <w:r w:rsidR="005C79AD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: 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Optimist</w:t>
            </w:r>
          </w:p>
        </w:tc>
        <w:tc>
          <w:tcPr>
            <w:tcW w:w="4727" w:type="dxa"/>
            <w:shd w:val="clear" w:color="auto" w:fill="A6A6A6"/>
          </w:tcPr>
          <w:p w:rsidR="005C79AD" w:rsidRPr="007E04EB" w:rsidRDefault="005C79AD" w:rsidP="008E6727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    </w:t>
            </w:r>
            <w:r w:rsidR="00F5493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4F7E3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Aug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6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23025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– Jan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8</w:t>
            </w:r>
          </w:p>
        </w:tc>
      </w:tr>
      <w:tr w:rsidR="005C79AD" w:rsidRPr="001201B2" w:rsidTr="00B66533">
        <w:trPr>
          <w:trHeight w:val="1358"/>
        </w:trPr>
        <w:tc>
          <w:tcPr>
            <w:tcW w:w="9072" w:type="dxa"/>
            <w:gridSpan w:val="2"/>
          </w:tcPr>
          <w:p w:rsidR="003E3AF8" w:rsidRDefault="003E3AF8" w:rsidP="008E6727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lastRenderedPageBreak/>
              <w:t>Ambit Optimist 8 is a dynamic financial analysis application that allows bankers to assess the credit worthiness of business customers and develop sophisticated customer management strategies across the whole of the relationship life cycle</w:t>
            </w:r>
            <w:r w:rsidR="00A3410D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C79AD" w:rsidRPr="00B33476" w:rsidRDefault="005C79AD" w:rsidP="00B33476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5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   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 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3E3AF8" w:rsidRPr="001201B2">
              <w:rPr>
                <w:rFonts w:ascii="Calibri" w:hAnsi="Calibri" w:cs="Calibri"/>
                <w:sz w:val="20"/>
                <w:szCs w:val="20"/>
              </w:rPr>
              <w:t>BS</w:t>
            </w:r>
            <w:r w:rsidR="003E3AF8"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FI</w:t>
            </w:r>
            <w:r w:rsidR="00251AF2" w:rsidRPr="001201B2"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     </w:t>
            </w:r>
            <w:r w:rsidR="00251AF2"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Environment: </w:t>
            </w:r>
            <w:r w:rsidR="00251AF2" w:rsidRPr="001201B2">
              <w:rPr>
                <w:rFonts w:ascii="Calibri" w:hAnsi="Calibri" w:cs="Calibri"/>
                <w:sz w:val="20"/>
                <w:szCs w:val="20"/>
              </w:rPr>
              <w:t>Microsoft technologies</w:t>
            </w:r>
          </w:p>
        </w:tc>
      </w:tr>
      <w:tr w:rsidR="005C79AD" w:rsidRPr="001201B2" w:rsidTr="00B66533">
        <w:trPr>
          <w:trHeight w:val="2402"/>
        </w:trPr>
        <w:tc>
          <w:tcPr>
            <w:tcW w:w="9072" w:type="dxa"/>
            <w:gridSpan w:val="2"/>
          </w:tcPr>
          <w:p w:rsidR="005C79AD" w:rsidRPr="001201B2" w:rsidRDefault="005C79AD" w:rsidP="008E6727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E02C5E" w:rsidRPr="001201B2" w:rsidRDefault="00E02C5E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Requirements understanding</w:t>
            </w:r>
            <w:r w:rsidR="00625BD0" w:rsidRPr="001201B2">
              <w:rPr>
                <w:rFonts w:ascii="Calibri" w:hAnsi="Calibri" w:cs="Calibri"/>
                <w:color w:val="333333"/>
              </w:rPr>
              <w:t xml:space="preserve"> by interacting with </w:t>
            </w:r>
            <w:r w:rsidR="00AC419B" w:rsidRPr="001201B2">
              <w:rPr>
                <w:rFonts w:ascii="Calibri" w:hAnsi="Calibri" w:cs="Calibri"/>
                <w:color w:val="333333"/>
              </w:rPr>
              <w:t xml:space="preserve">Business </w:t>
            </w:r>
            <w:proofErr w:type="spellStart"/>
            <w:r w:rsidR="00D67859" w:rsidRPr="001201B2">
              <w:rPr>
                <w:rFonts w:ascii="Calibri" w:hAnsi="Calibri" w:cs="Calibri"/>
                <w:color w:val="333333"/>
              </w:rPr>
              <w:t>Analysist</w:t>
            </w:r>
            <w:proofErr w:type="spellEnd"/>
            <w:r w:rsidR="00D67859" w:rsidRPr="001201B2">
              <w:rPr>
                <w:rFonts w:ascii="Calibri" w:hAnsi="Calibri" w:cs="Calibri"/>
                <w:color w:val="333333"/>
              </w:rPr>
              <w:t>.</w:t>
            </w:r>
          </w:p>
          <w:p w:rsidR="00213C2A" w:rsidRPr="00B66533" w:rsidRDefault="001702F9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B66533">
              <w:rPr>
                <w:rFonts w:ascii="Calibri" w:hAnsi="Calibri" w:cs="Calibri"/>
                <w:color w:val="333333"/>
              </w:rPr>
              <w:t>Test plan preparation</w:t>
            </w:r>
            <w:r w:rsidR="00B66533" w:rsidRPr="00B66533">
              <w:rPr>
                <w:rFonts w:ascii="Calibri" w:hAnsi="Calibri" w:cs="Calibri"/>
                <w:color w:val="333333"/>
              </w:rPr>
              <w:t xml:space="preserve"> &amp; </w:t>
            </w:r>
            <w:r w:rsidR="00B66533">
              <w:rPr>
                <w:rFonts w:ascii="Calibri" w:hAnsi="Calibri" w:cs="Calibri"/>
                <w:color w:val="333333"/>
              </w:rPr>
              <w:t>a</w:t>
            </w:r>
            <w:r w:rsidR="00213C2A" w:rsidRPr="00B66533">
              <w:rPr>
                <w:rFonts w:ascii="Calibri" w:hAnsi="Calibri" w:cs="Calibri"/>
                <w:color w:val="333333"/>
              </w:rPr>
              <w:t>ssisting test manager in test estimation</w:t>
            </w:r>
          </w:p>
          <w:p w:rsidR="005C79AD" w:rsidRPr="001201B2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Tracking t</w:t>
            </w:r>
            <w:r w:rsidR="001702F9" w:rsidRPr="001201B2">
              <w:rPr>
                <w:rFonts w:ascii="Calibri" w:hAnsi="Calibri" w:cs="Calibri"/>
                <w:color w:val="333333"/>
              </w:rPr>
              <w:t xml:space="preserve">esting activity </w:t>
            </w:r>
            <w:proofErr w:type="spellStart"/>
            <w:r w:rsidR="001702F9" w:rsidRPr="001201B2">
              <w:rPr>
                <w:rFonts w:ascii="Calibri" w:hAnsi="Calibri" w:cs="Calibri"/>
                <w:color w:val="333333"/>
              </w:rPr>
              <w:t>w.r.t</w:t>
            </w:r>
            <w:proofErr w:type="spellEnd"/>
            <w:r w:rsidR="001702F9" w:rsidRPr="001201B2">
              <w:rPr>
                <w:rFonts w:ascii="Calibri" w:hAnsi="Calibri" w:cs="Calibri"/>
                <w:color w:val="333333"/>
              </w:rPr>
              <w:t xml:space="preserve"> test plan</w:t>
            </w:r>
          </w:p>
          <w:p w:rsidR="005C79AD" w:rsidRPr="001201B2" w:rsidRDefault="005C79AD" w:rsidP="003E3AF8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</w:t>
            </w:r>
            <w:r w:rsidR="001702F9" w:rsidRPr="001201B2">
              <w:rPr>
                <w:rFonts w:ascii="Calibri" w:hAnsi="Calibri" w:cs="Calibri"/>
                <w:color w:val="333333"/>
              </w:rPr>
              <w:t>ign and execution of Test Cases</w:t>
            </w:r>
          </w:p>
          <w:p w:rsidR="00E02C5E" w:rsidRPr="001201B2" w:rsidRDefault="00E02C5E" w:rsidP="003E3AF8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Test Case </w:t>
            </w:r>
            <w:r w:rsidR="001702F9" w:rsidRPr="001201B2">
              <w:rPr>
                <w:rFonts w:ascii="Calibri" w:hAnsi="Calibri" w:cs="Calibri"/>
                <w:color w:val="333333"/>
              </w:rPr>
              <w:t>peer reviews</w:t>
            </w:r>
          </w:p>
          <w:p w:rsidR="00E02C5E" w:rsidRPr="001201B2" w:rsidRDefault="00E02C5E" w:rsidP="003E3AF8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Function- integration and system testing</w:t>
            </w:r>
          </w:p>
          <w:p w:rsidR="003E3AF8" w:rsidRPr="001201B2" w:rsidRDefault="003E3AF8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Defect management using </w:t>
            </w:r>
            <w:r w:rsidR="00D67859" w:rsidRPr="001201B2">
              <w:rPr>
                <w:rFonts w:ascii="Calibri" w:hAnsi="Calibri" w:cs="Calibri"/>
                <w:color w:val="333333"/>
              </w:rPr>
              <w:t>TFS.</w:t>
            </w:r>
            <w:r w:rsidRPr="001201B2">
              <w:rPr>
                <w:rFonts w:ascii="Calibri" w:hAnsi="Calibri" w:cs="Calibri"/>
                <w:color w:val="333333"/>
              </w:rPr>
              <w:t xml:space="preserve"> </w:t>
            </w:r>
          </w:p>
          <w:p w:rsidR="005C79AD" w:rsidRPr="00B66533" w:rsidRDefault="003E3AF8" w:rsidP="00B66533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RTM preparation in excel &amp; in TFS</w:t>
            </w:r>
          </w:p>
        </w:tc>
      </w:tr>
    </w:tbl>
    <w:p w:rsidR="00D35B25" w:rsidRPr="001201B2" w:rsidRDefault="00D35B25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58"/>
        <w:gridCol w:w="4540"/>
      </w:tblGrid>
      <w:tr w:rsidR="005C79AD" w:rsidRPr="001201B2" w:rsidTr="008E6727">
        <w:trPr>
          <w:trHeight w:val="430"/>
        </w:trPr>
        <w:tc>
          <w:tcPr>
            <w:tcW w:w="4458" w:type="dxa"/>
            <w:shd w:val="clear" w:color="auto" w:fill="A6A6A6"/>
          </w:tcPr>
          <w:p w:rsidR="005C79AD" w:rsidRPr="007E04EB" w:rsidRDefault="009F7237" w:rsidP="00022923">
            <w:pPr>
              <w:snapToGrid w:val="0"/>
              <w:spacing w:after="120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4</w:t>
            </w:r>
            <w:r w:rsidR="005C79AD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:</w:t>
            </w:r>
            <w:r w:rsidR="005C79AD" w:rsidRPr="007E04EB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</w:t>
            </w:r>
            <w:r w:rsidR="009F0C80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Retail Migration</w:t>
            </w:r>
            <w:r w:rsidR="007B50D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(World’s biggest retail client</w:t>
            </w:r>
            <w:r w:rsidR="00C322D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: :</w:t>
            </w:r>
            <w:r w:rsidR="00DA1F58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="00C322D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Walmart</w:t>
            </w:r>
            <w:proofErr w:type="spellEnd"/>
            <w:r w:rsidR="007B50D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40" w:type="dxa"/>
            <w:shd w:val="clear" w:color="auto" w:fill="A6A6A6"/>
          </w:tcPr>
          <w:p w:rsidR="005C79AD" w:rsidRPr="007E04EB" w:rsidRDefault="005C79AD" w:rsidP="0097191A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        </w:t>
            </w:r>
            <w:r w:rsidR="00C72E9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S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ep</w:t>
            </w:r>
            <w:r w:rsidR="004F7E3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4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- Aug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6</w:t>
            </w:r>
          </w:p>
        </w:tc>
      </w:tr>
      <w:tr w:rsidR="005C79AD" w:rsidRPr="001201B2" w:rsidTr="008E6727">
        <w:trPr>
          <w:trHeight w:val="1719"/>
        </w:trPr>
        <w:tc>
          <w:tcPr>
            <w:tcW w:w="8998" w:type="dxa"/>
            <w:gridSpan w:val="2"/>
          </w:tcPr>
          <w:p w:rsidR="005C79AD" w:rsidRPr="001201B2" w:rsidRDefault="005C79AD" w:rsidP="008E6727">
            <w:pPr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This project </w:t>
            </w:r>
            <w:r w:rsidR="002C1ED4"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consists of</w:t>
            </w: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 migration projects with little developments and enhance</w:t>
            </w:r>
            <w:r w:rsidR="009427E0"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ment projects. This belongs to r</w:t>
            </w: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etails domain and this project includes various modules for its migration to .net and other technologies. Some of the modules include Logistics, Replenishments, FSS etc</w:t>
            </w:r>
          </w:p>
          <w:p w:rsidR="005C79AD" w:rsidRPr="001201B2" w:rsidRDefault="005C79AD" w:rsidP="008E6727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5       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 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: Retail</w:t>
            </w:r>
          </w:p>
          <w:p w:rsidR="005C79AD" w:rsidRPr="001201B2" w:rsidRDefault="005C79AD" w:rsidP="008E6727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Environment:  </w:t>
            </w: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VB, .Net, Java Mainframes, DB2, Informix, Tomcat.</w:t>
            </w:r>
          </w:p>
        </w:tc>
      </w:tr>
      <w:tr w:rsidR="005C79AD" w:rsidRPr="001201B2" w:rsidTr="008E6727">
        <w:trPr>
          <w:trHeight w:val="1719"/>
        </w:trPr>
        <w:tc>
          <w:tcPr>
            <w:tcW w:w="8998" w:type="dxa"/>
            <w:gridSpan w:val="2"/>
          </w:tcPr>
          <w:p w:rsidR="005C79AD" w:rsidRPr="001201B2" w:rsidRDefault="005C79AD" w:rsidP="008E6727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5C79AD" w:rsidRPr="001201B2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Requirements understanding by SME meeting, exploring legacy application.</w:t>
            </w:r>
          </w:p>
          <w:p w:rsidR="005C79AD" w:rsidRPr="001201B2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Preparation of test plan &amp; test strategy documents.</w:t>
            </w:r>
          </w:p>
          <w:p w:rsidR="005C79AD" w:rsidRPr="001201B2" w:rsidRDefault="005C79AD" w:rsidP="005C79AD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Design and execution of Test Cases.</w:t>
            </w:r>
          </w:p>
          <w:p w:rsidR="005C79AD" w:rsidRPr="001201B2" w:rsidRDefault="005C79AD" w:rsidP="005C79AD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Test Case peer reviews.</w:t>
            </w:r>
          </w:p>
          <w:p w:rsidR="005C79AD" w:rsidRPr="001201B2" w:rsidRDefault="005C79AD" w:rsidP="005C79AD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Performing functional, regression, L10n and compatibility testing</w:t>
            </w:r>
          </w:p>
          <w:p w:rsidR="005C79AD" w:rsidRPr="001201B2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Defect tracking and reporting using </w:t>
            </w:r>
            <w:proofErr w:type="spellStart"/>
            <w:r w:rsidRPr="001201B2">
              <w:rPr>
                <w:rFonts w:ascii="Calibri" w:hAnsi="Calibri" w:cs="Calibri"/>
                <w:color w:val="333333"/>
              </w:rPr>
              <w:t>Bugtracker</w:t>
            </w:r>
            <w:proofErr w:type="spellEnd"/>
            <w:r w:rsidRPr="001201B2">
              <w:rPr>
                <w:rFonts w:ascii="Calibri" w:hAnsi="Calibri" w:cs="Calibri"/>
                <w:color w:val="333333"/>
              </w:rPr>
              <w:t>.</w:t>
            </w:r>
          </w:p>
          <w:p w:rsidR="005C79AD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Maintaining test artifacts in HPQC</w:t>
            </w:r>
            <w:r w:rsidR="00C142B4" w:rsidRPr="001201B2">
              <w:rPr>
                <w:rFonts w:ascii="Calibri" w:hAnsi="Calibri" w:cs="Calibri"/>
                <w:color w:val="333333"/>
              </w:rPr>
              <w:t>\HPALM</w:t>
            </w:r>
          </w:p>
          <w:p w:rsidR="00C06E0F" w:rsidRPr="001201B2" w:rsidRDefault="00C06E0F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UAT support at customer place </w:t>
            </w:r>
            <w:proofErr w:type="spellStart"/>
            <w:r>
              <w:rPr>
                <w:rFonts w:ascii="Calibri" w:hAnsi="Calibri" w:cs="Calibri"/>
                <w:color w:val="333333"/>
              </w:rPr>
              <w:t>Walmart</w:t>
            </w:r>
            <w:proofErr w:type="spellEnd"/>
            <w:r>
              <w:rPr>
                <w:rFonts w:ascii="Calibri" w:hAnsi="Calibri" w:cs="Calibri"/>
                <w:color w:val="333333"/>
              </w:rPr>
              <w:t xml:space="preserve"> Tokyo, Japan </w:t>
            </w:r>
          </w:p>
          <w:p w:rsidR="005C79AD" w:rsidRPr="001201B2" w:rsidRDefault="005C79AD" w:rsidP="008E6727">
            <w:pPr>
              <w:widowControl w:val="0"/>
              <w:tabs>
                <w:tab w:val="left" w:pos="360"/>
              </w:tabs>
              <w:suppressAutoHyphens w:val="0"/>
              <w:autoSpaceDN w:val="0"/>
              <w:adjustRightInd w:val="0"/>
              <w:spacing w:before="0"/>
              <w:ind w:left="36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77A9A" w:rsidRPr="001201B2" w:rsidRDefault="00877A9A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58"/>
        <w:gridCol w:w="4540"/>
      </w:tblGrid>
      <w:tr w:rsidR="00736514" w:rsidRPr="001201B2" w:rsidTr="003D57A7">
        <w:trPr>
          <w:trHeight w:val="430"/>
        </w:trPr>
        <w:tc>
          <w:tcPr>
            <w:tcW w:w="4458" w:type="dxa"/>
            <w:shd w:val="clear" w:color="auto" w:fill="A6A6A6"/>
          </w:tcPr>
          <w:p w:rsidR="00736514" w:rsidRPr="007E04EB" w:rsidRDefault="009F7237" w:rsidP="00022923">
            <w:pPr>
              <w:snapToGrid w:val="0"/>
              <w:spacing w:after="120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3</w:t>
            </w:r>
            <w:r w:rsidR="0073651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: Cash Pool</w:t>
            </w:r>
          </w:p>
        </w:tc>
        <w:tc>
          <w:tcPr>
            <w:tcW w:w="4540" w:type="dxa"/>
            <w:shd w:val="clear" w:color="auto" w:fill="A6A6A6"/>
          </w:tcPr>
          <w:p w:rsidR="00736514" w:rsidRPr="007E04EB" w:rsidRDefault="00736514" w:rsidP="00051FCB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        </w:t>
            </w:r>
            <w:r w:rsidR="00C72E9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87613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Aug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3</w:t>
            </w:r>
            <w:r w:rsidR="0087613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– </w:t>
            </w:r>
            <w:r w:rsidR="00820228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Sep</w:t>
            </w:r>
            <w:r w:rsidR="0097191A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736514" w:rsidRPr="001201B2" w:rsidTr="003D57A7">
        <w:trPr>
          <w:trHeight w:val="1719"/>
        </w:trPr>
        <w:tc>
          <w:tcPr>
            <w:tcW w:w="8998" w:type="dxa"/>
            <w:gridSpan w:val="2"/>
          </w:tcPr>
          <w:p w:rsidR="00736514" w:rsidRPr="001201B2" w:rsidRDefault="00736514" w:rsidP="003D57A7">
            <w:pPr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Cash Pool system is a service that brings balances for one customer from different accounts together in a net which provides the overall liquidity in the Organization. The main purpose from the customer is to achieve interest netting and better utilization of available liquidity.</w:t>
            </w:r>
          </w:p>
          <w:p w:rsidR="00736514" w:rsidRPr="001201B2" w:rsidRDefault="00736514" w:rsidP="003D57A7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5       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 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: Banking</w:t>
            </w:r>
          </w:p>
          <w:p w:rsidR="00736514" w:rsidRPr="001201B2" w:rsidRDefault="00736514" w:rsidP="003D57A7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Environment:  </w:t>
            </w: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Java, Oracle</w:t>
            </w:r>
          </w:p>
        </w:tc>
      </w:tr>
      <w:tr w:rsidR="00736514" w:rsidRPr="001201B2" w:rsidTr="003D57A7">
        <w:trPr>
          <w:trHeight w:val="1719"/>
        </w:trPr>
        <w:tc>
          <w:tcPr>
            <w:tcW w:w="8998" w:type="dxa"/>
            <w:gridSpan w:val="2"/>
          </w:tcPr>
          <w:p w:rsidR="00736514" w:rsidRPr="001201B2" w:rsidRDefault="00736514" w:rsidP="003D57A7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46756B" w:rsidRPr="001201B2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Requirement understanding by interacting with product managers.</w:t>
            </w:r>
          </w:p>
          <w:p w:rsidR="0046756B" w:rsidRPr="001201B2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Test plan preparation.</w:t>
            </w:r>
          </w:p>
          <w:p w:rsidR="0046756B" w:rsidRPr="001201B2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Efforts estimation by test complexity method.</w:t>
            </w:r>
          </w:p>
          <w:p w:rsidR="0046756B" w:rsidRPr="001201B2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Functional – System and Regression testing.</w:t>
            </w:r>
          </w:p>
          <w:p w:rsidR="0046756B" w:rsidRPr="00B66533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B66533">
              <w:rPr>
                <w:rFonts w:ascii="Calibri" w:hAnsi="Calibri" w:cs="Calibri"/>
                <w:color w:val="333333"/>
              </w:rPr>
              <w:t>Participating in verification meetings</w:t>
            </w:r>
            <w:r w:rsidR="00B66533" w:rsidRPr="00B66533">
              <w:rPr>
                <w:rFonts w:ascii="Calibri" w:hAnsi="Calibri" w:cs="Calibri"/>
                <w:color w:val="333333"/>
              </w:rPr>
              <w:t xml:space="preserve"> &amp; </w:t>
            </w:r>
            <w:r w:rsidR="00B66533">
              <w:rPr>
                <w:rFonts w:ascii="Calibri" w:hAnsi="Calibri" w:cs="Calibri"/>
                <w:color w:val="333333"/>
              </w:rPr>
              <w:t>defect</w:t>
            </w:r>
            <w:r w:rsidRPr="00B66533">
              <w:rPr>
                <w:rFonts w:ascii="Calibri" w:hAnsi="Calibri" w:cs="Calibri"/>
                <w:color w:val="333333"/>
              </w:rPr>
              <w:t xml:space="preserve"> triage meeting</w:t>
            </w:r>
            <w:r w:rsidR="00B66533">
              <w:rPr>
                <w:rFonts w:ascii="Calibri" w:hAnsi="Calibri" w:cs="Calibri"/>
                <w:color w:val="333333"/>
              </w:rPr>
              <w:t>s</w:t>
            </w:r>
            <w:r w:rsidRPr="00B66533">
              <w:rPr>
                <w:rFonts w:ascii="Calibri" w:hAnsi="Calibri" w:cs="Calibri"/>
                <w:color w:val="333333"/>
              </w:rPr>
              <w:t>.</w:t>
            </w:r>
          </w:p>
          <w:p w:rsidR="00736514" w:rsidRPr="001201B2" w:rsidRDefault="00736514" w:rsidP="003D57A7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</w:t>
            </w:r>
            <w:r w:rsidR="0046756B">
              <w:rPr>
                <w:rFonts w:ascii="Calibri" w:hAnsi="Calibri" w:cs="Calibri"/>
                <w:color w:val="333333"/>
              </w:rPr>
              <w:t>ign and execution of Test Cases in HP ALM</w:t>
            </w:r>
          </w:p>
          <w:p w:rsidR="00736514" w:rsidRPr="001201B2" w:rsidRDefault="00736514" w:rsidP="003D57A7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lastRenderedPageBreak/>
              <w:t>Performing functional, regression &amp; L10n testing.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Defect tracking and reporting using HP ALM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Maintaining test artifacts in HPALM</w:t>
            </w:r>
          </w:p>
          <w:p w:rsidR="00736514" w:rsidRPr="001201B2" w:rsidRDefault="00736514" w:rsidP="003D57A7">
            <w:pPr>
              <w:widowControl w:val="0"/>
              <w:tabs>
                <w:tab w:val="left" w:pos="360"/>
              </w:tabs>
              <w:suppressAutoHyphens w:val="0"/>
              <w:autoSpaceDN w:val="0"/>
              <w:adjustRightInd w:val="0"/>
              <w:spacing w:before="0"/>
              <w:ind w:left="108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D15A6B" w:rsidRPr="001201B2" w:rsidRDefault="00D15A6B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28"/>
        <w:gridCol w:w="4510"/>
      </w:tblGrid>
      <w:tr w:rsidR="00EE556D" w:rsidRPr="001201B2" w:rsidTr="003431F1">
        <w:tc>
          <w:tcPr>
            <w:tcW w:w="4428" w:type="dxa"/>
            <w:shd w:val="clear" w:color="auto" w:fill="A6A6A6"/>
          </w:tcPr>
          <w:p w:rsidR="00EE556D" w:rsidRPr="00643EE6" w:rsidRDefault="00EE556D" w:rsidP="009F7237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9F7237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</w:t>
            </w: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: </w:t>
            </w:r>
            <w:r w:rsidRPr="00643EE6">
              <w:rPr>
                <w:rFonts w:ascii="Calibri" w:hAnsi="Calibri" w:cs="Calibri"/>
                <w:b/>
                <w:bCs/>
                <w:snapToGrid w:val="0"/>
                <w:color w:val="FFFFFF" w:themeColor="background1"/>
                <w:sz w:val="20"/>
                <w:szCs w:val="20"/>
              </w:rPr>
              <w:t>Magnetic north: Maximize</w:t>
            </w:r>
          </w:p>
        </w:tc>
        <w:tc>
          <w:tcPr>
            <w:tcW w:w="4510" w:type="dxa"/>
            <w:shd w:val="clear" w:color="auto" w:fill="A6A6A6"/>
          </w:tcPr>
          <w:p w:rsidR="00EE556D" w:rsidRPr="00643EE6" w:rsidRDefault="00EE556D" w:rsidP="000E440D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643EE6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            </w:t>
            </w: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Duration:  </w:t>
            </w:r>
            <w:r w:rsidR="00FE3870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Dec 20</w:t>
            </w:r>
            <w:r w:rsidR="005439D1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1</w:t>
            </w:r>
            <w:r w:rsidR="004D1694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</w:t>
            </w:r>
            <w:r w:rsidR="00FE3870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- </w:t>
            </w:r>
            <w:r w:rsidR="000E440D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Feb</w:t>
            </w:r>
            <w:r w:rsidR="00FE3870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201</w:t>
            </w:r>
            <w:r w:rsidR="004D1694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EE556D" w:rsidRPr="001201B2" w:rsidTr="003431F1">
        <w:tc>
          <w:tcPr>
            <w:tcW w:w="8938" w:type="dxa"/>
            <w:gridSpan w:val="2"/>
          </w:tcPr>
          <w:p w:rsidR="00806974" w:rsidRPr="001201B2" w:rsidRDefault="00806974" w:rsidP="00806974">
            <w:pPr>
              <w:pStyle w:val="2ColBold"/>
              <w:rPr>
                <w:rFonts w:ascii="Calibri" w:hAnsi="Calibri" w:cs="Calibri"/>
                <w:b w:val="0"/>
                <w:color w:val="333333"/>
                <w:sz w:val="20"/>
              </w:rPr>
            </w:pPr>
            <w:r w:rsidRPr="001201B2">
              <w:rPr>
                <w:rFonts w:ascii="Calibri" w:hAnsi="Calibri" w:cs="Calibri"/>
                <w:b w:val="0"/>
                <w:color w:val="333333"/>
                <w:sz w:val="20"/>
              </w:rPr>
              <w:t xml:space="preserve">Performance testing was carried out using </w:t>
            </w:r>
            <w:proofErr w:type="spellStart"/>
            <w:r w:rsidRPr="001201B2">
              <w:rPr>
                <w:rFonts w:ascii="Calibri" w:hAnsi="Calibri" w:cs="Calibri"/>
                <w:color w:val="333333"/>
                <w:sz w:val="20"/>
              </w:rPr>
              <w:t>OpenSTA</w:t>
            </w:r>
            <w:proofErr w:type="spellEnd"/>
            <w:r w:rsidRPr="001201B2">
              <w:rPr>
                <w:rFonts w:ascii="Calibri" w:hAnsi="Calibri" w:cs="Calibri"/>
                <w:color w:val="333333"/>
                <w:sz w:val="20"/>
              </w:rPr>
              <w:t xml:space="preserve"> tool</w:t>
            </w:r>
            <w:r w:rsidRPr="001201B2">
              <w:rPr>
                <w:rFonts w:ascii="Calibri" w:hAnsi="Calibri" w:cs="Calibri"/>
                <w:b w:val="0"/>
                <w:color w:val="333333"/>
                <w:sz w:val="20"/>
              </w:rPr>
              <w:t xml:space="preserve"> for the critical scenarios identified</w:t>
            </w:r>
          </w:p>
          <w:p w:rsidR="00EE556D" w:rsidRPr="001201B2" w:rsidRDefault="00EE556D" w:rsidP="00FA6389">
            <w:pPr>
              <w:widowControl w:val="0"/>
              <w:autoSpaceDN w:val="0"/>
              <w:adjustRightInd w:val="0"/>
              <w:ind w:left="5"/>
              <w:jc w:val="both"/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 xml:space="preserve">Team size: </w:t>
            </w:r>
            <w:r w:rsidR="00806974" w:rsidRPr="001201B2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>1</w:t>
            </w:r>
            <w:r w:rsidR="00FA6389" w:rsidRPr="001201B2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 xml:space="preserve">                     </w:t>
            </w:r>
            <w:r w:rsidRPr="001201B2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>Environment: C#, Asp.Net, SQL 2005</w:t>
            </w:r>
          </w:p>
        </w:tc>
      </w:tr>
      <w:tr w:rsidR="00EE556D" w:rsidRPr="001201B2" w:rsidTr="003431F1">
        <w:tc>
          <w:tcPr>
            <w:tcW w:w="8938" w:type="dxa"/>
            <w:gridSpan w:val="2"/>
          </w:tcPr>
          <w:p w:rsidR="00EE556D" w:rsidRPr="001201B2" w:rsidRDefault="00EE556D" w:rsidP="003431F1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Identify the test that requires performance test automation.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Plan and Deign Tests.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Generating the automated scripts and parameterization.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Run test scripts for identified critical scenarios to identify bottleneck in the system.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Generate performance test results.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Analysis reports and retest for fixes.</w:t>
            </w:r>
          </w:p>
          <w:p w:rsidR="00EE556D" w:rsidRPr="001201B2" w:rsidRDefault="00EE556D" w:rsidP="003431F1">
            <w:pPr>
              <w:snapToGrid w:val="0"/>
              <w:spacing w:before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22923" w:rsidRPr="001201B2" w:rsidRDefault="00022923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28"/>
        <w:gridCol w:w="4510"/>
      </w:tblGrid>
      <w:tr w:rsidR="00736514" w:rsidRPr="001201B2" w:rsidTr="003D57A7">
        <w:tc>
          <w:tcPr>
            <w:tcW w:w="4428" w:type="dxa"/>
            <w:shd w:val="clear" w:color="auto" w:fill="A6A6A6"/>
          </w:tcPr>
          <w:p w:rsidR="00736514" w:rsidRPr="00643EE6" w:rsidRDefault="009F7237" w:rsidP="003F10A5">
            <w:pPr>
              <w:snapToGrid w:val="0"/>
              <w:spacing w:after="120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Project 1</w:t>
            </w:r>
            <w:r w:rsidR="00736514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:</w:t>
            </w:r>
            <w:r w:rsidR="00736514" w:rsidRPr="00643EE6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</w:t>
            </w:r>
            <w:r w:rsidR="00DE5089" w:rsidRPr="00AA3AB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PharmPix</w:t>
            </w:r>
          </w:p>
        </w:tc>
        <w:tc>
          <w:tcPr>
            <w:tcW w:w="4510" w:type="dxa"/>
            <w:shd w:val="clear" w:color="auto" w:fill="A6A6A6"/>
          </w:tcPr>
          <w:p w:rsidR="00736514" w:rsidRPr="00643EE6" w:rsidRDefault="00736514" w:rsidP="00FE3870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        </w:t>
            </w:r>
            <w:r w:rsidR="00C72E9C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23025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Jan 20</w:t>
            </w:r>
            <w:r w:rsidR="00FB26C2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1</w:t>
            </w:r>
            <w:r w:rsidR="00E57776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1</w:t>
            </w:r>
            <w:r w:rsidR="00EE556D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-Sep 20</w:t>
            </w:r>
            <w:r w:rsidR="005439D1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1</w:t>
            </w:r>
            <w:r w:rsidR="004D1694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36514" w:rsidRPr="001201B2" w:rsidTr="003D57A7">
        <w:tc>
          <w:tcPr>
            <w:tcW w:w="8938" w:type="dxa"/>
            <w:gridSpan w:val="2"/>
          </w:tcPr>
          <w:p w:rsidR="00736514" w:rsidRPr="001201B2" w:rsidRDefault="00736514" w:rsidP="00DE5089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Team size:  5   Domain: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3ABB">
              <w:rPr>
                <w:rFonts w:ascii="Calibri" w:hAnsi="Calibri" w:cs="Calibri"/>
                <w:sz w:val="20"/>
                <w:szCs w:val="20"/>
              </w:rPr>
              <w:t>Pharmacy</w:t>
            </w:r>
            <w:r w:rsidR="00DE5089">
              <w:rPr>
                <w:rFonts w:ascii="Calibri" w:hAnsi="Calibri" w:cs="Calibri"/>
                <w:sz w:val="20"/>
                <w:szCs w:val="20"/>
              </w:rPr>
              <w:t xml:space="preserve"> &amp; Health care</w:t>
            </w:r>
            <w:r w:rsidR="001E1E2C"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Environment:  </w:t>
            </w:r>
            <w:r w:rsidR="00DE5089" w:rsidRPr="00A339FC">
              <w:rPr>
                <w:rFonts w:ascii="Arial" w:hAnsi="Arial" w:cs="Arial"/>
              </w:rPr>
              <w:t>C#, ASP.net, SQL server 2012 R2</w:t>
            </w:r>
          </w:p>
        </w:tc>
      </w:tr>
      <w:tr w:rsidR="00736514" w:rsidRPr="001201B2" w:rsidTr="003D57A7">
        <w:tc>
          <w:tcPr>
            <w:tcW w:w="8938" w:type="dxa"/>
            <w:gridSpan w:val="2"/>
          </w:tcPr>
          <w:p w:rsidR="00736514" w:rsidRPr="001201B2" w:rsidRDefault="00736514" w:rsidP="003D57A7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Client interaction for requirements understanding.</w:t>
            </w:r>
          </w:p>
          <w:p w:rsidR="00736514" w:rsidRPr="00B66533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B66533">
              <w:rPr>
                <w:rFonts w:ascii="Calibri" w:hAnsi="Calibri" w:cs="Calibri"/>
                <w:color w:val="333333"/>
              </w:rPr>
              <w:t xml:space="preserve">Test plan preparation </w:t>
            </w:r>
            <w:r w:rsidR="00B66533" w:rsidRPr="00B66533">
              <w:rPr>
                <w:rFonts w:ascii="Calibri" w:hAnsi="Calibri" w:cs="Calibri"/>
                <w:color w:val="333333"/>
              </w:rPr>
              <w:t xml:space="preserve">&amp; </w:t>
            </w:r>
            <w:r w:rsidRPr="00B66533">
              <w:rPr>
                <w:rFonts w:ascii="Calibri" w:hAnsi="Calibri" w:cs="Calibri"/>
                <w:color w:val="333333"/>
              </w:rPr>
              <w:t xml:space="preserve">Tracking testing activity </w:t>
            </w:r>
            <w:proofErr w:type="spellStart"/>
            <w:r w:rsidRPr="00B66533">
              <w:rPr>
                <w:rFonts w:ascii="Calibri" w:hAnsi="Calibri" w:cs="Calibri"/>
                <w:color w:val="333333"/>
              </w:rPr>
              <w:t>w.r.t</w:t>
            </w:r>
            <w:proofErr w:type="spellEnd"/>
            <w:r w:rsidRPr="00B66533">
              <w:rPr>
                <w:rFonts w:ascii="Calibri" w:hAnsi="Calibri" w:cs="Calibri"/>
                <w:color w:val="333333"/>
              </w:rPr>
              <w:t xml:space="preserve"> test plan.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Design and execution of Test Cases.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Functional – System and Regression testing.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Defect tracking using TFS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Capturing and analyzing defect metrics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Initiating weekly meeting to address testing team concerns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Ensure processes are followed as laid down.</w:t>
            </w:r>
          </w:p>
          <w:p w:rsidR="00736514" w:rsidRPr="001201B2" w:rsidRDefault="00736514" w:rsidP="003D57A7">
            <w:pPr>
              <w:spacing w:before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3052B5" w:rsidRPr="001201B2" w:rsidRDefault="003052B5" w:rsidP="009314A1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color w:val="000080"/>
          <w:sz w:val="20"/>
          <w:szCs w:val="20"/>
        </w:rPr>
      </w:pPr>
      <w:r w:rsidRPr="001201B2">
        <w:rPr>
          <w:rFonts w:ascii="Calibri" w:hAnsi="Calibri" w:cs="Calibri"/>
          <w:color w:val="000080"/>
          <w:sz w:val="20"/>
          <w:szCs w:val="20"/>
        </w:rPr>
        <w:t xml:space="preserve">Education Summary  </w:t>
      </w:r>
    </w:p>
    <w:tbl>
      <w:tblPr>
        <w:tblW w:w="0" w:type="auto"/>
        <w:tblInd w:w="13" w:type="dxa"/>
        <w:tblLayout w:type="fixed"/>
        <w:tblLook w:val="0000"/>
      </w:tblPr>
      <w:tblGrid>
        <w:gridCol w:w="1715"/>
        <w:gridCol w:w="3780"/>
        <w:gridCol w:w="3425"/>
      </w:tblGrid>
      <w:tr w:rsidR="003052B5" w:rsidRPr="001201B2" w:rsidTr="00FA6389">
        <w:trPr>
          <w:cantSplit/>
          <w:trHeight w:val="501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Degree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3052B5" w:rsidRPr="001201B2" w:rsidRDefault="003052B5" w:rsidP="003D57A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University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052B5" w:rsidRPr="001201B2" w:rsidRDefault="003052B5" w:rsidP="00C32545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>Passing class</w:t>
            </w:r>
            <w:r w:rsidR="007413C1"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052B5" w:rsidRPr="001201B2" w:rsidTr="00FA6389">
        <w:trPr>
          <w:cantSplit/>
          <w:trHeight w:val="323"/>
        </w:trPr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:rsidR="003052B5" w:rsidRPr="001201B2" w:rsidRDefault="0017673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B. E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3052B5" w:rsidRPr="001201B2" w:rsidRDefault="009E4F9C" w:rsidP="00FA6389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Bangalore</w:t>
            </w:r>
            <w:r w:rsidR="003052B5" w:rsidRPr="001201B2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Pr="009E4F9C">
              <w:rPr>
                <w:rFonts w:ascii="Calibri" w:hAnsi="Calibri" w:cs="Calibri"/>
                <w:sz w:val="20"/>
                <w:szCs w:val="20"/>
                <w:lang w:val="en-GB"/>
              </w:rPr>
              <w:t>University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2B5" w:rsidRPr="001201B2" w:rsidRDefault="003052B5" w:rsidP="00C32545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7</w:t>
            </w:r>
            <w:r w:rsidR="00B1302F">
              <w:rPr>
                <w:rFonts w:ascii="Calibri" w:hAnsi="Calibri" w:cs="Calibri"/>
                <w:b/>
                <w:sz w:val="20"/>
                <w:szCs w:val="20"/>
              </w:rPr>
              <w:t>0.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2% (First class with distinction)</w:t>
            </w:r>
          </w:p>
        </w:tc>
      </w:tr>
    </w:tbl>
    <w:p w:rsidR="003052B5" w:rsidRPr="001201B2" w:rsidRDefault="003052B5" w:rsidP="009314A1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color w:val="000080"/>
          <w:sz w:val="20"/>
          <w:szCs w:val="20"/>
        </w:rPr>
      </w:pPr>
      <w:r w:rsidRPr="001201B2">
        <w:rPr>
          <w:rFonts w:ascii="Calibri" w:hAnsi="Calibri" w:cs="Calibri"/>
          <w:color w:val="000080"/>
          <w:sz w:val="20"/>
          <w:szCs w:val="20"/>
        </w:rPr>
        <w:t>Personal Details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000000"/>
        </w:tblBorders>
        <w:tblLayout w:type="fixed"/>
        <w:tblLook w:val="0000"/>
      </w:tblPr>
      <w:tblGrid>
        <w:gridCol w:w="3505"/>
        <w:gridCol w:w="5410"/>
      </w:tblGrid>
      <w:tr w:rsidR="003052B5" w:rsidRPr="001201B2" w:rsidTr="003052B5">
        <w:tc>
          <w:tcPr>
            <w:tcW w:w="3505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Parent</w:t>
            </w:r>
          </w:p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Sex</w:t>
            </w:r>
          </w:p>
        </w:tc>
        <w:tc>
          <w:tcPr>
            <w:tcW w:w="5410" w:type="dxa"/>
          </w:tcPr>
          <w:p w:rsidR="003052B5" w:rsidRPr="001201B2" w:rsidRDefault="002939C6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Late </w:t>
            </w:r>
            <w:r w:rsidR="003052B5" w:rsidRPr="001201B2">
              <w:rPr>
                <w:rFonts w:ascii="Calibri" w:hAnsi="Calibri" w:cs="Calibri"/>
                <w:sz w:val="20"/>
                <w:szCs w:val="20"/>
              </w:rPr>
              <w:t xml:space="preserve">R. </w:t>
            </w:r>
            <w:proofErr w:type="spellStart"/>
            <w:r w:rsidR="003052B5" w:rsidRPr="001201B2">
              <w:rPr>
                <w:rFonts w:ascii="Calibri" w:hAnsi="Calibri" w:cs="Calibri"/>
                <w:sz w:val="20"/>
                <w:szCs w:val="20"/>
              </w:rPr>
              <w:t>Ramesh</w:t>
            </w:r>
            <w:proofErr w:type="spellEnd"/>
            <w:r w:rsidR="003052B5" w:rsidRPr="001201B2">
              <w:rPr>
                <w:rFonts w:ascii="Calibri" w:hAnsi="Calibri" w:cs="Calibri"/>
                <w:sz w:val="20"/>
                <w:szCs w:val="20"/>
              </w:rPr>
              <w:t xml:space="preserve"> Chandra </w:t>
            </w:r>
            <w:proofErr w:type="spellStart"/>
            <w:r w:rsidR="003052B5" w:rsidRPr="001201B2">
              <w:rPr>
                <w:rFonts w:ascii="Calibri" w:hAnsi="Calibri" w:cs="Calibri"/>
                <w:sz w:val="20"/>
                <w:szCs w:val="20"/>
              </w:rPr>
              <w:t>Rao</w:t>
            </w:r>
            <w:proofErr w:type="spellEnd"/>
            <w:r w:rsidR="003052B5" w:rsidRPr="001201B2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="003052B5" w:rsidRPr="001201B2">
              <w:rPr>
                <w:rFonts w:ascii="Calibri" w:hAnsi="Calibri" w:cs="Calibri"/>
                <w:sz w:val="20"/>
                <w:szCs w:val="20"/>
              </w:rPr>
              <w:t>Vijayamala</w:t>
            </w:r>
            <w:proofErr w:type="spellEnd"/>
            <w:r w:rsidR="003052B5" w:rsidRPr="001201B2">
              <w:rPr>
                <w:rFonts w:ascii="Calibri" w:hAnsi="Calibri" w:cs="Calibri"/>
                <w:sz w:val="20"/>
                <w:szCs w:val="20"/>
              </w:rPr>
              <w:t>. R</w:t>
            </w:r>
          </w:p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Male</w:t>
            </w:r>
          </w:p>
        </w:tc>
      </w:tr>
      <w:tr w:rsidR="003052B5" w:rsidRPr="001201B2" w:rsidTr="003052B5">
        <w:tc>
          <w:tcPr>
            <w:tcW w:w="3505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Date of Birth</w:t>
            </w:r>
          </w:p>
        </w:tc>
        <w:tc>
          <w:tcPr>
            <w:tcW w:w="5410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12-Feb-1980</w:t>
            </w:r>
          </w:p>
        </w:tc>
      </w:tr>
      <w:tr w:rsidR="003052B5" w:rsidRPr="001201B2" w:rsidTr="003052B5">
        <w:tc>
          <w:tcPr>
            <w:tcW w:w="3505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Hobbies</w:t>
            </w:r>
          </w:p>
        </w:tc>
        <w:tc>
          <w:tcPr>
            <w:tcW w:w="5410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Excursion, Painting &amp; Social service</w:t>
            </w:r>
          </w:p>
        </w:tc>
      </w:tr>
      <w:tr w:rsidR="003052B5" w:rsidRPr="001201B2" w:rsidTr="003052B5">
        <w:tc>
          <w:tcPr>
            <w:tcW w:w="3505" w:type="dxa"/>
          </w:tcPr>
          <w:p w:rsidR="003052B5" w:rsidRPr="001201B2" w:rsidRDefault="00CD51D0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Address</w:t>
            </w:r>
          </w:p>
        </w:tc>
        <w:tc>
          <w:tcPr>
            <w:tcW w:w="5410" w:type="dxa"/>
          </w:tcPr>
          <w:p w:rsidR="003052B5" w:rsidRPr="001201B2" w:rsidRDefault="00D06217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# 85, 4</w:t>
            </w:r>
            <w:r w:rsidRPr="001201B2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D51D0" w:rsidRPr="001201B2">
              <w:rPr>
                <w:rFonts w:ascii="Calibri" w:hAnsi="Calibri" w:cs="Calibri"/>
                <w:sz w:val="20"/>
                <w:szCs w:val="20"/>
              </w:rPr>
              <w:t xml:space="preserve">cross, Behind national convent school, </w:t>
            </w:r>
            <w:proofErr w:type="spellStart"/>
            <w:r w:rsidR="00CD51D0" w:rsidRPr="001201B2">
              <w:rPr>
                <w:rFonts w:ascii="Calibri" w:hAnsi="Calibri" w:cs="Calibri"/>
                <w:sz w:val="20"/>
                <w:szCs w:val="20"/>
              </w:rPr>
              <w:t>Vittal</w:t>
            </w:r>
            <w:proofErr w:type="spellEnd"/>
            <w:r w:rsidR="00CD51D0"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CD51D0" w:rsidRPr="001201B2">
              <w:rPr>
                <w:rFonts w:ascii="Calibri" w:hAnsi="Calibri" w:cs="Calibri"/>
                <w:sz w:val="20"/>
                <w:szCs w:val="20"/>
              </w:rPr>
              <w:t>nagar</w:t>
            </w:r>
            <w:proofErr w:type="spellEnd"/>
            <w:r w:rsidR="00CD51D0" w:rsidRPr="001201B2">
              <w:rPr>
                <w:rFonts w:ascii="Calibri" w:hAnsi="Calibri" w:cs="Calibri"/>
                <w:sz w:val="20"/>
                <w:szCs w:val="20"/>
              </w:rPr>
              <w:t>, ISRO layout, Bangalore- 560078</w:t>
            </w:r>
          </w:p>
        </w:tc>
      </w:tr>
    </w:tbl>
    <w:p w:rsidR="003052B5" w:rsidRPr="001201B2" w:rsidRDefault="003052B5" w:rsidP="00383469">
      <w:pPr>
        <w:rPr>
          <w:rFonts w:ascii="Calibri" w:hAnsi="Calibri" w:cs="Calibri"/>
        </w:rPr>
      </w:pPr>
      <w:bookmarkStart w:id="0" w:name="_1222222413"/>
      <w:bookmarkEnd w:id="0"/>
    </w:p>
    <w:sectPr w:rsidR="003052B5" w:rsidRPr="001201B2" w:rsidSect="00DD2F68">
      <w:headerReference w:type="default" r:id="rId8"/>
      <w:footerReference w:type="default" r:id="rId9"/>
      <w:pgSz w:w="11906" w:h="16838"/>
      <w:pgMar w:top="108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E3C" w:rsidRDefault="00831E3C" w:rsidP="005076F4">
      <w:pPr>
        <w:spacing w:before="0"/>
      </w:pPr>
      <w:r>
        <w:separator/>
      </w:r>
    </w:p>
  </w:endnote>
  <w:endnote w:type="continuationSeparator" w:id="0">
    <w:p w:rsidR="00831E3C" w:rsidRDefault="00831E3C" w:rsidP="005076F4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7A3" w:rsidRDefault="00837CB8">
    <w:pPr>
      <w:pStyle w:val="Footer"/>
    </w:pPr>
    <w:fldSimple w:instr=" PAGE   \* MERGEFORMAT ">
      <w:r w:rsidR="006C2BC0">
        <w:rPr>
          <w:noProof/>
        </w:rPr>
        <w:t>1</w:t>
      </w:r>
    </w:fldSimple>
  </w:p>
  <w:p w:rsidR="001A07A3" w:rsidRDefault="001A07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E3C" w:rsidRDefault="00831E3C" w:rsidP="005076F4">
      <w:pPr>
        <w:spacing w:before="0"/>
      </w:pPr>
      <w:r>
        <w:separator/>
      </w:r>
    </w:p>
  </w:footnote>
  <w:footnote w:type="continuationSeparator" w:id="0">
    <w:p w:rsidR="00831E3C" w:rsidRDefault="00831E3C" w:rsidP="005076F4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E44" w:rsidRDefault="00183E44">
    <w:pPr>
      <w:pStyle w:val="Header"/>
    </w:pPr>
    <w:r>
      <w:tab/>
    </w:r>
    <w:r>
      <w:tab/>
    </w:r>
    <w:r w:rsidR="0021173E">
      <w:rPr>
        <w:noProof/>
        <w:lang w:eastAsia="en-US"/>
      </w:rPr>
      <w:drawing>
        <wp:inline distT="0" distB="0" distL="0" distR="0">
          <wp:extent cx="2400300" cy="714375"/>
          <wp:effectExtent l="19050" t="0" r="0" b="0"/>
          <wp:docPr id="1" name="Picture 1" descr="CTF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TF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F89325F"/>
    <w:multiLevelType w:val="hybridMultilevel"/>
    <w:tmpl w:val="6180D68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F11E54"/>
    <w:multiLevelType w:val="hybridMultilevel"/>
    <w:tmpl w:val="599085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89830C5"/>
    <w:multiLevelType w:val="hybridMultilevel"/>
    <w:tmpl w:val="37948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E2085"/>
    <w:multiLevelType w:val="hybridMultilevel"/>
    <w:tmpl w:val="96E432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3D12F8"/>
    <w:multiLevelType w:val="hybridMultilevel"/>
    <w:tmpl w:val="BFA4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41B1B"/>
    <w:multiLevelType w:val="hybridMultilevel"/>
    <w:tmpl w:val="0DB2C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3576DA"/>
    <w:multiLevelType w:val="hybridMultilevel"/>
    <w:tmpl w:val="AAEA5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925B73"/>
    <w:multiLevelType w:val="hybridMultilevel"/>
    <w:tmpl w:val="1FFE9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392F8E"/>
    <w:multiLevelType w:val="hybridMultilevel"/>
    <w:tmpl w:val="877627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0139A4"/>
    <w:multiLevelType w:val="hybridMultilevel"/>
    <w:tmpl w:val="35508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445889"/>
    <w:multiLevelType w:val="hybridMultilevel"/>
    <w:tmpl w:val="64E2C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A53D92"/>
    <w:multiLevelType w:val="hybridMultilevel"/>
    <w:tmpl w:val="2BACCF28"/>
    <w:lvl w:ilvl="0" w:tplc="C218C7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9540D"/>
    <w:multiLevelType w:val="hybridMultilevel"/>
    <w:tmpl w:val="6490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473FCA"/>
    <w:multiLevelType w:val="hybridMultilevel"/>
    <w:tmpl w:val="E7F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6"/>
  </w:num>
  <w:num w:numId="13">
    <w:abstractNumId w:val="8"/>
  </w:num>
  <w:num w:numId="14">
    <w:abstractNumId w:val="13"/>
  </w:num>
  <w:num w:numId="15">
    <w:abstractNumId w:val="5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055FFF"/>
    <w:rsid w:val="0001005C"/>
    <w:rsid w:val="0001466E"/>
    <w:rsid w:val="00017D40"/>
    <w:rsid w:val="000226B9"/>
    <w:rsid w:val="00022923"/>
    <w:rsid w:val="000270E6"/>
    <w:rsid w:val="00027630"/>
    <w:rsid w:val="00033EFB"/>
    <w:rsid w:val="00042DB6"/>
    <w:rsid w:val="00046323"/>
    <w:rsid w:val="00051FCB"/>
    <w:rsid w:val="00054883"/>
    <w:rsid w:val="00055FFF"/>
    <w:rsid w:val="000740E3"/>
    <w:rsid w:val="0007585B"/>
    <w:rsid w:val="000871D2"/>
    <w:rsid w:val="00092F8C"/>
    <w:rsid w:val="0009375A"/>
    <w:rsid w:val="00095B2A"/>
    <w:rsid w:val="000B23B4"/>
    <w:rsid w:val="000B40F0"/>
    <w:rsid w:val="000C5575"/>
    <w:rsid w:val="000D6BF2"/>
    <w:rsid w:val="000E440D"/>
    <w:rsid w:val="000F6025"/>
    <w:rsid w:val="000F76AA"/>
    <w:rsid w:val="00104149"/>
    <w:rsid w:val="001108A9"/>
    <w:rsid w:val="00113B14"/>
    <w:rsid w:val="00117504"/>
    <w:rsid w:val="00117625"/>
    <w:rsid w:val="001201B2"/>
    <w:rsid w:val="001460B0"/>
    <w:rsid w:val="00146F88"/>
    <w:rsid w:val="00150845"/>
    <w:rsid w:val="00152341"/>
    <w:rsid w:val="0016570E"/>
    <w:rsid w:val="00167569"/>
    <w:rsid w:val="001702F9"/>
    <w:rsid w:val="00176735"/>
    <w:rsid w:val="00176A07"/>
    <w:rsid w:val="00183E44"/>
    <w:rsid w:val="00187D88"/>
    <w:rsid w:val="0019206C"/>
    <w:rsid w:val="00194E4D"/>
    <w:rsid w:val="001A07A3"/>
    <w:rsid w:val="001A10F7"/>
    <w:rsid w:val="001A293D"/>
    <w:rsid w:val="001B26CB"/>
    <w:rsid w:val="001C1671"/>
    <w:rsid w:val="001D1848"/>
    <w:rsid w:val="001D3D64"/>
    <w:rsid w:val="001E1E2C"/>
    <w:rsid w:val="001E5EB2"/>
    <w:rsid w:val="001F6CE8"/>
    <w:rsid w:val="00201E5E"/>
    <w:rsid w:val="00203862"/>
    <w:rsid w:val="00206E87"/>
    <w:rsid w:val="0020768B"/>
    <w:rsid w:val="00210669"/>
    <w:rsid w:val="0021173E"/>
    <w:rsid w:val="00213C2A"/>
    <w:rsid w:val="00215C89"/>
    <w:rsid w:val="002251FC"/>
    <w:rsid w:val="00230D48"/>
    <w:rsid w:val="00231DDF"/>
    <w:rsid w:val="00246F8E"/>
    <w:rsid w:val="00251AF2"/>
    <w:rsid w:val="00255182"/>
    <w:rsid w:val="00257F7C"/>
    <w:rsid w:val="0026199F"/>
    <w:rsid w:val="00263082"/>
    <w:rsid w:val="002764C4"/>
    <w:rsid w:val="00276F2D"/>
    <w:rsid w:val="002825B7"/>
    <w:rsid w:val="002939C6"/>
    <w:rsid w:val="002A3A6E"/>
    <w:rsid w:val="002B61EA"/>
    <w:rsid w:val="002C1ED4"/>
    <w:rsid w:val="002D6A8B"/>
    <w:rsid w:val="002E146A"/>
    <w:rsid w:val="002E3BF8"/>
    <w:rsid w:val="002F3350"/>
    <w:rsid w:val="002F4DDB"/>
    <w:rsid w:val="003012BF"/>
    <w:rsid w:val="003052B5"/>
    <w:rsid w:val="00314FC4"/>
    <w:rsid w:val="00323025"/>
    <w:rsid w:val="0032719D"/>
    <w:rsid w:val="00333245"/>
    <w:rsid w:val="00336E89"/>
    <w:rsid w:val="003431F1"/>
    <w:rsid w:val="00344EDA"/>
    <w:rsid w:val="003504F9"/>
    <w:rsid w:val="00360D4C"/>
    <w:rsid w:val="00363892"/>
    <w:rsid w:val="00370342"/>
    <w:rsid w:val="00375F61"/>
    <w:rsid w:val="00382832"/>
    <w:rsid w:val="00383469"/>
    <w:rsid w:val="00386398"/>
    <w:rsid w:val="003A34FF"/>
    <w:rsid w:val="003A508E"/>
    <w:rsid w:val="003C16DE"/>
    <w:rsid w:val="003C2AB3"/>
    <w:rsid w:val="003C4074"/>
    <w:rsid w:val="003C65A6"/>
    <w:rsid w:val="003D3B1E"/>
    <w:rsid w:val="003D4BE8"/>
    <w:rsid w:val="003D57A7"/>
    <w:rsid w:val="003E2562"/>
    <w:rsid w:val="003E3AF8"/>
    <w:rsid w:val="003E412B"/>
    <w:rsid w:val="003E579C"/>
    <w:rsid w:val="003F10A5"/>
    <w:rsid w:val="00410949"/>
    <w:rsid w:val="004229FE"/>
    <w:rsid w:val="00424079"/>
    <w:rsid w:val="00424FE1"/>
    <w:rsid w:val="00433B7E"/>
    <w:rsid w:val="00436B63"/>
    <w:rsid w:val="004404B5"/>
    <w:rsid w:val="0044263F"/>
    <w:rsid w:val="004459A0"/>
    <w:rsid w:val="00455A48"/>
    <w:rsid w:val="00456E48"/>
    <w:rsid w:val="0046756B"/>
    <w:rsid w:val="00474A09"/>
    <w:rsid w:val="00475086"/>
    <w:rsid w:val="00485C43"/>
    <w:rsid w:val="004863E6"/>
    <w:rsid w:val="004922CC"/>
    <w:rsid w:val="00494CD6"/>
    <w:rsid w:val="00495847"/>
    <w:rsid w:val="004A14E9"/>
    <w:rsid w:val="004D1694"/>
    <w:rsid w:val="004D1C99"/>
    <w:rsid w:val="004D34C9"/>
    <w:rsid w:val="004D38B0"/>
    <w:rsid w:val="004E6588"/>
    <w:rsid w:val="004F49CE"/>
    <w:rsid w:val="004F7E32"/>
    <w:rsid w:val="00502CEC"/>
    <w:rsid w:val="005076F4"/>
    <w:rsid w:val="00521E12"/>
    <w:rsid w:val="00536300"/>
    <w:rsid w:val="00541680"/>
    <w:rsid w:val="005428B3"/>
    <w:rsid w:val="005439D1"/>
    <w:rsid w:val="00544CD3"/>
    <w:rsid w:val="00544F84"/>
    <w:rsid w:val="005463F1"/>
    <w:rsid w:val="00574D6B"/>
    <w:rsid w:val="00577EEF"/>
    <w:rsid w:val="00580D65"/>
    <w:rsid w:val="00580E89"/>
    <w:rsid w:val="00586A94"/>
    <w:rsid w:val="00595030"/>
    <w:rsid w:val="005A7468"/>
    <w:rsid w:val="005A7930"/>
    <w:rsid w:val="005C029E"/>
    <w:rsid w:val="005C1E31"/>
    <w:rsid w:val="005C79AD"/>
    <w:rsid w:val="005D46ED"/>
    <w:rsid w:val="005F46F6"/>
    <w:rsid w:val="005F79ED"/>
    <w:rsid w:val="00605E09"/>
    <w:rsid w:val="0061324E"/>
    <w:rsid w:val="0062093A"/>
    <w:rsid w:val="00625BD0"/>
    <w:rsid w:val="00626235"/>
    <w:rsid w:val="00633276"/>
    <w:rsid w:val="00643EE6"/>
    <w:rsid w:val="006559C8"/>
    <w:rsid w:val="00656050"/>
    <w:rsid w:val="00667FEC"/>
    <w:rsid w:val="00677A71"/>
    <w:rsid w:val="0068266A"/>
    <w:rsid w:val="00686D3A"/>
    <w:rsid w:val="00691497"/>
    <w:rsid w:val="006A4134"/>
    <w:rsid w:val="006B0112"/>
    <w:rsid w:val="006B3E28"/>
    <w:rsid w:val="006B712B"/>
    <w:rsid w:val="006C2BC0"/>
    <w:rsid w:val="006C494C"/>
    <w:rsid w:val="006C58C1"/>
    <w:rsid w:val="006D183C"/>
    <w:rsid w:val="006E4A4E"/>
    <w:rsid w:val="00706A7D"/>
    <w:rsid w:val="007104C0"/>
    <w:rsid w:val="00710F9D"/>
    <w:rsid w:val="00716765"/>
    <w:rsid w:val="0072732F"/>
    <w:rsid w:val="0072736C"/>
    <w:rsid w:val="0073102A"/>
    <w:rsid w:val="00731689"/>
    <w:rsid w:val="00736514"/>
    <w:rsid w:val="007413C1"/>
    <w:rsid w:val="007418FC"/>
    <w:rsid w:val="0074436C"/>
    <w:rsid w:val="00744653"/>
    <w:rsid w:val="007538F3"/>
    <w:rsid w:val="007771F4"/>
    <w:rsid w:val="00782666"/>
    <w:rsid w:val="007907EB"/>
    <w:rsid w:val="007973D2"/>
    <w:rsid w:val="007A3AED"/>
    <w:rsid w:val="007B3EE3"/>
    <w:rsid w:val="007B50D2"/>
    <w:rsid w:val="007C071F"/>
    <w:rsid w:val="007E04EB"/>
    <w:rsid w:val="007F5E05"/>
    <w:rsid w:val="0080296E"/>
    <w:rsid w:val="00806974"/>
    <w:rsid w:val="00820228"/>
    <w:rsid w:val="00823A4A"/>
    <w:rsid w:val="00827FA5"/>
    <w:rsid w:val="008317DC"/>
    <w:rsid w:val="00831E3C"/>
    <w:rsid w:val="00832B5D"/>
    <w:rsid w:val="00836020"/>
    <w:rsid w:val="00837CB8"/>
    <w:rsid w:val="00845697"/>
    <w:rsid w:val="0085407C"/>
    <w:rsid w:val="0086504A"/>
    <w:rsid w:val="0086714B"/>
    <w:rsid w:val="0087613B"/>
    <w:rsid w:val="00877A9A"/>
    <w:rsid w:val="00877D1B"/>
    <w:rsid w:val="008846A7"/>
    <w:rsid w:val="0089412D"/>
    <w:rsid w:val="008B6235"/>
    <w:rsid w:val="008C5563"/>
    <w:rsid w:val="008C7F6C"/>
    <w:rsid w:val="008D00DB"/>
    <w:rsid w:val="008D1BE1"/>
    <w:rsid w:val="008D1DB3"/>
    <w:rsid w:val="008D331B"/>
    <w:rsid w:val="008D4AF5"/>
    <w:rsid w:val="008D67EE"/>
    <w:rsid w:val="008E1258"/>
    <w:rsid w:val="008E1890"/>
    <w:rsid w:val="008E40E9"/>
    <w:rsid w:val="008E6727"/>
    <w:rsid w:val="008E7EE9"/>
    <w:rsid w:val="008F1020"/>
    <w:rsid w:val="008F1454"/>
    <w:rsid w:val="008F2D36"/>
    <w:rsid w:val="008F30DC"/>
    <w:rsid w:val="009065DC"/>
    <w:rsid w:val="009210CB"/>
    <w:rsid w:val="00922796"/>
    <w:rsid w:val="00923414"/>
    <w:rsid w:val="009267E3"/>
    <w:rsid w:val="0092686A"/>
    <w:rsid w:val="009314A1"/>
    <w:rsid w:val="009427E0"/>
    <w:rsid w:val="00954EC2"/>
    <w:rsid w:val="009607EC"/>
    <w:rsid w:val="00963B2D"/>
    <w:rsid w:val="0096578E"/>
    <w:rsid w:val="0097191A"/>
    <w:rsid w:val="00974CF5"/>
    <w:rsid w:val="009A31C7"/>
    <w:rsid w:val="009A6D0F"/>
    <w:rsid w:val="009B29AE"/>
    <w:rsid w:val="009D53F9"/>
    <w:rsid w:val="009E097C"/>
    <w:rsid w:val="009E1DEF"/>
    <w:rsid w:val="009E4F9C"/>
    <w:rsid w:val="009E5556"/>
    <w:rsid w:val="009F0C80"/>
    <w:rsid w:val="009F7237"/>
    <w:rsid w:val="00A054CF"/>
    <w:rsid w:val="00A13BCE"/>
    <w:rsid w:val="00A228B4"/>
    <w:rsid w:val="00A2350C"/>
    <w:rsid w:val="00A25F06"/>
    <w:rsid w:val="00A26F05"/>
    <w:rsid w:val="00A27D2E"/>
    <w:rsid w:val="00A31D18"/>
    <w:rsid w:val="00A3410D"/>
    <w:rsid w:val="00A36E65"/>
    <w:rsid w:val="00A421C8"/>
    <w:rsid w:val="00A47F86"/>
    <w:rsid w:val="00A51EF4"/>
    <w:rsid w:val="00A5573E"/>
    <w:rsid w:val="00A71F53"/>
    <w:rsid w:val="00A812BA"/>
    <w:rsid w:val="00A8150D"/>
    <w:rsid w:val="00A86B93"/>
    <w:rsid w:val="00A977B9"/>
    <w:rsid w:val="00AA3ABB"/>
    <w:rsid w:val="00AB46D6"/>
    <w:rsid w:val="00AC419B"/>
    <w:rsid w:val="00AC6F10"/>
    <w:rsid w:val="00AF198D"/>
    <w:rsid w:val="00AF38BB"/>
    <w:rsid w:val="00AF40FE"/>
    <w:rsid w:val="00AF45BB"/>
    <w:rsid w:val="00AF69F2"/>
    <w:rsid w:val="00B04657"/>
    <w:rsid w:val="00B04B3E"/>
    <w:rsid w:val="00B1302F"/>
    <w:rsid w:val="00B17A2E"/>
    <w:rsid w:val="00B26DA1"/>
    <w:rsid w:val="00B31B3D"/>
    <w:rsid w:val="00B33476"/>
    <w:rsid w:val="00B378DC"/>
    <w:rsid w:val="00B41870"/>
    <w:rsid w:val="00B51D98"/>
    <w:rsid w:val="00B52802"/>
    <w:rsid w:val="00B528C7"/>
    <w:rsid w:val="00B634CB"/>
    <w:rsid w:val="00B66533"/>
    <w:rsid w:val="00B665DA"/>
    <w:rsid w:val="00B66AA9"/>
    <w:rsid w:val="00B67C30"/>
    <w:rsid w:val="00B73A87"/>
    <w:rsid w:val="00B80910"/>
    <w:rsid w:val="00B83739"/>
    <w:rsid w:val="00B83AC6"/>
    <w:rsid w:val="00B93318"/>
    <w:rsid w:val="00B936C8"/>
    <w:rsid w:val="00BA2663"/>
    <w:rsid w:val="00BA286C"/>
    <w:rsid w:val="00BE5746"/>
    <w:rsid w:val="00BF34FE"/>
    <w:rsid w:val="00BF5A62"/>
    <w:rsid w:val="00C00420"/>
    <w:rsid w:val="00C057DA"/>
    <w:rsid w:val="00C059D0"/>
    <w:rsid w:val="00C06E0F"/>
    <w:rsid w:val="00C142B4"/>
    <w:rsid w:val="00C22D51"/>
    <w:rsid w:val="00C26B09"/>
    <w:rsid w:val="00C31B66"/>
    <w:rsid w:val="00C322DB"/>
    <w:rsid w:val="00C32545"/>
    <w:rsid w:val="00C51B07"/>
    <w:rsid w:val="00C61D48"/>
    <w:rsid w:val="00C64ED5"/>
    <w:rsid w:val="00C71937"/>
    <w:rsid w:val="00C72E9C"/>
    <w:rsid w:val="00C76520"/>
    <w:rsid w:val="00C85803"/>
    <w:rsid w:val="00C970A9"/>
    <w:rsid w:val="00CA2489"/>
    <w:rsid w:val="00CA4B57"/>
    <w:rsid w:val="00CB1407"/>
    <w:rsid w:val="00CB3049"/>
    <w:rsid w:val="00CC1A3B"/>
    <w:rsid w:val="00CC7C39"/>
    <w:rsid w:val="00CD0F4A"/>
    <w:rsid w:val="00CD3DC3"/>
    <w:rsid w:val="00CD51D0"/>
    <w:rsid w:val="00CD693B"/>
    <w:rsid w:val="00CF359D"/>
    <w:rsid w:val="00CF409D"/>
    <w:rsid w:val="00CF4D41"/>
    <w:rsid w:val="00D044CC"/>
    <w:rsid w:val="00D06217"/>
    <w:rsid w:val="00D15718"/>
    <w:rsid w:val="00D15A6B"/>
    <w:rsid w:val="00D17B2D"/>
    <w:rsid w:val="00D35B25"/>
    <w:rsid w:val="00D40AA3"/>
    <w:rsid w:val="00D44C36"/>
    <w:rsid w:val="00D47865"/>
    <w:rsid w:val="00D559FE"/>
    <w:rsid w:val="00D67859"/>
    <w:rsid w:val="00D773A5"/>
    <w:rsid w:val="00D77925"/>
    <w:rsid w:val="00D84326"/>
    <w:rsid w:val="00D876AE"/>
    <w:rsid w:val="00D9100D"/>
    <w:rsid w:val="00D94282"/>
    <w:rsid w:val="00DA1F58"/>
    <w:rsid w:val="00DA399C"/>
    <w:rsid w:val="00DA7361"/>
    <w:rsid w:val="00DC0DE3"/>
    <w:rsid w:val="00DC2700"/>
    <w:rsid w:val="00DC6ED9"/>
    <w:rsid w:val="00DD2F68"/>
    <w:rsid w:val="00DE5089"/>
    <w:rsid w:val="00DF31FA"/>
    <w:rsid w:val="00E02C5E"/>
    <w:rsid w:val="00E05639"/>
    <w:rsid w:val="00E11795"/>
    <w:rsid w:val="00E129A6"/>
    <w:rsid w:val="00E13D78"/>
    <w:rsid w:val="00E3193E"/>
    <w:rsid w:val="00E370EB"/>
    <w:rsid w:val="00E417B9"/>
    <w:rsid w:val="00E43DF9"/>
    <w:rsid w:val="00E441FA"/>
    <w:rsid w:val="00E5207C"/>
    <w:rsid w:val="00E524B2"/>
    <w:rsid w:val="00E53ACB"/>
    <w:rsid w:val="00E54491"/>
    <w:rsid w:val="00E54FCC"/>
    <w:rsid w:val="00E57776"/>
    <w:rsid w:val="00E637D3"/>
    <w:rsid w:val="00E67614"/>
    <w:rsid w:val="00E728AC"/>
    <w:rsid w:val="00E75401"/>
    <w:rsid w:val="00E77B3F"/>
    <w:rsid w:val="00EA3EB5"/>
    <w:rsid w:val="00EB0DB6"/>
    <w:rsid w:val="00EE556D"/>
    <w:rsid w:val="00EF323F"/>
    <w:rsid w:val="00F029EC"/>
    <w:rsid w:val="00F04EAB"/>
    <w:rsid w:val="00F100A9"/>
    <w:rsid w:val="00F15805"/>
    <w:rsid w:val="00F24E94"/>
    <w:rsid w:val="00F261C2"/>
    <w:rsid w:val="00F26313"/>
    <w:rsid w:val="00F540C5"/>
    <w:rsid w:val="00F5481B"/>
    <w:rsid w:val="00F54933"/>
    <w:rsid w:val="00F766D0"/>
    <w:rsid w:val="00F816D1"/>
    <w:rsid w:val="00F86FBD"/>
    <w:rsid w:val="00F87E29"/>
    <w:rsid w:val="00FA3DE0"/>
    <w:rsid w:val="00FA6389"/>
    <w:rsid w:val="00FB0C48"/>
    <w:rsid w:val="00FB26C2"/>
    <w:rsid w:val="00FC0EE2"/>
    <w:rsid w:val="00FC5656"/>
    <w:rsid w:val="00FD730B"/>
    <w:rsid w:val="00FE3870"/>
    <w:rsid w:val="00FE5612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FF"/>
    <w:pPr>
      <w:suppressAutoHyphens/>
      <w:autoSpaceDE w:val="0"/>
      <w:spacing w:before="120"/>
    </w:pPr>
    <w:rPr>
      <w:rFonts w:ascii="Tahoma" w:eastAsia="Times New Roman" w:hAnsi="Tahoma" w:cs="Tahoma"/>
      <w:sz w:val="18"/>
      <w:szCs w:val="18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877D1B"/>
    <w:pPr>
      <w:keepNext/>
      <w:suppressAutoHyphens w:val="0"/>
      <w:autoSpaceDE/>
      <w:spacing w:before="0"/>
      <w:outlineLvl w:val="7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FFF"/>
    <w:rPr>
      <w:rFonts w:ascii="Times New Roman" w:eastAsia="Times New Roman" w:hAnsi="Times New Roman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5FFF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055FFF"/>
    <w:rPr>
      <w:rFonts w:ascii="Tahoma" w:eastAsia="Times New Roman" w:hAnsi="Tahoma" w:cs="Tahoma"/>
      <w:sz w:val="18"/>
      <w:szCs w:val="18"/>
      <w:lang w:val="en-US" w:eastAsia="ar-SA"/>
    </w:rPr>
  </w:style>
  <w:style w:type="paragraph" w:styleId="NormalWeb">
    <w:name w:val="Normal (Web)"/>
    <w:aliases w:val=" webb,webb"/>
    <w:basedOn w:val="Normal"/>
    <w:rsid w:val="00736514"/>
    <w:pPr>
      <w:suppressAutoHyphens w:val="0"/>
      <w:autoSpaceDE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76F4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5076F4"/>
    <w:rPr>
      <w:rFonts w:ascii="Tahoma" w:eastAsia="Times New Roman" w:hAnsi="Tahoma" w:cs="Tahoma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877D1B"/>
    <w:rPr>
      <w:rFonts w:ascii="Times New Roman" w:eastAsia="Times New Roman" w:hAnsi="Times New Roman"/>
      <w:b/>
      <w:bCs/>
      <w:sz w:val="24"/>
      <w:szCs w:val="24"/>
    </w:rPr>
  </w:style>
  <w:style w:type="character" w:styleId="Hyperlink">
    <w:name w:val="Hyperlink"/>
    <w:rsid w:val="00877A9A"/>
    <w:rPr>
      <w:color w:val="0000FF"/>
      <w:u w:val="single"/>
    </w:rPr>
  </w:style>
  <w:style w:type="paragraph" w:customStyle="1" w:styleId="2ColBold">
    <w:name w:val="2ColBold"/>
    <w:basedOn w:val="Normal"/>
    <w:link w:val="2ColBoldChar"/>
    <w:rsid w:val="003E3AF8"/>
    <w:pPr>
      <w:tabs>
        <w:tab w:val="left" w:pos="2160"/>
        <w:tab w:val="left" w:pos="3600"/>
        <w:tab w:val="left" w:pos="5040"/>
        <w:tab w:val="left" w:pos="6480"/>
      </w:tabs>
      <w:suppressAutoHyphens w:val="0"/>
      <w:autoSpaceDE/>
      <w:spacing w:before="0"/>
      <w:ind w:right="180"/>
      <w:jc w:val="both"/>
    </w:pPr>
    <w:rPr>
      <w:rFonts w:ascii="Tms Rmn" w:hAnsi="Tms Rmn" w:cs="Times New Roman"/>
      <w:b/>
      <w:sz w:val="24"/>
      <w:szCs w:val="20"/>
    </w:rPr>
  </w:style>
  <w:style w:type="character" w:customStyle="1" w:styleId="2ColBoldChar">
    <w:name w:val="2ColBold Char"/>
    <w:link w:val="2ColBold"/>
    <w:rsid w:val="003E3AF8"/>
    <w:rPr>
      <w:rFonts w:ascii="Tms Rmn" w:eastAsia="Times New Roman" w:hAnsi="Tms Rmn"/>
      <w:b/>
      <w:sz w:val="24"/>
    </w:rPr>
  </w:style>
  <w:style w:type="paragraph" w:styleId="ListParagraph">
    <w:name w:val="List Paragraph"/>
    <w:aliases w:val="EG Bullet 1,Colorful List - Accent 11,Bullet List,FooterText,numbered,Paragraphe de liste1,lp1,List Paragraph1"/>
    <w:basedOn w:val="Normal"/>
    <w:link w:val="ListParagraphChar"/>
    <w:uiPriority w:val="34"/>
    <w:qFormat/>
    <w:rsid w:val="00CB1407"/>
    <w:pPr>
      <w:suppressAutoHyphens w:val="0"/>
      <w:overflowPunct w:val="0"/>
      <w:autoSpaceDN w:val="0"/>
      <w:adjustRightInd w:val="0"/>
      <w:spacing w:before="0"/>
      <w:ind w:left="720"/>
      <w:contextualSpacing/>
      <w:textAlignment w:val="baseline"/>
    </w:pPr>
    <w:rPr>
      <w:rFonts w:ascii="Times New Roman" w:hAnsi="Times New Roman" w:cs="Times New Roman"/>
      <w:sz w:val="20"/>
      <w:szCs w:val="20"/>
    </w:rPr>
  </w:style>
  <w:style w:type="character" w:customStyle="1" w:styleId="ListParagraphChar">
    <w:name w:val="List Paragraph Char"/>
    <w:aliases w:val="EG Bullet 1 Char,Colorful List - Accent 11 Char,Bullet List Char,FooterText Char,numbered Char,Paragraphe de liste1 Char,lp1 Char,List Paragraph1 Char"/>
    <w:link w:val="ListParagraph"/>
    <w:uiPriority w:val="34"/>
    <w:rsid w:val="00CB1407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802"/>
    <w:pPr>
      <w:spacing w:before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02"/>
    <w:rPr>
      <w:rFonts w:ascii="Tahoma" w:eastAsia="Times New Roman" w:hAnsi="Tahoma" w:cs="Tahoma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14A1"/>
    <w:pPr>
      <w:spacing w:before="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14A1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3B0CA-75C3-40A6-BA1F-EBEB839A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R</dc:creator>
  <cp:lastModifiedBy>Nevashree</cp:lastModifiedBy>
  <cp:revision>14</cp:revision>
  <dcterms:created xsi:type="dcterms:W3CDTF">2024-12-12T08:15:00Z</dcterms:created>
  <dcterms:modified xsi:type="dcterms:W3CDTF">2025-02-03T08:43:00Z</dcterms:modified>
</cp:coreProperties>
</file>