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90923" w14:textId="77777777" w:rsidR="00A02885" w:rsidRPr="00D467BB" w:rsidRDefault="00A02885" w:rsidP="00D467BB">
      <w:pPr>
        <w:spacing w:after="0"/>
        <w:jc w:val="both"/>
        <w:rPr>
          <w:rFonts w:ascii="Times New Roman" w:hAnsi="Times New Roman" w:cs="Times New Roman"/>
          <w:sz w:val="24"/>
          <w:szCs w:val="24"/>
        </w:rPr>
      </w:pPr>
    </w:p>
    <w:p w14:paraId="7A151D66" w14:textId="77777777" w:rsidR="00A02885" w:rsidRPr="00D467BB" w:rsidRDefault="00A02885" w:rsidP="00D467BB">
      <w:pPr>
        <w:spacing w:after="0"/>
        <w:jc w:val="both"/>
        <w:rPr>
          <w:rFonts w:ascii="Times New Roman" w:hAnsi="Times New Roman" w:cs="Times New Roman"/>
          <w:sz w:val="24"/>
          <w:szCs w:val="24"/>
        </w:rPr>
      </w:pPr>
    </w:p>
    <w:p w14:paraId="37954950" w14:textId="77777777" w:rsidR="00A02885" w:rsidRPr="00D467BB" w:rsidRDefault="00A02885" w:rsidP="00D467BB">
      <w:pPr>
        <w:spacing w:after="0"/>
        <w:jc w:val="both"/>
        <w:rPr>
          <w:rFonts w:ascii="Times New Roman" w:hAnsi="Times New Roman" w:cs="Times New Roman"/>
          <w:sz w:val="24"/>
          <w:szCs w:val="24"/>
        </w:rPr>
      </w:pPr>
    </w:p>
    <w:p w14:paraId="74202994" w14:textId="77777777" w:rsidR="00A02885" w:rsidRPr="00D467BB" w:rsidRDefault="00A02885" w:rsidP="00D467BB">
      <w:pPr>
        <w:spacing w:after="0"/>
        <w:jc w:val="both"/>
        <w:rPr>
          <w:rFonts w:ascii="Times New Roman" w:hAnsi="Times New Roman" w:cs="Times New Roman"/>
          <w:sz w:val="24"/>
          <w:szCs w:val="24"/>
        </w:rPr>
      </w:pPr>
    </w:p>
    <w:p w14:paraId="32DEBDD3" w14:textId="77777777" w:rsidR="00A02885" w:rsidRPr="00D467BB" w:rsidRDefault="00A02885" w:rsidP="00D467BB">
      <w:pPr>
        <w:spacing w:after="0"/>
        <w:jc w:val="both"/>
        <w:rPr>
          <w:rFonts w:ascii="Times New Roman" w:hAnsi="Times New Roman" w:cs="Times New Roman"/>
          <w:sz w:val="24"/>
          <w:szCs w:val="24"/>
        </w:rPr>
      </w:pPr>
    </w:p>
    <w:p w14:paraId="76B130E7" w14:textId="77777777" w:rsidR="00A02885" w:rsidRPr="00D467BB" w:rsidRDefault="00A02885" w:rsidP="00D467BB">
      <w:pPr>
        <w:spacing w:after="0"/>
        <w:jc w:val="both"/>
        <w:rPr>
          <w:rFonts w:ascii="Times New Roman" w:hAnsi="Times New Roman" w:cs="Times New Roman"/>
          <w:sz w:val="24"/>
          <w:szCs w:val="24"/>
        </w:rPr>
      </w:pPr>
    </w:p>
    <w:p w14:paraId="5E18B051" w14:textId="77777777" w:rsidR="00A02885" w:rsidRPr="00D467BB" w:rsidRDefault="00A02885" w:rsidP="00D467BB">
      <w:pPr>
        <w:spacing w:after="0"/>
        <w:jc w:val="both"/>
        <w:rPr>
          <w:rFonts w:ascii="Times New Roman" w:hAnsi="Times New Roman" w:cs="Times New Roman"/>
          <w:sz w:val="24"/>
          <w:szCs w:val="24"/>
        </w:rPr>
      </w:pPr>
    </w:p>
    <w:p w14:paraId="1441B8EC" w14:textId="77777777" w:rsidR="00A02885" w:rsidRPr="00D467BB" w:rsidRDefault="00A02885" w:rsidP="00D467BB">
      <w:pPr>
        <w:spacing w:after="0"/>
        <w:jc w:val="both"/>
        <w:rPr>
          <w:rFonts w:ascii="Times New Roman" w:hAnsi="Times New Roman" w:cs="Times New Roman"/>
          <w:sz w:val="24"/>
          <w:szCs w:val="24"/>
        </w:rPr>
      </w:pPr>
    </w:p>
    <w:p w14:paraId="5237D1A7" w14:textId="77777777" w:rsidR="00A02885" w:rsidRPr="00D467BB" w:rsidRDefault="00A02885" w:rsidP="00D467BB">
      <w:pPr>
        <w:spacing w:after="0"/>
        <w:jc w:val="both"/>
        <w:rPr>
          <w:rFonts w:ascii="Times New Roman" w:hAnsi="Times New Roman" w:cs="Times New Roman"/>
          <w:sz w:val="24"/>
          <w:szCs w:val="24"/>
        </w:rPr>
      </w:pPr>
    </w:p>
    <w:p w14:paraId="4800D462" w14:textId="77777777" w:rsidR="00A02885" w:rsidRPr="00D467BB" w:rsidRDefault="00A02885" w:rsidP="00D467BB">
      <w:pPr>
        <w:spacing w:after="0"/>
        <w:jc w:val="both"/>
        <w:rPr>
          <w:rFonts w:ascii="Times New Roman" w:hAnsi="Times New Roman" w:cs="Times New Roman"/>
          <w:sz w:val="24"/>
          <w:szCs w:val="24"/>
        </w:rPr>
      </w:pPr>
    </w:p>
    <w:p w14:paraId="5BBBB86E" w14:textId="77777777" w:rsidR="00A02885" w:rsidRPr="00D467BB" w:rsidRDefault="00A02885" w:rsidP="00D467BB">
      <w:pPr>
        <w:spacing w:after="0"/>
        <w:jc w:val="both"/>
        <w:rPr>
          <w:rFonts w:ascii="Times New Roman" w:hAnsi="Times New Roman" w:cs="Times New Roman"/>
          <w:sz w:val="24"/>
          <w:szCs w:val="24"/>
        </w:rPr>
      </w:pPr>
    </w:p>
    <w:p w14:paraId="342E68D6" w14:textId="77777777" w:rsidR="00A02885" w:rsidRPr="00D467BB" w:rsidRDefault="00A02885" w:rsidP="00D467BB">
      <w:pPr>
        <w:spacing w:after="0"/>
        <w:jc w:val="both"/>
        <w:rPr>
          <w:rFonts w:ascii="Times New Roman" w:hAnsi="Times New Roman" w:cs="Times New Roman"/>
          <w:sz w:val="24"/>
          <w:szCs w:val="24"/>
        </w:rPr>
      </w:pPr>
    </w:p>
    <w:p w14:paraId="76EA7FAE" w14:textId="77777777" w:rsidR="00A02885" w:rsidRPr="00D467BB" w:rsidRDefault="00A02885" w:rsidP="00D467BB">
      <w:pPr>
        <w:spacing w:after="0"/>
        <w:jc w:val="both"/>
        <w:rPr>
          <w:rFonts w:ascii="Times New Roman" w:hAnsi="Times New Roman" w:cs="Times New Roman"/>
          <w:sz w:val="24"/>
          <w:szCs w:val="24"/>
        </w:rPr>
      </w:pPr>
    </w:p>
    <w:p w14:paraId="798437B6" w14:textId="7378A8A4" w:rsidR="00A02885" w:rsidRPr="00D467BB" w:rsidRDefault="00A0288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NAME</w:t>
      </w:r>
      <w:r w:rsidRPr="00D467BB">
        <w:rPr>
          <w:rFonts w:ascii="Times New Roman" w:hAnsi="Times New Roman" w:cs="Times New Roman"/>
          <w:sz w:val="24"/>
          <w:szCs w:val="24"/>
        </w:rPr>
        <w:tab/>
        <w:t>:</w:t>
      </w:r>
      <w:r w:rsidRPr="00D467BB">
        <w:rPr>
          <w:rFonts w:ascii="Times New Roman" w:hAnsi="Times New Roman" w:cs="Times New Roman"/>
          <w:sz w:val="24"/>
          <w:szCs w:val="24"/>
        </w:rPr>
        <w:tab/>
      </w:r>
      <w:r w:rsidRPr="00D467BB">
        <w:rPr>
          <w:rFonts w:ascii="Times New Roman" w:hAnsi="Times New Roman" w:cs="Times New Roman"/>
          <w:sz w:val="24"/>
          <w:szCs w:val="24"/>
        </w:rPr>
        <w:tab/>
      </w:r>
      <w:r w:rsidRPr="00D467BB">
        <w:rPr>
          <w:rFonts w:ascii="Times New Roman" w:hAnsi="Times New Roman" w:cs="Times New Roman"/>
          <w:sz w:val="24"/>
          <w:szCs w:val="24"/>
        </w:rPr>
        <w:tab/>
        <w:t>L DEEPAK SAI REDDY</w:t>
      </w:r>
    </w:p>
    <w:p w14:paraId="605A4A62" w14:textId="77777777" w:rsidR="00A02885" w:rsidRPr="00D467BB" w:rsidRDefault="00A0288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ROLL NO:</w:t>
      </w:r>
      <w:r w:rsidRPr="00D467BB">
        <w:rPr>
          <w:rFonts w:ascii="Times New Roman" w:hAnsi="Times New Roman" w:cs="Times New Roman"/>
          <w:sz w:val="24"/>
          <w:szCs w:val="24"/>
        </w:rPr>
        <w:tab/>
      </w:r>
      <w:r w:rsidRPr="00D467BB">
        <w:rPr>
          <w:rFonts w:ascii="Times New Roman" w:hAnsi="Times New Roman" w:cs="Times New Roman"/>
          <w:sz w:val="24"/>
          <w:szCs w:val="24"/>
        </w:rPr>
        <w:tab/>
      </w:r>
      <w:r w:rsidRPr="00D467BB">
        <w:rPr>
          <w:rFonts w:ascii="Times New Roman" w:hAnsi="Times New Roman" w:cs="Times New Roman"/>
          <w:sz w:val="24"/>
          <w:szCs w:val="24"/>
        </w:rPr>
        <w:tab/>
        <w:t>251450523110</w:t>
      </w:r>
    </w:p>
    <w:p w14:paraId="02E488D1" w14:textId="77777777" w:rsidR="00A02885" w:rsidRPr="00D467BB" w:rsidRDefault="00A0288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PROGRAM:</w:t>
      </w:r>
      <w:r w:rsidRPr="00D467BB">
        <w:rPr>
          <w:rFonts w:ascii="Times New Roman" w:hAnsi="Times New Roman" w:cs="Times New Roman"/>
          <w:sz w:val="24"/>
          <w:szCs w:val="24"/>
        </w:rPr>
        <w:tab/>
      </w:r>
      <w:r w:rsidRPr="00D467BB">
        <w:rPr>
          <w:rFonts w:ascii="Times New Roman" w:hAnsi="Times New Roman" w:cs="Times New Roman"/>
          <w:sz w:val="24"/>
          <w:szCs w:val="24"/>
        </w:rPr>
        <w:tab/>
      </w:r>
      <w:r w:rsidRPr="00D467BB">
        <w:rPr>
          <w:rFonts w:ascii="Times New Roman" w:hAnsi="Times New Roman" w:cs="Times New Roman"/>
          <w:sz w:val="24"/>
          <w:szCs w:val="24"/>
        </w:rPr>
        <w:tab/>
        <w:t>MBA</w:t>
      </w:r>
    </w:p>
    <w:p w14:paraId="14616D08" w14:textId="77777777" w:rsidR="00A02885" w:rsidRPr="00D467BB" w:rsidRDefault="00A0288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SEMISTER:</w:t>
      </w:r>
      <w:r w:rsidRPr="00D467BB">
        <w:rPr>
          <w:rFonts w:ascii="Times New Roman" w:hAnsi="Times New Roman" w:cs="Times New Roman"/>
          <w:sz w:val="24"/>
          <w:szCs w:val="24"/>
        </w:rPr>
        <w:tab/>
      </w:r>
      <w:r w:rsidRPr="00D467BB">
        <w:rPr>
          <w:rFonts w:ascii="Times New Roman" w:hAnsi="Times New Roman" w:cs="Times New Roman"/>
          <w:sz w:val="24"/>
          <w:szCs w:val="24"/>
        </w:rPr>
        <w:tab/>
      </w:r>
      <w:r w:rsidRPr="00D467BB">
        <w:rPr>
          <w:rFonts w:ascii="Times New Roman" w:hAnsi="Times New Roman" w:cs="Times New Roman"/>
          <w:sz w:val="24"/>
          <w:szCs w:val="24"/>
        </w:rPr>
        <w:tab/>
        <w:t>1</w:t>
      </w:r>
    </w:p>
    <w:p w14:paraId="78A07ABC" w14:textId="66F0DCB8" w:rsidR="00A02885" w:rsidRPr="00D467BB" w:rsidRDefault="00A0288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COURSE NAME:</w:t>
      </w:r>
      <w:r w:rsidRPr="00D467BB">
        <w:rPr>
          <w:rFonts w:ascii="Times New Roman" w:hAnsi="Times New Roman" w:cs="Times New Roman"/>
          <w:sz w:val="24"/>
          <w:szCs w:val="24"/>
        </w:rPr>
        <w:tab/>
      </w:r>
      <w:r w:rsidRPr="00D467BB">
        <w:rPr>
          <w:rFonts w:ascii="Times New Roman" w:hAnsi="Times New Roman" w:cs="Times New Roman"/>
          <w:sz w:val="24"/>
          <w:szCs w:val="24"/>
        </w:rPr>
        <w:tab/>
      </w:r>
      <w:r w:rsidRPr="00D467BB">
        <w:rPr>
          <w:rFonts w:ascii="Times New Roman" w:hAnsi="Times New Roman" w:cs="Times New Roman"/>
          <w:caps/>
          <w:sz w:val="24"/>
          <w:szCs w:val="24"/>
        </w:rPr>
        <w:t>FINANCIAL ACCOUNTING</w:t>
      </w:r>
    </w:p>
    <w:p w14:paraId="3F91834C" w14:textId="3855EDA8" w:rsidR="00A02885" w:rsidRPr="00D467BB" w:rsidRDefault="00A0288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CODE:</w:t>
      </w:r>
      <w:r w:rsidRPr="00D467BB">
        <w:rPr>
          <w:rFonts w:ascii="Times New Roman" w:hAnsi="Times New Roman" w:cs="Times New Roman"/>
          <w:sz w:val="24"/>
          <w:szCs w:val="24"/>
        </w:rPr>
        <w:tab/>
      </w:r>
      <w:r w:rsidRPr="00D467BB">
        <w:rPr>
          <w:rFonts w:ascii="Times New Roman" w:hAnsi="Times New Roman" w:cs="Times New Roman"/>
          <w:sz w:val="24"/>
          <w:szCs w:val="24"/>
        </w:rPr>
        <w:tab/>
      </w:r>
      <w:r w:rsidRPr="00D467BB">
        <w:rPr>
          <w:rFonts w:ascii="Times New Roman" w:hAnsi="Times New Roman" w:cs="Times New Roman"/>
          <w:sz w:val="24"/>
          <w:szCs w:val="24"/>
        </w:rPr>
        <w:tab/>
      </w:r>
      <w:r w:rsidRPr="00D467BB">
        <w:rPr>
          <w:rFonts w:ascii="Times New Roman" w:hAnsi="Times New Roman" w:cs="Times New Roman"/>
          <w:caps/>
          <w:sz w:val="24"/>
          <w:szCs w:val="24"/>
        </w:rPr>
        <w:t>DMBA116</w:t>
      </w:r>
    </w:p>
    <w:p w14:paraId="74EEB88A" w14:textId="77777777" w:rsidR="0035427D" w:rsidRPr="00D467BB" w:rsidRDefault="0035427D" w:rsidP="00D467BB">
      <w:pPr>
        <w:spacing w:after="0"/>
        <w:jc w:val="both"/>
        <w:rPr>
          <w:rFonts w:ascii="Times New Roman" w:hAnsi="Times New Roman" w:cs="Times New Roman"/>
          <w:sz w:val="24"/>
          <w:szCs w:val="24"/>
        </w:rPr>
      </w:pPr>
    </w:p>
    <w:p w14:paraId="1DB1CC6D" w14:textId="77777777" w:rsidR="001C26F5" w:rsidRPr="00D467BB" w:rsidRDefault="001C26F5" w:rsidP="00D467BB">
      <w:pPr>
        <w:spacing w:after="0"/>
        <w:jc w:val="both"/>
        <w:rPr>
          <w:rFonts w:ascii="Times New Roman" w:hAnsi="Times New Roman" w:cs="Times New Roman"/>
          <w:sz w:val="24"/>
          <w:szCs w:val="24"/>
        </w:rPr>
      </w:pPr>
    </w:p>
    <w:p w14:paraId="0D3B0F2A" w14:textId="77777777" w:rsidR="001C26F5" w:rsidRPr="00D467BB" w:rsidRDefault="001C26F5" w:rsidP="00D467BB">
      <w:pPr>
        <w:spacing w:after="0"/>
        <w:jc w:val="both"/>
        <w:rPr>
          <w:rFonts w:ascii="Times New Roman" w:hAnsi="Times New Roman" w:cs="Times New Roman"/>
          <w:sz w:val="24"/>
          <w:szCs w:val="24"/>
        </w:rPr>
      </w:pPr>
    </w:p>
    <w:p w14:paraId="6F57E06F" w14:textId="77777777" w:rsidR="001C26F5" w:rsidRPr="00D467BB" w:rsidRDefault="001C26F5" w:rsidP="00D467BB">
      <w:pPr>
        <w:spacing w:after="0"/>
        <w:jc w:val="both"/>
        <w:rPr>
          <w:rFonts w:ascii="Times New Roman" w:hAnsi="Times New Roman" w:cs="Times New Roman"/>
          <w:sz w:val="24"/>
          <w:szCs w:val="24"/>
        </w:rPr>
      </w:pPr>
    </w:p>
    <w:p w14:paraId="464752B0" w14:textId="77777777" w:rsidR="001C26F5" w:rsidRPr="00D467BB" w:rsidRDefault="001C26F5" w:rsidP="00D467BB">
      <w:pPr>
        <w:spacing w:after="0"/>
        <w:jc w:val="both"/>
        <w:rPr>
          <w:rFonts w:ascii="Times New Roman" w:hAnsi="Times New Roman" w:cs="Times New Roman"/>
          <w:sz w:val="24"/>
          <w:szCs w:val="24"/>
        </w:rPr>
      </w:pPr>
    </w:p>
    <w:p w14:paraId="4EB75779" w14:textId="77777777" w:rsidR="001C26F5" w:rsidRPr="00D467BB" w:rsidRDefault="001C26F5" w:rsidP="00D467BB">
      <w:pPr>
        <w:spacing w:after="0"/>
        <w:jc w:val="both"/>
        <w:rPr>
          <w:rFonts w:ascii="Times New Roman" w:hAnsi="Times New Roman" w:cs="Times New Roman"/>
          <w:sz w:val="24"/>
          <w:szCs w:val="24"/>
        </w:rPr>
      </w:pPr>
    </w:p>
    <w:p w14:paraId="215E3BF7" w14:textId="77777777" w:rsidR="001C26F5" w:rsidRPr="00D467BB" w:rsidRDefault="001C26F5" w:rsidP="00D467BB">
      <w:pPr>
        <w:spacing w:after="0"/>
        <w:jc w:val="both"/>
        <w:rPr>
          <w:rFonts w:ascii="Times New Roman" w:hAnsi="Times New Roman" w:cs="Times New Roman"/>
          <w:sz w:val="24"/>
          <w:szCs w:val="24"/>
        </w:rPr>
      </w:pPr>
    </w:p>
    <w:p w14:paraId="61510914" w14:textId="77777777" w:rsidR="001C26F5" w:rsidRPr="00D467BB" w:rsidRDefault="001C26F5" w:rsidP="00D467BB">
      <w:pPr>
        <w:spacing w:after="0"/>
        <w:jc w:val="both"/>
        <w:rPr>
          <w:rFonts w:ascii="Times New Roman" w:hAnsi="Times New Roman" w:cs="Times New Roman"/>
          <w:sz w:val="24"/>
          <w:szCs w:val="24"/>
        </w:rPr>
      </w:pPr>
    </w:p>
    <w:p w14:paraId="3D7EA148" w14:textId="77777777" w:rsidR="001C26F5" w:rsidRPr="00D467BB" w:rsidRDefault="001C26F5" w:rsidP="00D467BB">
      <w:pPr>
        <w:spacing w:after="0"/>
        <w:jc w:val="both"/>
        <w:rPr>
          <w:rFonts w:ascii="Times New Roman" w:hAnsi="Times New Roman" w:cs="Times New Roman"/>
          <w:sz w:val="24"/>
          <w:szCs w:val="24"/>
        </w:rPr>
      </w:pPr>
    </w:p>
    <w:p w14:paraId="5A361D72" w14:textId="77777777" w:rsidR="001C26F5" w:rsidRPr="00D467BB" w:rsidRDefault="001C26F5" w:rsidP="00D467BB">
      <w:pPr>
        <w:spacing w:after="0"/>
        <w:jc w:val="both"/>
        <w:rPr>
          <w:rFonts w:ascii="Times New Roman" w:hAnsi="Times New Roman" w:cs="Times New Roman"/>
          <w:sz w:val="24"/>
          <w:szCs w:val="24"/>
        </w:rPr>
      </w:pPr>
    </w:p>
    <w:p w14:paraId="5122699D" w14:textId="77777777" w:rsidR="001C26F5" w:rsidRPr="00D467BB" w:rsidRDefault="001C26F5" w:rsidP="00D467BB">
      <w:pPr>
        <w:spacing w:after="0"/>
        <w:jc w:val="both"/>
        <w:rPr>
          <w:rFonts w:ascii="Times New Roman" w:hAnsi="Times New Roman" w:cs="Times New Roman"/>
          <w:sz w:val="24"/>
          <w:szCs w:val="24"/>
        </w:rPr>
      </w:pPr>
    </w:p>
    <w:p w14:paraId="4FBBB938" w14:textId="77777777" w:rsidR="001C26F5" w:rsidRPr="00D467BB" w:rsidRDefault="001C26F5" w:rsidP="00D467BB">
      <w:pPr>
        <w:spacing w:after="0"/>
        <w:jc w:val="both"/>
        <w:rPr>
          <w:rFonts w:ascii="Times New Roman" w:hAnsi="Times New Roman" w:cs="Times New Roman"/>
          <w:sz w:val="24"/>
          <w:szCs w:val="24"/>
        </w:rPr>
      </w:pPr>
    </w:p>
    <w:p w14:paraId="539C50DD" w14:textId="77777777" w:rsidR="001C26F5" w:rsidRPr="00D467BB" w:rsidRDefault="001C26F5" w:rsidP="00D467BB">
      <w:pPr>
        <w:spacing w:after="0"/>
        <w:jc w:val="both"/>
        <w:rPr>
          <w:rFonts w:ascii="Times New Roman" w:hAnsi="Times New Roman" w:cs="Times New Roman"/>
          <w:sz w:val="24"/>
          <w:szCs w:val="24"/>
        </w:rPr>
      </w:pPr>
    </w:p>
    <w:p w14:paraId="0C1FF120" w14:textId="77777777" w:rsidR="001C26F5" w:rsidRPr="00D467BB" w:rsidRDefault="001C26F5" w:rsidP="00D467BB">
      <w:pPr>
        <w:spacing w:after="0"/>
        <w:jc w:val="both"/>
        <w:rPr>
          <w:rFonts w:ascii="Times New Roman" w:hAnsi="Times New Roman" w:cs="Times New Roman"/>
          <w:sz w:val="24"/>
          <w:szCs w:val="24"/>
        </w:rPr>
      </w:pPr>
    </w:p>
    <w:p w14:paraId="739A43DB" w14:textId="77777777" w:rsidR="001C26F5" w:rsidRPr="00D467BB" w:rsidRDefault="001C26F5" w:rsidP="00D467BB">
      <w:pPr>
        <w:spacing w:after="0"/>
        <w:jc w:val="both"/>
        <w:rPr>
          <w:rFonts w:ascii="Times New Roman" w:hAnsi="Times New Roman" w:cs="Times New Roman"/>
          <w:sz w:val="24"/>
          <w:szCs w:val="24"/>
        </w:rPr>
      </w:pPr>
    </w:p>
    <w:p w14:paraId="070F905A" w14:textId="77777777" w:rsidR="001C26F5" w:rsidRPr="00D467BB" w:rsidRDefault="001C26F5" w:rsidP="00D467BB">
      <w:pPr>
        <w:spacing w:after="0"/>
        <w:jc w:val="both"/>
        <w:rPr>
          <w:rFonts w:ascii="Times New Roman" w:hAnsi="Times New Roman" w:cs="Times New Roman"/>
          <w:sz w:val="24"/>
          <w:szCs w:val="24"/>
        </w:rPr>
      </w:pPr>
    </w:p>
    <w:p w14:paraId="50305ECB" w14:textId="77777777" w:rsidR="001C26F5" w:rsidRPr="00D467BB" w:rsidRDefault="001C26F5" w:rsidP="00D467BB">
      <w:pPr>
        <w:spacing w:after="0"/>
        <w:jc w:val="both"/>
        <w:rPr>
          <w:rFonts w:ascii="Times New Roman" w:hAnsi="Times New Roman" w:cs="Times New Roman"/>
          <w:sz w:val="24"/>
          <w:szCs w:val="24"/>
        </w:rPr>
      </w:pPr>
    </w:p>
    <w:p w14:paraId="334B2D3C" w14:textId="77777777" w:rsidR="001C26F5" w:rsidRPr="00D467BB" w:rsidRDefault="001C26F5" w:rsidP="00D467BB">
      <w:pPr>
        <w:spacing w:after="0"/>
        <w:jc w:val="both"/>
        <w:rPr>
          <w:rFonts w:ascii="Times New Roman" w:hAnsi="Times New Roman" w:cs="Times New Roman"/>
          <w:sz w:val="24"/>
          <w:szCs w:val="24"/>
        </w:rPr>
      </w:pPr>
    </w:p>
    <w:p w14:paraId="078E824A" w14:textId="77777777" w:rsidR="001C26F5" w:rsidRPr="00D467BB" w:rsidRDefault="001C26F5" w:rsidP="00D467BB">
      <w:pPr>
        <w:spacing w:after="0"/>
        <w:jc w:val="both"/>
        <w:rPr>
          <w:rFonts w:ascii="Times New Roman" w:hAnsi="Times New Roman" w:cs="Times New Roman"/>
          <w:sz w:val="24"/>
          <w:szCs w:val="24"/>
        </w:rPr>
      </w:pPr>
    </w:p>
    <w:p w14:paraId="1E2E885F" w14:textId="77777777" w:rsidR="001C26F5" w:rsidRPr="00D467BB" w:rsidRDefault="001C26F5" w:rsidP="00D467BB">
      <w:pPr>
        <w:spacing w:after="0"/>
        <w:jc w:val="both"/>
        <w:rPr>
          <w:rFonts w:ascii="Times New Roman" w:hAnsi="Times New Roman" w:cs="Times New Roman"/>
          <w:sz w:val="24"/>
          <w:szCs w:val="24"/>
        </w:rPr>
      </w:pPr>
    </w:p>
    <w:p w14:paraId="7AB68770" w14:textId="77777777" w:rsidR="001C26F5" w:rsidRPr="00D467BB" w:rsidRDefault="001C26F5" w:rsidP="00D467BB">
      <w:pPr>
        <w:spacing w:after="0"/>
        <w:jc w:val="both"/>
        <w:rPr>
          <w:rFonts w:ascii="Times New Roman" w:hAnsi="Times New Roman" w:cs="Times New Roman"/>
          <w:sz w:val="24"/>
          <w:szCs w:val="24"/>
        </w:rPr>
      </w:pPr>
    </w:p>
    <w:p w14:paraId="3610138A" w14:textId="77777777" w:rsidR="001C26F5" w:rsidRPr="00D467BB" w:rsidRDefault="001C26F5" w:rsidP="00D467BB">
      <w:pPr>
        <w:spacing w:after="0"/>
        <w:jc w:val="both"/>
        <w:rPr>
          <w:rFonts w:ascii="Times New Roman" w:hAnsi="Times New Roman" w:cs="Times New Roman"/>
          <w:sz w:val="24"/>
          <w:szCs w:val="24"/>
        </w:rPr>
      </w:pPr>
    </w:p>
    <w:p w14:paraId="6D32C216" w14:textId="77777777" w:rsidR="001C26F5" w:rsidRPr="00D467BB" w:rsidRDefault="001C26F5" w:rsidP="00D467BB">
      <w:pPr>
        <w:spacing w:after="0"/>
        <w:jc w:val="both"/>
        <w:rPr>
          <w:rFonts w:ascii="Times New Roman" w:hAnsi="Times New Roman" w:cs="Times New Roman"/>
          <w:sz w:val="24"/>
          <w:szCs w:val="24"/>
        </w:rPr>
      </w:pPr>
    </w:p>
    <w:p w14:paraId="4B1ACEDA" w14:textId="77777777" w:rsidR="001C26F5" w:rsidRPr="00D467BB" w:rsidRDefault="001C26F5" w:rsidP="00D467BB">
      <w:pPr>
        <w:spacing w:after="0"/>
        <w:jc w:val="both"/>
        <w:rPr>
          <w:rFonts w:ascii="Times New Roman" w:hAnsi="Times New Roman" w:cs="Times New Roman"/>
          <w:sz w:val="24"/>
          <w:szCs w:val="24"/>
        </w:rPr>
      </w:pPr>
    </w:p>
    <w:p w14:paraId="6876C01B" w14:textId="77777777" w:rsidR="001C26F5" w:rsidRPr="00D467BB" w:rsidRDefault="001C26F5" w:rsidP="00D467BB">
      <w:pPr>
        <w:spacing w:after="0"/>
        <w:jc w:val="both"/>
        <w:rPr>
          <w:rFonts w:ascii="Times New Roman" w:hAnsi="Times New Roman" w:cs="Times New Roman"/>
          <w:sz w:val="24"/>
          <w:szCs w:val="24"/>
        </w:rPr>
      </w:pPr>
    </w:p>
    <w:p w14:paraId="68E9904F" w14:textId="77777777" w:rsidR="001C26F5" w:rsidRPr="00D467BB" w:rsidRDefault="001C26F5" w:rsidP="00D467BB">
      <w:pPr>
        <w:spacing w:after="0"/>
        <w:jc w:val="both"/>
        <w:rPr>
          <w:rFonts w:ascii="Times New Roman" w:hAnsi="Times New Roman" w:cs="Times New Roman"/>
          <w:sz w:val="24"/>
          <w:szCs w:val="24"/>
        </w:rPr>
      </w:pPr>
    </w:p>
    <w:p w14:paraId="60B128D7" w14:textId="77777777" w:rsidR="001C26F5" w:rsidRPr="00D467BB" w:rsidRDefault="001C26F5" w:rsidP="00D467BB">
      <w:pPr>
        <w:spacing w:after="0"/>
        <w:jc w:val="both"/>
        <w:rPr>
          <w:rFonts w:ascii="Times New Roman" w:hAnsi="Times New Roman" w:cs="Times New Roman"/>
          <w:sz w:val="24"/>
          <w:szCs w:val="24"/>
        </w:rPr>
      </w:pPr>
    </w:p>
    <w:p w14:paraId="223CE000" w14:textId="6D1F8AD7"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lastRenderedPageBreak/>
        <w:t xml:space="preserve">Assignment 1 </w:t>
      </w:r>
    </w:p>
    <w:p w14:paraId="1E24F2E5" w14:textId="77777777" w:rsidR="001C26F5" w:rsidRPr="00D467BB" w:rsidRDefault="001C26F5" w:rsidP="00D467BB">
      <w:pPr>
        <w:spacing w:after="0"/>
        <w:jc w:val="both"/>
        <w:rPr>
          <w:rFonts w:ascii="Times New Roman" w:hAnsi="Times New Roman" w:cs="Times New Roman"/>
          <w:b/>
          <w:bCs/>
          <w:sz w:val="24"/>
          <w:szCs w:val="24"/>
        </w:rPr>
      </w:pPr>
    </w:p>
    <w:p w14:paraId="7595E6C1" w14:textId="1F897D7F" w:rsidR="001C26F5" w:rsidRPr="00D467BB" w:rsidRDefault="001C26F5" w:rsidP="00D467BB">
      <w:pPr>
        <w:spacing w:after="0"/>
        <w:jc w:val="both"/>
        <w:rPr>
          <w:rFonts w:ascii="Times New Roman" w:hAnsi="Times New Roman" w:cs="Times New Roman"/>
          <w:b/>
          <w:bCs/>
          <w:sz w:val="24"/>
          <w:szCs w:val="24"/>
        </w:rPr>
      </w:pPr>
      <w:bookmarkStart w:id="0" w:name="_Hlk214283541"/>
      <w:r w:rsidRPr="00D467BB">
        <w:rPr>
          <w:rFonts w:ascii="Times New Roman" w:hAnsi="Times New Roman" w:cs="Times New Roman"/>
          <w:b/>
          <w:bCs/>
          <w:sz w:val="24"/>
          <w:szCs w:val="24"/>
        </w:rPr>
        <w:t>Question1:</w:t>
      </w:r>
    </w:p>
    <w:p w14:paraId="36B15E48" w14:textId="7460F9FF"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Define financial accounting and describe its basic principles. Explain the role of the accounting equation in financial accounting and illustrate with a simple example.</w:t>
      </w:r>
    </w:p>
    <w:p w14:paraId="27BCA6B6" w14:textId="5A534193"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Answer:</w:t>
      </w:r>
    </w:p>
    <w:p w14:paraId="3E2E22A7" w14:textId="6ACECADB"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Definition of Financial Accounting:</w:t>
      </w:r>
    </w:p>
    <w:p w14:paraId="6654D3A3" w14:textId="77777777" w:rsidR="00482A0B" w:rsidRPr="00482A0B" w:rsidRDefault="00482A0B" w:rsidP="00482A0B">
      <w:pPr>
        <w:spacing w:after="0"/>
        <w:jc w:val="both"/>
        <w:rPr>
          <w:rFonts w:ascii="Times New Roman" w:hAnsi="Times New Roman" w:cs="Times New Roman"/>
          <w:sz w:val="24"/>
          <w:szCs w:val="24"/>
        </w:rPr>
      </w:pPr>
      <w:r w:rsidRPr="00482A0B">
        <w:rPr>
          <w:rFonts w:ascii="Times New Roman" w:hAnsi="Times New Roman" w:cs="Times New Roman"/>
          <w:sz w:val="24"/>
          <w:szCs w:val="24"/>
        </w:rPr>
        <w:t>The methodical process of documenting, summarizing, and reporting a company's financial transactions in a way that accurately depicts its financial performance and position is known as financial accounting. It focuses on creating financial statements that are mainly utilized by external stakeholders like creditors, investors, and regulatory bodies, such as the Income Statement, Balance Sheet, and Cash Flow Statement. Ensuring accountability, comparability, and transparency in how an organization's financial affairs are presented is the goal of financial accounting.</w:t>
      </w:r>
    </w:p>
    <w:p w14:paraId="48B16DFC" w14:textId="6976116F"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Basic Principles of Financial Accounting:</w:t>
      </w:r>
    </w:p>
    <w:p w14:paraId="59A14A05" w14:textId="77777777"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Financial Accounting operates on a set of fundamental principles that ensure uniformity and reliability in reporting. These principles are internationally recognized and form the backbone of accounting practices. </w:t>
      </w:r>
    </w:p>
    <w:p w14:paraId="22EFD507" w14:textId="2BE7F99B" w:rsidR="00425107" w:rsidRPr="00425107" w:rsidRDefault="00425107" w:rsidP="00425107">
      <w:pPr>
        <w:pStyle w:val="ListParagraph"/>
        <w:numPr>
          <w:ilvl w:val="0"/>
          <w:numId w:val="1"/>
        </w:numPr>
        <w:spacing w:after="0" w:line="240" w:lineRule="auto"/>
        <w:rPr>
          <w:rFonts w:ascii="Times New Roman" w:eastAsia="Times New Roman" w:hAnsi="Times New Roman" w:cs="Times New Roman"/>
          <w:kern w:val="0"/>
          <w:sz w:val="24"/>
          <w:szCs w:val="24"/>
          <w:lang w:eastAsia="en-ZM"/>
          <w14:ligatures w14:val="none"/>
        </w:rPr>
      </w:pPr>
      <w:r w:rsidRPr="00425107">
        <w:rPr>
          <w:rFonts w:ascii="Times New Roman" w:eastAsia="Times New Roman" w:hAnsi="Times New Roman" w:cs="Times New Roman"/>
          <w:kern w:val="0"/>
          <w:sz w:val="24"/>
          <w:szCs w:val="24"/>
          <w:lang w:eastAsia="en-ZM"/>
          <w14:ligatures w14:val="none"/>
        </w:rPr>
        <w:t xml:space="preserve">Principle of Business Entities The company is regarded as a distinct entity from its owners. Every financial transaction is documented in the company's books and kept separate from the owner's or shareholders' private matters. </w:t>
      </w:r>
    </w:p>
    <w:p w14:paraId="16B68409" w14:textId="77777777" w:rsidR="001C26F5" w:rsidRPr="00D467BB" w:rsidRDefault="001C26F5" w:rsidP="00D467BB">
      <w:pPr>
        <w:pStyle w:val="ListParagraph"/>
        <w:numPr>
          <w:ilvl w:val="0"/>
          <w:numId w:val="1"/>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Money Measurement Principle Only transactions measurable in monetary terms are recorded in the accounts. Non-quantifiable factors like employee morale or brand reputation are not included. </w:t>
      </w:r>
    </w:p>
    <w:p w14:paraId="24438A68" w14:textId="77777777" w:rsidR="00425107" w:rsidRPr="00425107" w:rsidRDefault="00425107" w:rsidP="00425107">
      <w:pPr>
        <w:pStyle w:val="ListParagraph"/>
        <w:numPr>
          <w:ilvl w:val="0"/>
          <w:numId w:val="1"/>
        </w:numPr>
        <w:spacing w:after="0" w:line="240" w:lineRule="auto"/>
        <w:rPr>
          <w:rFonts w:ascii="Times New Roman" w:eastAsia="Times New Roman" w:hAnsi="Times New Roman" w:cs="Times New Roman"/>
          <w:kern w:val="0"/>
          <w:sz w:val="24"/>
          <w:szCs w:val="24"/>
          <w:lang w:eastAsia="en-ZM"/>
          <w14:ligatures w14:val="none"/>
        </w:rPr>
      </w:pPr>
      <w:r w:rsidRPr="00425107">
        <w:rPr>
          <w:rFonts w:ascii="Times New Roman" w:eastAsia="Times New Roman" w:hAnsi="Times New Roman" w:cs="Times New Roman"/>
          <w:kern w:val="0"/>
          <w:sz w:val="24"/>
          <w:szCs w:val="24"/>
          <w:lang w:eastAsia="en-ZM"/>
          <w14:ligatures w14:val="none"/>
        </w:rPr>
        <w:t xml:space="preserve">The Going Concern Principle </w:t>
      </w:r>
      <w:proofErr w:type="gramStart"/>
      <w:r w:rsidRPr="00425107">
        <w:rPr>
          <w:rFonts w:ascii="Times New Roman" w:eastAsia="Times New Roman" w:hAnsi="Times New Roman" w:cs="Times New Roman"/>
          <w:kern w:val="0"/>
          <w:sz w:val="24"/>
          <w:szCs w:val="24"/>
          <w:lang w:eastAsia="en-ZM"/>
          <w14:ligatures w14:val="none"/>
        </w:rPr>
        <w:t>makes the assumption</w:t>
      </w:r>
      <w:proofErr w:type="gramEnd"/>
      <w:r w:rsidRPr="00425107">
        <w:rPr>
          <w:rFonts w:ascii="Times New Roman" w:eastAsia="Times New Roman" w:hAnsi="Times New Roman" w:cs="Times New Roman"/>
          <w:kern w:val="0"/>
          <w:sz w:val="24"/>
          <w:szCs w:val="24"/>
          <w:lang w:eastAsia="en-ZM"/>
          <w14:ligatures w14:val="none"/>
        </w:rPr>
        <w:t xml:space="preserve"> that the company won't liquidate </w:t>
      </w:r>
      <w:proofErr w:type="gramStart"/>
      <w:r w:rsidRPr="00425107">
        <w:rPr>
          <w:rFonts w:ascii="Times New Roman" w:eastAsia="Times New Roman" w:hAnsi="Times New Roman" w:cs="Times New Roman"/>
          <w:kern w:val="0"/>
          <w:sz w:val="24"/>
          <w:szCs w:val="24"/>
          <w:lang w:eastAsia="en-ZM"/>
          <w14:ligatures w14:val="none"/>
        </w:rPr>
        <w:t>in the near future</w:t>
      </w:r>
      <w:proofErr w:type="gramEnd"/>
      <w:r w:rsidRPr="00425107">
        <w:rPr>
          <w:rFonts w:ascii="Times New Roman" w:eastAsia="Times New Roman" w:hAnsi="Times New Roman" w:cs="Times New Roman"/>
          <w:kern w:val="0"/>
          <w:sz w:val="24"/>
          <w:szCs w:val="24"/>
          <w:lang w:eastAsia="en-ZM"/>
          <w14:ligatures w14:val="none"/>
        </w:rPr>
        <w:t xml:space="preserve"> and will continue to operate for the foreseeable future. This makes it possible to record assets at cost as opposed to liquidation value. </w:t>
      </w:r>
    </w:p>
    <w:p w14:paraId="1F923C64" w14:textId="77777777" w:rsidR="001C26F5" w:rsidRPr="00D467BB" w:rsidRDefault="001C26F5" w:rsidP="00D467BB">
      <w:pPr>
        <w:pStyle w:val="ListParagraph"/>
        <w:numPr>
          <w:ilvl w:val="0"/>
          <w:numId w:val="1"/>
        </w:numPr>
        <w:spacing w:after="0"/>
        <w:jc w:val="both"/>
        <w:rPr>
          <w:rFonts w:ascii="Times New Roman" w:hAnsi="Times New Roman" w:cs="Times New Roman"/>
          <w:sz w:val="24"/>
          <w:szCs w:val="24"/>
        </w:rPr>
      </w:pPr>
      <w:r w:rsidRPr="00D467BB">
        <w:rPr>
          <w:rFonts w:ascii="Times New Roman" w:hAnsi="Times New Roman" w:cs="Times New Roman"/>
          <w:sz w:val="24"/>
          <w:szCs w:val="24"/>
        </w:rPr>
        <w:t>Cost Principal Assets and expenses are recorded at their original cost and not adjusted for market value changes unless required by accounting standards.</w:t>
      </w:r>
    </w:p>
    <w:p w14:paraId="02A4A2FF" w14:textId="77777777" w:rsidR="00425107" w:rsidRPr="00425107" w:rsidRDefault="00425107" w:rsidP="00425107">
      <w:pPr>
        <w:pStyle w:val="ListParagraph"/>
        <w:numPr>
          <w:ilvl w:val="0"/>
          <w:numId w:val="1"/>
        </w:numPr>
        <w:spacing w:after="0" w:line="240" w:lineRule="auto"/>
        <w:rPr>
          <w:rFonts w:ascii="Times New Roman" w:eastAsia="Times New Roman" w:hAnsi="Times New Roman" w:cs="Times New Roman"/>
          <w:kern w:val="0"/>
          <w:sz w:val="24"/>
          <w:szCs w:val="24"/>
          <w:lang w:eastAsia="en-ZM"/>
          <w14:ligatures w14:val="none"/>
        </w:rPr>
      </w:pPr>
      <w:r w:rsidRPr="00425107">
        <w:rPr>
          <w:rFonts w:ascii="Times New Roman" w:eastAsia="Times New Roman" w:hAnsi="Times New Roman" w:cs="Times New Roman"/>
          <w:kern w:val="0"/>
          <w:sz w:val="24"/>
          <w:szCs w:val="24"/>
          <w:lang w:eastAsia="en-ZM"/>
          <w14:ligatures w14:val="none"/>
        </w:rPr>
        <w:t>In the same accounting period, matching principal expenses should be equal to the revenues they contribute to. This guarantees a precise calculation of profit.</w:t>
      </w:r>
    </w:p>
    <w:p w14:paraId="130281AF" w14:textId="77777777" w:rsidR="00425107" w:rsidRPr="00425107" w:rsidRDefault="00425107" w:rsidP="00425107">
      <w:pPr>
        <w:pStyle w:val="ListParagraph"/>
        <w:numPr>
          <w:ilvl w:val="0"/>
          <w:numId w:val="1"/>
        </w:numPr>
        <w:spacing w:after="0" w:line="240" w:lineRule="auto"/>
        <w:rPr>
          <w:rFonts w:ascii="Times New Roman" w:eastAsia="Times New Roman" w:hAnsi="Times New Roman" w:cs="Times New Roman"/>
          <w:kern w:val="0"/>
          <w:sz w:val="24"/>
          <w:szCs w:val="24"/>
          <w:lang w:eastAsia="en-ZM"/>
          <w14:ligatures w14:val="none"/>
        </w:rPr>
      </w:pPr>
      <w:r w:rsidRPr="00425107">
        <w:rPr>
          <w:rFonts w:ascii="Times New Roman" w:eastAsia="Times New Roman" w:hAnsi="Times New Roman" w:cs="Times New Roman"/>
          <w:kern w:val="0"/>
          <w:sz w:val="24"/>
          <w:szCs w:val="24"/>
          <w:lang w:eastAsia="en-ZM"/>
          <w14:ligatures w14:val="none"/>
        </w:rPr>
        <w:t>Principal of Accrual Regardless of when money is received or paid, revenues and expenses are recorded as soon as they are earned or incurred.</w:t>
      </w:r>
    </w:p>
    <w:p w14:paraId="48CC352B" w14:textId="77777777" w:rsidR="00425107" w:rsidRPr="00425107" w:rsidRDefault="00425107" w:rsidP="00425107">
      <w:pPr>
        <w:pStyle w:val="ListParagraph"/>
        <w:numPr>
          <w:ilvl w:val="0"/>
          <w:numId w:val="1"/>
        </w:numPr>
        <w:spacing w:after="0" w:line="240" w:lineRule="auto"/>
        <w:rPr>
          <w:rFonts w:ascii="Times New Roman" w:eastAsia="Times New Roman" w:hAnsi="Times New Roman" w:cs="Times New Roman"/>
          <w:kern w:val="0"/>
          <w:sz w:val="24"/>
          <w:szCs w:val="24"/>
          <w:lang w:eastAsia="en-ZM"/>
          <w14:ligatures w14:val="none"/>
        </w:rPr>
      </w:pPr>
      <w:r w:rsidRPr="00425107">
        <w:rPr>
          <w:rFonts w:ascii="Times New Roman" w:eastAsia="Times New Roman" w:hAnsi="Times New Roman" w:cs="Times New Roman"/>
          <w:kern w:val="0"/>
          <w:sz w:val="24"/>
          <w:szCs w:val="24"/>
          <w:lang w:eastAsia="en-ZM"/>
          <w14:ligatures w14:val="none"/>
        </w:rPr>
        <w:t xml:space="preserve">Principle of Consistency For financial statements to be comparable, the same accounting techniques should be used from one period to the next. </w:t>
      </w:r>
    </w:p>
    <w:p w14:paraId="124BA265" w14:textId="77777777" w:rsidR="00425107" w:rsidRPr="00425107" w:rsidRDefault="00425107" w:rsidP="00425107">
      <w:pPr>
        <w:pStyle w:val="ListParagraph"/>
        <w:numPr>
          <w:ilvl w:val="0"/>
          <w:numId w:val="1"/>
        </w:numPr>
        <w:spacing w:after="0" w:line="240" w:lineRule="auto"/>
        <w:rPr>
          <w:rFonts w:ascii="Times New Roman" w:eastAsia="Times New Roman" w:hAnsi="Times New Roman" w:cs="Times New Roman"/>
          <w:kern w:val="0"/>
          <w:sz w:val="24"/>
          <w:szCs w:val="24"/>
          <w:lang w:eastAsia="en-ZM"/>
          <w14:ligatures w14:val="none"/>
        </w:rPr>
      </w:pPr>
      <w:r w:rsidRPr="00425107">
        <w:rPr>
          <w:rFonts w:ascii="Times New Roman" w:eastAsia="Times New Roman" w:hAnsi="Times New Roman" w:cs="Times New Roman"/>
          <w:kern w:val="0"/>
          <w:sz w:val="24"/>
          <w:szCs w:val="24"/>
          <w:lang w:eastAsia="en-ZM"/>
          <w14:ligatures w14:val="none"/>
        </w:rPr>
        <w:t xml:space="preserve">The Conservatism or Prudence Principle Don't expect unrealized </w:t>
      </w:r>
      <w:proofErr w:type="gramStart"/>
      <w:r w:rsidRPr="00425107">
        <w:rPr>
          <w:rFonts w:ascii="Times New Roman" w:eastAsia="Times New Roman" w:hAnsi="Times New Roman" w:cs="Times New Roman"/>
          <w:kern w:val="0"/>
          <w:sz w:val="24"/>
          <w:szCs w:val="24"/>
          <w:lang w:eastAsia="en-ZM"/>
          <w14:ligatures w14:val="none"/>
        </w:rPr>
        <w:t>gains, but</w:t>
      </w:r>
      <w:proofErr w:type="gramEnd"/>
      <w:r w:rsidRPr="00425107">
        <w:rPr>
          <w:rFonts w:ascii="Times New Roman" w:eastAsia="Times New Roman" w:hAnsi="Times New Roman" w:cs="Times New Roman"/>
          <w:kern w:val="0"/>
          <w:sz w:val="24"/>
          <w:szCs w:val="24"/>
          <w:lang w:eastAsia="en-ZM"/>
          <w14:ligatures w14:val="none"/>
        </w:rPr>
        <w:t xml:space="preserve"> do account for all potential losses. Financial statements are kept from being overstated thanks to this principle. </w:t>
      </w:r>
    </w:p>
    <w:p w14:paraId="157C9C19" w14:textId="77777777"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Role of the Accounting Equation in Financial Accounting:</w:t>
      </w:r>
    </w:p>
    <w:p w14:paraId="21714D9C" w14:textId="77777777" w:rsidR="00425107" w:rsidRPr="00425107" w:rsidRDefault="00425107" w:rsidP="00425107">
      <w:pPr>
        <w:spacing w:after="0"/>
        <w:jc w:val="both"/>
        <w:rPr>
          <w:rFonts w:ascii="Times New Roman" w:hAnsi="Times New Roman" w:cs="Times New Roman"/>
          <w:sz w:val="24"/>
          <w:szCs w:val="24"/>
        </w:rPr>
      </w:pPr>
      <w:r w:rsidRPr="00425107">
        <w:rPr>
          <w:rFonts w:ascii="Times New Roman" w:hAnsi="Times New Roman" w:cs="Times New Roman"/>
          <w:sz w:val="24"/>
          <w:szCs w:val="24"/>
        </w:rPr>
        <w:t xml:space="preserve">The relationship between assets, liabilities, and owner's equity is represented by the Accounting Equation, which forms the basis of the double-entry system. It is stated as: </w:t>
      </w:r>
    </w:p>
    <w:p w14:paraId="6BB4EBB7" w14:textId="77777777" w:rsidR="001C26F5" w:rsidRPr="00D467BB" w:rsidRDefault="001C26F5" w:rsidP="00D467BB">
      <w:pPr>
        <w:spacing w:after="0"/>
        <w:ind w:left="1440" w:firstLine="720"/>
        <w:jc w:val="both"/>
        <w:rPr>
          <w:rFonts w:ascii="Times New Roman" w:hAnsi="Times New Roman" w:cs="Times New Roman"/>
          <w:sz w:val="24"/>
          <w:szCs w:val="24"/>
        </w:rPr>
      </w:pPr>
      <w:r w:rsidRPr="00D467BB">
        <w:rPr>
          <w:rFonts w:ascii="Times New Roman" w:hAnsi="Times New Roman" w:cs="Times New Roman"/>
          <w:sz w:val="24"/>
          <w:szCs w:val="24"/>
        </w:rPr>
        <w:t xml:space="preserve">Assets = Liabilities + Owner’s Equity </w:t>
      </w:r>
    </w:p>
    <w:p w14:paraId="263788BD" w14:textId="01DBE38B"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This equation ensures that every transaction affects two or more accounts and keeps the balance intact. It reflects that all assets owned by a business are financed either through debts or owner’s funds.</w:t>
      </w:r>
    </w:p>
    <w:p w14:paraId="185F7443" w14:textId="3C40ACBC"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Illustration (Example):</w:t>
      </w:r>
    </w:p>
    <w:p w14:paraId="7AC7F872" w14:textId="1D202B16"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Suppose a business owner starts a company by investing ₹100,000 in cash.</w:t>
      </w:r>
    </w:p>
    <w:p w14:paraId="1AC144A9" w14:textId="00147321"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Assets (Cash) = ₹100,000.</w:t>
      </w:r>
    </w:p>
    <w:p w14:paraId="05E98F2B" w14:textId="549EB073"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lastRenderedPageBreak/>
        <w:t>Owner’s Equity = ₹100,000</w:t>
      </w:r>
    </w:p>
    <w:p w14:paraId="2ABC002E" w14:textId="77777777"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Thus, </w:t>
      </w:r>
    </w:p>
    <w:p w14:paraId="5AF9995D" w14:textId="55BC0FEE"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Assets (₹100,000) = Liabilities (₹0) + Owner’s Equity (₹100,000)</w:t>
      </w:r>
    </w:p>
    <w:p w14:paraId="53B1B803" w14:textId="498E1E1D"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If the company, then borrows ₹50,000 from a bank:</w:t>
      </w:r>
    </w:p>
    <w:p w14:paraId="0B3E443F" w14:textId="16BA387E"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Assets increase (Cash ₹150,000), and</w:t>
      </w:r>
    </w:p>
    <w:p w14:paraId="0E05FB17" w14:textId="7BA13519"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Liabilities increase (Bank Loan ₹50,000).</w:t>
      </w:r>
    </w:p>
    <w:p w14:paraId="663F27A7" w14:textId="77ABAFF3"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Now,</w:t>
      </w:r>
    </w:p>
    <w:p w14:paraId="65ECF6B1" w14:textId="3752A25F"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Assets (₹150,000) = Liabilities (₹50,000)} + Owner’s Equity (₹100,000)</w:t>
      </w:r>
    </w:p>
    <w:p w14:paraId="510BBF8E" w14:textId="6C26063B" w:rsidR="001C26F5" w:rsidRPr="00D467BB" w:rsidRDefault="001C26F5"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This demonstrates how every transaction keeps the accounting equation balanced, ensuring accuracy and integrity in financial reporting.</w:t>
      </w:r>
    </w:p>
    <w:p w14:paraId="3239120C" w14:textId="3076C57E"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Conclusion:</w:t>
      </w:r>
    </w:p>
    <w:p w14:paraId="63B46DFB" w14:textId="4EC3AF97" w:rsidR="001C26F5" w:rsidRPr="00D467BB" w:rsidRDefault="00425107" w:rsidP="00D467BB">
      <w:pPr>
        <w:spacing w:after="0"/>
        <w:jc w:val="both"/>
        <w:rPr>
          <w:rFonts w:ascii="Times New Roman" w:hAnsi="Times New Roman" w:cs="Times New Roman"/>
          <w:sz w:val="24"/>
          <w:szCs w:val="24"/>
        </w:rPr>
      </w:pPr>
      <w:r w:rsidRPr="00425107">
        <w:rPr>
          <w:rFonts w:ascii="Times New Roman" w:hAnsi="Times New Roman" w:cs="Times New Roman"/>
          <w:sz w:val="24"/>
          <w:szCs w:val="24"/>
        </w:rPr>
        <w:t xml:space="preserve">A standardized framework for documenting and sharing an organization's financial operations is provided by financial accounting. </w:t>
      </w:r>
      <w:r w:rsidR="001C26F5" w:rsidRPr="00D467BB">
        <w:rPr>
          <w:rFonts w:ascii="Times New Roman" w:hAnsi="Times New Roman" w:cs="Times New Roman"/>
          <w:sz w:val="24"/>
          <w:szCs w:val="24"/>
        </w:rPr>
        <w:t>Guided by well-established principles and maintained through the accounting equation, it ensures that financial data remain accurate, reliable, and useful for decision-making by all stakeholders. It thus serves as the language of business, enabling organizations to assess performance, plan effectively, and maintain public trust.</w:t>
      </w:r>
      <w:bookmarkEnd w:id="0"/>
    </w:p>
    <w:p w14:paraId="01A024CA" w14:textId="77777777" w:rsidR="001C26F5" w:rsidRPr="00D467BB" w:rsidRDefault="001C26F5" w:rsidP="00D467BB">
      <w:pPr>
        <w:spacing w:after="0"/>
        <w:jc w:val="both"/>
        <w:rPr>
          <w:rFonts w:ascii="Times New Roman" w:hAnsi="Times New Roman" w:cs="Times New Roman"/>
          <w:sz w:val="24"/>
          <w:szCs w:val="24"/>
        </w:rPr>
      </w:pPr>
    </w:p>
    <w:p w14:paraId="3793F4F9" w14:textId="79036A9A"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Question 2:</w:t>
      </w:r>
    </w:p>
    <w:p w14:paraId="6217A871" w14:textId="77777777" w:rsidR="001C26F5" w:rsidRPr="00D467BB" w:rsidRDefault="001C26F5" w:rsidP="00D467BB">
      <w:pPr>
        <w:spacing w:after="0"/>
        <w:jc w:val="both"/>
        <w:rPr>
          <w:rFonts w:ascii="Times New Roman" w:hAnsi="Times New Roman" w:cs="Times New Roman"/>
          <w:b/>
          <w:bCs/>
          <w:sz w:val="24"/>
          <w:szCs w:val="24"/>
        </w:rPr>
      </w:pPr>
    </w:p>
    <w:p w14:paraId="6F2A7797" w14:textId="0ADABD2E"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Discuss the importance of accounting principles in the preparation of financial statements. Describe the difference between the accrual concept and the matching concept with suitable examples.</w:t>
      </w:r>
    </w:p>
    <w:p w14:paraId="363156A5" w14:textId="3D71A18A" w:rsidR="001C26F5"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Answer:</w:t>
      </w:r>
    </w:p>
    <w:p w14:paraId="2F124D0E" w14:textId="0FD93645" w:rsidR="002736E6" w:rsidRPr="00D467BB" w:rsidRDefault="001C26F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Importance of Accounting Principles in the Preparation of Financial Statements</w:t>
      </w:r>
      <w:r w:rsidR="002736E6" w:rsidRPr="00D467BB">
        <w:rPr>
          <w:rFonts w:ascii="Times New Roman" w:hAnsi="Times New Roman" w:cs="Times New Roman"/>
          <w:b/>
          <w:bCs/>
          <w:sz w:val="24"/>
          <w:szCs w:val="24"/>
        </w:rPr>
        <w:t>:</w:t>
      </w:r>
    </w:p>
    <w:p w14:paraId="3B0748EC" w14:textId="77777777" w:rsidR="002736E6" w:rsidRPr="00D467BB" w:rsidRDefault="001C26F5" w:rsidP="00D467BB">
      <w:pPr>
        <w:pStyle w:val="ListParagraph"/>
        <w:numPr>
          <w:ilvl w:val="0"/>
          <w:numId w:val="2"/>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Ensures Uniformity and Comparability Accounting principles help maintain uniformity in the recording and reporting of financial transactions. When all companies follow the same set of rules, stakeholders can easily compare financial statements across different organizations and time periods. </w:t>
      </w:r>
    </w:p>
    <w:p w14:paraId="2247B434" w14:textId="77777777" w:rsidR="002736E6" w:rsidRPr="00D467BB" w:rsidRDefault="001C26F5" w:rsidP="00D467BB">
      <w:pPr>
        <w:pStyle w:val="ListParagraph"/>
        <w:numPr>
          <w:ilvl w:val="0"/>
          <w:numId w:val="2"/>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Promotes Transparency and Accuracy By adhering to accounting principles, companies present a fair and true view of their financial position. This transparency enhances investor confidence and supports better decision-making. </w:t>
      </w:r>
    </w:p>
    <w:p w14:paraId="0CB51AC2" w14:textId="77777777" w:rsidR="002736E6" w:rsidRPr="00D467BB" w:rsidRDefault="001C26F5" w:rsidP="00D467BB">
      <w:pPr>
        <w:pStyle w:val="ListParagraph"/>
        <w:numPr>
          <w:ilvl w:val="0"/>
          <w:numId w:val="2"/>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Assists in Legal Compliance Financial statements prepared under accepted accounting principles comply with statutory requirements and accounting standards like GAAP or IFRS, ensuring legal and regulatory acceptance. </w:t>
      </w:r>
    </w:p>
    <w:p w14:paraId="738567B6" w14:textId="77777777" w:rsidR="002736E6" w:rsidRPr="00D467BB" w:rsidRDefault="001C26F5" w:rsidP="00D467BB">
      <w:pPr>
        <w:pStyle w:val="ListParagraph"/>
        <w:numPr>
          <w:ilvl w:val="0"/>
          <w:numId w:val="2"/>
        </w:numPr>
        <w:spacing w:after="0"/>
        <w:jc w:val="both"/>
        <w:rPr>
          <w:rFonts w:ascii="Times New Roman" w:hAnsi="Times New Roman" w:cs="Times New Roman"/>
          <w:sz w:val="24"/>
          <w:szCs w:val="24"/>
        </w:rPr>
      </w:pPr>
      <w:r w:rsidRPr="00D467BB">
        <w:rPr>
          <w:rFonts w:ascii="Times New Roman" w:hAnsi="Times New Roman" w:cs="Times New Roman"/>
          <w:sz w:val="24"/>
          <w:szCs w:val="24"/>
        </w:rPr>
        <w:t>Facilitates Rational Decision-Making Stakeholders such as management, investors, and creditors rely on consistent financial statements to make informed decisions about investments, financing, and operations.</w:t>
      </w:r>
      <w:r w:rsidR="002736E6" w:rsidRPr="00D467BB">
        <w:rPr>
          <w:rFonts w:ascii="Times New Roman" w:hAnsi="Times New Roman" w:cs="Times New Roman"/>
          <w:sz w:val="24"/>
          <w:szCs w:val="24"/>
        </w:rPr>
        <w:t xml:space="preserve"> </w:t>
      </w:r>
    </w:p>
    <w:p w14:paraId="3672677F" w14:textId="77777777" w:rsidR="002736E6" w:rsidRPr="00D467BB" w:rsidRDefault="002736E6" w:rsidP="00D467BB">
      <w:pPr>
        <w:pStyle w:val="ListParagraph"/>
        <w:numPr>
          <w:ilvl w:val="0"/>
          <w:numId w:val="2"/>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Prevents Manipulation and Misrepresentation Standardized principles reduce the scope for personal bias and manipulation in recording financial data, promoting ethical and professional accounting practices. </w:t>
      </w:r>
    </w:p>
    <w:p w14:paraId="3E58D805" w14:textId="15CDA9F2" w:rsidR="002736E6" w:rsidRPr="00D467BB" w:rsidRDefault="002736E6" w:rsidP="00D467BB">
      <w:pPr>
        <w:pStyle w:val="ListParagraph"/>
        <w:numPr>
          <w:ilvl w:val="0"/>
          <w:numId w:val="2"/>
        </w:numPr>
        <w:spacing w:after="0"/>
        <w:jc w:val="both"/>
        <w:rPr>
          <w:rFonts w:ascii="Times New Roman" w:hAnsi="Times New Roman" w:cs="Times New Roman"/>
          <w:sz w:val="24"/>
          <w:szCs w:val="24"/>
        </w:rPr>
      </w:pPr>
      <w:r w:rsidRPr="00D467BB">
        <w:rPr>
          <w:rFonts w:ascii="Times New Roman" w:hAnsi="Times New Roman" w:cs="Times New Roman"/>
          <w:sz w:val="24"/>
          <w:szCs w:val="24"/>
        </w:rPr>
        <w:t>Helps in Audit and Verification Auditors depend on the consistent application of accounting principles to verify the accuracy and fairness of financial statements, ensuring credibility and reliability.</w:t>
      </w:r>
    </w:p>
    <w:p w14:paraId="4F46720A" w14:textId="335DA36E" w:rsidR="002736E6" w:rsidRPr="00D467BB" w:rsidRDefault="002736E6"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Accrual Concept and Matching Concept: Explanation and Difference:</w:t>
      </w:r>
    </w:p>
    <w:p w14:paraId="285106A7" w14:textId="794CD6B4" w:rsidR="002736E6" w:rsidRPr="00D467BB" w:rsidRDefault="002736E6" w:rsidP="00D467BB">
      <w:pPr>
        <w:pStyle w:val="ListParagraph"/>
        <w:numPr>
          <w:ilvl w:val="0"/>
          <w:numId w:val="3"/>
        </w:num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 xml:space="preserve">Accrual Concept: </w:t>
      </w:r>
    </w:p>
    <w:p w14:paraId="7AC1C78E" w14:textId="221E0BC8" w:rsidR="00425107" w:rsidRPr="00425107" w:rsidRDefault="00425107" w:rsidP="00425107">
      <w:pPr>
        <w:spacing w:after="0" w:line="240" w:lineRule="auto"/>
        <w:rPr>
          <w:rFonts w:ascii="Times New Roman" w:eastAsia="Times New Roman" w:hAnsi="Times New Roman" w:cs="Times New Roman"/>
          <w:kern w:val="0"/>
          <w:sz w:val="24"/>
          <w:szCs w:val="24"/>
          <w:lang w:eastAsia="en-ZM"/>
          <w14:ligatures w14:val="none"/>
        </w:rPr>
      </w:pPr>
      <w:r w:rsidRPr="00425107">
        <w:rPr>
          <w:rFonts w:ascii="Times New Roman" w:eastAsia="Times New Roman" w:hAnsi="Times New Roman" w:cs="Times New Roman"/>
          <w:kern w:val="0"/>
          <w:sz w:val="24"/>
          <w:szCs w:val="24"/>
          <w:lang w:eastAsia="en-ZM"/>
          <w14:ligatures w14:val="none"/>
        </w:rPr>
        <w:t xml:space="preserve">Revenues and expenses are recorded when they are earned or incurred, not when money is received or paid, according to the accrual concept. A more accurate picture of a company's </w:t>
      </w:r>
      <w:r w:rsidRPr="00425107">
        <w:rPr>
          <w:rFonts w:ascii="Times New Roman" w:eastAsia="Times New Roman" w:hAnsi="Times New Roman" w:cs="Times New Roman"/>
          <w:kern w:val="0"/>
          <w:sz w:val="24"/>
          <w:szCs w:val="24"/>
          <w:lang w:eastAsia="en-ZM"/>
          <w14:ligatures w14:val="none"/>
        </w:rPr>
        <w:lastRenderedPageBreak/>
        <w:t xml:space="preserve">financial performance over an accounting period is given by this principle. </w:t>
      </w:r>
      <w:r w:rsidRPr="00425107">
        <w:rPr>
          <w:rFonts w:ascii="Times New Roman" w:eastAsia="Times New Roman" w:hAnsi="Times New Roman" w:cs="Times New Roman"/>
          <w:kern w:val="0"/>
          <w:sz w:val="24"/>
          <w:szCs w:val="24"/>
          <w:lang w:eastAsia="en-ZM"/>
          <w14:ligatures w14:val="none"/>
        </w:rPr>
        <w:br/>
      </w:r>
      <w:proofErr w:type="gramStart"/>
      <w:r>
        <w:rPr>
          <w:rFonts w:ascii="Times New Roman" w:eastAsia="Times New Roman" w:hAnsi="Times New Roman" w:cs="Times New Roman"/>
          <w:kern w:val="0"/>
          <w:sz w:val="24"/>
          <w:szCs w:val="24"/>
          <w:lang w:eastAsia="en-ZM"/>
          <w14:ligatures w14:val="none"/>
        </w:rPr>
        <w:t>Example :</w:t>
      </w:r>
      <w:proofErr w:type="gramEnd"/>
      <w:r w:rsidRPr="00425107">
        <w:rPr>
          <w:rFonts w:ascii="Times New Roman" w:eastAsia="Times New Roman" w:hAnsi="Times New Roman" w:cs="Times New Roman"/>
          <w:kern w:val="0"/>
          <w:sz w:val="24"/>
          <w:szCs w:val="24"/>
          <w:lang w:eastAsia="en-ZM"/>
          <w14:ligatures w14:val="none"/>
        </w:rPr>
        <w:t xml:space="preserve"> </w:t>
      </w:r>
      <w:r>
        <w:rPr>
          <w:rFonts w:ascii="Times New Roman" w:eastAsia="Times New Roman" w:hAnsi="Times New Roman" w:cs="Times New Roman"/>
          <w:kern w:val="0"/>
          <w:sz w:val="24"/>
          <w:szCs w:val="24"/>
          <w:lang w:eastAsia="en-ZM"/>
          <w14:ligatures w14:val="none"/>
        </w:rPr>
        <w:t>I</w:t>
      </w:r>
      <w:r w:rsidRPr="00425107">
        <w:rPr>
          <w:rFonts w:ascii="Times New Roman" w:eastAsia="Times New Roman" w:hAnsi="Times New Roman" w:cs="Times New Roman"/>
          <w:kern w:val="0"/>
          <w:sz w:val="24"/>
          <w:szCs w:val="24"/>
          <w:lang w:eastAsia="en-ZM"/>
          <w14:ligatures w14:val="none"/>
        </w:rPr>
        <w:t xml:space="preserve">f a business sells ₹50,000 worth of goods on credit in March and gets paid in April, the revenue will still be recorded in March. </w:t>
      </w:r>
    </w:p>
    <w:p w14:paraId="70DE83BC" w14:textId="77777777" w:rsidR="002736E6" w:rsidRPr="00D467BB" w:rsidRDefault="002736E6" w:rsidP="00D467BB">
      <w:pPr>
        <w:pStyle w:val="ListParagraph"/>
        <w:numPr>
          <w:ilvl w:val="0"/>
          <w:numId w:val="3"/>
        </w:num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 xml:space="preserve">Matching Concept: </w:t>
      </w:r>
    </w:p>
    <w:p w14:paraId="0A9083C5" w14:textId="77777777" w:rsidR="006A218C" w:rsidRPr="006A218C" w:rsidRDefault="006A218C" w:rsidP="006A218C">
      <w:pPr>
        <w:spacing w:after="0" w:line="240" w:lineRule="auto"/>
        <w:rPr>
          <w:rFonts w:ascii="Times New Roman" w:eastAsia="Times New Roman" w:hAnsi="Times New Roman" w:cs="Times New Roman"/>
          <w:kern w:val="0"/>
          <w:sz w:val="24"/>
          <w:szCs w:val="24"/>
          <w:lang w:eastAsia="en-ZM"/>
          <w14:ligatures w14:val="none"/>
        </w:rPr>
      </w:pPr>
      <w:r w:rsidRPr="006A218C">
        <w:rPr>
          <w:rFonts w:ascii="Times New Roman" w:eastAsia="Times New Roman" w:hAnsi="Times New Roman" w:cs="Times New Roman"/>
          <w:kern w:val="0"/>
          <w:sz w:val="24"/>
          <w:szCs w:val="24"/>
          <w:lang w:eastAsia="en-ZM"/>
          <w14:ligatures w14:val="none"/>
        </w:rPr>
        <w:t xml:space="preserve">According to the matching concept, costs must be equal to the revenues they contribute to during the same accounting period. This guarantees that profit or loss is measured accurately. </w:t>
      </w:r>
    </w:p>
    <w:p w14:paraId="60BDD81E" w14:textId="3CB5F7AA" w:rsidR="002736E6" w:rsidRPr="00D467BB" w:rsidRDefault="002736E6" w:rsidP="00D467BB">
      <w:pPr>
        <w:spacing w:after="0"/>
        <w:jc w:val="both"/>
        <w:rPr>
          <w:rFonts w:ascii="Times New Roman" w:hAnsi="Times New Roman" w:cs="Times New Roman"/>
          <w:sz w:val="24"/>
          <w:szCs w:val="24"/>
        </w:rPr>
      </w:pPr>
      <w:r w:rsidRPr="00D467BB">
        <w:rPr>
          <w:rFonts w:ascii="Times New Roman" w:hAnsi="Times New Roman" w:cs="Times New Roman"/>
          <w:b/>
          <w:bCs/>
          <w:sz w:val="24"/>
          <w:szCs w:val="24"/>
        </w:rPr>
        <w:t>Example:</w:t>
      </w:r>
      <w:r w:rsidRPr="00D467BB">
        <w:rPr>
          <w:rFonts w:ascii="Times New Roman" w:hAnsi="Times New Roman" w:cs="Times New Roman"/>
          <w:sz w:val="24"/>
          <w:szCs w:val="24"/>
        </w:rPr>
        <w:t xml:space="preserve"> If a company earns ₹50,000 in sales in March and incurs ₹30,000 in related production costs, both revenue and expense should be recognized in March to determine the true profit of ₹20,000.</w:t>
      </w:r>
    </w:p>
    <w:p w14:paraId="3FFFA306" w14:textId="022A0E3E" w:rsidR="002736E6" w:rsidRPr="00D467BB" w:rsidRDefault="002736E6"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Difference between Accrual and Matching Concept:</w:t>
      </w:r>
    </w:p>
    <w:tbl>
      <w:tblPr>
        <w:tblStyle w:val="TableGrid"/>
        <w:tblW w:w="0" w:type="auto"/>
        <w:tblLook w:val="04A0" w:firstRow="1" w:lastRow="0" w:firstColumn="1" w:lastColumn="0" w:noHBand="0" w:noVBand="1"/>
      </w:tblPr>
      <w:tblGrid>
        <w:gridCol w:w="3005"/>
        <w:gridCol w:w="3005"/>
        <w:gridCol w:w="3006"/>
      </w:tblGrid>
      <w:tr w:rsidR="002736E6" w:rsidRPr="00D467BB" w14:paraId="3AB233FE" w14:textId="77777777" w:rsidTr="002736E6">
        <w:tc>
          <w:tcPr>
            <w:tcW w:w="3005" w:type="dxa"/>
          </w:tcPr>
          <w:p w14:paraId="72A515D2" w14:textId="732D0FD2" w:rsidR="002736E6" w:rsidRPr="00D467BB" w:rsidRDefault="002736E6" w:rsidP="00D467BB">
            <w:pPr>
              <w:jc w:val="both"/>
              <w:rPr>
                <w:rFonts w:ascii="Times New Roman" w:hAnsi="Times New Roman" w:cs="Times New Roman"/>
                <w:b/>
                <w:bCs/>
                <w:sz w:val="24"/>
                <w:szCs w:val="24"/>
              </w:rPr>
            </w:pPr>
            <w:r w:rsidRPr="00D467BB">
              <w:rPr>
                <w:rFonts w:ascii="Times New Roman" w:hAnsi="Times New Roman" w:cs="Times New Roman"/>
                <w:b/>
                <w:bCs/>
                <w:sz w:val="24"/>
                <w:szCs w:val="24"/>
              </w:rPr>
              <w:t>Basis</w:t>
            </w:r>
          </w:p>
        </w:tc>
        <w:tc>
          <w:tcPr>
            <w:tcW w:w="3005" w:type="dxa"/>
          </w:tcPr>
          <w:p w14:paraId="4242FBE5" w14:textId="1B7D8ADA" w:rsidR="002736E6" w:rsidRPr="00D467BB" w:rsidRDefault="002736E6" w:rsidP="00D467BB">
            <w:pPr>
              <w:jc w:val="both"/>
              <w:rPr>
                <w:rFonts w:ascii="Times New Roman" w:hAnsi="Times New Roman" w:cs="Times New Roman"/>
                <w:b/>
                <w:bCs/>
                <w:sz w:val="24"/>
                <w:szCs w:val="24"/>
              </w:rPr>
            </w:pPr>
            <w:r w:rsidRPr="00D467BB">
              <w:rPr>
                <w:rFonts w:ascii="Times New Roman" w:hAnsi="Times New Roman" w:cs="Times New Roman"/>
                <w:b/>
                <w:bCs/>
                <w:sz w:val="24"/>
                <w:szCs w:val="24"/>
              </w:rPr>
              <w:t>Accrual Concept</w:t>
            </w:r>
          </w:p>
        </w:tc>
        <w:tc>
          <w:tcPr>
            <w:tcW w:w="3006" w:type="dxa"/>
          </w:tcPr>
          <w:p w14:paraId="1EC65B88" w14:textId="7A6BF8BC" w:rsidR="002736E6" w:rsidRPr="00D467BB" w:rsidRDefault="002736E6" w:rsidP="00D467BB">
            <w:pPr>
              <w:jc w:val="both"/>
              <w:rPr>
                <w:rFonts w:ascii="Times New Roman" w:hAnsi="Times New Roman" w:cs="Times New Roman"/>
                <w:b/>
                <w:bCs/>
                <w:sz w:val="24"/>
                <w:szCs w:val="24"/>
              </w:rPr>
            </w:pPr>
            <w:r w:rsidRPr="00D467BB">
              <w:rPr>
                <w:rFonts w:ascii="Times New Roman" w:hAnsi="Times New Roman" w:cs="Times New Roman"/>
                <w:b/>
                <w:bCs/>
                <w:sz w:val="24"/>
                <w:szCs w:val="24"/>
              </w:rPr>
              <w:t>Matching Concept</w:t>
            </w:r>
          </w:p>
        </w:tc>
      </w:tr>
      <w:tr w:rsidR="002736E6" w:rsidRPr="00D467BB" w14:paraId="6688688A" w14:textId="77777777" w:rsidTr="002736E6">
        <w:tc>
          <w:tcPr>
            <w:tcW w:w="3005" w:type="dxa"/>
          </w:tcPr>
          <w:p w14:paraId="61816AF7" w14:textId="0BC919FD"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Meaning</w:t>
            </w:r>
          </w:p>
        </w:tc>
        <w:tc>
          <w:tcPr>
            <w:tcW w:w="3005" w:type="dxa"/>
          </w:tcPr>
          <w:p w14:paraId="3CF181D0" w14:textId="0BA72602"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Recognizes income and expenses when they occur, regardless of cash flow.</w:t>
            </w:r>
          </w:p>
        </w:tc>
        <w:tc>
          <w:tcPr>
            <w:tcW w:w="3006" w:type="dxa"/>
          </w:tcPr>
          <w:p w14:paraId="180DDA9D" w14:textId="6FEC147A"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Matches expenses with related revenues in the same period.</w:t>
            </w:r>
          </w:p>
        </w:tc>
      </w:tr>
      <w:tr w:rsidR="002736E6" w:rsidRPr="00D467BB" w14:paraId="73F10416" w14:textId="77777777" w:rsidTr="002736E6">
        <w:tc>
          <w:tcPr>
            <w:tcW w:w="3005" w:type="dxa"/>
          </w:tcPr>
          <w:p w14:paraId="1A1F561E" w14:textId="05D4A7ED"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Objective</w:t>
            </w:r>
          </w:p>
        </w:tc>
        <w:tc>
          <w:tcPr>
            <w:tcW w:w="3005" w:type="dxa"/>
          </w:tcPr>
          <w:p w14:paraId="3F378A86" w14:textId="45EAC332"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To record transactions when they are earned or incurred.</w:t>
            </w:r>
          </w:p>
        </w:tc>
        <w:tc>
          <w:tcPr>
            <w:tcW w:w="3006" w:type="dxa"/>
          </w:tcPr>
          <w:p w14:paraId="50CA1769" w14:textId="30C53663"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To measure correct profit or loss for the accounting period.</w:t>
            </w:r>
          </w:p>
        </w:tc>
      </w:tr>
      <w:tr w:rsidR="002736E6" w:rsidRPr="00D467BB" w14:paraId="7EFB6FCD" w14:textId="77777777" w:rsidTr="002736E6">
        <w:tc>
          <w:tcPr>
            <w:tcW w:w="3005" w:type="dxa"/>
          </w:tcPr>
          <w:p w14:paraId="0036C43F" w14:textId="4EBC4C1F"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Focus</w:t>
            </w:r>
          </w:p>
        </w:tc>
        <w:tc>
          <w:tcPr>
            <w:tcW w:w="3005" w:type="dxa"/>
          </w:tcPr>
          <w:p w14:paraId="501348ED" w14:textId="38A4AE1B"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Timing of recognition of transactions.</w:t>
            </w:r>
          </w:p>
        </w:tc>
        <w:tc>
          <w:tcPr>
            <w:tcW w:w="3006" w:type="dxa"/>
          </w:tcPr>
          <w:p w14:paraId="0EE1941A" w14:textId="0AF34EEA"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Relationship between revenues and expenses.</w:t>
            </w:r>
          </w:p>
        </w:tc>
      </w:tr>
      <w:tr w:rsidR="002736E6" w:rsidRPr="00D467BB" w14:paraId="044EF424" w14:textId="77777777" w:rsidTr="002736E6">
        <w:tc>
          <w:tcPr>
            <w:tcW w:w="3005" w:type="dxa"/>
          </w:tcPr>
          <w:p w14:paraId="0EFCFAD2" w14:textId="1811653A"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Example</w:t>
            </w:r>
          </w:p>
        </w:tc>
        <w:tc>
          <w:tcPr>
            <w:tcW w:w="3005" w:type="dxa"/>
          </w:tcPr>
          <w:p w14:paraId="1A2EFAC5" w14:textId="0461B22E"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Recording sales revenue when goods are delivered, not when payment is received.</w:t>
            </w:r>
          </w:p>
        </w:tc>
        <w:tc>
          <w:tcPr>
            <w:tcW w:w="3006" w:type="dxa"/>
          </w:tcPr>
          <w:p w14:paraId="17571F0D" w14:textId="3C41B41A" w:rsidR="002736E6" w:rsidRPr="00D467BB" w:rsidRDefault="002736E6" w:rsidP="00D467BB">
            <w:pPr>
              <w:jc w:val="both"/>
              <w:rPr>
                <w:rFonts w:ascii="Times New Roman" w:hAnsi="Times New Roman" w:cs="Times New Roman"/>
                <w:sz w:val="24"/>
                <w:szCs w:val="24"/>
              </w:rPr>
            </w:pPr>
            <w:r w:rsidRPr="00D467BB">
              <w:rPr>
                <w:rFonts w:ascii="Times New Roman" w:hAnsi="Times New Roman" w:cs="Times New Roman"/>
                <w:sz w:val="24"/>
                <w:szCs w:val="24"/>
              </w:rPr>
              <w:t>Recording cost of goods sold in the same period as related sales revenue.</w:t>
            </w:r>
          </w:p>
        </w:tc>
      </w:tr>
    </w:tbl>
    <w:p w14:paraId="0CC93738" w14:textId="08BF922F" w:rsidR="00314E95" w:rsidRPr="00D467BB" w:rsidRDefault="00314E9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Conclusion:</w:t>
      </w:r>
      <w:r w:rsidR="00851946" w:rsidRPr="00D467BB">
        <w:rPr>
          <w:rFonts w:ascii="Times New Roman" w:hAnsi="Times New Roman" w:cs="Times New Roman"/>
          <w:b/>
          <w:bCs/>
          <w:sz w:val="24"/>
          <w:szCs w:val="24"/>
        </w:rPr>
        <w:t xml:space="preserve"> </w:t>
      </w:r>
      <w:r w:rsidRPr="00D467BB">
        <w:rPr>
          <w:rFonts w:ascii="Times New Roman" w:hAnsi="Times New Roman" w:cs="Times New Roman"/>
          <w:sz w:val="24"/>
          <w:szCs w:val="24"/>
        </w:rPr>
        <w:t>Accounting principles are the backbone of financial accounting, ensuring that financial statements are meaningful, comparable, and reliable. The accrual concept and matching concept are two fundamental principles that ensure accurate profit determination and fair presentation of financial results. While the accrual concept governs the timing of recognition of revenues and expenses, the matching concept aligns expenses with corresponding revenues. Together, they enable financial statements to portray the true financial performance and position of a business, enhancing their usefulness to all stakeholders.</w:t>
      </w:r>
    </w:p>
    <w:p w14:paraId="68A8E639" w14:textId="77777777" w:rsidR="00764375" w:rsidRPr="00D467BB" w:rsidRDefault="00764375" w:rsidP="00D467BB">
      <w:pPr>
        <w:spacing w:after="0"/>
        <w:jc w:val="both"/>
        <w:rPr>
          <w:rFonts w:ascii="Times New Roman" w:hAnsi="Times New Roman" w:cs="Times New Roman"/>
          <w:sz w:val="24"/>
          <w:szCs w:val="24"/>
        </w:rPr>
      </w:pPr>
    </w:p>
    <w:p w14:paraId="18A24598" w14:textId="791AB9D3" w:rsidR="00764375" w:rsidRPr="00D467BB" w:rsidRDefault="0076437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Question 3:</w:t>
      </w:r>
    </w:p>
    <w:p w14:paraId="45A25336" w14:textId="77777777" w:rsidR="00851946" w:rsidRPr="00D467BB" w:rsidRDefault="00764375"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 xml:space="preserve">What is a journal entry in accounting. Explain the rules of debit and credit with examples. Prepare journal entries for the following transactions: </w:t>
      </w:r>
    </w:p>
    <w:p w14:paraId="1A88D588" w14:textId="77777777" w:rsidR="00851946" w:rsidRPr="00D467BB" w:rsidRDefault="00764375" w:rsidP="00D467BB">
      <w:pPr>
        <w:pStyle w:val="ListParagraph"/>
        <w:numPr>
          <w:ilvl w:val="0"/>
          <w:numId w:val="4"/>
        </w:num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 xml:space="preserve">Purchased office supplies worth Rs. 500 on credit. </w:t>
      </w:r>
    </w:p>
    <w:p w14:paraId="29281F3E" w14:textId="77777777" w:rsidR="00851946" w:rsidRPr="00D467BB" w:rsidRDefault="00764375" w:rsidP="00D467BB">
      <w:pPr>
        <w:pStyle w:val="ListParagraph"/>
        <w:numPr>
          <w:ilvl w:val="0"/>
          <w:numId w:val="4"/>
        </w:num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 xml:space="preserve">2. Received Rs.1000 cash from a customer for services rendered. </w:t>
      </w:r>
    </w:p>
    <w:p w14:paraId="6DC9B3F2" w14:textId="0E749295" w:rsidR="00764375" w:rsidRPr="00D467BB" w:rsidRDefault="00764375" w:rsidP="00D467BB">
      <w:pPr>
        <w:pStyle w:val="ListParagraph"/>
        <w:numPr>
          <w:ilvl w:val="0"/>
          <w:numId w:val="4"/>
        </w:num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3. Paid Rs. 200 for electricity bill in cash.</w:t>
      </w:r>
    </w:p>
    <w:p w14:paraId="0983C0DD" w14:textId="27A10BBC" w:rsidR="00A360EF" w:rsidRPr="00D467BB" w:rsidRDefault="00A360EF" w:rsidP="00D467BB">
      <w:pPr>
        <w:spacing w:after="0"/>
        <w:jc w:val="both"/>
        <w:rPr>
          <w:rFonts w:ascii="Times New Roman" w:hAnsi="Times New Roman" w:cs="Times New Roman"/>
          <w:sz w:val="24"/>
          <w:szCs w:val="24"/>
        </w:rPr>
      </w:pPr>
      <w:r w:rsidRPr="00D467BB">
        <w:rPr>
          <w:rFonts w:ascii="Times New Roman" w:hAnsi="Times New Roman" w:cs="Times New Roman"/>
          <w:b/>
          <w:bCs/>
          <w:sz w:val="24"/>
          <w:szCs w:val="24"/>
        </w:rPr>
        <w:t xml:space="preserve">Answer: </w:t>
      </w:r>
    </w:p>
    <w:p w14:paraId="5697F215" w14:textId="7760BA16" w:rsidR="00482A0B" w:rsidRPr="00482A0B" w:rsidRDefault="00482A0B" w:rsidP="00482A0B">
      <w:pPr>
        <w:spacing w:after="0"/>
        <w:jc w:val="both"/>
        <w:rPr>
          <w:rFonts w:ascii="Times New Roman" w:hAnsi="Times New Roman" w:cs="Times New Roman"/>
          <w:sz w:val="24"/>
          <w:szCs w:val="24"/>
        </w:rPr>
      </w:pPr>
      <w:r w:rsidRPr="00482A0B">
        <w:rPr>
          <w:rFonts w:ascii="Times New Roman" w:hAnsi="Times New Roman" w:cs="Times New Roman"/>
          <w:sz w:val="24"/>
          <w:szCs w:val="24"/>
        </w:rPr>
        <w:t>The main chronological record of every business transaction is a journal entry. Every financial transaction is recorded using the double-entry system, which means that each transaction impacts at least two accounts</w:t>
      </w:r>
      <w:r w:rsidR="006A218C">
        <w:rPr>
          <w:rFonts w:ascii="Times New Roman" w:hAnsi="Times New Roman" w:cs="Times New Roman"/>
          <w:sz w:val="24"/>
          <w:szCs w:val="24"/>
        </w:rPr>
        <w:t xml:space="preserve"> </w:t>
      </w:r>
      <w:r w:rsidRPr="00482A0B">
        <w:rPr>
          <w:rFonts w:ascii="Times New Roman" w:hAnsi="Times New Roman" w:cs="Times New Roman"/>
          <w:sz w:val="24"/>
          <w:szCs w:val="24"/>
        </w:rPr>
        <w:t>one is debited and the other is credited</w:t>
      </w:r>
      <w:r>
        <w:rPr>
          <w:rFonts w:ascii="Times New Roman" w:hAnsi="Times New Roman" w:cs="Times New Roman"/>
          <w:sz w:val="24"/>
          <w:szCs w:val="24"/>
        </w:rPr>
        <w:t xml:space="preserve"> </w:t>
      </w:r>
      <w:r w:rsidRPr="00482A0B">
        <w:rPr>
          <w:rFonts w:ascii="Times New Roman" w:hAnsi="Times New Roman" w:cs="Times New Roman"/>
          <w:sz w:val="24"/>
          <w:szCs w:val="24"/>
        </w:rPr>
        <w:t xml:space="preserve">in this initial stage of the accounting cycle. This guarantees that the basic accounting formula, which reads Assets = Liabilities + Owner's Equity, is always balanced. </w:t>
      </w:r>
      <w:r w:rsidRPr="00482A0B">
        <w:rPr>
          <w:rFonts w:ascii="Times New Roman" w:hAnsi="Times New Roman" w:cs="Times New Roman"/>
          <w:sz w:val="24"/>
          <w:szCs w:val="24"/>
        </w:rPr>
        <w:br/>
        <w:t>The trial balance and financial statements are prepared by posting journal entries to the ledger accounts, which serve as the basis for financial accounting.</w:t>
      </w:r>
    </w:p>
    <w:p w14:paraId="5C3F12C3" w14:textId="58B70F0A" w:rsidR="00A360EF" w:rsidRPr="00D467BB" w:rsidRDefault="00A360EF"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Purpose of Journal Entries:</w:t>
      </w:r>
    </w:p>
    <w:p w14:paraId="0F10D22C" w14:textId="135BA4AC" w:rsidR="00F77362" w:rsidRPr="00D467BB" w:rsidRDefault="00F77362" w:rsidP="00D467BB">
      <w:pPr>
        <w:pStyle w:val="ListParagraph"/>
        <w:numPr>
          <w:ilvl w:val="0"/>
          <w:numId w:val="6"/>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To provide a complete record of every financial transaction. </w:t>
      </w:r>
    </w:p>
    <w:p w14:paraId="131E13E1" w14:textId="77777777" w:rsidR="00F77362" w:rsidRPr="00D467BB" w:rsidRDefault="00F77362" w:rsidP="00D467BB">
      <w:pPr>
        <w:pStyle w:val="ListParagraph"/>
        <w:numPr>
          <w:ilvl w:val="0"/>
          <w:numId w:val="6"/>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To ensure accuracy through the double-entry system. </w:t>
      </w:r>
    </w:p>
    <w:p w14:paraId="2E58E147" w14:textId="77777777" w:rsidR="00F77362" w:rsidRPr="00D467BB" w:rsidRDefault="00F77362" w:rsidP="00D467BB">
      <w:pPr>
        <w:pStyle w:val="ListParagraph"/>
        <w:numPr>
          <w:ilvl w:val="0"/>
          <w:numId w:val="6"/>
        </w:numPr>
        <w:spacing w:after="0"/>
        <w:jc w:val="both"/>
        <w:rPr>
          <w:rFonts w:ascii="Times New Roman" w:hAnsi="Times New Roman" w:cs="Times New Roman"/>
          <w:sz w:val="24"/>
          <w:szCs w:val="24"/>
        </w:rPr>
      </w:pPr>
      <w:r w:rsidRPr="00D467BB">
        <w:rPr>
          <w:rFonts w:ascii="Times New Roman" w:hAnsi="Times New Roman" w:cs="Times New Roman"/>
          <w:sz w:val="24"/>
          <w:szCs w:val="24"/>
        </w:rPr>
        <w:lastRenderedPageBreak/>
        <w:t xml:space="preserve">To assist in detecting errors and verifying balances. </w:t>
      </w:r>
    </w:p>
    <w:p w14:paraId="46A90735" w14:textId="427219E9" w:rsidR="00F77362" w:rsidRPr="00D467BB" w:rsidRDefault="00F77362" w:rsidP="00D467BB">
      <w:pPr>
        <w:pStyle w:val="ListParagraph"/>
        <w:numPr>
          <w:ilvl w:val="0"/>
          <w:numId w:val="6"/>
        </w:numPr>
        <w:spacing w:after="0"/>
        <w:jc w:val="both"/>
        <w:rPr>
          <w:rFonts w:ascii="Times New Roman" w:hAnsi="Times New Roman" w:cs="Times New Roman"/>
          <w:sz w:val="24"/>
          <w:szCs w:val="24"/>
        </w:rPr>
      </w:pPr>
      <w:r w:rsidRPr="00D467BB">
        <w:rPr>
          <w:rFonts w:ascii="Times New Roman" w:hAnsi="Times New Roman" w:cs="Times New Roman"/>
          <w:sz w:val="24"/>
          <w:szCs w:val="24"/>
        </w:rPr>
        <w:t>To serve as the source document for ledger posting and reporting.</w:t>
      </w:r>
    </w:p>
    <w:p w14:paraId="06F9813E" w14:textId="2CDFC99E" w:rsidR="00F77362" w:rsidRPr="00D467BB" w:rsidRDefault="00F77362"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 xml:space="preserve">Rules of Debit and Credit: </w:t>
      </w:r>
    </w:p>
    <w:p w14:paraId="34C973E2" w14:textId="3A872829" w:rsidR="00F77362" w:rsidRPr="00D467BB" w:rsidRDefault="00F77362"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In accounting, transactions are classified into three main types of accounts, and the rules of debit and credit differ for each:</w:t>
      </w:r>
    </w:p>
    <w:p w14:paraId="7228DA66" w14:textId="77777777" w:rsidR="00F77362" w:rsidRPr="00D467BB" w:rsidRDefault="00F77362" w:rsidP="00D467BB">
      <w:pPr>
        <w:pStyle w:val="ListParagraph"/>
        <w:numPr>
          <w:ilvl w:val="0"/>
          <w:numId w:val="7"/>
        </w:numPr>
        <w:spacing w:after="0"/>
        <w:jc w:val="both"/>
        <w:rPr>
          <w:rFonts w:ascii="Times New Roman" w:hAnsi="Times New Roman" w:cs="Times New Roman"/>
          <w:sz w:val="24"/>
          <w:szCs w:val="24"/>
        </w:rPr>
      </w:pPr>
      <w:r w:rsidRPr="00D467BB">
        <w:rPr>
          <w:rFonts w:ascii="Times New Roman" w:hAnsi="Times New Roman" w:cs="Times New Roman"/>
          <w:b/>
          <w:bCs/>
          <w:sz w:val="24"/>
          <w:szCs w:val="24"/>
        </w:rPr>
        <w:t xml:space="preserve">Personal Accounts: </w:t>
      </w:r>
      <w:r w:rsidRPr="00D467BB">
        <w:rPr>
          <w:rFonts w:ascii="Times New Roman" w:hAnsi="Times New Roman" w:cs="Times New Roman"/>
          <w:sz w:val="24"/>
          <w:szCs w:val="24"/>
        </w:rPr>
        <w:t>Relate to individuals, firms, and institutions.</w:t>
      </w:r>
    </w:p>
    <w:p w14:paraId="60FFBD15" w14:textId="1369345D" w:rsidR="00F77362" w:rsidRPr="00D467BB" w:rsidRDefault="00F77362" w:rsidP="00D467BB">
      <w:pPr>
        <w:pStyle w:val="ListParagraph"/>
        <w:numPr>
          <w:ilvl w:val="0"/>
          <w:numId w:val="8"/>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Rule: </w:t>
      </w:r>
      <w:r w:rsidR="004C157C" w:rsidRPr="00D467BB">
        <w:rPr>
          <w:rFonts w:ascii="Times New Roman" w:hAnsi="Times New Roman" w:cs="Times New Roman"/>
          <w:sz w:val="24"/>
          <w:szCs w:val="24"/>
        </w:rPr>
        <w:t>Credit the giver.</w:t>
      </w:r>
      <w:r w:rsidR="004C157C">
        <w:rPr>
          <w:rFonts w:ascii="Times New Roman" w:hAnsi="Times New Roman" w:cs="Times New Roman"/>
          <w:sz w:val="24"/>
          <w:szCs w:val="24"/>
        </w:rPr>
        <w:t xml:space="preserve"> </w:t>
      </w:r>
      <w:r w:rsidRPr="00D467BB">
        <w:rPr>
          <w:rFonts w:ascii="Times New Roman" w:hAnsi="Times New Roman" w:cs="Times New Roman"/>
          <w:sz w:val="24"/>
          <w:szCs w:val="24"/>
        </w:rPr>
        <w:t>Debit the receiver</w:t>
      </w:r>
      <w:r w:rsidR="004C157C">
        <w:rPr>
          <w:rFonts w:ascii="Times New Roman" w:hAnsi="Times New Roman" w:cs="Times New Roman"/>
          <w:sz w:val="24"/>
          <w:szCs w:val="24"/>
        </w:rPr>
        <w:t>.</w:t>
      </w:r>
      <w:r w:rsidRPr="00D467BB">
        <w:rPr>
          <w:rFonts w:ascii="Times New Roman" w:hAnsi="Times New Roman" w:cs="Times New Roman"/>
          <w:sz w:val="24"/>
          <w:szCs w:val="24"/>
        </w:rPr>
        <w:t xml:space="preserve"> </w:t>
      </w:r>
    </w:p>
    <w:p w14:paraId="111EF1EE" w14:textId="61619108" w:rsidR="00F77362" w:rsidRPr="00D467BB" w:rsidRDefault="00F77362" w:rsidP="00D467BB">
      <w:pPr>
        <w:pStyle w:val="ListParagraph"/>
        <w:numPr>
          <w:ilvl w:val="0"/>
          <w:numId w:val="8"/>
        </w:numPr>
        <w:spacing w:after="0"/>
        <w:jc w:val="both"/>
        <w:rPr>
          <w:rFonts w:ascii="Times New Roman" w:hAnsi="Times New Roman" w:cs="Times New Roman"/>
          <w:sz w:val="24"/>
          <w:szCs w:val="24"/>
        </w:rPr>
      </w:pPr>
      <w:r w:rsidRPr="00D467BB">
        <w:rPr>
          <w:rFonts w:ascii="Times New Roman" w:hAnsi="Times New Roman" w:cs="Times New Roman"/>
          <w:sz w:val="24"/>
          <w:szCs w:val="24"/>
        </w:rPr>
        <w:t>Example: When cash paid to a creditor, the creditor (giver) is credited, and cash (receiver) is debited.</w:t>
      </w:r>
    </w:p>
    <w:p w14:paraId="3844C819" w14:textId="77777777" w:rsidR="00F77362" w:rsidRPr="00D467BB" w:rsidRDefault="00F77362" w:rsidP="00D467BB">
      <w:pPr>
        <w:pStyle w:val="ListParagraph"/>
        <w:numPr>
          <w:ilvl w:val="0"/>
          <w:numId w:val="7"/>
        </w:numPr>
        <w:spacing w:after="0"/>
        <w:jc w:val="both"/>
        <w:rPr>
          <w:rFonts w:ascii="Times New Roman" w:hAnsi="Times New Roman" w:cs="Times New Roman"/>
          <w:sz w:val="24"/>
          <w:szCs w:val="24"/>
        </w:rPr>
      </w:pPr>
      <w:r w:rsidRPr="00D467BB">
        <w:rPr>
          <w:rFonts w:ascii="Times New Roman" w:hAnsi="Times New Roman" w:cs="Times New Roman"/>
          <w:b/>
          <w:bCs/>
          <w:sz w:val="24"/>
          <w:szCs w:val="24"/>
        </w:rPr>
        <w:t xml:space="preserve">Real Accounts: </w:t>
      </w:r>
      <w:r w:rsidRPr="00D467BB">
        <w:rPr>
          <w:rFonts w:ascii="Times New Roman" w:hAnsi="Times New Roman" w:cs="Times New Roman"/>
          <w:sz w:val="24"/>
          <w:szCs w:val="24"/>
        </w:rPr>
        <w:t xml:space="preserve">Relate to tangible and intangible assets. </w:t>
      </w:r>
    </w:p>
    <w:p w14:paraId="7596ADEB" w14:textId="77777777" w:rsidR="00F77362" w:rsidRPr="00D467BB" w:rsidRDefault="00F77362" w:rsidP="00D467BB">
      <w:pPr>
        <w:pStyle w:val="ListParagraph"/>
        <w:numPr>
          <w:ilvl w:val="0"/>
          <w:numId w:val="9"/>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Rule: Debit what comes in, Credit what goes out. </w:t>
      </w:r>
    </w:p>
    <w:p w14:paraId="08D649F7" w14:textId="34B60366" w:rsidR="00F77362" w:rsidRPr="00D467BB" w:rsidRDefault="00F77362" w:rsidP="00D467BB">
      <w:pPr>
        <w:pStyle w:val="ListParagraph"/>
        <w:numPr>
          <w:ilvl w:val="0"/>
          <w:numId w:val="9"/>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Example: When </w:t>
      </w:r>
      <w:r w:rsidR="004C157C">
        <w:rPr>
          <w:rFonts w:ascii="Times New Roman" w:hAnsi="Times New Roman" w:cs="Times New Roman"/>
          <w:sz w:val="24"/>
          <w:szCs w:val="24"/>
        </w:rPr>
        <w:t xml:space="preserve">a </w:t>
      </w:r>
      <w:r w:rsidRPr="00D467BB">
        <w:rPr>
          <w:rFonts w:ascii="Times New Roman" w:hAnsi="Times New Roman" w:cs="Times New Roman"/>
          <w:sz w:val="24"/>
          <w:szCs w:val="24"/>
        </w:rPr>
        <w:t>machinery is purchased, Machinery (comes in) is debited, and Cash (goes out) is credited.</w:t>
      </w:r>
    </w:p>
    <w:p w14:paraId="5937F171" w14:textId="77777777" w:rsidR="00AE7AEE" w:rsidRPr="00D467BB" w:rsidRDefault="00AE7AEE" w:rsidP="00D467BB">
      <w:pPr>
        <w:pStyle w:val="ListParagraph"/>
        <w:numPr>
          <w:ilvl w:val="0"/>
          <w:numId w:val="7"/>
        </w:numPr>
        <w:spacing w:after="0"/>
        <w:jc w:val="both"/>
        <w:rPr>
          <w:rFonts w:ascii="Times New Roman" w:hAnsi="Times New Roman" w:cs="Times New Roman"/>
          <w:sz w:val="24"/>
          <w:szCs w:val="24"/>
        </w:rPr>
      </w:pPr>
      <w:r w:rsidRPr="00D467BB">
        <w:rPr>
          <w:rFonts w:ascii="Times New Roman" w:hAnsi="Times New Roman" w:cs="Times New Roman"/>
          <w:b/>
          <w:bCs/>
          <w:sz w:val="24"/>
          <w:szCs w:val="24"/>
        </w:rPr>
        <w:t xml:space="preserve">Nominal Accounts: </w:t>
      </w:r>
      <w:r w:rsidRPr="00D467BB">
        <w:rPr>
          <w:rFonts w:ascii="Times New Roman" w:hAnsi="Times New Roman" w:cs="Times New Roman"/>
          <w:sz w:val="24"/>
          <w:szCs w:val="24"/>
        </w:rPr>
        <w:t xml:space="preserve">Relate to expenses, losses, incomes, and gains. </w:t>
      </w:r>
    </w:p>
    <w:p w14:paraId="54FDA342" w14:textId="735CAC2D" w:rsidR="00AE7AEE" w:rsidRPr="00D467BB" w:rsidRDefault="00AE7AEE" w:rsidP="00D467BB">
      <w:pPr>
        <w:pStyle w:val="ListParagraph"/>
        <w:numPr>
          <w:ilvl w:val="0"/>
          <w:numId w:val="9"/>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Rule: </w:t>
      </w:r>
      <w:r w:rsidR="004C157C" w:rsidRPr="00D467BB">
        <w:rPr>
          <w:rFonts w:ascii="Times New Roman" w:hAnsi="Times New Roman" w:cs="Times New Roman"/>
          <w:sz w:val="24"/>
          <w:szCs w:val="24"/>
        </w:rPr>
        <w:t>Credit all incomes and gains</w:t>
      </w:r>
      <w:r w:rsidR="004C157C">
        <w:rPr>
          <w:rFonts w:ascii="Times New Roman" w:hAnsi="Times New Roman" w:cs="Times New Roman"/>
          <w:sz w:val="24"/>
          <w:szCs w:val="24"/>
        </w:rPr>
        <w:t xml:space="preserve">, </w:t>
      </w:r>
      <w:r w:rsidRPr="00D467BB">
        <w:rPr>
          <w:rFonts w:ascii="Times New Roman" w:hAnsi="Times New Roman" w:cs="Times New Roman"/>
          <w:sz w:val="24"/>
          <w:szCs w:val="24"/>
        </w:rPr>
        <w:t xml:space="preserve">Debit all expenses and losses </w:t>
      </w:r>
    </w:p>
    <w:p w14:paraId="77A6346C" w14:textId="417A38DD" w:rsidR="00AE7AEE" w:rsidRPr="00D467BB" w:rsidRDefault="00AE7AEE" w:rsidP="00D467BB">
      <w:pPr>
        <w:pStyle w:val="ListParagraph"/>
        <w:numPr>
          <w:ilvl w:val="0"/>
          <w:numId w:val="9"/>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Example: When rent is paid, </w:t>
      </w:r>
      <w:r w:rsidR="00333DE4" w:rsidRPr="00D467BB">
        <w:rPr>
          <w:rFonts w:ascii="Times New Roman" w:hAnsi="Times New Roman" w:cs="Times New Roman"/>
          <w:sz w:val="24"/>
          <w:szCs w:val="24"/>
        </w:rPr>
        <w:t>rent</w:t>
      </w:r>
      <w:r w:rsidRPr="00D467BB">
        <w:rPr>
          <w:rFonts w:ascii="Times New Roman" w:hAnsi="Times New Roman" w:cs="Times New Roman"/>
          <w:sz w:val="24"/>
          <w:szCs w:val="24"/>
        </w:rPr>
        <w:t xml:space="preserve"> (expense) is debited, and Cash is credited.</w:t>
      </w:r>
    </w:p>
    <w:p w14:paraId="7789CA20" w14:textId="77777777" w:rsidR="00AE7AEE" w:rsidRPr="00D467BB" w:rsidRDefault="00AE7AEE" w:rsidP="00D467BB">
      <w:pPr>
        <w:spacing w:after="0"/>
        <w:jc w:val="both"/>
        <w:rPr>
          <w:rFonts w:ascii="Times New Roman" w:hAnsi="Times New Roman" w:cs="Times New Roman"/>
          <w:sz w:val="24"/>
          <w:szCs w:val="24"/>
        </w:rPr>
      </w:pPr>
      <w:r w:rsidRPr="00D467BB">
        <w:rPr>
          <w:rFonts w:ascii="Times New Roman" w:hAnsi="Times New Roman" w:cs="Times New Roman"/>
          <w:sz w:val="24"/>
          <w:szCs w:val="24"/>
        </w:rPr>
        <w:t>Journal Entries for the Given Transactions</w:t>
      </w:r>
    </w:p>
    <w:tbl>
      <w:tblPr>
        <w:tblStyle w:val="TableGrid"/>
        <w:tblW w:w="9300" w:type="dxa"/>
        <w:tblLook w:val="04A0" w:firstRow="1" w:lastRow="0" w:firstColumn="1" w:lastColumn="0" w:noHBand="0" w:noVBand="1"/>
      </w:tblPr>
      <w:tblGrid>
        <w:gridCol w:w="1134"/>
        <w:gridCol w:w="8166"/>
      </w:tblGrid>
      <w:tr w:rsidR="00AE7AEE" w:rsidRPr="00D467BB" w14:paraId="4DFC0469" w14:textId="77777777" w:rsidTr="00FF636D">
        <w:trPr>
          <w:trHeight w:val="333"/>
        </w:trPr>
        <w:tc>
          <w:tcPr>
            <w:tcW w:w="1134" w:type="dxa"/>
          </w:tcPr>
          <w:p w14:paraId="3F6DBB5F" w14:textId="3EF8153C" w:rsidR="00AE7AEE" w:rsidRPr="00D467BB" w:rsidRDefault="00AE7AEE" w:rsidP="00D467BB">
            <w:pPr>
              <w:jc w:val="both"/>
              <w:rPr>
                <w:rFonts w:ascii="Times New Roman" w:hAnsi="Times New Roman" w:cs="Times New Roman"/>
                <w:b/>
                <w:bCs/>
                <w:sz w:val="24"/>
                <w:szCs w:val="24"/>
              </w:rPr>
            </w:pPr>
            <w:r w:rsidRPr="00D467BB">
              <w:rPr>
                <w:rFonts w:ascii="Times New Roman" w:hAnsi="Times New Roman" w:cs="Times New Roman"/>
                <w:b/>
                <w:bCs/>
                <w:sz w:val="24"/>
                <w:szCs w:val="24"/>
              </w:rPr>
              <w:t>Date</w:t>
            </w:r>
          </w:p>
        </w:tc>
        <w:tc>
          <w:tcPr>
            <w:tcW w:w="8166" w:type="dxa"/>
          </w:tcPr>
          <w:p w14:paraId="6FBA026D" w14:textId="0F5D3E56" w:rsidR="00AE7AEE" w:rsidRPr="00D467BB" w:rsidRDefault="00AE7AEE" w:rsidP="00D467BB">
            <w:pPr>
              <w:jc w:val="both"/>
              <w:rPr>
                <w:rFonts w:ascii="Times New Roman" w:hAnsi="Times New Roman" w:cs="Times New Roman"/>
                <w:b/>
                <w:bCs/>
                <w:sz w:val="24"/>
                <w:szCs w:val="24"/>
              </w:rPr>
            </w:pPr>
            <w:proofErr w:type="gramStart"/>
            <w:r w:rsidRPr="00D467BB">
              <w:rPr>
                <w:rFonts w:ascii="Times New Roman" w:hAnsi="Times New Roman" w:cs="Times New Roman"/>
                <w:b/>
                <w:bCs/>
                <w:sz w:val="24"/>
                <w:szCs w:val="24"/>
              </w:rPr>
              <w:t xml:space="preserve">Particulars                                               </w:t>
            </w:r>
            <w:r w:rsidR="00D13C17" w:rsidRPr="00D467BB">
              <w:rPr>
                <w:rFonts w:ascii="Times New Roman" w:hAnsi="Times New Roman" w:cs="Times New Roman"/>
                <w:b/>
                <w:bCs/>
                <w:sz w:val="24"/>
                <w:szCs w:val="24"/>
              </w:rPr>
              <w:t xml:space="preserve">     </w:t>
            </w:r>
            <w:r w:rsidRPr="00D467BB">
              <w:rPr>
                <w:rFonts w:ascii="Times New Roman" w:hAnsi="Times New Roman" w:cs="Times New Roman"/>
                <w:b/>
                <w:bCs/>
                <w:sz w:val="24"/>
                <w:szCs w:val="24"/>
              </w:rPr>
              <w:t>LF</w:t>
            </w:r>
            <w:proofErr w:type="gramEnd"/>
            <w:r w:rsidRPr="00D467BB">
              <w:rPr>
                <w:rFonts w:ascii="Times New Roman" w:hAnsi="Times New Roman" w:cs="Times New Roman"/>
                <w:b/>
                <w:bCs/>
                <w:sz w:val="24"/>
                <w:szCs w:val="24"/>
              </w:rPr>
              <w:t xml:space="preserve">             Debit</w:t>
            </w:r>
            <w:r w:rsidR="00333DE4" w:rsidRPr="00D467BB">
              <w:rPr>
                <w:rFonts w:ascii="Times New Roman" w:hAnsi="Times New Roman" w:cs="Times New Roman"/>
                <w:b/>
                <w:bCs/>
                <w:sz w:val="24"/>
                <w:szCs w:val="24"/>
              </w:rPr>
              <w:t xml:space="preserve">                 </w:t>
            </w:r>
            <w:r w:rsidR="00D13C17" w:rsidRPr="00D467BB">
              <w:rPr>
                <w:rFonts w:ascii="Times New Roman" w:hAnsi="Times New Roman" w:cs="Times New Roman"/>
                <w:b/>
                <w:bCs/>
                <w:sz w:val="24"/>
                <w:szCs w:val="24"/>
              </w:rPr>
              <w:t xml:space="preserve">  </w:t>
            </w:r>
            <w:r w:rsidR="00333DE4" w:rsidRPr="00D467BB">
              <w:rPr>
                <w:rFonts w:ascii="Times New Roman" w:hAnsi="Times New Roman" w:cs="Times New Roman"/>
                <w:b/>
                <w:bCs/>
                <w:sz w:val="24"/>
                <w:szCs w:val="24"/>
              </w:rPr>
              <w:t>Credit</w:t>
            </w:r>
          </w:p>
        </w:tc>
      </w:tr>
      <w:tr w:rsidR="00AE7AEE" w:rsidRPr="00D467BB" w14:paraId="635F7DAC" w14:textId="77777777" w:rsidTr="00FF636D">
        <w:trPr>
          <w:trHeight w:val="333"/>
        </w:trPr>
        <w:tc>
          <w:tcPr>
            <w:tcW w:w="1134" w:type="dxa"/>
          </w:tcPr>
          <w:p w14:paraId="584210E0" w14:textId="766FED45" w:rsidR="00AE7AEE" w:rsidRPr="00D467BB" w:rsidRDefault="00AE7AEE" w:rsidP="00D467BB">
            <w:pPr>
              <w:pStyle w:val="ListParagraph"/>
              <w:numPr>
                <w:ilvl w:val="0"/>
                <w:numId w:val="10"/>
              </w:numPr>
              <w:jc w:val="both"/>
              <w:rPr>
                <w:rFonts w:ascii="Times New Roman" w:hAnsi="Times New Roman" w:cs="Times New Roman"/>
                <w:sz w:val="24"/>
                <w:szCs w:val="24"/>
              </w:rPr>
            </w:pPr>
          </w:p>
        </w:tc>
        <w:tc>
          <w:tcPr>
            <w:tcW w:w="8166" w:type="dxa"/>
          </w:tcPr>
          <w:p w14:paraId="798E4E51" w14:textId="2250F426" w:rsidR="00AE7AEE" w:rsidRPr="00D467BB" w:rsidRDefault="00333DE4" w:rsidP="00D467BB">
            <w:pPr>
              <w:jc w:val="both"/>
              <w:rPr>
                <w:rFonts w:ascii="Times New Roman" w:hAnsi="Times New Roman" w:cs="Times New Roman"/>
                <w:sz w:val="24"/>
                <w:szCs w:val="24"/>
              </w:rPr>
            </w:pPr>
            <w:r w:rsidRPr="00D467BB">
              <w:rPr>
                <w:rFonts w:ascii="Times New Roman" w:hAnsi="Times New Roman" w:cs="Times New Roman"/>
                <w:sz w:val="24"/>
                <w:szCs w:val="24"/>
              </w:rPr>
              <w:t xml:space="preserve">Office Supplies A/c Dr.                                              </w:t>
            </w:r>
            <w:r w:rsidR="0062595A" w:rsidRPr="00D467BB">
              <w:rPr>
                <w:rFonts w:ascii="Times New Roman" w:hAnsi="Times New Roman" w:cs="Times New Roman"/>
                <w:sz w:val="24"/>
                <w:szCs w:val="24"/>
              </w:rPr>
              <w:t xml:space="preserve">  </w:t>
            </w:r>
            <w:r w:rsidR="00D13C17" w:rsidRPr="00D467BB">
              <w:rPr>
                <w:rFonts w:ascii="Times New Roman" w:hAnsi="Times New Roman" w:cs="Times New Roman"/>
                <w:sz w:val="24"/>
                <w:szCs w:val="24"/>
              </w:rPr>
              <w:t xml:space="preserve">     </w:t>
            </w:r>
            <w:r w:rsidRPr="00D467BB">
              <w:rPr>
                <w:rFonts w:ascii="Times New Roman" w:hAnsi="Times New Roman" w:cs="Times New Roman"/>
                <w:sz w:val="24"/>
                <w:szCs w:val="24"/>
              </w:rPr>
              <w:t>500</w:t>
            </w:r>
          </w:p>
        </w:tc>
      </w:tr>
      <w:tr w:rsidR="00AE7AEE" w:rsidRPr="00D467BB" w14:paraId="4A22B896" w14:textId="77777777" w:rsidTr="00FF636D">
        <w:trPr>
          <w:trHeight w:val="333"/>
        </w:trPr>
        <w:tc>
          <w:tcPr>
            <w:tcW w:w="1134" w:type="dxa"/>
          </w:tcPr>
          <w:p w14:paraId="61652040" w14:textId="77777777" w:rsidR="00AE7AEE" w:rsidRPr="00D467BB" w:rsidRDefault="00AE7AEE" w:rsidP="00D467BB">
            <w:pPr>
              <w:jc w:val="both"/>
              <w:rPr>
                <w:rFonts w:ascii="Times New Roman" w:hAnsi="Times New Roman" w:cs="Times New Roman"/>
                <w:sz w:val="24"/>
                <w:szCs w:val="24"/>
              </w:rPr>
            </w:pPr>
          </w:p>
        </w:tc>
        <w:tc>
          <w:tcPr>
            <w:tcW w:w="8166" w:type="dxa"/>
          </w:tcPr>
          <w:p w14:paraId="7F931F3F" w14:textId="67A83C8A" w:rsidR="00AE7AEE" w:rsidRPr="00D467BB" w:rsidRDefault="00333DE4" w:rsidP="00D467BB">
            <w:pPr>
              <w:jc w:val="both"/>
              <w:rPr>
                <w:rFonts w:ascii="Times New Roman" w:hAnsi="Times New Roman" w:cs="Times New Roman"/>
                <w:sz w:val="24"/>
                <w:szCs w:val="24"/>
              </w:rPr>
            </w:pPr>
            <w:r w:rsidRPr="00D467BB">
              <w:rPr>
                <w:rFonts w:ascii="Times New Roman" w:hAnsi="Times New Roman" w:cs="Times New Roman"/>
                <w:sz w:val="24"/>
                <w:szCs w:val="24"/>
              </w:rPr>
              <w:t xml:space="preserve">To Creditors A/c                                                                                        </w:t>
            </w:r>
            <w:r w:rsidR="0062595A" w:rsidRPr="00D467BB">
              <w:rPr>
                <w:rFonts w:ascii="Times New Roman" w:hAnsi="Times New Roman" w:cs="Times New Roman"/>
                <w:sz w:val="24"/>
                <w:szCs w:val="24"/>
              </w:rPr>
              <w:t xml:space="preserve">   </w:t>
            </w:r>
            <w:r w:rsidR="00D13C17" w:rsidRPr="00D467BB">
              <w:rPr>
                <w:rFonts w:ascii="Times New Roman" w:hAnsi="Times New Roman" w:cs="Times New Roman"/>
                <w:sz w:val="24"/>
                <w:szCs w:val="24"/>
              </w:rPr>
              <w:t xml:space="preserve">   </w:t>
            </w:r>
            <w:r w:rsidRPr="00D467BB">
              <w:rPr>
                <w:rFonts w:ascii="Times New Roman" w:hAnsi="Times New Roman" w:cs="Times New Roman"/>
                <w:sz w:val="24"/>
                <w:szCs w:val="24"/>
              </w:rPr>
              <w:t>500</w:t>
            </w:r>
          </w:p>
        </w:tc>
      </w:tr>
      <w:tr w:rsidR="00AE7AEE" w:rsidRPr="00D467BB" w14:paraId="1CAAEE1C" w14:textId="77777777" w:rsidTr="00FF636D">
        <w:trPr>
          <w:trHeight w:val="333"/>
        </w:trPr>
        <w:tc>
          <w:tcPr>
            <w:tcW w:w="1134" w:type="dxa"/>
          </w:tcPr>
          <w:p w14:paraId="31102058" w14:textId="77777777" w:rsidR="00AE7AEE" w:rsidRPr="00D467BB" w:rsidRDefault="00AE7AEE" w:rsidP="00D467BB">
            <w:pPr>
              <w:jc w:val="both"/>
              <w:rPr>
                <w:rFonts w:ascii="Times New Roman" w:hAnsi="Times New Roman" w:cs="Times New Roman"/>
                <w:sz w:val="24"/>
                <w:szCs w:val="24"/>
              </w:rPr>
            </w:pPr>
          </w:p>
        </w:tc>
        <w:tc>
          <w:tcPr>
            <w:tcW w:w="8166" w:type="dxa"/>
          </w:tcPr>
          <w:p w14:paraId="52B59F3E" w14:textId="7E90CE67" w:rsidR="00AE7AEE" w:rsidRPr="00D467BB" w:rsidRDefault="00333DE4" w:rsidP="00D467BB">
            <w:pPr>
              <w:jc w:val="both"/>
              <w:rPr>
                <w:rFonts w:ascii="Times New Roman" w:hAnsi="Times New Roman" w:cs="Times New Roman"/>
                <w:sz w:val="24"/>
                <w:szCs w:val="24"/>
              </w:rPr>
            </w:pPr>
            <w:r w:rsidRPr="00D467BB">
              <w:rPr>
                <w:rFonts w:ascii="Times New Roman" w:hAnsi="Times New Roman" w:cs="Times New Roman"/>
                <w:sz w:val="24"/>
                <w:szCs w:val="24"/>
              </w:rPr>
              <w:t>(</w:t>
            </w:r>
            <w:r w:rsidR="004C157C">
              <w:rPr>
                <w:rFonts w:ascii="Times New Roman" w:hAnsi="Times New Roman" w:cs="Times New Roman"/>
                <w:sz w:val="24"/>
                <w:szCs w:val="24"/>
              </w:rPr>
              <w:t xml:space="preserve">The </w:t>
            </w:r>
            <w:r w:rsidRPr="00D467BB">
              <w:rPr>
                <w:rFonts w:ascii="Times New Roman" w:hAnsi="Times New Roman" w:cs="Times New Roman"/>
                <w:sz w:val="24"/>
                <w:szCs w:val="24"/>
              </w:rPr>
              <w:t>office supplies</w:t>
            </w:r>
            <w:r w:rsidR="004C157C">
              <w:rPr>
                <w:rFonts w:ascii="Times New Roman" w:hAnsi="Times New Roman" w:cs="Times New Roman"/>
                <w:sz w:val="24"/>
                <w:szCs w:val="24"/>
              </w:rPr>
              <w:t xml:space="preserve"> are</w:t>
            </w:r>
            <w:r w:rsidRPr="00D467BB">
              <w:rPr>
                <w:rFonts w:ascii="Times New Roman" w:hAnsi="Times New Roman" w:cs="Times New Roman"/>
                <w:sz w:val="24"/>
                <w:szCs w:val="24"/>
              </w:rPr>
              <w:t xml:space="preserve"> purchased on </w:t>
            </w:r>
            <w:proofErr w:type="gramStart"/>
            <w:r w:rsidRPr="00D467BB">
              <w:rPr>
                <w:rFonts w:ascii="Times New Roman" w:hAnsi="Times New Roman" w:cs="Times New Roman"/>
                <w:sz w:val="24"/>
                <w:szCs w:val="24"/>
              </w:rPr>
              <w:t>credit)</w:t>
            </w:r>
            <w:r w:rsidR="00FF636D" w:rsidRPr="00D467BB">
              <w:rPr>
                <w:rFonts w:ascii="Times New Roman" w:hAnsi="Times New Roman" w:cs="Times New Roman"/>
                <w:sz w:val="24"/>
                <w:szCs w:val="24"/>
              </w:rPr>
              <w:t xml:space="preserve">   </w:t>
            </w:r>
            <w:proofErr w:type="gramEnd"/>
            <w:r w:rsidR="00FF636D" w:rsidRPr="00D467BB">
              <w:rPr>
                <w:rFonts w:ascii="Times New Roman" w:hAnsi="Times New Roman" w:cs="Times New Roman"/>
                <w:sz w:val="24"/>
                <w:szCs w:val="24"/>
              </w:rPr>
              <w:t xml:space="preserve">                 </w:t>
            </w:r>
          </w:p>
        </w:tc>
      </w:tr>
      <w:tr w:rsidR="00AE7AEE" w:rsidRPr="00D467BB" w14:paraId="20BF9AAB" w14:textId="77777777" w:rsidTr="00FF636D">
        <w:trPr>
          <w:trHeight w:val="333"/>
        </w:trPr>
        <w:tc>
          <w:tcPr>
            <w:tcW w:w="1134" w:type="dxa"/>
          </w:tcPr>
          <w:p w14:paraId="647D60D1" w14:textId="77777777" w:rsidR="00AE7AEE" w:rsidRPr="00D467BB" w:rsidRDefault="00AE7AEE" w:rsidP="00D467BB">
            <w:pPr>
              <w:jc w:val="both"/>
              <w:rPr>
                <w:rFonts w:ascii="Times New Roman" w:hAnsi="Times New Roman" w:cs="Times New Roman"/>
                <w:sz w:val="24"/>
                <w:szCs w:val="24"/>
              </w:rPr>
            </w:pPr>
          </w:p>
        </w:tc>
        <w:tc>
          <w:tcPr>
            <w:tcW w:w="8166" w:type="dxa"/>
          </w:tcPr>
          <w:p w14:paraId="38F8180E" w14:textId="2EF54D0A" w:rsidR="00AE7AEE" w:rsidRPr="00D467BB" w:rsidRDefault="00FF636D" w:rsidP="00D467BB">
            <w:pPr>
              <w:jc w:val="both"/>
              <w:rPr>
                <w:rFonts w:ascii="Times New Roman" w:hAnsi="Times New Roman" w:cs="Times New Roman"/>
                <w:sz w:val="24"/>
                <w:szCs w:val="24"/>
              </w:rPr>
            </w:pPr>
            <w:r w:rsidRPr="00D467BB">
              <w:rPr>
                <w:rFonts w:ascii="Times New Roman" w:hAnsi="Times New Roman" w:cs="Times New Roman"/>
                <w:sz w:val="24"/>
                <w:szCs w:val="24"/>
              </w:rPr>
              <w:t xml:space="preserve"> </w:t>
            </w:r>
          </w:p>
        </w:tc>
      </w:tr>
      <w:tr w:rsidR="00AE7AEE" w:rsidRPr="00D467BB" w14:paraId="691BBE3A" w14:textId="77777777" w:rsidTr="00FF636D">
        <w:trPr>
          <w:trHeight w:val="333"/>
        </w:trPr>
        <w:tc>
          <w:tcPr>
            <w:tcW w:w="1134" w:type="dxa"/>
          </w:tcPr>
          <w:p w14:paraId="719D53D5" w14:textId="2786D0E8" w:rsidR="00AE7AEE" w:rsidRPr="00D467BB" w:rsidRDefault="00AE7AEE" w:rsidP="00D467BB">
            <w:pPr>
              <w:pStyle w:val="ListParagraph"/>
              <w:numPr>
                <w:ilvl w:val="0"/>
                <w:numId w:val="10"/>
              </w:numPr>
              <w:jc w:val="both"/>
              <w:rPr>
                <w:rFonts w:ascii="Times New Roman" w:hAnsi="Times New Roman" w:cs="Times New Roman"/>
                <w:sz w:val="24"/>
                <w:szCs w:val="24"/>
              </w:rPr>
            </w:pPr>
          </w:p>
        </w:tc>
        <w:tc>
          <w:tcPr>
            <w:tcW w:w="8166" w:type="dxa"/>
          </w:tcPr>
          <w:p w14:paraId="3BA5F7AF" w14:textId="0A627B33" w:rsidR="00AE7AEE" w:rsidRPr="00D467BB" w:rsidRDefault="0062595A" w:rsidP="00D467BB">
            <w:pPr>
              <w:jc w:val="both"/>
              <w:rPr>
                <w:rFonts w:ascii="Times New Roman" w:hAnsi="Times New Roman" w:cs="Times New Roman"/>
                <w:sz w:val="24"/>
                <w:szCs w:val="24"/>
              </w:rPr>
            </w:pPr>
            <w:r w:rsidRPr="00D467BB">
              <w:rPr>
                <w:rFonts w:ascii="Times New Roman" w:hAnsi="Times New Roman" w:cs="Times New Roman"/>
                <w:sz w:val="24"/>
                <w:szCs w:val="24"/>
              </w:rPr>
              <w:t>Cash A/c Dr.</w:t>
            </w:r>
            <w:r w:rsidR="00FF636D" w:rsidRPr="00D467BB">
              <w:rPr>
                <w:rFonts w:ascii="Times New Roman" w:hAnsi="Times New Roman" w:cs="Times New Roman"/>
                <w:sz w:val="24"/>
                <w:szCs w:val="24"/>
              </w:rPr>
              <w:t xml:space="preserve">                                                                     1000</w:t>
            </w:r>
          </w:p>
        </w:tc>
      </w:tr>
      <w:tr w:rsidR="00AE7AEE" w:rsidRPr="00D467BB" w14:paraId="135EEA39" w14:textId="77777777" w:rsidTr="00FF636D">
        <w:trPr>
          <w:trHeight w:val="333"/>
        </w:trPr>
        <w:tc>
          <w:tcPr>
            <w:tcW w:w="1134" w:type="dxa"/>
          </w:tcPr>
          <w:p w14:paraId="20C66C40" w14:textId="77777777" w:rsidR="00AE7AEE" w:rsidRPr="00D467BB" w:rsidRDefault="00AE7AEE" w:rsidP="00D467BB">
            <w:pPr>
              <w:jc w:val="both"/>
              <w:rPr>
                <w:rFonts w:ascii="Times New Roman" w:hAnsi="Times New Roman" w:cs="Times New Roman"/>
                <w:sz w:val="24"/>
                <w:szCs w:val="24"/>
              </w:rPr>
            </w:pPr>
          </w:p>
        </w:tc>
        <w:tc>
          <w:tcPr>
            <w:tcW w:w="8166" w:type="dxa"/>
          </w:tcPr>
          <w:p w14:paraId="7733A571" w14:textId="1F74293B" w:rsidR="00AE7AEE" w:rsidRPr="00D467BB" w:rsidRDefault="00D13C17" w:rsidP="00D467BB">
            <w:pPr>
              <w:jc w:val="both"/>
              <w:rPr>
                <w:rFonts w:ascii="Times New Roman" w:hAnsi="Times New Roman" w:cs="Times New Roman"/>
                <w:sz w:val="24"/>
                <w:szCs w:val="24"/>
              </w:rPr>
            </w:pPr>
            <w:r w:rsidRPr="00D467BB">
              <w:rPr>
                <w:rFonts w:ascii="Times New Roman" w:hAnsi="Times New Roman" w:cs="Times New Roman"/>
                <w:sz w:val="24"/>
                <w:szCs w:val="24"/>
              </w:rPr>
              <w:t>To Service Revenue A/c</w:t>
            </w:r>
            <w:r w:rsidR="00FF636D" w:rsidRPr="00D467BB">
              <w:rPr>
                <w:rFonts w:ascii="Times New Roman" w:hAnsi="Times New Roman" w:cs="Times New Roman"/>
                <w:sz w:val="24"/>
                <w:szCs w:val="24"/>
              </w:rPr>
              <w:t xml:space="preserve">                                                                                  1000</w:t>
            </w:r>
          </w:p>
        </w:tc>
      </w:tr>
      <w:tr w:rsidR="00AE7AEE" w:rsidRPr="00D467BB" w14:paraId="517EA97B" w14:textId="77777777" w:rsidTr="00FF636D">
        <w:trPr>
          <w:trHeight w:val="333"/>
        </w:trPr>
        <w:tc>
          <w:tcPr>
            <w:tcW w:w="1134" w:type="dxa"/>
          </w:tcPr>
          <w:p w14:paraId="1AAE28FA" w14:textId="77777777" w:rsidR="00AE7AEE" w:rsidRPr="00D467BB" w:rsidRDefault="00AE7AEE" w:rsidP="00D467BB">
            <w:pPr>
              <w:jc w:val="both"/>
              <w:rPr>
                <w:rFonts w:ascii="Times New Roman" w:hAnsi="Times New Roman" w:cs="Times New Roman"/>
                <w:sz w:val="24"/>
                <w:szCs w:val="24"/>
              </w:rPr>
            </w:pPr>
          </w:p>
        </w:tc>
        <w:tc>
          <w:tcPr>
            <w:tcW w:w="8166" w:type="dxa"/>
          </w:tcPr>
          <w:p w14:paraId="268513C4" w14:textId="7582F7D7" w:rsidR="00D13C17" w:rsidRPr="00D467BB" w:rsidRDefault="00D13C17" w:rsidP="00D467BB">
            <w:pPr>
              <w:jc w:val="both"/>
              <w:rPr>
                <w:rFonts w:ascii="Times New Roman" w:hAnsi="Times New Roman" w:cs="Times New Roman"/>
                <w:sz w:val="24"/>
                <w:szCs w:val="24"/>
              </w:rPr>
            </w:pPr>
            <w:r w:rsidRPr="00D467BB">
              <w:rPr>
                <w:rFonts w:ascii="Times New Roman" w:hAnsi="Times New Roman" w:cs="Times New Roman"/>
                <w:sz w:val="24"/>
                <w:szCs w:val="24"/>
              </w:rPr>
              <w:t>(</w:t>
            </w:r>
            <w:r w:rsidR="004C157C">
              <w:rPr>
                <w:rFonts w:ascii="Times New Roman" w:hAnsi="Times New Roman" w:cs="Times New Roman"/>
                <w:sz w:val="24"/>
                <w:szCs w:val="24"/>
              </w:rPr>
              <w:t>C</w:t>
            </w:r>
            <w:r w:rsidRPr="00D467BB">
              <w:rPr>
                <w:rFonts w:ascii="Times New Roman" w:hAnsi="Times New Roman" w:cs="Times New Roman"/>
                <w:sz w:val="24"/>
                <w:szCs w:val="24"/>
              </w:rPr>
              <w:t xml:space="preserve">ash received from customer </w:t>
            </w:r>
          </w:p>
          <w:p w14:paraId="2666D178" w14:textId="6C80DC01" w:rsidR="00AE7AEE" w:rsidRPr="00D467BB" w:rsidRDefault="00D13C17" w:rsidP="00D467BB">
            <w:pPr>
              <w:jc w:val="both"/>
              <w:rPr>
                <w:rFonts w:ascii="Times New Roman" w:hAnsi="Times New Roman" w:cs="Times New Roman"/>
                <w:sz w:val="24"/>
                <w:szCs w:val="24"/>
              </w:rPr>
            </w:pPr>
            <w:r w:rsidRPr="00D467BB">
              <w:rPr>
                <w:rFonts w:ascii="Times New Roman" w:hAnsi="Times New Roman" w:cs="Times New Roman"/>
                <w:sz w:val="24"/>
                <w:szCs w:val="24"/>
              </w:rPr>
              <w:t>for services rendered)</w:t>
            </w:r>
          </w:p>
        </w:tc>
      </w:tr>
      <w:tr w:rsidR="00AE7AEE" w:rsidRPr="00D467BB" w14:paraId="74C5764D" w14:textId="77777777" w:rsidTr="00FF636D">
        <w:trPr>
          <w:trHeight w:val="333"/>
        </w:trPr>
        <w:tc>
          <w:tcPr>
            <w:tcW w:w="1134" w:type="dxa"/>
          </w:tcPr>
          <w:p w14:paraId="5BBBD185" w14:textId="77777777" w:rsidR="00AE7AEE" w:rsidRPr="00D467BB" w:rsidRDefault="00AE7AEE" w:rsidP="00D467BB">
            <w:pPr>
              <w:jc w:val="both"/>
              <w:rPr>
                <w:rFonts w:ascii="Times New Roman" w:hAnsi="Times New Roman" w:cs="Times New Roman"/>
                <w:sz w:val="24"/>
                <w:szCs w:val="24"/>
              </w:rPr>
            </w:pPr>
          </w:p>
        </w:tc>
        <w:tc>
          <w:tcPr>
            <w:tcW w:w="8166" w:type="dxa"/>
          </w:tcPr>
          <w:p w14:paraId="4F61C4BD" w14:textId="77777777" w:rsidR="00AE7AEE" w:rsidRPr="00D467BB" w:rsidRDefault="00AE7AEE" w:rsidP="00D467BB">
            <w:pPr>
              <w:jc w:val="both"/>
              <w:rPr>
                <w:rFonts w:ascii="Times New Roman" w:hAnsi="Times New Roman" w:cs="Times New Roman"/>
                <w:sz w:val="24"/>
                <w:szCs w:val="24"/>
              </w:rPr>
            </w:pPr>
          </w:p>
        </w:tc>
      </w:tr>
      <w:tr w:rsidR="00AE7AEE" w:rsidRPr="00D467BB" w14:paraId="40469B97" w14:textId="77777777" w:rsidTr="00FF636D">
        <w:trPr>
          <w:trHeight w:val="333"/>
        </w:trPr>
        <w:tc>
          <w:tcPr>
            <w:tcW w:w="1134" w:type="dxa"/>
          </w:tcPr>
          <w:p w14:paraId="0F900176" w14:textId="1BBF3F76" w:rsidR="00AE7AEE" w:rsidRPr="00D467BB" w:rsidRDefault="00AE7AEE" w:rsidP="00D467BB">
            <w:pPr>
              <w:pStyle w:val="ListParagraph"/>
              <w:numPr>
                <w:ilvl w:val="0"/>
                <w:numId w:val="10"/>
              </w:numPr>
              <w:jc w:val="both"/>
              <w:rPr>
                <w:rFonts w:ascii="Times New Roman" w:hAnsi="Times New Roman" w:cs="Times New Roman"/>
                <w:sz w:val="24"/>
                <w:szCs w:val="24"/>
              </w:rPr>
            </w:pPr>
          </w:p>
        </w:tc>
        <w:tc>
          <w:tcPr>
            <w:tcW w:w="8166" w:type="dxa"/>
          </w:tcPr>
          <w:p w14:paraId="2294C497" w14:textId="2AF16862" w:rsidR="00AE7AEE" w:rsidRPr="00D467BB" w:rsidRDefault="00FE0ADB" w:rsidP="00D467BB">
            <w:pPr>
              <w:jc w:val="both"/>
              <w:rPr>
                <w:rFonts w:ascii="Times New Roman" w:hAnsi="Times New Roman" w:cs="Times New Roman"/>
                <w:sz w:val="24"/>
                <w:szCs w:val="24"/>
              </w:rPr>
            </w:pPr>
            <w:r w:rsidRPr="00D467BB">
              <w:rPr>
                <w:rFonts w:ascii="Times New Roman" w:hAnsi="Times New Roman" w:cs="Times New Roman"/>
                <w:sz w:val="24"/>
                <w:szCs w:val="24"/>
              </w:rPr>
              <w:t>Electricity Expense A/c Dr.                                                 200</w:t>
            </w:r>
          </w:p>
        </w:tc>
      </w:tr>
      <w:tr w:rsidR="00AE7AEE" w:rsidRPr="00D467BB" w14:paraId="6E2C4089" w14:textId="77777777" w:rsidTr="00FF636D">
        <w:trPr>
          <w:trHeight w:val="333"/>
        </w:trPr>
        <w:tc>
          <w:tcPr>
            <w:tcW w:w="1134" w:type="dxa"/>
          </w:tcPr>
          <w:p w14:paraId="4E1F27B9" w14:textId="77777777" w:rsidR="00AE7AEE" w:rsidRPr="00D467BB" w:rsidRDefault="00AE7AEE" w:rsidP="00D467BB">
            <w:pPr>
              <w:jc w:val="both"/>
              <w:rPr>
                <w:rFonts w:ascii="Times New Roman" w:hAnsi="Times New Roman" w:cs="Times New Roman"/>
                <w:sz w:val="24"/>
                <w:szCs w:val="24"/>
              </w:rPr>
            </w:pPr>
          </w:p>
        </w:tc>
        <w:tc>
          <w:tcPr>
            <w:tcW w:w="8166" w:type="dxa"/>
          </w:tcPr>
          <w:p w14:paraId="1C43C012" w14:textId="35FEC85E" w:rsidR="00AE7AEE" w:rsidRPr="00D467BB" w:rsidRDefault="00FE0ADB" w:rsidP="00D467BB">
            <w:pPr>
              <w:jc w:val="both"/>
              <w:rPr>
                <w:rFonts w:ascii="Times New Roman" w:hAnsi="Times New Roman" w:cs="Times New Roman"/>
                <w:sz w:val="24"/>
                <w:szCs w:val="24"/>
              </w:rPr>
            </w:pPr>
            <w:r w:rsidRPr="00D467BB">
              <w:rPr>
                <w:rFonts w:ascii="Times New Roman" w:hAnsi="Times New Roman" w:cs="Times New Roman"/>
                <w:sz w:val="24"/>
                <w:szCs w:val="24"/>
              </w:rPr>
              <w:t>To Cash A/c                                                                                                      200</w:t>
            </w:r>
          </w:p>
        </w:tc>
      </w:tr>
      <w:tr w:rsidR="00AE7AEE" w:rsidRPr="00D467BB" w14:paraId="205E6EF7" w14:textId="77777777" w:rsidTr="00FF636D">
        <w:trPr>
          <w:trHeight w:val="333"/>
        </w:trPr>
        <w:tc>
          <w:tcPr>
            <w:tcW w:w="1134" w:type="dxa"/>
          </w:tcPr>
          <w:p w14:paraId="298B3EFA" w14:textId="77777777" w:rsidR="00AE7AEE" w:rsidRPr="00D467BB" w:rsidRDefault="00AE7AEE" w:rsidP="00D467BB">
            <w:pPr>
              <w:jc w:val="both"/>
              <w:rPr>
                <w:rFonts w:ascii="Times New Roman" w:hAnsi="Times New Roman" w:cs="Times New Roman"/>
                <w:sz w:val="24"/>
                <w:szCs w:val="24"/>
              </w:rPr>
            </w:pPr>
          </w:p>
        </w:tc>
        <w:tc>
          <w:tcPr>
            <w:tcW w:w="8166" w:type="dxa"/>
          </w:tcPr>
          <w:p w14:paraId="5DFBCFC4" w14:textId="399CDE49" w:rsidR="00AE7AEE" w:rsidRPr="00D467BB" w:rsidRDefault="004C157C" w:rsidP="00D467BB">
            <w:pPr>
              <w:jc w:val="both"/>
              <w:rPr>
                <w:rFonts w:ascii="Times New Roman" w:hAnsi="Times New Roman" w:cs="Times New Roman"/>
                <w:sz w:val="24"/>
                <w:szCs w:val="24"/>
              </w:rPr>
            </w:pPr>
            <w:r>
              <w:rPr>
                <w:rFonts w:ascii="Times New Roman" w:hAnsi="Times New Roman" w:cs="Times New Roman"/>
                <w:sz w:val="24"/>
                <w:szCs w:val="24"/>
              </w:rPr>
              <w:t>(E</w:t>
            </w:r>
            <w:r w:rsidR="00FE0ADB" w:rsidRPr="00D467BB">
              <w:rPr>
                <w:rFonts w:ascii="Times New Roman" w:hAnsi="Times New Roman" w:cs="Times New Roman"/>
                <w:sz w:val="24"/>
                <w:szCs w:val="24"/>
              </w:rPr>
              <w:t>lectricity bill paid in cash)</w:t>
            </w:r>
          </w:p>
        </w:tc>
      </w:tr>
    </w:tbl>
    <w:p w14:paraId="6F965DF4" w14:textId="10A0B8EA" w:rsidR="00AE7AEE" w:rsidRPr="00D467BB" w:rsidRDefault="00781DF4"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Explanation of the Entries:</w:t>
      </w:r>
    </w:p>
    <w:p w14:paraId="6D97F398" w14:textId="7968FC83" w:rsidR="00781DF4" w:rsidRPr="00D467BB" w:rsidRDefault="00781DF4" w:rsidP="00D467BB">
      <w:pPr>
        <w:pStyle w:val="ListParagraph"/>
        <w:numPr>
          <w:ilvl w:val="0"/>
          <w:numId w:val="11"/>
        </w:numPr>
        <w:spacing w:after="0"/>
        <w:jc w:val="both"/>
        <w:rPr>
          <w:rFonts w:ascii="Times New Roman" w:hAnsi="Times New Roman" w:cs="Times New Roman"/>
          <w:sz w:val="24"/>
          <w:szCs w:val="24"/>
        </w:rPr>
      </w:pPr>
      <w:r w:rsidRPr="00D467BB">
        <w:rPr>
          <w:rFonts w:ascii="Times New Roman" w:hAnsi="Times New Roman" w:cs="Times New Roman"/>
          <w:sz w:val="24"/>
          <w:szCs w:val="24"/>
        </w:rPr>
        <w:t xml:space="preserve">Office Supplies Purchase: Office Supplies (an asset) increases → Debit. Creditors (liability) increases →Credit. </w:t>
      </w:r>
    </w:p>
    <w:p w14:paraId="133D9455" w14:textId="2E6DE1CD" w:rsidR="00781DF4" w:rsidRPr="00D467BB" w:rsidRDefault="00781DF4" w:rsidP="00D467BB">
      <w:pPr>
        <w:pStyle w:val="ListParagraph"/>
        <w:numPr>
          <w:ilvl w:val="0"/>
          <w:numId w:val="11"/>
        </w:numPr>
        <w:spacing w:after="0"/>
        <w:jc w:val="both"/>
        <w:rPr>
          <w:rFonts w:ascii="Times New Roman" w:hAnsi="Times New Roman" w:cs="Times New Roman"/>
          <w:sz w:val="24"/>
          <w:szCs w:val="24"/>
        </w:rPr>
      </w:pPr>
      <w:r w:rsidRPr="00D467BB">
        <w:rPr>
          <w:rFonts w:ascii="Times New Roman" w:hAnsi="Times New Roman" w:cs="Times New Roman"/>
          <w:sz w:val="24"/>
          <w:szCs w:val="24"/>
        </w:rPr>
        <w:t>Cash Received for Services: Cash (asset) increases → Debit. Service Revenue (income) increases →Credit.</w:t>
      </w:r>
    </w:p>
    <w:p w14:paraId="27A0CCAC" w14:textId="3948D7C0" w:rsidR="00781DF4" w:rsidRPr="00D467BB" w:rsidRDefault="00781DF4" w:rsidP="00D467BB">
      <w:pPr>
        <w:pStyle w:val="ListParagraph"/>
        <w:numPr>
          <w:ilvl w:val="0"/>
          <w:numId w:val="11"/>
        </w:numPr>
        <w:spacing w:after="0"/>
        <w:jc w:val="both"/>
        <w:rPr>
          <w:rFonts w:ascii="Times New Roman" w:hAnsi="Times New Roman" w:cs="Times New Roman"/>
          <w:sz w:val="24"/>
          <w:szCs w:val="24"/>
        </w:rPr>
      </w:pPr>
      <w:r w:rsidRPr="00D467BB">
        <w:rPr>
          <w:rFonts w:ascii="Times New Roman" w:hAnsi="Times New Roman" w:cs="Times New Roman"/>
          <w:sz w:val="24"/>
          <w:szCs w:val="24"/>
        </w:rPr>
        <w:t>Electricity Payment: Electricity Expense (expense) increases → Debit. Cash (asset) decreases →Credit.</w:t>
      </w:r>
    </w:p>
    <w:p w14:paraId="31B3B170" w14:textId="419D9F28" w:rsidR="00781DF4" w:rsidRDefault="00781DF4" w:rsidP="00D467BB">
      <w:pPr>
        <w:spacing w:after="0"/>
        <w:jc w:val="both"/>
        <w:rPr>
          <w:rFonts w:ascii="Times New Roman" w:hAnsi="Times New Roman" w:cs="Times New Roman"/>
          <w:sz w:val="24"/>
          <w:szCs w:val="24"/>
        </w:rPr>
      </w:pPr>
      <w:r w:rsidRPr="00D467BB">
        <w:rPr>
          <w:rFonts w:ascii="Times New Roman" w:hAnsi="Times New Roman" w:cs="Times New Roman"/>
          <w:b/>
          <w:bCs/>
          <w:sz w:val="24"/>
          <w:szCs w:val="24"/>
        </w:rPr>
        <w:t>Conclusion:</w:t>
      </w:r>
      <w:r w:rsidRPr="00D467BB">
        <w:rPr>
          <w:rFonts w:ascii="Times New Roman" w:hAnsi="Times New Roman" w:cs="Times New Roman"/>
          <w:sz w:val="24"/>
          <w:szCs w:val="24"/>
        </w:rPr>
        <w:t xml:space="preserve"> </w:t>
      </w:r>
      <w:r w:rsidR="006A218C">
        <w:rPr>
          <w:rFonts w:ascii="Times New Roman" w:hAnsi="Times New Roman" w:cs="Times New Roman"/>
          <w:sz w:val="24"/>
          <w:szCs w:val="24"/>
        </w:rPr>
        <w:tab/>
      </w:r>
    </w:p>
    <w:p w14:paraId="64A44DC0" w14:textId="77777777" w:rsidR="006A218C" w:rsidRPr="006A218C" w:rsidRDefault="006A218C" w:rsidP="006A218C">
      <w:pPr>
        <w:spacing w:after="0"/>
        <w:jc w:val="both"/>
        <w:rPr>
          <w:rFonts w:ascii="Times New Roman" w:hAnsi="Times New Roman" w:cs="Times New Roman"/>
          <w:sz w:val="24"/>
          <w:szCs w:val="24"/>
        </w:rPr>
      </w:pPr>
      <w:r w:rsidRPr="006A218C">
        <w:rPr>
          <w:rFonts w:ascii="Times New Roman" w:hAnsi="Times New Roman" w:cs="Times New Roman"/>
          <w:sz w:val="24"/>
          <w:szCs w:val="24"/>
        </w:rPr>
        <w:t>The accounting process begins with a journal entry, which guarantees that every transaction upholds the balance of the accounting equation using the Dr. and Cr. rules. Accountants build a solid foundation for producing trustworthy financial statements that accurately depict the company's financial performance and position by accurately documenting transactions in the journal.</w:t>
      </w:r>
    </w:p>
    <w:p w14:paraId="5DFFF0EF" w14:textId="77777777" w:rsidR="006A218C" w:rsidRPr="00D467BB" w:rsidRDefault="006A218C" w:rsidP="00D467BB">
      <w:pPr>
        <w:spacing w:after="0"/>
        <w:jc w:val="both"/>
        <w:rPr>
          <w:rFonts w:ascii="Times New Roman" w:hAnsi="Times New Roman" w:cs="Times New Roman"/>
          <w:sz w:val="24"/>
          <w:szCs w:val="24"/>
        </w:rPr>
      </w:pPr>
    </w:p>
    <w:p w14:paraId="0AD49938" w14:textId="77777777" w:rsidR="00D467BB" w:rsidRPr="00D467BB" w:rsidRDefault="00D467BB" w:rsidP="00D467BB">
      <w:pPr>
        <w:spacing w:after="0"/>
        <w:jc w:val="both"/>
        <w:rPr>
          <w:rFonts w:ascii="Times New Roman" w:hAnsi="Times New Roman" w:cs="Times New Roman"/>
          <w:sz w:val="24"/>
          <w:szCs w:val="24"/>
        </w:rPr>
      </w:pPr>
    </w:p>
    <w:p w14:paraId="30FE1C01" w14:textId="77777777" w:rsidR="00D467BB" w:rsidRPr="00D467BB" w:rsidRDefault="00D467BB" w:rsidP="00D467BB">
      <w:pPr>
        <w:spacing w:after="0"/>
        <w:jc w:val="both"/>
        <w:rPr>
          <w:rFonts w:ascii="Times New Roman" w:hAnsi="Times New Roman" w:cs="Times New Roman"/>
          <w:sz w:val="24"/>
          <w:szCs w:val="24"/>
        </w:rPr>
      </w:pPr>
    </w:p>
    <w:p w14:paraId="515CCB50" w14:textId="77777777" w:rsidR="00D467BB" w:rsidRPr="00D467BB" w:rsidRDefault="00D467BB" w:rsidP="00D467BB">
      <w:pPr>
        <w:spacing w:after="0"/>
        <w:jc w:val="both"/>
        <w:rPr>
          <w:rFonts w:ascii="Times New Roman" w:hAnsi="Times New Roman" w:cs="Times New Roman"/>
          <w:sz w:val="24"/>
          <w:szCs w:val="24"/>
        </w:rPr>
      </w:pPr>
    </w:p>
    <w:p w14:paraId="7EF24B36" w14:textId="77777777" w:rsidR="00D467BB" w:rsidRPr="00D467BB" w:rsidRDefault="00D467BB" w:rsidP="00D467BB">
      <w:pPr>
        <w:spacing w:after="0"/>
        <w:jc w:val="both"/>
        <w:rPr>
          <w:rFonts w:ascii="Times New Roman" w:hAnsi="Times New Roman" w:cs="Times New Roman"/>
          <w:sz w:val="24"/>
          <w:szCs w:val="24"/>
        </w:rPr>
      </w:pPr>
    </w:p>
    <w:p w14:paraId="158B0BA9" w14:textId="77777777" w:rsidR="00D467BB" w:rsidRPr="00D467BB" w:rsidRDefault="00D467BB" w:rsidP="00D467BB">
      <w:pPr>
        <w:spacing w:after="0"/>
        <w:jc w:val="both"/>
        <w:rPr>
          <w:rFonts w:ascii="Times New Roman" w:hAnsi="Times New Roman" w:cs="Times New Roman"/>
          <w:sz w:val="24"/>
          <w:szCs w:val="24"/>
        </w:rPr>
      </w:pPr>
    </w:p>
    <w:p w14:paraId="6432A1EA" w14:textId="77777777" w:rsidR="00D467BB" w:rsidRPr="00D467BB" w:rsidRDefault="00D467BB" w:rsidP="00D467BB">
      <w:pPr>
        <w:spacing w:after="0"/>
        <w:jc w:val="both"/>
        <w:rPr>
          <w:rFonts w:ascii="Times New Roman" w:hAnsi="Times New Roman" w:cs="Times New Roman"/>
          <w:sz w:val="24"/>
          <w:szCs w:val="24"/>
        </w:rPr>
      </w:pPr>
    </w:p>
    <w:p w14:paraId="45281368" w14:textId="77777777" w:rsidR="00D467BB" w:rsidRPr="00D467BB" w:rsidRDefault="00D467BB" w:rsidP="00D467BB">
      <w:pPr>
        <w:spacing w:after="0"/>
        <w:jc w:val="both"/>
        <w:rPr>
          <w:rFonts w:ascii="Times New Roman" w:hAnsi="Times New Roman" w:cs="Times New Roman"/>
          <w:sz w:val="24"/>
          <w:szCs w:val="24"/>
        </w:rPr>
      </w:pPr>
    </w:p>
    <w:p w14:paraId="3E0BF0F1" w14:textId="77777777" w:rsidR="00D467BB" w:rsidRPr="00D467BB" w:rsidRDefault="00D467BB" w:rsidP="00D467BB">
      <w:pPr>
        <w:spacing w:after="0"/>
        <w:jc w:val="both"/>
        <w:rPr>
          <w:rFonts w:ascii="Times New Roman" w:hAnsi="Times New Roman" w:cs="Times New Roman"/>
          <w:sz w:val="24"/>
          <w:szCs w:val="24"/>
        </w:rPr>
      </w:pPr>
    </w:p>
    <w:p w14:paraId="55F9F1B3" w14:textId="77777777" w:rsidR="00D467BB" w:rsidRPr="00D467BB" w:rsidRDefault="00D467BB" w:rsidP="00D467BB">
      <w:pPr>
        <w:spacing w:after="0"/>
        <w:jc w:val="both"/>
        <w:rPr>
          <w:rFonts w:ascii="Times New Roman" w:hAnsi="Times New Roman" w:cs="Times New Roman"/>
          <w:sz w:val="24"/>
          <w:szCs w:val="24"/>
        </w:rPr>
      </w:pPr>
    </w:p>
    <w:p w14:paraId="363629B2" w14:textId="77777777" w:rsidR="00D467BB" w:rsidRPr="00D467BB" w:rsidRDefault="00D467BB" w:rsidP="00D467BB">
      <w:pPr>
        <w:spacing w:after="0"/>
        <w:jc w:val="both"/>
        <w:rPr>
          <w:rFonts w:ascii="Times New Roman" w:hAnsi="Times New Roman" w:cs="Times New Roman"/>
          <w:sz w:val="24"/>
          <w:szCs w:val="24"/>
        </w:rPr>
      </w:pPr>
    </w:p>
    <w:p w14:paraId="7A870165" w14:textId="77777777" w:rsidR="00D467BB" w:rsidRPr="00D467BB" w:rsidRDefault="00D467BB" w:rsidP="00D467BB">
      <w:pPr>
        <w:spacing w:after="0"/>
        <w:jc w:val="both"/>
        <w:rPr>
          <w:rFonts w:ascii="Times New Roman" w:hAnsi="Times New Roman" w:cs="Times New Roman"/>
          <w:sz w:val="24"/>
          <w:szCs w:val="24"/>
        </w:rPr>
      </w:pPr>
    </w:p>
    <w:p w14:paraId="3D9B23AF" w14:textId="77777777" w:rsidR="00D467BB" w:rsidRPr="00D467BB" w:rsidRDefault="00D467BB" w:rsidP="00D467BB">
      <w:pPr>
        <w:spacing w:after="0"/>
        <w:jc w:val="both"/>
        <w:rPr>
          <w:rFonts w:ascii="Times New Roman" w:hAnsi="Times New Roman" w:cs="Times New Roman"/>
          <w:sz w:val="24"/>
          <w:szCs w:val="24"/>
        </w:rPr>
      </w:pPr>
    </w:p>
    <w:p w14:paraId="4910FE54" w14:textId="77777777" w:rsidR="00D467BB" w:rsidRPr="00D467BB" w:rsidRDefault="00D467BB" w:rsidP="00D467BB">
      <w:pPr>
        <w:spacing w:after="0"/>
        <w:jc w:val="both"/>
        <w:rPr>
          <w:rFonts w:ascii="Times New Roman" w:hAnsi="Times New Roman" w:cs="Times New Roman"/>
          <w:sz w:val="24"/>
          <w:szCs w:val="24"/>
        </w:rPr>
      </w:pPr>
    </w:p>
    <w:p w14:paraId="246E42E6" w14:textId="77777777" w:rsidR="00D467BB" w:rsidRPr="00D467BB" w:rsidRDefault="00D467BB" w:rsidP="00D467BB">
      <w:pPr>
        <w:spacing w:after="0"/>
        <w:jc w:val="both"/>
        <w:rPr>
          <w:rFonts w:ascii="Times New Roman" w:hAnsi="Times New Roman" w:cs="Times New Roman"/>
          <w:sz w:val="24"/>
          <w:szCs w:val="24"/>
        </w:rPr>
      </w:pPr>
    </w:p>
    <w:p w14:paraId="3D42BA08" w14:textId="77777777" w:rsidR="00D467BB" w:rsidRPr="00D467BB" w:rsidRDefault="00D467BB" w:rsidP="00D467BB">
      <w:pPr>
        <w:spacing w:after="0"/>
        <w:jc w:val="both"/>
        <w:rPr>
          <w:rFonts w:ascii="Times New Roman" w:hAnsi="Times New Roman" w:cs="Times New Roman"/>
          <w:sz w:val="24"/>
          <w:szCs w:val="24"/>
        </w:rPr>
      </w:pPr>
    </w:p>
    <w:p w14:paraId="285FEFF3" w14:textId="77777777" w:rsidR="00D467BB" w:rsidRPr="00D467BB" w:rsidRDefault="00D467BB" w:rsidP="00D467BB">
      <w:pPr>
        <w:spacing w:after="0"/>
        <w:jc w:val="both"/>
        <w:rPr>
          <w:rFonts w:ascii="Times New Roman" w:hAnsi="Times New Roman" w:cs="Times New Roman"/>
          <w:sz w:val="24"/>
          <w:szCs w:val="24"/>
        </w:rPr>
      </w:pPr>
    </w:p>
    <w:p w14:paraId="1E8AC87C" w14:textId="77777777" w:rsidR="00D467BB" w:rsidRPr="00D467BB" w:rsidRDefault="00D467BB" w:rsidP="00D467BB">
      <w:pPr>
        <w:spacing w:after="0"/>
        <w:jc w:val="both"/>
        <w:rPr>
          <w:rFonts w:ascii="Times New Roman" w:hAnsi="Times New Roman" w:cs="Times New Roman"/>
          <w:sz w:val="24"/>
          <w:szCs w:val="24"/>
        </w:rPr>
      </w:pPr>
    </w:p>
    <w:p w14:paraId="46288FAF" w14:textId="77777777" w:rsidR="00D467BB" w:rsidRPr="00D467BB" w:rsidRDefault="00D467BB" w:rsidP="00D467BB">
      <w:pPr>
        <w:spacing w:after="0"/>
        <w:jc w:val="both"/>
        <w:rPr>
          <w:rFonts w:ascii="Times New Roman" w:hAnsi="Times New Roman" w:cs="Times New Roman"/>
          <w:sz w:val="24"/>
          <w:szCs w:val="24"/>
        </w:rPr>
      </w:pPr>
    </w:p>
    <w:p w14:paraId="7CCB4AD7" w14:textId="77777777" w:rsidR="00D467BB" w:rsidRPr="00D467BB" w:rsidRDefault="00D467BB" w:rsidP="00D467BB">
      <w:pPr>
        <w:spacing w:after="0"/>
        <w:jc w:val="both"/>
        <w:rPr>
          <w:rFonts w:ascii="Times New Roman" w:hAnsi="Times New Roman" w:cs="Times New Roman"/>
          <w:sz w:val="24"/>
          <w:szCs w:val="24"/>
        </w:rPr>
      </w:pPr>
    </w:p>
    <w:p w14:paraId="79262E3B" w14:textId="77777777" w:rsidR="00D467BB" w:rsidRPr="00D467BB" w:rsidRDefault="00D467BB" w:rsidP="00D467BB">
      <w:pPr>
        <w:spacing w:after="0"/>
        <w:jc w:val="both"/>
        <w:rPr>
          <w:rFonts w:ascii="Times New Roman" w:hAnsi="Times New Roman" w:cs="Times New Roman"/>
          <w:sz w:val="24"/>
          <w:szCs w:val="24"/>
        </w:rPr>
      </w:pPr>
    </w:p>
    <w:p w14:paraId="51C60E56" w14:textId="77777777" w:rsidR="00D467BB" w:rsidRPr="00D467BB" w:rsidRDefault="00D467BB" w:rsidP="00D467BB">
      <w:pPr>
        <w:spacing w:after="0"/>
        <w:jc w:val="both"/>
        <w:rPr>
          <w:rFonts w:ascii="Times New Roman" w:hAnsi="Times New Roman" w:cs="Times New Roman"/>
          <w:sz w:val="24"/>
          <w:szCs w:val="24"/>
        </w:rPr>
      </w:pPr>
    </w:p>
    <w:p w14:paraId="2600AAC6" w14:textId="77777777" w:rsidR="00D467BB" w:rsidRPr="00D467BB" w:rsidRDefault="00D467BB" w:rsidP="00D467BB">
      <w:pPr>
        <w:spacing w:after="0"/>
        <w:jc w:val="both"/>
        <w:rPr>
          <w:rFonts w:ascii="Times New Roman" w:hAnsi="Times New Roman" w:cs="Times New Roman"/>
          <w:sz w:val="24"/>
          <w:szCs w:val="24"/>
        </w:rPr>
      </w:pPr>
    </w:p>
    <w:p w14:paraId="720C11A0" w14:textId="77777777" w:rsidR="00D467BB" w:rsidRPr="00D467BB" w:rsidRDefault="00D467BB" w:rsidP="00D467BB">
      <w:pPr>
        <w:spacing w:after="0"/>
        <w:jc w:val="both"/>
        <w:rPr>
          <w:rFonts w:ascii="Times New Roman" w:hAnsi="Times New Roman" w:cs="Times New Roman"/>
          <w:sz w:val="24"/>
          <w:szCs w:val="24"/>
        </w:rPr>
      </w:pPr>
    </w:p>
    <w:p w14:paraId="165A5966" w14:textId="77777777" w:rsidR="00D467BB" w:rsidRPr="00D467BB" w:rsidRDefault="00D467BB" w:rsidP="00D467BB">
      <w:pPr>
        <w:spacing w:after="0"/>
        <w:jc w:val="both"/>
        <w:rPr>
          <w:rFonts w:ascii="Times New Roman" w:hAnsi="Times New Roman" w:cs="Times New Roman"/>
          <w:sz w:val="24"/>
          <w:szCs w:val="24"/>
        </w:rPr>
      </w:pPr>
    </w:p>
    <w:p w14:paraId="463B5ED7" w14:textId="77777777" w:rsidR="00D467BB" w:rsidRPr="00D467BB" w:rsidRDefault="00D467BB" w:rsidP="00D467BB">
      <w:pPr>
        <w:spacing w:after="0"/>
        <w:jc w:val="both"/>
        <w:rPr>
          <w:rFonts w:ascii="Times New Roman" w:hAnsi="Times New Roman" w:cs="Times New Roman"/>
          <w:sz w:val="24"/>
          <w:szCs w:val="24"/>
        </w:rPr>
      </w:pPr>
    </w:p>
    <w:p w14:paraId="4849975E" w14:textId="77777777" w:rsidR="00D467BB" w:rsidRPr="00D467BB" w:rsidRDefault="00D467BB" w:rsidP="00D467BB">
      <w:pPr>
        <w:spacing w:after="0"/>
        <w:jc w:val="both"/>
        <w:rPr>
          <w:rFonts w:ascii="Times New Roman" w:hAnsi="Times New Roman" w:cs="Times New Roman"/>
          <w:sz w:val="24"/>
          <w:szCs w:val="24"/>
        </w:rPr>
      </w:pPr>
    </w:p>
    <w:p w14:paraId="32F75ABD" w14:textId="77777777" w:rsidR="00D467BB" w:rsidRPr="00D467BB" w:rsidRDefault="00D467BB" w:rsidP="00D467BB">
      <w:pPr>
        <w:spacing w:after="0"/>
        <w:jc w:val="both"/>
        <w:rPr>
          <w:rFonts w:ascii="Times New Roman" w:hAnsi="Times New Roman" w:cs="Times New Roman"/>
          <w:sz w:val="24"/>
          <w:szCs w:val="24"/>
        </w:rPr>
      </w:pPr>
    </w:p>
    <w:p w14:paraId="5B1CBF00" w14:textId="77777777" w:rsidR="00D467BB" w:rsidRPr="00D467BB" w:rsidRDefault="00D467BB" w:rsidP="00D467BB">
      <w:pPr>
        <w:spacing w:after="0"/>
        <w:jc w:val="both"/>
        <w:rPr>
          <w:rFonts w:ascii="Times New Roman" w:hAnsi="Times New Roman" w:cs="Times New Roman"/>
          <w:sz w:val="24"/>
          <w:szCs w:val="24"/>
        </w:rPr>
      </w:pPr>
    </w:p>
    <w:p w14:paraId="1E296D2C" w14:textId="77777777" w:rsidR="00D467BB" w:rsidRPr="00D467BB" w:rsidRDefault="00D467BB" w:rsidP="00D467BB">
      <w:pPr>
        <w:spacing w:after="0"/>
        <w:jc w:val="both"/>
        <w:rPr>
          <w:rFonts w:ascii="Times New Roman" w:hAnsi="Times New Roman" w:cs="Times New Roman"/>
          <w:sz w:val="24"/>
          <w:szCs w:val="24"/>
        </w:rPr>
      </w:pPr>
    </w:p>
    <w:p w14:paraId="66BDC377" w14:textId="77777777" w:rsidR="00D467BB" w:rsidRPr="00D467BB" w:rsidRDefault="00D467BB" w:rsidP="00D467BB">
      <w:pPr>
        <w:spacing w:after="0"/>
        <w:jc w:val="both"/>
        <w:rPr>
          <w:rFonts w:ascii="Times New Roman" w:hAnsi="Times New Roman" w:cs="Times New Roman"/>
          <w:sz w:val="24"/>
          <w:szCs w:val="24"/>
        </w:rPr>
      </w:pPr>
    </w:p>
    <w:p w14:paraId="48CA3CAB" w14:textId="77777777" w:rsidR="00D467BB" w:rsidRPr="00D467BB" w:rsidRDefault="00D467BB" w:rsidP="00D467BB">
      <w:pPr>
        <w:spacing w:after="0"/>
        <w:jc w:val="both"/>
        <w:rPr>
          <w:rFonts w:ascii="Times New Roman" w:hAnsi="Times New Roman" w:cs="Times New Roman"/>
          <w:sz w:val="24"/>
          <w:szCs w:val="24"/>
        </w:rPr>
      </w:pPr>
    </w:p>
    <w:p w14:paraId="6A2D9DE5" w14:textId="77777777" w:rsidR="00D467BB" w:rsidRPr="00D467BB" w:rsidRDefault="00D467BB" w:rsidP="00D467BB">
      <w:pPr>
        <w:spacing w:after="0"/>
        <w:jc w:val="both"/>
        <w:rPr>
          <w:rFonts w:ascii="Times New Roman" w:hAnsi="Times New Roman" w:cs="Times New Roman"/>
          <w:sz w:val="24"/>
          <w:szCs w:val="24"/>
        </w:rPr>
      </w:pPr>
    </w:p>
    <w:p w14:paraId="2CE97EF0" w14:textId="77777777" w:rsidR="00D467BB" w:rsidRPr="00D467BB" w:rsidRDefault="00D467BB" w:rsidP="00D467BB">
      <w:pPr>
        <w:spacing w:after="0"/>
        <w:jc w:val="both"/>
        <w:rPr>
          <w:rFonts w:ascii="Times New Roman" w:hAnsi="Times New Roman" w:cs="Times New Roman"/>
          <w:sz w:val="24"/>
          <w:szCs w:val="24"/>
        </w:rPr>
      </w:pPr>
    </w:p>
    <w:p w14:paraId="5EB4610C" w14:textId="77777777" w:rsidR="00D467BB" w:rsidRPr="00D467BB" w:rsidRDefault="00D467BB" w:rsidP="00D467BB">
      <w:pPr>
        <w:spacing w:after="0"/>
        <w:jc w:val="both"/>
        <w:rPr>
          <w:rFonts w:ascii="Times New Roman" w:hAnsi="Times New Roman" w:cs="Times New Roman"/>
          <w:sz w:val="24"/>
          <w:szCs w:val="24"/>
        </w:rPr>
      </w:pPr>
    </w:p>
    <w:p w14:paraId="02B5284A" w14:textId="77777777" w:rsidR="00D467BB" w:rsidRPr="00D467BB" w:rsidRDefault="00D467BB" w:rsidP="00D467BB">
      <w:pPr>
        <w:spacing w:after="0"/>
        <w:jc w:val="both"/>
        <w:rPr>
          <w:rFonts w:ascii="Times New Roman" w:hAnsi="Times New Roman" w:cs="Times New Roman"/>
          <w:sz w:val="24"/>
          <w:szCs w:val="24"/>
        </w:rPr>
      </w:pPr>
    </w:p>
    <w:p w14:paraId="30F56B4E" w14:textId="77777777" w:rsidR="00D467BB" w:rsidRPr="00D467BB" w:rsidRDefault="00D467BB" w:rsidP="00D467BB">
      <w:pPr>
        <w:spacing w:after="0"/>
        <w:jc w:val="both"/>
        <w:rPr>
          <w:rFonts w:ascii="Times New Roman" w:hAnsi="Times New Roman" w:cs="Times New Roman"/>
          <w:sz w:val="24"/>
          <w:szCs w:val="24"/>
        </w:rPr>
      </w:pPr>
    </w:p>
    <w:p w14:paraId="0AD3E14C" w14:textId="77777777" w:rsidR="00D467BB" w:rsidRPr="00D467BB" w:rsidRDefault="00D467BB" w:rsidP="00D467BB">
      <w:pPr>
        <w:spacing w:after="0"/>
        <w:jc w:val="both"/>
        <w:rPr>
          <w:rFonts w:ascii="Times New Roman" w:hAnsi="Times New Roman" w:cs="Times New Roman"/>
          <w:sz w:val="24"/>
          <w:szCs w:val="24"/>
        </w:rPr>
      </w:pPr>
    </w:p>
    <w:p w14:paraId="524306B5" w14:textId="795298DE" w:rsidR="00D467BB" w:rsidRPr="00D467BB" w:rsidRDefault="00D467BB"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Assignment 2:</w:t>
      </w:r>
    </w:p>
    <w:p w14:paraId="79349642" w14:textId="77777777" w:rsidR="00D467BB" w:rsidRPr="00D467BB" w:rsidRDefault="00D467BB" w:rsidP="00D467BB">
      <w:pPr>
        <w:spacing w:after="0"/>
        <w:jc w:val="both"/>
        <w:rPr>
          <w:rFonts w:ascii="Times New Roman" w:hAnsi="Times New Roman" w:cs="Times New Roman"/>
          <w:b/>
          <w:bCs/>
          <w:sz w:val="24"/>
          <w:szCs w:val="24"/>
        </w:rPr>
      </w:pPr>
    </w:p>
    <w:p w14:paraId="3D83E4A2" w14:textId="4A17A4CB" w:rsidR="00D467BB" w:rsidRPr="00D467BB" w:rsidRDefault="00D467BB"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 xml:space="preserve">Question 4: </w:t>
      </w:r>
    </w:p>
    <w:p w14:paraId="624186B9" w14:textId="74856483" w:rsidR="00D467BB" w:rsidRPr="00D467BB" w:rsidRDefault="00D467BB"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Explain the purpose and importance of at least four types of secondary books. How do these books help in maintaining the accounting records efficiently?</w:t>
      </w:r>
    </w:p>
    <w:p w14:paraId="34F23A7F" w14:textId="77777777" w:rsidR="00605211" w:rsidRDefault="00D467BB"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Answer:</w:t>
      </w:r>
    </w:p>
    <w:p w14:paraId="6716BEC5" w14:textId="767300CA" w:rsidR="00D467BB" w:rsidRPr="00605211" w:rsidRDefault="00D467BB" w:rsidP="00D467BB">
      <w:pPr>
        <w:spacing w:after="0"/>
        <w:jc w:val="both"/>
        <w:rPr>
          <w:rFonts w:ascii="Times New Roman" w:hAnsi="Times New Roman" w:cs="Times New Roman"/>
          <w:b/>
          <w:bCs/>
          <w:sz w:val="24"/>
          <w:szCs w:val="24"/>
        </w:rPr>
      </w:pPr>
      <w:r w:rsidRPr="00D467BB">
        <w:rPr>
          <w:rFonts w:ascii="Times New Roman" w:hAnsi="Times New Roman" w:cs="Times New Roman"/>
          <w:b/>
          <w:bCs/>
          <w:sz w:val="24"/>
          <w:szCs w:val="24"/>
        </w:rPr>
        <w:t>Importance of Secondary Books:</w:t>
      </w:r>
      <w:r w:rsidRPr="00D467BB">
        <w:rPr>
          <w:rFonts w:ascii="Times New Roman" w:hAnsi="Times New Roman" w:cs="Times New Roman"/>
          <w:sz w:val="24"/>
          <w:szCs w:val="24"/>
        </w:rPr>
        <w:t xml:space="preserve"> </w:t>
      </w:r>
    </w:p>
    <w:p w14:paraId="3B1D9394" w14:textId="0CCA5964" w:rsidR="00D467BB" w:rsidRDefault="00D467BB" w:rsidP="00D467BB">
      <w:pPr>
        <w:pStyle w:val="ListParagraph"/>
        <w:numPr>
          <w:ilvl w:val="0"/>
          <w:numId w:val="12"/>
        </w:numPr>
        <w:spacing w:after="0"/>
        <w:jc w:val="both"/>
        <w:rPr>
          <w:rFonts w:ascii="Times New Roman" w:hAnsi="Times New Roman" w:cs="Times New Roman"/>
          <w:sz w:val="24"/>
          <w:szCs w:val="24"/>
        </w:rPr>
      </w:pPr>
      <w:r w:rsidRPr="00605211">
        <w:rPr>
          <w:rFonts w:ascii="Times New Roman" w:hAnsi="Times New Roman" w:cs="Times New Roman"/>
          <w:b/>
          <w:bCs/>
          <w:sz w:val="24"/>
          <w:szCs w:val="24"/>
        </w:rPr>
        <w:t>Improves Efficiency and Saves</w:t>
      </w:r>
      <w:r w:rsidR="00605211" w:rsidRPr="00605211">
        <w:rPr>
          <w:rFonts w:ascii="Times New Roman" w:hAnsi="Times New Roman" w:cs="Times New Roman"/>
          <w:b/>
          <w:bCs/>
          <w:sz w:val="24"/>
          <w:szCs w:val="24"/>
        </w:rPr>
        <w:t>:</w:t>
      </w:r>
      <w:r w:rsidRPr="00D467BB">
        <w:rPr>
          <w:rFonts w:ascii="Times New Roman" w:hAnsi="Times New Roman" w:cs="Times New Roman"/>
          <w:sz w:val="24"/>
          <w:szCs w:val="24"/>
        </w:rPr>
        <w:t xml:space="preserve"> Time By recording similar transactions in one place, secondary books eliminate repetitive work in the general journal. Each clerk can specialize in maintaining one book, ensuring efficiency and speed in recording. </w:t>
      </w:r>
    </w:p>
    <w:p w14:paraId="0FFD0FFA" w14:textId="49D413DD" w:rsidR="00D467BB" w:rsidRDefault="00D467BB" w:rsidP="00D467BB">
      <w:pPr>
        <w:pStyle w:val="ListParagraph"/>
        <w:numPr>
          <w:ilvl w:val="0"/>
          <w:numId w:val="12"/>
        </w:numPr>
        <w:spacing w:after="0"/>
        <w:jc w:val="both"/>
        <w:rPr>
          <w:rFonts w:ascii="Times New Roman" w:hAnsi="Times New Roman" w:cs="Times New Roman"/>
          <w:sz w:val="24"/>
          <w:szCs w:val="24"/>
        </w:rPr>
      </w:pPr>
      <w:r w:rsidRPr="00605211">
        <w:rPr>
          <w:rFonts w:ascii="Times New Roman" w:hAnsi="Times New Roman" w:cs="Times New Roman"/>
          <w:b/>
          <w:bCs/>
          <w:sz w:val="24"/>
          <w:szCs w:val="24"/>
        </w:rPr>
        <w:lastRenderedPageBreak/>
        <w:t>Facilitates Division of Work</w:t>
      </w:r>
      <w:r w:rsidR="00605211" w:rsidRPr="00605211">
        <w:rPr>
          <w:rFonts w:ascii="Times New Roman" w:hAnsi="Times New Roman" w:cs="Times New Roman"/>
          <w:b/>
          <w:bCs/>
          <w:sz w:val="24"/>
          <w:szCs w:val="24"/>
        </w:rPr>
        <w:t>:</w:t>
      </w:r>
      <w:r w:rsidRPr="00D467BB">
        <w:rPr>
          <w:rFonts w:ascii="Times New Roman" w:hAnsi="Times New Roman" w:cs="Times New Roman"/>
          <w:sz w:val="24"/>
          <w:szCs w:val="24"/>
        </w:rPr>
        <w:t xml:space="preserve"> Different subsidiary books can be handled by different employees, allowing clear division of accounting duties and reducing errors due to excessive workload on a single person.</w:t>
      </w:r>
    </w:p>
    <w:p w14:paraId="392C3202" w14:textId="680AEA83" w:rsidR="00780EB0" w:rsidRDefault="00780EB0" w:rsidP="00D467BB">
      <w:pPr>
        <w:pStyle w:val="ListParagraph"/>
        <w:numPr>
          <w:ilvl w:val="0"/>
          <w:numId w:val="12"/>
        </w:numPr>
        <w:spacing w:after="0"/>
        <w:jc w:val="both"/>
        <w:rPr>
          <w:rFonts w:ascii="Times New Roman" w:hAnsi="Times New Roman" w:cs="Times New Roman"/>
          <w:sz w:val="24"/>
          <w:szCs w:val="24"/>
        </w:rPr>
      </w:pPr>
      <w:r w:rsidRPr="00605211">
        <w:rPr>
          <w:rFonts w:ascii="Times New Roman" w:hAnsi="Times New Roman" w:cs="Times New Roman"/>
          <w:b/>
          <w:bCs/>
          <w:sz w:val="24"/>
          <w:szCs w:val="24"/>
        </w:rPr>
        <w:t>Enhances Accuracy and Control</w:t>
      </w:r>
      <w:r w:rsidR="00605211" w:rsidRPr="00605211">
        <w:rPr>
          <w:rFonts w:ascii="Times New Roman" w:hAnsi="Times New Roman" w:cs="Times New Roman"/>
          <w:b/>
          <w:bCs/>
          <w:sz w:val="24"/>
          <w:szCs w:val="24"/>
        </w:rPr>
        <w:t>:</w:t>
      </w:r>
      <w:r w:rsidRPr="00780EB0">
        <w:rPr>
          <w:rFonts w:ascii="Times New Roman" w:hAnsi="Times New Roman" w:cs="Times New Roman"/>
          <w:sz w:val="24"/>
          <w:szCs w:val="24"/>
        </w:rPr>
        <w:t xml:space="preserve"> Since transactions are classified into separate books, errors can be easily detected and corrected. It also improves internal control as each clerk’s work can be cross- verified. </w:t>
      </w:r>
    </w:p>
    <w:p w14:paraId="71DCA312" w14:textId="05D38CA5" w:rsidR="00780EB0" w:rsidRDefault="00780EB0" w:rsidP="00D467BB">
      <w:pPr>
        <w:pStyle w:val="ListParagraph"/>
        <w:numPr>
          <w:ilvl w:val="0"/>
          <w:numId w:val="12"/>
        </w:numPr>
        <w:spacing w:after="0"/>
        <w:jc w:val="both"/>
        <w:rPr>
          <w:rFonts w:ascii="Times New Roman" w:hAnsi="Times New Roman" w:cs="Times New Roman"/>
          <w:sz w:val="24"/>
          <w:szCs w:val="24"/>
        </w:rPr>
      </w:pPr>
      <w:r w:rsidRPr="00605211">
        <w:rPr>
          <w:rFonts w:ascii="Times New Roman" w:hAnsi="Times New Roman" w:cs="Times New Roman"/>
          <w:b/>
          <w:bCs/>
          <w:sz w:val="24"/>
          <w:szCs w:val="24"/>
        </w:rPr>
        <w:t>Provides Detailed Information</w:t>
      </w:r>
      <w:r w:rsidR="00605211" w:rsidRPr="00605211">
        <w:rPr>
          <w:rFonts w:ascii="Times New Roman" w:hAnsi="Times New Roman" w:cs="Times New Roman"/>
          <w:b/>
          <w:bCs/>
          <w:sz w:val="24"/>
          <w:szCs w:val="24"/>
        </w:rPr>
        <w:t>:</w:t>
      </w:r>
      <w:r w:rsidRPr="00780EB0">
        <w:rPr>
          <w:rFonts w:ascii="Times New Roman" w:hAnsi="Times New Roman" w:cs="Times New Roman"/>
          <w:sz w:val="24"/>
          <w:szCs w:val="24"/>
        </w:rPr>
        <w:t xml:space="preserve"> Each book contains comprehensive details related to a specific type of transaction, such as credit sales, credit purchases, cash receipts, or payments, which helps in better management decisions.</w:t>
      </w:r>
    </w:p>
    <w:p w14:paraId="637F6B7D" w14:textId="0A1F7B0C" w:rsidR="00780EB0" w:rsidRDefault="00780EB0" w:rsidP="00780EB0">
      <w:pPr>
        <w:spacing w:after="0"/>
        <w:jc w:val="both"/>
        <w:rPr>
          <w:rFonts w:ascii="Times New Roman" w:hAnsi="Times New Roman" w:cs="Times New Roman"/>
          <w:b/>
          <w:bCs/>
          <w:sz w:val="24"/>
          <w:szCs w:val="24"/>
        </w:rPr>
      </w:pPr>
      <w:r w:rsidRPr="00780EB0">
        <w:rPr>
          <w:rFonts w:ascii="Times New Roman" w:hAnsi="Times New Roman" w:cs="Times New Roman"/>
          <w:b/>
          <w:bCs/>
          <w:sz w:val="24"/>
          <w:szCs w:val="24"/>
        </w:rPr>
        <w:t>Four Major Types of Secondary Books and Their Purposes:</w:t>
      </w:r>
    </w:p>
    <w:p w14:paraId="06DA7899" w14:textId="06514B45" w:rsidR="00605211" w:rsidRPr="00605211" w:rsidRDefault="00605211" w:rsidP="00605211">
      <w:pPr>
        <w:pStyle w:val="ListParagraph"/>
        <w:numPr>
          <w:ilvl w:val="0"/>
          <w:numId w:val="14"/>
        </w:numPr>
        <w:spacing w:after="0"/>
        <w:jc w:val="both"/>
        <w:rPr>
          <w:rFonts w:ascii="Times New Roman" w:hAnsi="Times New Roman" w:cs="Times New Roman"/>
          <w:b/>
          <w:bCs/>
          <w:sz w:val="24"/>
          <w:szCs w:val="24"/>
        </w:rPr>
      </w:pPr>
      <w:r w:rsidRPr="00605211">
        <w:rPr>
          <w:rFonts w:ascii="Times New Roman" w:hAnsi="Times New Roman" w:cs="Times New Roman"/>
          <w:b/>
          <w:bCs/>
          <w:sz w:val="24"/>
          <w:szCs w:val="24"/>
        </w:rPr>
        <w:t xml:space="preserve">Purchase Book Purpose: </w:t>
      </w:r>
    </w:p>
    <w:p w14:paraId="686B1CDB" w14:textId="77777777"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sz w:val="24"/>
          <w:szCs w:val="24"/>
        </w:rPr>
        <w:t xml:space="preserve">Records all credit purchases of goods made for resale. </w:t>
      </w:r>
    </w:p>
    <w:p w14:paraId="39BFA8DA" w14:textId="77777777"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b/>
          <w:bCs/>
          <w:sz w:val="24"/>
          <w:szCs w:val="24"/>
        </w:rPr>
        <w:t>Example:</w:t>
      </w:r>
      <w:r w:rsidRPr="00605211">
        <w:rPr>
          <w:rFonts w:ascii="Times New Roman" w:hAnsi="Times New Roman" w:cs="Times New Roman"/>
          <w:sz w:val="24"/>
          <w:szCs w:val="24"/>
        </w:rPr>
        <w:t xml:space="preserve"> If goods worth ₹5,000 are purchased on credit from M/s </w:t>
      </w:r>
      <w:r w:rsidRPr="00605211">
        <w:rPr>
          <w:rFonts w:ascii="Times New Roman" w:hAnsi="Times New Roman" w:cs="Times New Roman"/>
          <w:sz w:val="24"/>
          <w:szCs w:val="24"/>
        </w:rPr>
        <w:t>ABC Traders</w:t>
      </w:r>
      <w:r w:rsidRPr="00605211">
        <w:rPr>
          <w:rFonts w:ascii="Times New Roman" w:hAnsi="Times New Roman" w:cs="Times New Roman"/>
          <w:sz w:val="24"/>
          <w:szCs w:val="24"/>
        </w:rPr>
        <w:t xml:space="preserve">, it will be recorded in the Purchase Book. </w:t>
      </w:r>
    </w:p>
    <w:p w14:paraId="0E2A08B5" w14:textId="703EF165"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b/>
          <w:bCs/>
          <w:sz w:val="24"/>
          <w:szCs w:val="24"/>
        </w:rPr>
        <w:t>Importance:</w:t>
      </w:r>
      <w:r w:rsidRPr="00605211">
        <w:rPr>
          <w:rFonts w:ascii="Times New Roman" w:hAnsi="Times New Roman" w:cs="Times New Roman"/>
          <w:sz w:val="24"/>
          <w:szCs w:val="24"/>
        </w:rPr>
        <w:t xml:space="preserve"> Helps to track total credit purchases easily without referring to </w:t>
      </w:r>
      <w:r w:rsidRPr="00605211">
        <w:rPr>
          <w:rFonts w:ascii="Times New Roman" w:hAnsi="Times New Roman" w:cs="Times New Roman"/>
          <w:sz w:val="24"/>
          <w:szCs w:val="24"/>
        </w:rPr>
        <w:t>each journal</w:t>
      </w:r>
      <w:r w:rsidRPr="00605211">
        <w:rPr>
          <w:rFonts w:ascii="Times New Roman" w:hAnsi="Times New Roman" w:cs="Times New Roman"/>
          <w:sz w:val="24"/>
          <w:szCs w:val="24"/>
        </w:rPr>
        <w:t xml:space="preserve"> entry.</w:t>
      </w:r>
    </w:p>
    <w:p w14:paraId="146B5076" w14:textId="77777777" w:rsidR="00605211" w:rsidRPr="00605211" w:rsidRDefault="00605211" w:rsidP="00605211">
      <w:pPr>
        <w:pStyle w:val="ListParagraph"/>
        <w:numPr>
          <w:ilvl w:val="0"/>
          <w:numId w:val="14"/>
        </w:numPr>
        <w:spacing w:after="0"/>
        <w:jc w:val="both"/>
        <w:rPr>
          <w:rFonts w:ascii="Times New Roman" w:hAnsi="Times New Roman" w:cs="Times New Roman"/>
          <w:b/>
          <w:bCs/>
          <w:sz w:val="24"/>
          <w:szCs w:val="24"/>
        </w:rPr>
      </w:pPr>
      <w:r w:rsidRPr="00605211">
        <w:rPr>
          <w:rFonts w:ascii="Times New Roman" w:hAnsi="Times New Roman" w:cs="Times New Roman"/>
          <w:b/>
          <w:bCs/>
          <w:sz w:val="24"/>
          <w:szCs w:val="24"/>
        </w:rPr>
        <w:t xml:space="preserve">Sales Book Purpose: </w:t>
      </w:r>
    </w:p>
    <w:p w14:paraId="259AD77E" w14:textId="77777777"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sz w:val="24"/>
          <w:szCs w:val="24"/>
        </w:rPr>
        <w:t xml:space="preserve">Records all credit sales of goods made to customers. </w:t>
      </w:r>
    </w:p>
    <w:p w14:paraId="0F938F35" w14:textId="362ADE31"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b/>
          <w:bCs/>
          <w:sz w:val="24"/>
          <w:szCs w:val="24"/>
        </w:rPr>
        <w:t>Example:</w:t>
      </w:r>
      <w:r w:rsidRPr="00605211">
        <w:rPr>
          <w:rFonts w:ascii="Times New Roman" w:hAnsi="Times New Roman" w:cs="Times New Roman"/>
          <w:sz w:val="24"/>
          <w:szCs w:val="24"/>
        </w:rPr>
        <w:t xml:space="preserve"> If goods worth ₹8,000 are sold on credit to M/s XYZ Ltd., it will </w:t>
      </w:r>
      <w:r w:rsidRPr="00605211">
        <w:rPr>
          <w:rFonts w:ascii="Times New Roman" w:hAnsi="Times New Roman" w:cs="Times New Roman"/>
          <w:sz w:val="24"/>
          <w:szCs w:val="24"/>
        </w:rPr>
        <w:t>be entered</w:t>
      </w:r>
      <w:r w:rsidRPr="00605211">
        <w:rPr>
          <w:rFonts w:ascii="Times New Roman" w:hAnsi="Times New Roman" w:cs="Times New Roman"/>
          <w:sz w:val="24"/>
          <w:szCs w:val="24"/>
        </w:rPr>
        <w:t xml:space="preserve"> in the Sales Book. </w:t>
      </w:r>
    </w:p>
    <w:p w14:paraId="0E0623C7" w14:textId="77777777"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b/>
          <w:bCs/>
          <w:sz w:val="24"/>
          <w:szCs w:val="24"/>
        </w:rPr>
        <w:t>Importance:</w:t>
      </w:r>
      <w:r w:rsidRPr="00605211">
        <w:rPr>
          <w:rFonts w:ascii="Times New Roman" w:hAnsi="Times New Roman" w:cs="Times New Roman"/>
          <w:sz w:val="24"/>
          <w:szCs w:val="24"/>
        </w:rPr>
        <w:t xml:space="preserve"> Provides a summary of total credit sales during a period, which aids in revenue analysis. </w:t>
      </w:r>
    </w:p>
    <w:p w14:paraId="64836F95" w14:textId="77777777" w:rsidR="00605211" w:rsidRPr="00605211" w:rsidRDefault="00605211" w:rsidP="00605211">
      <w:pPr>
        <w:pStyle w:val="ListParagraph"/>
        <w:numPr>
          <w:ilvl w:val="0"/>
          <w:numId w:val="14"/>
        </w:numPr>
        <w:spacing w:after="0"/>
        <w:jc w:val="both"/>
        <w:rPr>
          <w:rFonts w:ascii="Times New Roman" w:hAnsi="Times New Roman" w:cs="Times New Roman"/>
          <w:b/>
          <w:bCs/>
          <w:sz w:val="24"/>
          <w:szCs w:val="24"/>
        </w:rPr>
      </w:pPr>
      <w:r w:rsidRPr="00605211">
        <w:rPr>
          <w:rFonts w:ascii="Times New Roman" w:hAnsi="Times New Roman" w:cs="Times New Roman"/>
          <w:b/>
          <w:bCs/>
          <w:sz w:val="24"/>
          <w:szCs w:val="24"/>
        </w:rPr>
        <w:t xml:space="preserve">Cash Book Purpose: </w:t>
      </w:r>
    </w:p>
    <w:p w14:paraId="111D9006" w14:textId="77777777"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sz w:val="24"/>
          <w:szCs w:val="24"/>
        </w:rPr>
        <w:t xml:space="preserve">Records all cash transactions, both receipts and payments. It functions as both a journal and a ledger for cash. </w:t>
      </w:r>
    </w:p>
    <w:p w14:paraId="00E6A333" w14:textId="687CA6F2"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b/>
          <w:bCs/>
          <w:sz w:val="24"/>
          <w:szCs w:val="24"/>
        </w:rPr>
        <w:t>Example:</w:t>
      </w:r>
      <w:r w:rsidRPr="00605211">
        <w:rPr>
          <w:rFonts w:ascii="Times New Roman" w:hAnsi="Times New Roman" w:cs="Times New Roman"/>
          <w:sz w:val="24"/>
          <w:szCs w:val="24"/>
        </w:rPr>
        <w:t xml:space="preserve"> If ₹10,000 is received from a customer and ₹2,000 is paid for </w:t>
      </w:r>
      <w:r w:rsidRPr="00605211">
        <w:rPr>
          <w:rFonts w:ascii="Times New Roman" w:hAnsi="Times New Roman" w:cs="Times New Roman"/>
          <w:sz w:val="24"/>
          <w:szCs w:val="24"/>
        </w:rPr>
        <w:t>office expenses</w:t>
      </w:r>
      <w:r w:rsidRPr="00605211">
        <w:rPr>
          <w:rFonts w:ascii="Times New Roman" w:hAnsi="Times New Roman" w:cs="Times New Roman"/>
          <w:sz w:val="24"/>
          <w:szCs w:val="24"/>
        </w:rPr>
        <w:t xml:space="preserve">, both are recorded in the Cash Book. </w:t>
      </w:r>
    </w:p>
    <w:p w14:paraId="5C4DF43F" w14:textId="77777777"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b/>
          <w:bCs/>
          <w:sz w:val="24"/>
          <w:szCs w:val="24"/>
        </w:rPr>
        <w:t>Importance:</w:t>
      </w:r>
      <w:r w:rsidRPr="00605211">
        <w:rPr>
          <w:rFonts w:ascii="Times New Roman" w:hAnsi="Times New Roman" w:cs="Times New Roman"/>
          <w:sz w:val="24"/>
          <w:szCs w:val="24"/>
        </w:rPr>
        <w:t xml:space="preserve"> Maintains a continuous record of cash balance and ensures </w:t>
      </w:r>
      <w:r w:rsidRPr="00605211">
        <w:rPr>
          <w:rFonts w:ascii="Times New Roman" w:hAnsi="Times New Roman" w:cs="Times New Roman"/>
          <w:sz w:val="24"/>
          <w:szCs w:val="24"/>
        </w:rPr>
        <w:t>liquidity management</w:t>
      </w:r>
      <w:r w:rsidRPr="00605211">
        <w:rPr>
          <w:rFonts w:ascii="Times New Roman" w:hAnsi="Times New Roman" w:cs="Times New Roman"/>
          <w:sz w:val="24"/>
          <w:szCs w:val="24"/>
        </w:rPr>
        <w:t>.</w:t>
      </w:r>
    </w:p>
    <w:p w14:paraId="493DE453" w14:textId="77777777" w:rsidR="00605211" w:rsidRPr="00605211" w:rsidRDefault="00605211" w:rsidP="00605211">
      <w:pPr>
        <w:pStyle w:val="ListParagraph"/>
        <w:numPr>
          <w:ilvl w:val="0"/>
          <w:numId w:val="14"/>
        </w:numPr>
        <w:spacing w:after="0"/>
        <w:jc w:val="both"/>
        <w:rPr>
          <w:rFonts w:ascii="Times New Roman" w:hAnsi="Times New Roman" w:cs="Times New Roman"/>
          <w:b/>
          <w:bCs/>
          <w:sz w:val="24"/>
          <w:szCs w:val="24"/>
        </w:rPr>
      </w:pPr>
      <w:r w:rsidRPr="00605211">
        <w:rPr>
          <w:rFonts w:ascii="Times New Roman" w:hAnsi="Times New Roman" w:cs="Times New Roman"/>
          <w:b/>
          <w:bCs/>
          <w:sz w:val="24"/>
          <w:szCs w:val="24"/>
        </w:rPr>
        <w:t xml:space="preserve">Purchase Returns Book and Sales Returns Book Purpose: </w:t>
      </w:r>
    </w:p>
    <w:p w14:paraId="76C7C27A" w14:textId="77777777"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sz w:val="24"/>
          <w:szCs w:val="24"/>
        </w:rPr>
        <w:t xml:space="preserve">Purchase Returns Book: Records goods returned to suppliers. Sales Returns Book: Records goods returned by customers. </w:t>
      </w:r>
    </w:p>
    <w:p w14:paraId="3B816BF6" w14:textId="6F17954E"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b/>
          <w:bCs/>
          <w:sz w:val="24"/>
          <w:szCs w:val="24"/>
        </w:rPr>
        <w:t>Example:</w:t>
      </w:r>
      <w:r w:rsidRPr="00605211">
        <w:rPr>
          <w:rFonts w:ascii="Times New Roman" w:hAnsi="Times New Roman" w:cs="Times New Roman"/>
          <w:sz w:val="24"/>
          <w:szCs w:val="24"/>
        </w:rPr>
        <w:t xml:space="preserve"> Goods worth ₹500 returned to ABC Traders are entered in the </w:t>
      </w:r>
      <w:r w:rsidRPr="00605211">
        <w:rPr>
          <w:rFonts w:ascii="Times New Roman" w:hAnsi="Times New Roman" w:cs="Times New Roman"/>
          <w:sz w:val="24"/>
          <w:szCs w:val="24"/>
        </w:rPr>
        <w:t>Purchase Returns</w:t>
      </w:r>
      <w:r w:rsidRPr="00605211">
        <w:rPr>
          <w:rFonts w:ascii="Times New Roman" w:hAnsi="Times New Roman" w:cs="Times New Roman"/>
          <w:sz w:val="24"/>
          <w:szCs w:val="24"/>
        </w:rPr>
        <w:t xml:space="preserve"> Book. </w:t>
      </w:r>
    </w:p>
    <w:p w14:paraId="74F86545" w14:textId="7ED7E537"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b/>
          <w:bCs/>
          <w:sz w:val="24"/>
          <w:szCs w:val="24"/>
        </w:rPr>
        <w:t>Importance:</w:t>
      </w:r>
      <w:r w:rsidRPr="00605211">
        <w:rPr>
          <w:rFonts w:ascii="Times New Roman" w:hAnsi="Times New Roman" w:cs="Times New Roman"/>
          <w:sz w:val="24"/>
          <w:szCs w:val="24"/>
        </w:rPr>
        <w:t xml:space="preserve"> Helps in adjusting purchase and sales totals and maintaining </w:t>
      </w:r>
      <w:r w:rsidRPr="00605211">
        <w:rPr>
          <w:rFonts w:ascii="Times New Roman" w:hAnsi="Times New Roman" w:cs="Times New Roman"/>
          <w:sz w:val="24"/>
          <w:szCs w:val="24"/>
        </w:rPr>
        <w:t>accurate profit</w:t>
      </w:r>
      <w:r w:rsidRPr="00605211">
        <w:rPr>
          <w:rFonts w:ascii="Times New Roman" w:hAnsi="Times New Roman" w:cs="Times New Roman"/>
          <w:sz w:val="24"/>
          <w:szCs w:val="24"/>
        </w:rPr>
        <w:t xml:space="preserve"> figures. </w:t>
      </w:r>
    </w:p>
    <w:p w14:paraId="3CB83E2C" w14:textId="77777777" w:rsidR="00605211" w:rsidRPr="00605211" w:rsidRDefault="00605211" w:rsidP="00605211">
      <w:pPr>
        <w:spacing w:after="0"/>
        <w:jc w:val="both"/>
        <w:rPr>
          <w:rFonts w:ascii="Times New Roman" w:hAnsi="Times New Roman" w:cs="Times New Roman"/>
          <w:sz w:val="24"/>
          <w:szCs w:val="24"/>
        </w:rPr>
      </w:pPr>
    </w:p>
    <w:p w14:paraId="7C1D075E" w14:textId="265689E8" w:rsidR="00605211" w:rsidRPr="00605211" w:rsidRDefault="00605211" w:rsidP="00605211">
      <w:pPr>
        <w:spacing w:after="0"/>
        <w:jc w:val="both"/>
        <w:rPr>
          <w:rFonts w:ascii="Times New Roman" w:hAnsi="Times New Roman" w:cs="Times New Roman"/>
          <w:b/>
          <w:bCs/>
          <w:sz w:val="24"/>
          <w:szCs w:val="24"/>
        </w:rPr>
      </w:pPr>
      <w:r w:rsidRPr="00605211">
        <w:rPr>
          <w:rFonts w:ascii="Times New Roman" w:hAnsi="Times New Roman" w:cs="Times New Roman"/>
          <w:b/>
          <w:bCs/>
          <w:sz w:val="24"/>
          <w:szCs w:val="24"/>
        </w:rPr>
        <w:t xml:space="preserve">How Secondary Books Help in Efficient Record </w:t>
      </w:r>
      <w:r w:rsidRPr="00605211">
        <w:rPr>
          <w:rFonts w:ascii="Times New Roman" w:hAnsi="Times New Roman" w:cs="Times New Roman"/>
          <w:b/>
          <w:bCs/>
          <w:sz w:val="24"/>
          <w:szCs w:val="24"/>
        </w:rPr>
        <w:t>Maintenance:</w:t>
      </w:r>
    </w:p>
    <w:p w14:paraId="41F9AAAA" w14:textId="77777777" w:rsidR="00605211" w:rsidRDefault="00605211" w:rsidP="00605211">
      <w:pPr>
        <w:pStyle w:val="ListParagraph"/>
        <w:numPr>
          <w:ilvl w:val="0"/>
          <w:numId w:val="15"/>
        </w:numPr>
        <w:spacing w:after="0"/>
        <w:jc w:val="both"/>
        <w:rPr>
          <w:rFonts w:ascii="Times New Roman" w:hAnsi="Times New Roman" w:cs="Times New Roman"/>
          <w:sz w:val="24"/>
          <w:szCs w:val="24"/>
        </w:rPr>
      </w:pPr>
      <w:r w:rsidRPr="00605211">
        <w:rPr>
          <w:rFonts w:ascii="Times New Roman" w:hAnsi="Times New Roman" w:cs="Times New Roman"/>
          <w:sz w:val="24"/>
          <w:szCs w:val="24"/>
        </w:rPr>
        <w:t>Simplification of Record-Keeping: Recording similar transactions together simplifies the posting process to ledgers.</w:t>
      </w:r>
    </w:p>
    <w:p w14:paraId="312B4CA6" w14:textId="77777777" w:rsidR="00605211" w:rsidRDefault="00605211" w:rsidP="00605211">
      <w:pPr>
        <w:pStyle w:val="ListParagraph"/>
        <w:numPr>
          <w:ilvl w:val="0"/>
          <w:numId w:val="15"/>
        </w:numPr>
        <w:spacing w:after="0"/>
        <w:jc w:val="both"/>
        <w:rPr>
          <w:rFonts w:ascii="Times New Roman" w:hAnsi="Times New Roman" w:cs="Times New Roman"/>
          <w:sz w:val="24"/>
          <w:szCs w:val="24"/>
        </w:rPr>
      </w:pPr>
      <w:r w:rsidRPr="00605211">
        <w:rPr>
          <w:rFonts w:ascii="Times New Roman" w:hAnsi="Times New Roman" w:cs="Times New Roman"/>
          <w:sz w:val="24"/>
          <w:szCs w:val="24"/>
        </w:rPr>
        <w:t xml:space="preserve">Quick Reference and Summary: Managers can easily access totals and summaries without going through all journal entries. </w:t>
      </w:r>
    </w:p>
    <w:p w14:paraId="1A7D6ADB" w14:textId="77777777" w:rsidR="00605211" w:rsidRDefault="00605211" w:rsidP="00605211">
      <w:pPr>
        <w:pStyle w:val="ListParagraph"/>
        <w:numPr>
          <w:ilvl w:val="0"/>
          <w:numId w:val="15"/>
        </w:numPr>
        <w:spacing w:after="0"/>
        <w:jc w:val="both"/>
        <w:rPr>
          <w:rFonts w:ascii="Times New Roman" w:hAnsi="Times New Roman" w:cs="Times New Roman"/>
          <w:sz w:val="24"/>
          <w:szCs w:val="24"/>
        </w:rPr>
      </w:pPr>
      <w:r w:rsidRPr="00605211">
        <w:rPr>
          <w:rFonts w:ascii="Times New Roman" w:hAnsi="Times New Roman" w:cs="Times New Roman"/>
          <w:sz w:val="24"/>
          <w:szCs w:val="24"/>
        </w:rPr>
        <w:t xml:space="preserve">Error Detection and Correction: Separate books make it easier to identify discrepancies, improving audit accuracy. </w:t>
      </w:r>
    </w:p>
    <w:p w14:paraId="448B2D48" w14:textId="77777777" w:rsidR="00605211" w:rsidRPr="00605211" w:rsidRDefault="00605211" w:rsidP="00605211">
      <w:pPr>
        <w:pStyle w:val="ListParagraph"/>
        <w:numPr>
          <w:ilvl w:val="0"/>
          <w:numId w:val="15"/>
        </w:numPr>
        <w:spacing w:after="0"/>
        <w:jc w:val="both"/>
        <w:rPr>
          <w:rFonts w:ascii="Times New Roman" w:hAnsi="Times New Roman" w:cs="Times New Roman"/>
          <w:sz w:val="24"/>
          <w:szCs w:val="24"/>
        </w:rPr>
      </w:pPr>
      <w:r w:rsidRPr="00605211">
        <w:rPr>
          <w:rFonts w:ascii="Times New Roman" w:hAnsi="Times New Roman" w:cs="Times New Roman"/>
          <w:sz w:val="24"/>
          <w:szCs w:val="24"/>
        </w:rPr>
        <w:t xml:space="preserve">Supports Decision-Making: Accurate data from subsidiary books assist in evaluating credit policies, supplier reliability, and sales performance. </w:t>
      </w:r>
    </w:p>
    <w:p w14:paraId="0C924633" w14:textId="1B584C4F" w:rsidR="00605211" w:rsidRDefault="00605211" w:rsidP="00605211">
      <w:pPr>
        <w:spacing w:after="0"/>
        <w:jc w:val="both"/>
        <w:rPr>
          <w:rFonts w:ascii="Times New Roman" w:hAnsi="Times New Roman" w:cs="Times New Roman"/>
          <w:sz w:val="24"/>
          <w:szCs w:val="24"/>
        </w:rPr>
      </w:pPr>
      <w:r w:rsidRPr="00605211">
        <w:rPr>
          <w:rFonts w:ascii="Times New Roman" w:hAnsi="Times New Roman" w:cs="Times New Roman"/>
          <w:b/>
          <w:bCs/>
          <w:sz w:val="24"/>
          <w:szCs w:val="24"/>
        </w:rPr>
        <w:lastRenderedPageBreak/>
        <w:t>Conclusion</w:t>
      </w:r>
      <w:r w:rsidRPr="00605211">
        <w:rPr>
          <w:rFonts w:ascii="Times New Roman" w:hAnsi="Times New Roman" w:cs="Times New Roman"/>
          <w:b/>
          <w:bCs/>
          <w:sz w:val="24"/>
          <w:szCs w:val="24"/>
        </w:rPr>
        <w:t>:</w:t>
      </w:r>
      <w:r w:rsidRPr="00605211">
        <w:rPr>
          <w:rFonts w:ascii="Times New Roman" w:hAnsi="Times New Roman" w:cs="Times New Roman"/>
          <w:sz w:val="24"/>
          <w:szCs w:val="24"/>
        </w:rPr>
        <w:t xml:space="preserve"> Secondary books are vital for maintaining a well-structured accounting system. They enhance the efficiency, accuracy, and reliability of financial record-keeping. By classifying transactions under specific categories such as purchases, sales, </w:t>
      </w:r>
      <w:r w:rsidRPr="00605211">
        <w:rPr>
          <w:rFonts w:ascii="Times New Roman" w:hAnsi="Times New Roman" w:cs="Times New Roman"/>
          <w:sz w:val="24"/>
          <w:szCs w:val="24"/>
        </w:rPr>
        <w:t>and cash</w:t>
      </w:r>
      <w:r w:rsidRPr="00605211">
        <w:rPr>
          <w:rFonts w:ascii="Times New Roman" w:hAnsi="Times New Roman" w:cs="Times New Roman"/>
          <w:sz w:val="24"/>
          <w:szCs w:val="24"/>
        </w:rPr>
        <w:t xml:space="preserve"> dealings, these books ensure systematic control and provide quick access </w:t>
      </w:r>
      <w:r w:rsidRPr="00605211">
        <w:rPr>
          <w:rFonts w:ascii="Times New Roman" w:hAnsi="Times New Roman" w:cs="Times New Roman"/>
          <w:sz w:val="24"/>
          <w:szCs w:val="24"/>
        </w:rPr>
        <w:t>to essential</w:t>
      </w:r>
      <w:r w:rsidRPr="00605211">
        <w:rPr>
          <w:rFonts w:ascii="Times New Roman" w:hAnsi="Times New Roman" w:cs="Times New Roman"/>
          <w:sz w:val="24"/>
          <w:szCs w:val="24"/>
        </w:rPr>
        <w:t xml:space="preserve"> financial data. Thus, secondary books not only support smooth day-to- day accounting but also lay a strong foundation for accurate financial statements and effective business decisions.</w:t>
      </w:r>
    </w:p>
    <w:p w14:paraId="15896FB5" w14:textId="77777777" w:rsidR="00A204AF" w:rsidRDefault="00A204AF" w:rsidP="00605211">
      <w:pPr>
        <w:spacing w:after="0"/>
        <w:jc w:val="both"/>
        <w:rPr>
          <w:rFonts w:ascii="Times New Roman" w:hAnsi="Times New Roman" w:cs="Times New Roman"/>
          <w:sz w:val="24"/>
          <w:szCs w:val="24"/>
        </w:rPr>
      </w:pPr>
    </w:p>
    <w:p w14:paraId="2302B22A" w14:textId="1E7B9B63" w:rsidR="00A204AF" w:rsidRPr="00A204AF" w:rsidRDefault="00A204AF" w:rsidP="00605211">
      <w:pPr>
        <w:spacing w:after="0"/>
        <w:jc w:val="both"/>
        <w:rPr>
          <w:rFonts w:ascii="Times New Roman" w:hAnsi="Times New Roman" w:cs="Times New Roman"/>
          <w:b/>
          <w:bCs/>
          <w:sz w:val="24"/>
          <w:szCs w:val="24"/>
        </w:rPr>
      </w:pPr>
      <w:r w:rsidRPr="00A204AF">
        <w:rPr>
          <w:rFonts w:ascii="Times New Roman" w:hAnsi="Times New Roman" w:cs="Times New Roman"/>
          <w:b/>
          <w:bCs/>
          <w:sz w:val="24"/>
          <w:szCs w:val="24"/>
        </w:rPr>
        <w:t>Question 5:</w:t>
      </w:r>
    </w:p>
    <w:p w14:paraId="64B8C1A1" w14:textId="77777777" w:rsidR="00A204AF" w:rsidRPr="00A204AF" w:rsidRDefault="00A204AF" w:rsidP="00605211">
      <w:pPr>
        <w:spacing w:after="0"/>
        <w:jc w:val="both"/>
        <w:rPr>
          <w:rFonts w:ascii="Times New Roman" w:hAnsi="Times New Roman" w:cs="Times New Roman"/>
          <w:b/>
          <w:bCs/>
          <w:sz w:val="24"/>
          <w:szCs w:val="24"/>
        </w:rPr>
      </w:pPr>
    </w:p>
    <w:p w14:paraId="446D3905" w14:textId="77777777" w:rsidR="00A204AF" w:rsidRPr="00A204AF" w:rsidRDefault="00A204AF" w:rsidP="00605211">
      <w:pPr>
        <w:spacing w:after="0"/>
        <w:jc w:val="both"/>
        <w:rPr>
          <w:rFonts w:ascii="Times New Roman" w:hAnsi="Times New Roman" w:cs="Times New Roman"/>
          <w:b/>
          <w:bCs/>
          <w:sz w:val="24"/>
          <w:szCs w:val="24"/>
        </w:rPr>
      </w:pPr>
      <w:r w:rsidRPr="00A204AF">
        <w:rPr>
          <w:rFonts w:ascii="Times New Roman" w:hAnsi="Times New Roman" w:cs="Times New Roman"/>
          <w:b/>
          <w:bCs/>
          <w:sz w:val="24"/>
          <w:szCs w:val="24"/>
        </w:rPr>
        <w:t xml:space="preserve">A machine was purchased for Rs.20,000 on 1st January 2023. The </w:t>
      </w:r>
      <w:r w:rsidRPr="00A204AF">
        <w:rPr>
          <w:rFonts w:ascii="Times New Roman" w:hAnsi="Times New Roman" w:cs="Times New Roman"/>
          <w:b/>
          <w:bCs/>
          <w:sz w:val="24"/>
          <w:szCs w:val="24"/>
        </w:rPr>
        <w:t>estimated useful</w:t>
      </w:r>
      <w:r w:rsidRPr="00A204AF">
        <w:rPr>
          <w:rFonts w:ascii="Times New Roman" w:hAnsi="Times New Roman" w:cs="Times New Roman"/>
          <w:b/>
          <w:bCs/>
          <w:sz w:val="24"/>
          <w:szCs w:val="24"/>
        </w:rPr>
        <w:t xml:space="preserve"> life of the machine is 5 years, and its estimated residual value is Rs.2,000. </w:t>
      </w:r>
    </w:p>
    <w:p w14:paraId="5613C6AE" w14:textId="77777777" w:rsidR="00A204AF" w:rsidRPr="00A204AF" w:rsidRDefault="00A204AF" w:rsidP="00605211">
      <w:pPr>
        <w:spacing w:after="0"/>
        <w:jc w:val="both"/>
        <w:rPr>
          <w:rFonts w:ascii="Times New Roman" w:hAnsi="Times New Roman" w:cs="Times New Roman"/>
          <w:b/>
          <w:bCs/>
          <w:sz w:val="24"/>
          <w:szCs w:val="24"/>
        </w:rPr>
      </w:pPr>
      <w:r w:rsidRPr="00A204AF">
        <w:rPr>
          <w:rFonts w:ascii="Times New Roman" w:hAnsi="Times New Roman" w:cs="Times New Roman"/>
          <w:b/>
          <w:bCs/>
          <w:sz w:val="24"/>
          <w:szCs w:val="24"/>
        </w:rPr>
        <w:t xml:space="preserve">Calculate the depreciation expense for the year 2023 using: </w:t>
      </w:r>
    </w:p>
    <w:p w14:paraId="279F78B3" w14:textId="77777777" w:rsidR="00A204AF" w:rsidRPr="00A204AF" w:rsidRDefault="00A204AF" w:rsidP="00605211">
      <w:pPr>
        <w:spacing w:after="0"/>
        <w:jc w:val="both"/>
        <w:rPr>
          <w:rFonts w:ascii="Times New Roman" w:hAnsi="Times New Roman" w:cs="Times New Roman"/>
          <w:b/>
          <w:bCs/>
          <w:sz w:val="24"/>
          <w:szCs w:val="24"/>
        </w:rPr>
      </w:pPr>
      <w:r w:rsidRPr="00A204AF">
        <w:rPr>
          <w:rFonts w:ascii="Times New Roman" w:hAnsi="Times New Roman" w:cs="Times New Roman"/>
          <w:b/>
          <w:bCs/>
          <w:sz w:val="24"/>
          <w:szCs w:val="24"/>
        </w:rPr>
        <w:t xml:space="preserve">a) Straight-line method </w:t>
      </w:r>
    </w:p>
    <w:p w14:paraId="707E342F" w14:textId="4FB9D7FA" w:rsidR="00A204AF" w:rsidRDefault="00A204AF" w:rsidP="00605211">
      <w:pPr>
        <w:spacing w:after="0"/>
        <w:jc w:val="both"/>
        <w:rPr>
          <w:rFonts w:ascii="Times New Roman" w:hAnsi="Times New Roman" w:cs="Times New Roman"/>
          <w:b/>
          <w:bCs/>
          <w:sz w:val="24"/>
          <w:szCs w:val="24"/>
        </w:rPr>
      </w:pPr>
      <w:r w:rsidRPr="00A204AF">
        <w:rPr>
          <w:rFonts w:ascii="Times New Roman" w:hAnsi="Times New Roman" w:cs="Times New Roman"/>
          <w:b/>
          <w:bCs/>
          <w:sz w:val="24"/>
          <w:szCs w:val="24"/>
        </w:rPr>
        <w:t>b) Written down value method (using a depreciation rate of 40%) Show all your</w:t>
      </w:r>
    </w:p>
    <w:p w14:paraId="386ED28B" w14:textId="56C2DF37" w:rsidR="00A204AF" w:rsidRDefault="00A204AF" w:rsidP="00605211">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72C3F1DF" w14:textId="05955830" w:rsidR="00A204AF" w:rsidRDefault="00A204AF" w:rsidP="00605211">
      <w:pPr>
        <w:spacing w:after="0"/>
        <w:jc w:val="both"/>
        <w:rPr>
          <w:rFonts w:ascii="Times New Roman" w:hAnsi="Times New Roman" w:cs="Times New Roman"/>
          <w:b/>
          <w:bCs/>
          <w:sz w:val="24"/>
          <w:szCs w:val="24"/>
        </w:rPr>
      </w:pPr>
      <w:r w:rsidRPr="00A204AF">
        <w:rPr>
          <w:rFonts w:ascii="Times New Roman" w:hAnsi="Times New Roman" w:cs="Times New Roman"/>
          <w:b/>
          <w:bCs/>
          <w:sz w:val="24"/>
          <w:szCs w:val="24"/>
        </w:rPr>
        <w:t>Given Data &amp; Objective</w:t>
      </w:r>
      <w:r>
        <w:rPr>
          <w:rFonts w:ascii="Times New Roman" w:hAnsi="Times New Roman" w:cs="Times New Roman"/>
          <w:b/>
          <w:bCs/>
          <w:sz w:val="24"/>
          <w:szCs w:val="24"/>
        </w:rPr>
        <w:t>:</w:t>
      </w:r>
    </w:p>
    <w:p w14:paraId="31117377" w14:textId="58D50E56" w:rsidR="00A204AF" w:rsidRPr="00A204AF" w:rsidRDefault="00A204AF" w:rsidP="00A204AF">
      <w:pPr>
        <w:pStyle w:val="ListParagraph"/>
        <w:numPr>
          <w:ilvl w:val="0"/>
          <w:numId w:val="16"/>
        </w:numPr>
        <w:spacing w:after="0"/>
        <w:jc w:val="both"/>
        <w:rPr>
          <w:rFonts w:ascii="Times New Roman" w:hAnsi="Times New Roman" w:cs="Times New Roman"/>
          <w:sz w:val="24"/>
          <w:szCs w:val="24"/>
        </w:rPr>
      </w:pPr>
      <w:r w:rsidRPr="00A204AF">
        <w:rPr>
          <w:rFonts w:ascii="Times New Roman" w:hAnsi="Times New Roman" w:cs="Times New Roman"/>
          <w:sz w:val="24"/>
          <w:szCs w:val="24"/>
        </w:rPr>
        <w:t>Cost of machine (C) = ₹20,000; Purchase date = 1 Jan 2023 (full year’s charge).</w:t>
      </w:r>
    </w:p>
    <w:p w14:paraId="1A07131B" w14:textId="77777777" w:rsidR="00A204AF" w:rsidRDefault="00A204AF" w:rsidP="00A204AF">
      <w:pPr>
        <w:pStyle w:val="ListParagraph"/>
        <w:numPr>
          <w:ilvl w:val="0"/>
          <w:numId w:val="16"/>
        </w:numPr>
        <w:spacing w:after="0"/>
        <w:jc w:val="both"/>
        <w:rPr>
          <w:rFonts w:ascii="Times New Roman" w:hAnsi="Times New Roman" w:cs="Times New Roman"/>
          <w:sz w:val="24"/>
          <w:szCs w:val="24"/>
        </w:rPr>
      </w:pPr>
      <w:r w:rsidRPr="00A204AF">
        <w:rPr>
          <w:rFonts w:ascii="Times New Roman" w:hAnsi="Times New Roman" w:cs="Times New Roman"/>
          <w:sz w:val="24"/>
          <w:szCs w:val="24"/>
        </w:rPr>
        <w:t xml:space="preserve">Estimated useful life (n) = 5 years; Residual value (S) = ₹2,000. </w:t>
      </w:r>
    </w:p>
    <w:p w14:paraId="411F1B93" w14:textId="77777777" w:rsidR="00A204AF" w:rsidRDefault="00A204AF" w:rsidP="00A204AF">
      <w:pPr>
        <w:pStyle w:val="ListParagraph"/>
        <w:numPr>
          <w:ilvl w:val="0"/>
          <w:numId w:val="16"/>
        </w:numPr>
        <w:spacing w:after="0"/>
        <w:jc w:val="both"/>
        <w:rPr>
          <w:rFonts w:ascii="Times New Roman" w:hAnsi="Times New Roman" w:cs="Times New Roman"/>
          <w:sz w:val="24"/>
          <w:szCs w:val="24"/>
        </w:rPr>
      </w:pPr>
      <w:r w:rsidRPr="00A204AF">
        <w:rPr>
          <w:rFonts w:ascii="Times New Roman" w:hAnsi="Times New Roman" w:cs="Times New Roman"/>
          <w:sz w:val="24"/>
          <w:szCs w:val="24"/>
        </w:rPr>
        <w:t xml:space="preserve">Required: Depreciation for 2023 under </w:t>
      </w:r>
    </w:p>
    <w:p w14:paraId="2E1E0537" w14:textId="77777777" w:rsidR="00A204AF" w:rsidRDefault="00A204AF" w:rsidP="00A204AF">
      <w:pPr>
        <w:spacing w:after="0"/>
        <w:jc w:val="both"/>
        <w:rPr>
          <w:rFonts w:ascii="Times New Roman" w:hAnsi="Times New Roman" w:cs="Times New Roman"/>
          <w:sz w:val="24"/>
          <w:szCs w:val="24"/>
        </w:rPr>
      </w:pPr>
      <w:r w:rsidRPr="00A204AF">
        <w:rPr>
          <w:rFonts w:ascii="Times New Roman" w:hAnsi="Times New Roman" w:cs="Times New Roman"/>
          <w:sz w:val="24"/>
          <w:szCs w:val="24"/>
        </w:rPr>
        <w:t>(a) Straight-Line Method (SLM) and</w:t>
      </w:r>
    </w:p>
    <w:p w14:paraId="70932A92" w14:textId="7B48ACE7" w:rsidR="00A204AF" w:rsidRDefault="00A204AF" w:rsidP="00A204AF">
      <w:pPr>
        <w:spacing w:after="0"/>
        <w:jc w:val="both"/>
        <w:rPr>
          <w:rFonts w:ascii="Times New Roman" w:hAnsi="Times New Roman" w:cs="Times New Roman"/>
          <w:sz w:val="24"/>
          <w:szCs w:val="24"/>
        </w:rPr>
      </w:pPr>
      <w:r w:rsidRPr="00A204AF">
        <w:rPr>
          <w:rFonts w:ascii="Times New Roman" w:hAnsi="Times New Roman" w:cs="Times New Roman"/>
          <w:sz w:val="24"/>
          <w:szCs w:val="24"/>
        </w:rPr>
        <w:t>(b) Written Down Value (WDV) at 40%, with workings.</w:t>
      </w:r>
    </w:p>
    <w:p w14:paraId="5673D836" w14:textId="2442484B" w:rsidR="00A204AF" w:rsidRDefault="00E21684" w:rsidP="00A204AF">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a) </w:t>
      </w:r>
      <w:r w:rsidR="00A204AF" w:rsidRPr="00A204AF">
        <w:rPr>
          <w:rFonts w:ascii="Times New Roman" w:hAnsi="Times New Roman" w:cs="Times New Roman"/>
          <w:b/>
          <w:bCs/>
          <w:sz w:val="24"/>
          <w:szCs w:val="24"/>
        </w:rPr>
        <w:t>Straight-Line Method (SLM)</w:t>
      </w:r>
      <w:r w:rsidR="00A204AF" w:rsidRPr="00A204AF">
        <w:rPr>
          <w:rFonts w:ascii="Times New Roman" w:hAnsi="Times New Roman" w:cs="Times New Roman"/>
          <w:b/>
          <w:bCs/>
          <w:sz w:val="24"/>
          <w:szCs w:val="24"/>
        </w:rPr>
        <w:t>:</w:t>
      </w:r>
    </w:p>
    <w:p w14:paraId="149709F9" w14:textId="61A499F9" w:rsidR="00A204AF" w:rsidRDefault="00A204AF" w:rsidP="00A204AF">
      <w:pPr>
        <w:spacing w:after="0"/>
        <w:jc w:val="both"/>
        <w:rPr>
          <w:rFonts w:ascii="Times New Roman" w:hAnsi="Times New Roman" w:cs="Times New Roman"/>
          <w:sz w:val="24"/>
          <w:szCs w:val="24"/>
        </w:rPr>
      </w:pPr>
      <w:r w:rsidRPr="00A204AF">
        <w:rPr>
          <w:rFonts w:ascii="Times New Roman" w:hAnsi="Times New Roman" w:cs="Times New Roman"/>
          <w:sz w:val="24"/>
          <w:szCs w:val="24"/>
        </w:rPr>
        <w:t xml:space="preserve">The Straight-Line Method, also known as the Fixed </w:t>
      </w:r>
      <w:proofErr w:type="spellStart"/>
      <w:r w:rsidRPr="00A204AF">
        <w:rPr>
          <w:rFonts w:ascii="Times New Roman" w:hAnsi="Times New Roman" w:cs="Times New Roman"/>
          <w:sz w:val="24"/>
          <w:szCs w:val="24"/>
        </w:rPr>
        <w:t>Installment</w:t>
      </w:r>
      <w:proofErr w:type="spellEnd"/>
      <w:r w:rsidRPr="00A204AF">
        <w:rPr>
          <w:rFonts w:ascii="Times New Roman" w:hAnsi="Times New Roman" w:cs="Times New Roman"/>
          <w:sz w:val="24"/>
          <w:szCs w:val="24"/>
        </w:rPr>
        <w:t xml:space="preserve"> Method, charges a constant amount of depreciation each year, based on</w:t>
      </w:r>
      <w:r>
        <w:rPr>
          <w:rFonts w:ascii="Times New Roman" w:hAnsi="Times New Roman" w:cs="Times New Roman"/>
          <w:sz w:val="24"/>
          <w:szCs w:val="24"/>
        </w:rPr>
        <w:t xml:space="preserve"> </w:t>
      </w:r>
      <w:r w:rsidRPr="00A204AF">
        <w:rPr>
          <w:rFonts w:ascii="Times New Roman" w:hAnsi="Times New Roman" w:cs="Times New Roman"/>
          <w:sz w:val="24"/>
          <w:szCs w:val="24"/>
        </w:rPr>
        <w:t>the</w:t>
      </w:r>
      <w:r>
        <w:rPr>
          <w:rFonts w:ascii="Times New Roman" w:hAnsi="Times New Roman" w:cs="Times New Roman"/>
          <w:sz w:val="24"/>
          <w:szCs w:val="24"/>
        </w:rPr>
        <w:t xml:space="preserve"> </w:t>
      </w:r>
      <w:r w:rsidRPr="00A204AF">
        <w:rPr>
          <w:rFonts w:ascii="Times New Roman" w:hAnsi="Times New Roman" w:cs="Times New Roman"/>
          <w:sz w:val="24"/>
          <w:szCs w:val="24"/>
        </w:rPr>
        <w:t>asset's original cost minus its scrap value.</w:t>
      </w:r>
    </w:p>
    <w:p w14:paraId="48CF2977" w14:textId="204EF755" w:rsidR="00A204AF" w:rsidRPr="00E21684" w:rsidRDefault="00A204AF" w:rsidP="00A204AF">
      <w:pPr>
        <w:pStyle w:val="ListParagraph"/>
        <w:numPr>
          <w:ilvl w:val="0"/>
          <w:numId w:val="17"/>
        </w:num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Depreciable Amount:</w:t>
      </w:r>
    </w:p>
    <w:p w14:paraId="47837E29" w14:textId="2A18DF8E" w:rsidR="00A204AF" w:rsidRDefault="00A204AF" w:rsidP="00A204AF">
      <w:pPr>
        <w:spacing w:after="0"/>
        <w:jc w:val="both"/>
        <w:rPr>
          <w:rFonts w:ascii="Times New Roman" w:hAnsi="Times New Roman" w:cs="Times New Roman"/>
          <w:sz w:val="24"/>
          <w:szCs w:val="24"/>
        </w:rPr>
      </w:pPr>
      <w:r w:rsidRPr="00A204AF">
        <w:rPr>
          <w:rFonts w:ascii="Times New Roman" w:hAnsi="Times New Roman" w:cs="Times New Roman"/>
          <w:sz w:val="24"/>
          <w:szCs w:val="24"/>
        </w:rPr>
        <w:t>Depreciable Amount = C - S = 20,000 - 2,000 = ₹18,000</w:t>
      </w:r>
    </w:p>
    <w:p w14:paraId="0F704E4B" w14:textId="06048F1B" w:rsidR="00E21684" w:rsidRDefault="00E21684" w:rsidP="00A204AF">
      <w:pPr>
        <w:spacing w:after="0"/>
        <w:jc w:val="both"/>
        <w:rPr>
          <w:rFonts w:ascii="Times New Roman" w:hAnsi="Times New Roman" w:cs="Times New Roman"/>
          <w:sz w:val="24"/>
          <w:szCs w:val="24"/>
        </w:rPr>
      </w:pPr>
      <w:r w:rsidRPr="00E21684">
        <w:rPr>
          <w:rFonts w:ascii="Times New Roman" w:hAnsi="Times New Roman" w:cs="Times New Roman"/>
          <w:sz w:val="24"/>
          <w:szCs w:val="24"/>
        </w:rPr>
        <w:t>SLM Depreciation per year = Depreciable Amount/n = 18,000/5 = ₹3,600</w:t>
      </w:r>
    </w:p>
    <w:p w14:paraId="04E37C45" w14:textId="540D39CC" w:rsidR="00E21684" w:rsidRDefault="00E21684" w:rsidP="00A204AF">
      <w:pPr>
        <w:spacing w:after="0"/>
        <w:jc w:val="both"/>
        <w:rPr>
          <w:rFonts w:ascii="Times New Roman" w:hAnsi="Times New Roman" w:cs="Times New Roman"/>
          <w:sz w:val="24"/>
          <w:szCs w:val="24"/>
        </w:rPr>
      </w:pPr>
      <w:r w:rsidRPr="00E21684">
        <w:rPr>
          <w:rFonts w:ascii="Times New Roman" w:hAnsi="Times New Roman" w:cs="Times New Roman"/>
          <w:sz w:val="24"/>
          <w:szCs w:val="24"/>
        </w:rPr>
        <w:t>Depreciation (2023) under SLM = ₹3,600</w:t>
      </w:r>
    </w:p>
    <w:p w14:paraId="0872D5E8" w14:textId="11D6EF6C" w:rsidR="00E21684" w:rsidRDefault="00E21684" w:rsidP="00A204AF">
      <w:pPr>
        <w:spacing w:after="0"/>
        <w:jc w:val="both"/>
        <w:rPr>
          <w:rFonts w:ascii="Times New Roman" w:hAnsi="Times New Roman" w:cs="Times New Roman"/>
          <w:sz w:val="24"/>
          <w:szCs w:val="24"/>
        </w:rPr>
      </w:pPr>
      <w:r w:rsidRPr="00E21684">
        <w:rPr>
          <w:rFonts w:ascii="Times New Roman" w:hAnsi="Times New Roman" w:cs="Times New Roman"/>
          <w:sz w:val="24"/>
          <w:szCs w:val="24"/>
        </w:rPr>
        <w:t>Carrying Amount = 20,000 - 3,600 = ₹16,400</w:t>
      </w:r>
    </w:p>
    <w:p w14:paraId="67E04443" w14:textId="77777777" w:rsidR="00E21684" w:rsidRDefault="00E21684" w:rsidP="00E21684">
      <w:pPr>
        <w:spacing w:after="0"/>
        <w:ind w:firstLine="720"/>
        <w:jc w:val="both"/>
        <w:rPr>
          <w:rFonts w:ascii="Times New Roman" w:hAnsi="Times New Roman" w:cs="Times New Roman"/>
          <w:sz w:val="24"/>
          <w:szCs w:val="24"/>
        </w:rPr>
      </w:pPr>
      <w:r w:rsidRPr="00E21684">
        <w:rPr>
          <w:rFonts w:ascii="Times New Roman" w:hAnsi="Times New Roman" w:cs="Times New Roman"/>
          <w:sz w:val="24"/>
          <w:szCs w:val="24"/>
        </w:rPr>
        <w:t xml:space="preserve">Depreciation Expense A/c Dr ₹3,600 </w:t>
      </w:r>
    </w:p>
    <w:p w14:paraId="421C179E" w14:textId="42DE5E9B" w:rsidR="00E21684" w:rsidRDefault="00E21684" w:rsidP="00E21684">
      <w:pPr>
        <w:spacing w:after="0"/>
        <w:ind w:left="720" w:firstLine="720"/>
        <w:jc w:val="both"/>
        <w:rPr>
          <w:rFonts w:ascii="Times New Roman" w:hAnsi="Times New Roman" w:cs="Times New Roman"/>
          <w:sz w:val="24"/>
          <w:szCs w:val="24"/>
        </w:rPr>
      </w:pPr>
      <w:r w:rsidRPr="00E21684">
        <w:rPr>
          <w:rFonts w:ascii="Times New Roman" w:hAnsi="Times New Roman" w:cs="Times New Roman"/>
          <w:sz w:val="24"/>
          <w:szCs w:val="24"/>
        </w:rPr>
        <w:t>To Accumulated Depreciation—Machinery A/c ₹3,600</w:t>
      </w:r>
    </w:p>
    <w:p w14:paraId="23257AEB" w14:textId="25775FA8" w:rsidR="00E21684" w:rsidRDefault="00E21684" w:rsidP="00E21684">
      <w:p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b)</w:t>
      </w:r>
      <w:r w:rsidRPr="00E21684">
        <w:rPr>
          <w:b/>
          <w:bCs/>
        </w:rPr>
        <w:t xml:space="preserve"> </w:t>
      </w:r>
      <w:r w:rsidRPr="00E21684">
        <w:rPr>
          <w:rFonts w:ascii="Times New Roman" w:hAnsi="Times New Roman" w:cs="Times New Roman"/>
          <w:b/>
          <w:bCs/>
          <w:sz w:val="24"/>
          <w:szCs w:val="24"/>
        </w:rPr>
        <w:t>Written Down Value Method (WDV @ 40%) — Working &amp; Answer</w:t>
      </w:r>
      <w:r w:rsidRPr="00E21684">
        <w:rPr>
          <w:rFonts w:ascii="Times New Roman" w:hAnsi="Times New Roman" w:cs="Times New Roman"/>
          <w:b/>
          <w:bCs/>
          <w:sz w:val="24"/>
          <w:szCs w:val="24"/>
        </w:rPr>
        <w:t>:</w:t>
      </w:r>
    </w:p>
    <w:p w14:paraId="03FF43E7" w14:textId="53D15708" w:rsidR="00E21684" w:rsidRPr="00E21684" w:rsidRDefault="00E21684" w:rsidP="00E21684">
      <w:pPr>
        <w:pStyle w:val="ListParagraph"/>
        <w:numPr>
          <w:ilvl w:val="0"/>
          <w:numId w:val="19"/>
        </w:num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Rate Applied to Opening Book Value:</w:t>
      </w:r>
    </w:p>
    <w:p w14:paraId="70AA6145" w14:textId="79AECCDF" w:rsidR="00E21684" w:rsidRDefault="00E21684" w:rsidP="00E21684">
      <w:pPr>
        <w:spacing w:after="0"/>
        <w:jc w:val="both"/>
        <w:rPr>
          <w:rFonts w:ascii="Times New Roman" w:hAnsi="Times New Roman" w:cs="Times New Roman"/>
          <w:sz w:val="24"/>
          <w:szCs w:val="24"/>
        </w:rPr>
      </w:pPr>
      <w:r w:rsidRPr="00E21684">
        <w:rPr>
          <w:rFonts w:ascii="Times New Roman" w:hAnsi="Times New Roman" w:cs="Times New Roman"/>
          <w:sz w:val="24"/>
          <w:szCs w:val="24"/>
        </w:rPr>
        <w:t>Opening book value on 1 Jan 2023 = Cost = ₹20,000.</w:t>
      </w:r>
    </w:p>
    <w:p w14:paraId="38035213" w14:textId="0516F189" w:rsidR="00E21684" w:rsidRDefault="00E21684" w:rsidP="00E21684">
      <w:pPr>
        <w:pStyle w:val="ListParagraph"/>
        <w:numPr>
          <w:ilvl w:val="0"/>
          <w:numId w:val="19"/>
        </w:num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WDV Depreciation for 2023:</w:t>
      </w:r>
    </w:p>
    <w:p w14:paraId="57381BED" w14:textId="7F4BD1F4" w:rsidR="00E21684" w:rsidRDefault="00E21684" w:rsidP="00E21684">
      <w:pPr>
        <w:spacing w:after="0"/>
        <w:jc w:val="both"/>
        <w:rPr>
          <w:rFonts w:ascii="Times New Roman" w:hAnsi="Times New Roman" w:cs="Times New Roman"/>
          <w:sz w:val="24"/>
          <w:szCs w:val="24"/>
        </w:rPr>
      </w:pPr>
      <w:r w:rsidRPr="00E21684">
        <w:rPr>
          <w:rFonts w:ascii="Times New Roman" w:hAnsi="Times New Roman" w:cs="Times New Roman"/>
          <w:sz w:val="24"/>
          <w:szCs w:val="24"/>
        </w:rPr>
        <w:t>WDV Depreciation (2023) = 40% × 20,000 = ₹8,000</w:t>
      </w:r>
    </w:p>
    <w:p w14:paraId="6A9D093D" w14:textId="10966CE3" w:rsidR="00E21684" w:rsidRDefault="00E21684" w:rsidP="00E21684">
      <w:pPr>
        <w:spacing w:after="0"/>
        <w:jc w:val="both"/>
        <w:rPr>
          <w:rFonts w:ascii="Times New Roman" w:hAnsi="Times New Roman" w:cs="Times New Roman"/>
          <w:sz w:val="24"/>
          <w:szCs w:val="24"/>
        </w:rPr>
      </w:pPr>
      <w:r w:rsidRPr="00E21684">
        <w:rPr>
          <w:rFonts w:ascii="Times New Roman" w:hAnsi="Times New Roman" w:cs="Times New Roman"/>
          <w:sz w:val="24"/>
          <w:szCs w:val="24"/>
        </w:rPr>
        <w:t>Carrying Amount = 20,000 - 8,000 = ₹12,000</w:t>
      </w:r>
    </w:p>
    <w:p w14:paraId="465D8969" w14:textId="77777777" w:rsidR="00E21684" w:rsidRDefault="00E21684" w:rsidP="00E21684">
      <w:pPr>
        <w:spacing w:after="0"/>
        <w:jc w:val="both"/>
        <w:rPr>
          <w:rFonts w:ascii="Times New Roman" w:hAnsi="Times New Roman" w:cs="Times New Roman"/>
          <w:sz w:val="24"/>
          <w:szCs w:val="24"/>
        </w:rPr>
      </w:pPr>
      <w:r>
        <w:rPr>
          <w:rFonts w:ascii="Times New Roman" w:hAnsi="Times New Roman" w:cs="Times New Roman"/>
          <w:sz w:val="24"/>
          <w:szCs w:val="24"/>
        </w:rPr>
        <w:tab/>
      </w:r>
      <w:r w:rsidRPr="00E21684">
        <w:rPr>
          <w:rFonts w:ascii="Times New Roman" w:hAnsi="Times New Roman" w:cs="Times New Roman"/>
          <w:sz w:val="24"/>
          <w:szCs w:val="24"/>
        </w:rPr>
        <w:t xml:space="preserve">Depreciation Expense A/c Dr ₹8,000 </w:t>
      </w:r>
    </w:p>
    <w:p w14:paraId="32BF012F" w14:textId="0D6D5D62" w:rsidR="00E21684" w:rsidRDefault="00E21684" w:rsidP="00E21684">
      <w:pPr>
        <w:spacing w:after="0"/>
        <w:ind w:left="720" w:firstLine="720"/>
        <w:jc w:val="both"/>
        <w:rPr>
          <w:rFonts w:ascii="Times New Roman" w:hAnsi="Times New Roman" w:cs="Times New Roman"/>
          <w:sz w:val="24"/>
          <w:szCs w:val="24"/>
        </w:rPr>
      </w:pPr>
      <w:r w:rsidRPr="00E21684">
        <w:rPr>
          <w:rFonts w:ascii="Times New Roman" w:hAnsi="Times New Roman" w:cs="Times New Roman"/>
          <w:sz w:val="24"/>
          <w:szCs w:val="24"/>
        </w:rPr>
        <w:t>To Accumulated Depreciation—Machinery A/c ₹8,000</w:t>
      </w:r>
      <w:r>
        <w:rPr>
          <w:rFonts w:ascii="Times New Roman" w:hAnsi="Times New Roman" w:cs="Times New Roman"/>
          <w:sz w:val="24"/>
          <w:szCs w:val="24"/>
        </w:rPr>
        <w:t>.</w:t>
      </w:r>
    </w:p>
    <w:p w14:paraId="4CF1AFCC" w14:textId="77777777" w:rsidR="00E21684" w:rsidRDefault="00E21684" w:rsidP="00E21684">
      <w:pPr>
        <w:spacing w:after="0"/>
        <w:jc w:val="both"/>
        <w:rPr>
          <w:rFonts w:ascii="Times New Roman" w:hAnsi="Times New Roman" w:cs="Times New Roman"/>
          <w:sz w:val="24"/>
          <w:szCs w:val="24"/>
        </w:rPr>
      </w:pPr>
    </w:p>
    <w:p w14:paraId="55D1364F" w14:textId="0FE18E5C" w:rsidR="00E21684" w:rsidRPr="00E21684" w:rsidRDefault="00E21684" w:rsidP="00E21684">
      <w:p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 xml:space="preserve">Question </w:t>
      </w:r>
      <w:r w:rsidR="000B45D4">
        <w:rPr>
          <w:rFonts w:ascii="Times New Roman" w:hAnsi="Times New Roman" w:cs="Times New Roman"/>
          <w:b/>
          <w:bCs/>
          <w:sz w:val="24"/>
          <w:szCs w:val="24"/>
        </w:rPr>
        <w:t>6</w:t>
      </w:r>
      <w:r w:rsidRPr="00E21684">
        <w:rPr>
          <w:rFonts w:ascii="Times New Roman" w:hAnsi="Times New Roman" w:cs="Times New Roman"/>
          <w:b/>
          <w:bCs/>
          <w:sz w:val="24"/>
          <w:szCs w:val="24"/>
        </w:rPr>
        <w:t>:</w:t>
      </w:r>
    </w:p>
    <w:p w14:paraId="4F85F2DC" w14:textId="77777777" w:rsidR="00E21684" w:rsidRPr="00E21684" w:rsidRDefault="00E21684" w:rsidP="00E21684">
      <w:pPr>
        <w:spacing w:after="0"/>
        <w:jc w:val="both"/>
        <w:rPr>
          <w:rFonts w:ascii="Times New Roman" w:hAnsi="Times New Roman" w:cs="Times New Roman"/>
          <w:b/>
          <w:bCs/>
          <w:sz w:val="24"/>
          <w:szCs w:val="24"/>
        </w:rPr>
      </w:pPr>
    </w:p>
    <w:p w14:paraId="21713589" w14:textId="6B59E314" w:rsidR="00E21684" w:rsidRDefault="00E21684" w:rsidP="00E21684">
      <w:p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 xml:space="preserve">What is a trial balance? Explain its objectives and importance in </w:t>
      </w:r>
      <w:r w:rsidRPr="00E21684">
        <w:rPr>
          <w:rFonts w:ascii="Times New Roman" w:hAnsi="Times New Roman" w:cs="Times New Roman"/>
          <w:b/>
          <w:bCs/>
          <w:sz w:val="24"/>
          <w:szCs w:val="24"/>
        </w:rPr>
        <w:t>the accounting</w:t>
      </w:r>
      <w:r w:rsidRPr="00E21684">
        <w:rPr>
          <w:rFonts w:ascii="Times New Roman" w:hAnsi="Times New Roman" w:cs="Times New Roman"/>
          <w:b/>
          <w:bCs/>
          <w:sz w:val="24"/>
          <w:szCs w:val="24"/>
        </w:rPr>
        <w:t xml:space="preserve"> process. Also, discuss the limitations of a trial balance.</w:t>
      </w:r>
    </w:p>
    <w:p w14:paraId="2A5671C1" w14:textId="30803DEF" w:rsidR="00E21684" w:rsidRDefault="00E21684" w:rsidP="00E21684">
      <w:pPr>
        <w:spacing w:after="0"/>
        <w:jc w:val="both"/>
        <w:rPr>
          <w:rFonts w:ascii="Times New Roman" w:hAnsi="Times New Roman" w:cs="Times New Roman"/>
          <w:b/>
          <w:bCs/>
          <w:sz w:val="24"/>
          <w:szCs w:val="24"/>
        </w:rPr>
      </w:pPr>
      <w:r>
        <w:rPr>
          <w:rFonts w:ascii="Times New Roman" w:hAnsi="Times New Roman" w:cs="Times New Roman"/>
          <w:b/>
          <w:bCs/>
          <w:sz w:val="24"/>
          <w:szCs w:val="24"/>
        </w:rPr>
        <w:t>Answer:</w:t>
      </w:r>
    </w:p>
    <w:p w14:paraId="758D432F" w14:textId="38C995F7" w:rsidR="00E21684" w:rsidRDefault="00E21684" w:rsidP="00E21684">
      <w:p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Definition of Trial Balance</w:t>
      </w:r>
      <w:r>
        <w:rPr>
          <w:rFonts w:ascii="Times New Roman" w:hAnsi="Times New Roman" w:cs="Times New Roman"/>
          <w:b/>
          <w:bCs/>
          <w:sz w:val="24"/>
          <w:szCs w:val="24"/>
        </w:rPr>
        <w:t>:</w:t>
      </w:r>
    </w:p>
    <w:p w14:paraId="7518F272" w14:textId="678F3FCE" w:rsidR="00E21684" w:rsidRDefault="00E21684" w:rsidP="00E21684">
      <w:pPr>
        <w:spacing w:after="0"/>
        <w:jc w:val="both"/>
        <w:rPr>
          <w:rFonts w:ascii="Times New Roman" w:hAnsi="Times New Roman" w:cs="Times New Roman"/>
          <w:sz w:val="24"/>
          <w:szCs w:val="24"/>
        </w:rPr>
      </w:pPr>
      <w:r w:rsidRPr="00E21684">
        <w:rPr>
          <w:rFonts w:ascii="Times New Roman" w:hAnsi="Times New Roman" w:cs="Times New Roman"/>
          <w:sz w:val="24"/>
          <w:szCs w:val="24"/>
        </w:rPr>
        <w:lastRenderedPageBreak/>
        <w:t>A trial balance is a statement prepared at the end of a given accounting period</w:t>
      </w:r>
      <w:r>
        <w:rPr>
          <w:rFonts w:ascii="Times New Roman" w:hAnsi="Times New Roman" w:cs="Times New Roman"/>
          <w:sz w:val="24"/>
          <w:szCs w:val="24"/>
        </w:rPr>
        <w:t xml:space="preserve"> </w:t>
      </w:r>
      <w:r w:rsidRPr="00E21684">
        <w:rPr>
          <w:rFonts w:ascii="Times New Roman" w:hAnsi="Times New Roman" w:cs="Times New Roman"/>
          <w:sz w:val="24"/>
          <w:szCs w:val="24"/>
        </w:rPr>
        <w:t>to check</w:t>
      </w:r>
      <w:r w:rsidRPr="00E21684">
        <w:rPr>
          <w:rFonts w:ascii="Times New Roman" w:hAnsi="Times New Roman" w:cs="Times New Roman"/>
          <w:sz w:val="24"/>
          <w:szCs w:val="24"/>
        </w:rPr>
        <w:t xml:space="preserve"> the mathematical accuracy of ledger postings. It lists all the ledger account balances</w:t>
      </w:r>
      <w:r>
        <w:rPr>
          <w:rFonts w:ascii="Times New Roman" w:hAnsi="Times New Roman" w:cs="Times New Roman"/>
          <w:sz w:val="24"/>
          <w:szCs w:val="24"/>
        </w:rPr>
        <w:t xml:space="preserve"> </w:t>
      </w:r>
      <w:r w:rsidRPr="00E21684">
        <w:rPr>
          <w:rFonts w:ascii="Times New Roman" w:hAnsi="Times New Roman" w:cs="Times New Roman"/>
          <w:sz w:val="24"/>
          <w:szCs w:val="24"/>
        </w:rPr>
        <w:t>both debit and credit</w:t>
      </w:r>
      <w:r>
        <w:rPr>
          <w:rFonts w:ascii="Times New Roman" w:hAnsi="Times New Roman" w:cs="Times New Roman"/>
          <w:sz w:val="24"/>
          <w:szCs w:val="24"/>
        </w:rPr>
        <w:t xml:space="preserve"> </w:t>
      </w:r>
      <w:r w:rsidRPr="00E21684">
        <w:rPr>
          <w:rFonts w:ascii="Times New Roman" w:hAnsi="Times New Roman" w:cs="Times New Roman"/>
          <w:sz w:val="24"/>
          <w:szCs w:val="24"/>
        </w:rPr>
        <w:t>on a specific date. The total of debit balances must equal the total of credit balances if the books are arithmetically correct. It serves as the link between the ledger and the financial statements and helps ensure that the double-entry principle has been correctly followed.</w:t>
      </w:r>
    </w:p>
    <w:p w14:paraId="09962A8C" w14:textId="0E719446" w:rsidR="00E21684" w:rsidRDefault="00E21684" w:rsidP="00E21684">
      <w:p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Objectives of Preparing a Trial Balance</w:t>
      </w:r>
      <w:r w:rsidRPr="00E21684">
        <w:rPr>
          <w:rFonts w:ascii="Times New Roman" w:hAnsi="Times New Roman" w:cs="Times New Roman"/>
          <w:b/>
          <w:bCs/>
          <w:sz w:val="24"/>
          <w:szCs w:val="24"/>
        </w:rPr>
        <w:t>:</w:t>
      </w:r>
    </w:p>
    <w:p w14:paraId="73D2590A" w14:textId="77777777" w:rsidR="00E21684" w:rsidRDefault="00E21684" w:rsidP="00E21684">
      <w:pPr>
        <w:pStyle w:val="ListParagraph"/>
        <w:numPr>
          <w:ilvl w:val="0"/>
          <w:numId w:val="20"/>
        </w:numPr>
        <w:spacing w:after="0"/>
        <w:jc w:val="both"/>
        <w:rPr>
          <w:rFonts w:ascii="Times New Roman" w:hAnsi="Times New Roman" w:cs="Times New Roman"/>
          <w:sz w:val="24"/>
          <w:szCs w:val="24"/>
        </w:rPr>
      </w:pPr>
      <w:r w:rsidRPr="00E21684">
        <w:rPr>
          <w:rFonts w:ascii="Times New Roman" w:hAnsi="Times New Roman" w:cs="Times New Roman"/>
          <w:sz w:val="24"/>
          <w:szCs w:val="24"/>
        </w:rPr>
        <w:t xml:space="preserve">To Verify Arithmetic Accuracy The primary objective of preparing a trial balance is to ensure that the total debits equal the total credits. If they do not match, it indicates possible errors in ledger posting or calculations. </w:t>
      </w:r>
    </w:p>
    <w:p w14:paraId="24B2ED42" w14:textId="77777777" w:rsidR="00E21684" w:rsidRDefault="00E21684" w:rsidP="00E21684">
      <w:pPr>
        <w:pStyle w:val="ListParagraph"/>
        <w:numPr>
          <w:ilvl w:val="0"/>
          <w:numId w:val="20"/>
        </w:numPr>
        <w:spacing w:after="0"/>
        <w:jc w:val="both"/>
        <w:rPr>
          <w:rFonts w:ascii="Times New Roman" w:hAnsi="Times New Roman" w:cs="Times New Roman"/>
          <w:sz w:val="24"/>
          <w:szCs w:val="24"/>
        </w:rPr>
      </w:pPr>
      <w:r w:rsidRPr="00E21684">
        <w:rPr>
          <w:rFonts w:ascii="Times New Roman" w:hAnsi="Times New Roman" w:cs="Times New Roman"/>
          <w:sz w:val="24"/>
          <w:szCs w:val="24"/>
        </w:rPr>
        <w:t xml:space="preserve">To Facilitate Preparation of Financial Statements A trial balance provides a summarized list of all account balances, </w:t>
      </w:r>
      <w:r w:rsidRPr="00E21684">
        <w:rPr>
          <w:rFonts w:ascii="Times New Roman" w:hAnsi="Times New Roman" w:cs="Times New Roman"/>
          <w:sz w:val="24"/>
          <w:szCs w:val="24"/>
        </w:rPr>
        <w:t>which becomes</w:t>
      </w:r>
      <w:r w:rsidRPr="00E21684">
        <w:rPr>
          <w:rFonts w:ascii="Times New Roman" w:hAnsi="Times New Roman" w:cs="Times New Roman"/>
          <w:sz w:val="24"/>
          <w:szCs w:val="24"/>
        </w:rPr>
        <w:t xml:space="preserve"> the basis for preparing the Trading Account, Profit and Loss Account, and Balance Sheet. </w:t>
      </w:r>
    </w:p>
    <w:p w14:paraId="55AF53E9" w14:textId="00F31648" w:rsidR="00E21684" w:rsidRDefault="00E21684" w:rsidP="00E21684">
      <w:pPr>
        <w:pStyle w:val="ListParagraph"/>
        <w:numPr>
          <w:ilvl w:val="0"/>
          <w:numId w:val="20"/>
        </w:numPr>
        <w:spacing w:after="0"/>
        <w:jc w:val="both"/>
        <w:rPr>
          <w:rFonts w:ascii="Times New Roman" w:hAnsi="Times New Roman" w:cs="Times New Roman"/>
          <w:sz w:val="24"/>
          <w:szCs w:val="24"/>
        </w:rPr>
      </w:pPr>
      <w:r w:rsidRPr="00E21684">
        <w:rPr>
          <w:rFonts w:ascii="Times New Roman" w:hAnsi="Times New Roman" w:cs="Times New Roman"/>
          <w:sz w:val="24"/>
          <w:szCs w:val="24"/>
        </w:rPr>
        <w:t>To Detect Certain Types of Errors Some accounting errors</w:t>
      </w:r>
      <w:r>
        <w:rPr>
          <w:rFonts w:ascii="Times New Roman" w:hAnsi="Times New Roman" w:cs="Times New Roman"/>
          <w:sz w:val="24"/>
          <w:szCs w:val="24"/>
        </w:rPr>
        <w:t xml:space="preserve"> </w:t>
      </w:r>
      <w:r w:rsidRPr="00E21684">
        <w:rPr>
          <w:rFonts w:ascii="Times New Roman" w:hAnsi="Times New Roman" w:cs="Times New Roman"/>
          <w:sz w:val="24"/>
          <w:szCs w:val="24"/>
        </w:rPr>
        <w:t>like posting to the wrong side of an account or omission of a debit or credit entry</w:t>
      </w:r>
      <w:r>
        <w:rPr>
          <w:rFonts w:ascii="Times New Roman" w:hAnsi="Times New Roman" w:cs="Times New Roman"/>
          <w:sz w:val="24"/>
          <w:szCs w:val="24"/>
        </w:rPr>
        <w:t xml:space="preserve"> </w:t>
      </w:r>
      <w:r w:rsidRPr="00E21684">
        <w:rPr>
          <w:rFonts w:ascii="Times New Roman" w:hAnsi="Times New Roman" w:cs="Times New Roman"/>
          <w:sz w:val="24"/>
          <w:szCs w:val="24"/>
        </w:rPr>
        <w:t xml:space="preserve">can be detected through the trial </w:t>
      </w:r>
      <w:r w:rsidRPr="00E21684">
        <w:rPr>
          <w:rFonts w:ascii="Times New Roman" w:hAnsi="Times New Roman" w:cs="Times New Roman"/>
          <w:sz w:val="24"/>
          <w:szCs w:val="24"/>
        </w:rPr>
        <w:t>balance when</w:t>
      </w:r>
      <w:r w:rsidRPr="00E21684">
        <w:rPr>
          <w:rFonts w:ascii="Times New Roman" w:hAnsi="Times New Roman" w:cs="Times New Roman"/>
          <w:sz w:val="24"/>
          <w:szCs w:val="24"/>
        </w:rPr>
        <w:t xml:space="preserve"> the two totals do not agree. </w:t>
      </w:r>
    </w:p>
    <w:p w14:paraId="370B6A8E" w14:textId="77777777" w:rsidR="00E21684" w:rsidRDefault="00E21684" w:rsidP="00E21684">
      <w:pPr>
        <w:pStyle w:val="ListParagraph"/>
        <w:numPr>
          <w:ilvl w:val="0"/>
          <w:numId w:val="20"/>
        </w:numPr>
        <w:spacing w:after="0"/>
        <w:jc w:val="both"/>
        <w:rPr>
          <w:rFonts w:ascii="Times New Roman" w:hAnsi="Times New Roman" w:cs="Times New Roman"/>
          <w:sz w:val="24"/>
          <w:szCs w:val="24"/>
        </w:rPr>
      </w:pPr>
      <w:r w:rsidRPr="00E21684">
        <w:rPr>
          <w:rFonts w:ascii="Times New Roman" w:hAnsi="Times New Roman" w:cs="Times New Roman"/>
          <w:sz w:val="24"/>
          <w:szCs w:val="24"/>
        </w:rPr>
        <w:t xml:space="preserve">To Provide a Summary of Ledger Balances It gives management a clear summary of all assets, liabilities, incomes, </w:t>
      </w:r>
      <w:r w:rsidRPr="00E21684">
        <w:rPr>
          <w:rFonts w:ascii="Times New Roman" w:hAnsi="Times New Roman" w:cs="Times New Roman"/>
          <w:sz w:val="24"/>
          <w:szCs w:val="24"/>
        </w:rPr>
        <w:t>and expenses</w:t>
      </w:r>
      <w:r w:rsidRPr="00E21684">
        <w:rPr>
          <w:rFonts w:ascii="Times New Roman" w:hAnsi="Times New Roman" w:cs="Times New Roman"/>
          <w:sz w:val="24"/>
          <w:szCs w:val="24"/>
        </w:rPr>
        <w:t xml:space="preserve"> </w:t>
      </w:r>
      <w:proofErr w:type="gramStart"/>
      <w:r w:rsidRPr="00E21684">
        <w:rPr>
          <w:rFonts w:ascii="Times New Roman" w:hAnsi="Times New Roman" w:cs="Times New Roman"/>
          <w:sz w:val="24"/>
          <w:szCs w:val="24"/>
        </w:rPr>
        <w:t>at a glance</w:t>
      </w:r>
      <w:proofErr w:type="gramEnd"/>
      <w:r w:rsidRPr="00E21684">
        <w:rPr>
          <w:rFonts w:ascii="Times New Roman" w:hAnsi="Times New Roman" w:cs="Times New Roman"/>
          <w:sz w:val="24"/>
          <w:szCs w:val="24"/>
        </w:rPr>
        <w:t xml:space="preserve">, facilitating analysis and review before final accounts </w:t>
      </w:r>
      <w:r w:rsidRPr="00E21684">
        <w:rPr>
          <w:rFonts w:ascii="Times New Roman" w:hAnsi="Times New Roman" w:cs="Times New Roman"/>
          <w:sz w:val="24"/>
          <w:szCs w:val="24"/>
        </w:rPr>
        <w:t>are drawn</w:t>
      </w:r>
      <w:r w:rsidRPr="00E21684">
        <w:rPr>
          <w:rFonts w:ascii="Times New Roman" w:hAnsi="Times New Roman" w:cs="Times New Roman"/>
          <w:sz w:val="24"/>
          <w:szCs w:val="24"/>
        </w:rPr>
        <w:t xml:space="preserve">. </w:t>
      </w:r>
    </w:p>
    <w:p w14:paraId="03E4DAA9" w14:textId="3DCB305E" w:rsidR="00E21684" w:rsidRDefault="00E21684" w:rsidP="00E21684">
      <w:pPr>
        <w:pStyle w:val="ListParagraph"/>
        <w:numPr>
          <w:ilvl w:val="0"/>
          <w:numId w:val="20"/>
        </w:numPr>
        <w:spacing w:after="0"/>
        <w:jc w:val="both"/>
        <w:rPr>
          <w:rFonts w:ascii="Times New Roman" w:hAnsi="Times New Roman" w:cs="Times New Roman"/>
          <w:sz w:val="24"/>
          <w:szCs w:val="24"/>
        </w:rPr>
      </w:pPr>
      <w:r w:rsidRPr="00E21684">
        <w:rPr>
          <w:rFonts w:ascii="Times New Roman" w:hAnsi="Times New Roman" w:cs="Times New Roman"/>
          <w:sz w:val="24"/>
          <w:szCs w:val="24"/>
        </w:rPr>
        <w:t xml:space="preserve">To Serve as an Internal Control Tool Preparing a trial balance acts as an internal check, ensuring the accuracy of </w:t>
      </w:r>
      <w:r w:rsidRPr="00E21684">
        <w:rPr>
          <w:rFonts w:ascii="Times New Roman" w:hAnsi="Times New Roman" w:cs="Times New Roman"/>
          <w:sz w:val="24"/>
          <w:szCs w:val="24"/>
        </w:rPr>
        <w:t>the recording</w:t>
      </w:r>
      <w:r w:rsidRPr="00E21684">
        <w:rPr>
          <w:rFonts w:ascii="Times New Roman" w:hAnsi="Times New Roman" w:cs="Times New Roman"/>
          <w:sz w:val="24"/>
          <w:szCs w:val="24"/>
        </w:rPr>
        <w:t xml:space="preserve"> process and improving the reliability of financial data.</w:t>
      </w:r>
    </w:p>
    <w:p w14:paraId="44E41D69" w14:textId="2C2AA84F" w:rsidR="00E21684" w:rsidRDefault="00E21684" w:rsidP="00E21684">
      <w:p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Limitations of a Trial Balance</w:t>
      </w:r>
      <w:r w:rsidRPr="00E21684">
        <w:rPr>
          <w:rFonts w:ascii="Times New Roman" w:hAnsi="Times New Roman" w:cs="Times New Roman"/>
          <w:b/>
          <w:bCs/>
          <w:sz w:val="24"/>
          <w:szCs w:val="24"/>
        </w:rPr>
        <w:t>:</w:t>
      </w:r>
    </w:p>
    <w:p w14:paraId="024BEC1B" w14:textId="77777777" w:rsidR="00E21684" w:rsidRPr="00E21684" w:rsidRDefault="00E21684" w:rsidP="00E21684">
      <w:pPr>
        <w:pStyle w:val="ListParagraph"/>
        <w:numPr>
          <w:ilvl w:val="0"/>
          <w:numId w:val="21"/>
        </w:numPr>
        <w:spacing w:after="0"/>
        <w:jc w:val="both"/>
        <w:rPr>
          <w:rFonts w:ascii="Times New Roman" w:hAnsi="Times New Roman" w:cs="Times New Roman"/>
          <w:sz w:val="24"/>
          <w:szCs w:val="24"/>
        </w:rPr>
      </w:pPr>
      <w:r w:rsidRPr="00E21684">
        <w:rPr>
          <w:rFonts w:ascii="Times New Roman" w:hAnsi="Times New Roman" w:cs="Times New Roman"/>
          <w:sz w:val="24"/>
          <w:szCs w:val="24"/>
        </w:rPr>
        <w:t xml:space="preserve">Cannot Detect All Errors It fails to identify errors of omission, commission, principle, or cases where equal debits and credits are wrongly made. </w:t>
      </w:r>
    </w:p>
    <w:p w14:paraId="7FE82909" w14:textId="77777777" w:rsidR="00E21684" w:rsidRPr="00E21684" w:rsidRDefault="00E21684" w:rsidP="00E21684">
      <w:pPr>
        <w:pStyle w:val="ListParagraph"/>
        <w:numPr>
          <w:ilvl w:val="0"/>
          <w:numId w:val="21"/>
        </w:numPr>
        <w:spacing w:after="0"/>
        <w:jc w:val="both"/>
        <w:rPr>
          <w:rFonts w:ascii="Times New Roman" w:hAnsi="Times New Roman" w:cs="Times New Roman"/>
          <w:sz w:val="24"/>
          <w:szCs w:val="24"/>
        </w:rPr>
      </w:pPr>
      <w:r w:rsidRPr="00E21684">
        <w:rPr>
          <w:rFonts w:ascii="Times New Roman" w:hAnsi="Times New Roman" w:cs="Times New Roman"/>
          <w:sz w:val="24"/>
          <w:szCs w:val="24"/>
        </w:rPr>
        <w:t xml:space="preserve">Only Verifies Arithmetic Accuracy A trial balance proves only the mathematical correctness, not the </w:t>
      </w:r>
      <w:r w:rsidRPr="00E21684">
        <w:rPr>
          <w:rFonts w:ascii="Times New Roman" w:hAnsi="Times New Roman" w:cs="Times New Roman"/>
          <w:sz w:val="24"/>
          <w:szCs w:val="24"/>
        </w:rPr>
        <w:t>accounting correctness</w:t>
      </w:r>
      <w:r w:rsidRPr="00E21684">
        <w:rPr>
          <w:rFonts w:ascii="Times New Roman" w:hAnsi="Times New Roman" w:cs="Times New Roman"/>
          <w:sz w:val="24"/>
          <w:szCs w:val="24"/>
        </w:rPr>
        <w:t xml:space="preserve"> or validity of transactions. </w:t>
      </w:r>
    </w:p>
    <w:p w14:paraId="58251806" w14:textId="77777777" w:rsidR="00E21684" w:rsidRPr="00E21684" w:rsidRDefault="00E21684" w:rsidP="00E21684">
      <w:pPr>
        <w:pStyle w:val="ListParagraph"/>
        <w:numPr>
          <w:ilvl w:val="0"/>
          <w:numId w:val="21"/>
        </w:numPr>
        <w:spacing w:after="0"/>
        <w:jc w:val="both"/>
        <w:rPr>
          <w:rFonts w:ascii="Times New Roman" w:hAnsi="Times New Roman" w:cs="Times New Roman"/>
          <w:sz w:val="24"/>
          <w:szCs w:val="24"/>
        </w:rPr>
      </w:pPr>
      <w:r w:rsidRPr="00E21684">
        <w:rPr>
          <w:rFonts w:ascii="Times New Roman" w:hAnsi="Times New Roman" w:cs="Times New Roman"/>
          <w:sz w:val="24"/>
          <w:szCs w:val="24"/>
        </w:rPr>
        <w:t xml:space="preserve">Does Not Guarantee Complete Recording If a transaction is completely omitted from the books, the trial balance will still agree. </w:t>
      </w:r>
    </w:p>
    <w:p w14:paraId="1988353B" w14:textId="77777777" w:rsidR="00E21684" w:rsidRPr="00E21684" w:rsidRDefault="00E21684" w:rsidP="00E21684">
      <w:pPr>
        <w:pStyle w:val="ListParagraph"/>
        <w:numPr>
          <w:ilvl w:val="0"/>
          <w:numId w:val="21"/>
        </w:numPr>
        <w:spacing w:after="0"/>
        <w:jc w:val="both"/>
        <w:rPr>
          <w:rFonts w:ascii="Times New Roman" w:hAnsi="Times New Roman" w:cs="Times New Roman"/>
          <w:sz w:val="24"/>
          <w:szCs w:val="24"/>
        </w:rPr>
      </w:pPr>
      <w:r w:rsidRPr="00E21684">
        <w:rPr>
          <w:rFonts w:ascii="Times New Roman" w:hAnsi="Times New Roman" w:cs="Times New Roman"/>
          <w:sz w:val="24"/>
          <w:szCs w:val="24"/>
        </w:rPr>
        <w:t xml:space="preserve">Fails to Detect Compensating Errors When two or more errors cancel each other, the trial balance will appear correct even though errors exist. </w:t>
      </w:r>
    </w:p>
    <w:p w14:paraId="209439BF" w14:textId="5185EAA9" w:rsidR="00E21684" w:rsidRDefault="00E21684" w:rsidP="00E21684">
      <w:pPr>
        <w:pStyle w:val="ListParagraph"/>
        <w:numPr>
          <w:ilvl w:val="0"/>
          <w:numId w:val="21"/>
        </w:numPr>
        <w:spacing w:after="0"/>
        <w:jc w:val="both"/>
        <w:rPr>
          <w:rFonts w:ascii="Times New Roman" w:hAnsi="Times New Roman" w:cs="Times New Roman"/>
          <w:sz w:val="24"/>
          <w:szCs w:val="24"/>
        </w:rPr>
      </w:pPr>
      <w:r w:rsidRPr="00E21684">
        <w:rPr>
          <w:rFonts w:ascii="Times New Roman" w:hAnsi="Times New Roman" w:cs="Times New Roman"/>
          <w:sz w:val="24"/>
          <w:szCs w:val="24"/>
        </w:rPr>
        <w:t>Limited Analytical Use It is a mechanical tool and does not provide insights into profitability, liquidity, or solvency of the business.</w:t>
      </w:r>
    </w:p>
    <w:p w14:paraId="2BBCFD47" w14:textId="409129A2" w:rsidR="00E21684" w:rsidRDefault="00E21684" w:rsidP="00E21684">
      <w:pPr>
        <w:spacing w:after="0"/>
        <w:jc w:val="both"/>
        <w:rPr>
          <w:rFonts w:ascii="Times New Roman" w:hAnsi="Times New Roman" w:cs="Times New Roman"/>
          <w:b/>
          <w:bCs/>
          <w:sz w:val="24"/>
          <w:szCs w:val="24"/>
        </w:rPr>
      </w:pPr>
      <w:r w:rsidRPr="00E21684">
        <w:rPr>
          <w:rFonts w:ascii="Times New Roman" w:hAnsi="Times New Roman" w:cs="Times New Roman"/>
          <w:b/>
          <w:bCs/>
          <w:sz w:val="24"/>
          <w:szCs w:val="24"/>
        </w:rPr>
        <w:t>Conclusion</w:t>
      </w:r>
      <w:r w:rsidRPr="00E21684">
        <w:rPr>
          <w:rFonts w:ascii="Times New Roman" w:hAnsi="Times New Roman" w:cs="Times New Roman"/>
          <w:b/>
          <w:bCs/>
          <w:sz w:val="24"/>
          <w:szCs w:val="24"/>
        </w:rPr>
        <w:t>:</w:t>
      </w:r>
    </w:p>
    <w:p w14:paraId="6C3DE484" w14:textId="1420C101" w:rsidR="00E21684" w:rsidRPr="00E21684" w:rsidRDefault="00E21684" w:rsidP="00E21684">
      <w:pPr>
        <w:spacing w:after="0"/>
        <w:jc w:val="both"/>
        <w:rPr>
          <w:rFonts w:ascii="Times New Roman" w:hAnsi="Times New Roman" w:cs="Times New Roman"/>
          <w:sz w:val="24"/>
          <w:szCs w:val="24"/>
        </w:rPr>
      </w:pPr>
      <w:r w:rsidRPr="00E21684">
        <w:rPr>
          <w:rFonts w:ascii="Times New Roman" w:hAnsi="Times New Roman" w:cs="Times New Roman"/>
          <w:sz w:val="24"/>
          <w:szCs w:val="24"/>
        </w:rPr>
        <w:t xml:space="preserve">A trial balance is a vital step in the accounting process, acting as a bridge </w:t>
      </w:r>
      <w:r w:rsidRPr="00E21684">
        <w:rPr>
          <w:rFonts w:ascii="Times New Roman" w:hAnsi="Times New Roman" w:cs="Times New Roman"/>
          <w:sz w:val="24"/>
          <w:szCs w:val="24"/>
        </w:rPr>
        <w:t>between ledger</w:t>
      </w:r>
      <w:r w:rsidRPr="00E21684">
        <w:rPr>
          <w:rFonts w:ascii="Times New Roman" w:hAnsi="Times New Roman" w:cs="Times New Roman"/>
          <w:sz w:val="24"/>
          <w:szCs w:val="24"/>
        </w:rPr>
        <w:t xml:space="preserve"> accounts and financial statements. It confirms the arithmetic accuracy of records, simplifies financial reporting, and ensures internal control. However, it is not foolproof, as it cannot detect conceptual or compensating errors. Hence, </w:t>
      </w:r>
      <w:r w:rsidRPr="00E21684">
        <w:rPr>
          <w:rFonts w:ascii="Times New Roman" w:hAnsi="Times New Roman" w:cs="Times New Roman"/>
          <w:sz w:val="24"/>
          <w:szCs w:val="24"/>
        </w:rPr>
        <w:t>while a</w:t>
      </w:r>
      <w:r w:rsidRPr="00E21684">
        <w:rPr>
          <w:rFonts w:ascii="Times New Roman" w:hAnsi="Times New Roman" w:cs="Times New Roman"/>
          <w:sz w:val="24"/>
          <w:szCs w:val="24"/>
        </w:rPr>
        <w:t xml:space="preserve"> balanced trial balance indicates reliable bookkeeping, accountants must still exercise professional judgment and conduct further checks to ensure the true </w:t>
      </w:r>
      <w:r w:rsidRPr="00E21684">
        <w:rPr>
          <w:rFonts w:ascii="Times New Roman" w:hAnsi="Times New Roman" w:cs="Times New Roman"/>
          <w:sz w:val="24"/>
          <w:szCs w:val="24"/>
        </w:rPr>
        <w:t>and fair</w:t>
      </w:r>
      <w:r w:rsidRPr="00E21684">
        <w:rPr>
          <w:rFonts w:ascii="Times New Roman" w:hAnsi="Times New Roman" w:cs="Times New Roman"/>
          <w:sz w:val="24"/>
          <w:szCs w:val="24"/>
        </w:rPr>
        <w:t xml:space="preserve"> view of the financial position of the business.</w:t>
      </w:r>
    </w:p>
    <w:sectPr w:rsidR="00E21684" w:rsidRPr="00E2168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DD87C" w14:textId="77777777" w:rsidR="00BC400C" w:rsidRDefault="00BC400C" w:rsidP="00F77362">
      <w:pPr>
        <w:spacing w:after="0" w:line="240" w:lineRule="auto"/>
      </w:pPr>
      <w:r>
        <w:separator/>
      </w:r>
    </w:p>
  </w:endnote>
  <w:endnote w:type="continuationSeparator" w:id="0">
    <w:p w14:paraId="50361996" w14:textId="77777777" w:rsidR="00BC400C" w:rsidRDefault="00BC400C" w:rsidP="00F77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785675"/>
      <w:docPartObj>
        <w:docPartGallery w:val="Page Numbers (Bottom of Page)"/>
        <w:docPartUnique/>
      </w:docPartObj>
    </w:sdtPr>
    <w:sdtEndPr>
      <w:rPr>
        <w:noProof/>
      </w:rPr>
    </w:sdtEndPr>
    <w:sdtContent>
      <w:p w14:paraId="662460EB" w14:textId="546B5550" w:rsidR="00F77362" w:rsidRDefault="00F773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00637A" w14:textId="77777777" w:rsidR="00F77362" w:rsidRDefault="00F77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B4CFB" w14:textId="77777777" w:rsidR="00BC400C" w:rsidRDefault="00BC400C" w:rsidP="00F77362">
      <w:pPr>
        <w:spacing w:after="0" w:line="240" w:lineRule="auto"/>
      </w:pPr>
      <w:r>
        <w:separator/>
      </w:r>
    </w:p>
  </w:footnote>
  <w:footnote w:type="continuationSeparator" w:id="0">
    <w:p w14:paraId="12180047" w14:textId="77777777" w:rsidR="00BC400C" w:rsidRDefault="00BC400C" w:rsidP="00F77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ACA"/>
    <w:multiLevelType w:val="hybridMultilevel"/>
    <w:tmpl w:val="EFA2A19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16487FD7"/>
    <w:multiLevelType w:val="hybridMultilevel"/>
    <w:tmpl w:val="E9AE5A7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F8F72A8"/>
    <w:multiLevelType w:val="hybridMultilevel"/>
    <w:tmpl w:val="79B8F922"/>
    <w:lvl w:ilvl="0" w:tplc="E1DAF14C">
      <w:start w:val="1"/>
      <w:numFmt w:val="upperRoman"/>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 w15:restartNumberingAfterBreak="0">
    <w:nsid w:val="200C298C"/>
    <w:multiLevelType w:val="hybridMultilevel"/>
    <w:tmpl w:val="5086A71C"/>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4" w15:restartNumberingAfterBreak="0">
    <w:nsid w:val="289B6B10"/>
    <w:multiLevelType w:val="hybridMultilevel"/>
    <w:tmpl w:val="F39AFDB8"/>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5" w15:restartNumberingAfterBreak="0">
    <w:nsid w:val="291E2865"/>
    <w:multiLevelType w:val="hybridMultilevel"/>
    <w:tmpl w:val="BED69A2C"/>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6" w15:restartNumberingAfterBreak="0">
    <w:nsid w:val="2B25541A"/>
    <w:multiLevelType w:val="hybridMultilevel"/>
    <w:tmpl w:val="5B125AE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 w15:restartNumberingAfterBreak="0">
    <w:nsid w:val="2CDD5FBB"/>
    <w:multiLevelType w:val="hybridMultilevel"/>
    <w:tmpl w:val="2BF25CD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8" w15:restartNumberingAfterBreak="0">
    <w:nsid w:val="2D87585D"/>
    <w:multiLevelType w:val="hybridMultilevel"/>
    <w:tmpl w:val="7068C648"/>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9" w15:restartNumberingAfterBreak="0">
    <w:nsid w:val="3B3174AC"/>
    <w:multiLevelType w:val="hybridMultilevel"/>
    <w:tmpl w:val="CB12056C"/>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0" w15:restartNumberingAfterBreak="0">
    <w:nsid w:val="3DD43CAC"/>
    <w:multiLevelType w:val="hybridMultilevel"/>
    <w:tmpl w:val="C0C6DF2C"/>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1" w15:restartNumberingAfterBreak="0">
    <w:nsid w:val="438F7A28"/>
    <w:multiLevelType w:val="hybridMultilevel"/>
    <w:tmpl w:val="4C26ACF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46672316"/>
    <w:multiLevelType w:val="hybridMultilevel"/>
    <w:tmpl w:val="88A8FD7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3" w15:restartNumberingAfterBreak="0">
    <w:nsid w:val="4A5C7C56"/>
    <w:multiLevelType w:val="hybridMultilevel"/>
    <w:tmpl w:val="EF88D164"/>
    <w:lvl w:ilvl="0" w:tplc="2CCE41E8">
      <w:start w:val="1"/>
      <w:numFmt w:val="decimal"/>
      <w:lvlText w:val="%1."/>
      <w:lvlJc w:val="left"/>
      <w:pPr>
        <w:ind w:left="360" w:hanging="360"/>
      </w:pPr>
      <w:rPr>
        <w:rFonts w:hint="default"/>
        <w:b/>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4" w15:restartNumberingAfterBreak="0">
    <w:nsid w:val="4E68285A"/>
    <w:multiLevelType w:val="hybridMultilevel"/>
    <w:tmpl w:val="A442248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511A2A49"/>
    <w:multiLevelType w:val="hybridMultilevel"/>
    <w:tmpl w:val="2B024CC2"/>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6" w15:restartNumberingAfterBreak="0">
    <w:nsid w:val="5FFD4911"/>
    <w:multiLevelType w:val="hybridMultilevel"/>
    <w:tmpl w:val="C7326488"/>
    <w:lvl w:ilvl="0" w:tplc="0C00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9C86A77"/>
    <w:multiLevelType w:val="hybridMultilevel"/>
    <w:tmpl w:val="67A6C97E"/>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72B257DA"/>
    <w:multiLevelType w:val="hybridMultilevel"/>
    <w:tmpl w:val="73AE6198"/>
    <w:lvl w:ilvl="0" w:tplc="86469E04">
      <w:start w:val="1"/>
      <w:numFmt w:val="upperRoman"/>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9" w15:restartNumberingAfterBreak="0">
    <w:nsid w:val="7A557149"/>
    <w:multiLevelType w:val="hybridMultilevel"/>
    <w:tmpl w:val="95C42192"/>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0" w15:restartNumberingAfterBreak="0">
    <w:nsid w:val="7BFD6829"/>
    <w:multiLevelType w:val="hybridMultilevel"/>
    <w:tmpl w:val="76B2E670"/>
    <w:lvl w:ilvl="0" w:tplc="0C00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682394105">
    <w:abstractNumId w:val="15"/>
  </w:num>
  <w:num w:numId="2" w16cid:durableId="489947716">
    <w:abstractNumId w:val="7"/>
  </w:num>
  <w:num w:numId="3" w16cid:durableId="1547722518">
    <w:abstractNumId w:val="10"/>
  </w:num>
  <w:num w:numId="4" w16cid:durableId="31925798">
    <w:abstractNumId w:val="8"/>
  </w:num>
  <w:num w:numId="5" w16cid:durableId="1752661258">
    <w:abstractNumId w:val="18"/>
  </w:num>
  <w:num w:numId="6" w16cid:durableId="1643079795">
    <w:abstractNumId w:val="16"/>
  </w:num>
  <w:num w:numId="7" w16cid:durableId="171989768">
    <w:abstractNumId w:val="13"/>
  </w:num>
  <w:num w:numId="8" w16cid:durableId="1283808637">
    <w:abstractNumId w:val="12"/>
  </w:num>
  <w:num w:numId="9" w16cid:durableId="285044243">
    <w:abstractNumId w:val="6"/>
  </w:num>
  <w:num w:numId="10" w16cid:durableId="766579811">
    <w:abstractNumId w:val="14"/>
  </w:num>
  <w:num w:numId="11" w16cid:durableId="558127610">
    <w:abstractNumId w:val="17"/>
  </w:num>
  <w:num w:numId="12" w16cid:durableId="1854801706">
    <w:abstractNumId w:val="4"/>
  </w:num>
  <w:num w:numId="13" w16cid:durableId="1322081548">
    <w:abstractNumId w:val="2"/>
  </w:num>
  <w:num w:numId="14" w16cid:durableId="1077284538">
    <w:abstractNumId w:val="20"/>
  </w:num>
  <w:num w:numId="15" w16cid:durableId="1112751696">
    <w:abstractNumId w:val="5"/>
  </w:num>
  <w:num w:numId="16" w16cid:durableId="1502698965">
    <w:abstractNumId w:val="3"/>
  </w:num>
  <w:num w:numId="17" w16cid:durableId="920483437">
    <w:abstractNumId w:val="1"/>
  </w:num>
  <w:num w:numId="18" w16cid:durableId="1765540369">
    <w:abstractNumId w:val="0"/>
  </w:num>
  <w:num w:numId="19" w16cid:durableId="947934597">
    <w:abstractNumId w:val="11"/>
  </w:num>
  <w:num w:numId="20" w16cid:durableId="1380477420">
    <w:abstractNumId w:val="19"/>
  </w:num>
  <w:num w:numId="21" w16cid:durableId="1313364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C94"/>
    <w:rsid w:val="000B45D4"/>
    <w:rsid w:val="001102FA"/>
    <w:rsid w:val="00165472"/>
    <w:rsid w:val="001C26F5"/>
    <w:rsid w:val="001F3F84"/>
    <w:rsid w:val="002736E6"/>
    <w:rsid w:val="002A4C94"/>
    <w:rsid w:val="00314E95"/>
    <w:rsid w:val="00333DE4"/>
    <w:rsid w:val="0035427D"/>
    <w:rsid w:val="00425107"/>
    <w:rsid w:val="00482A0B"/>
    <w:rsid w:val="004C157C"/>
    <w:rsid w:val="00505AFD"/>
    <w:rsid w:val="0052046F"/>
    <w:rsid w:val="005E0FAD"/>
    <w:rsid w:val="00605211"/>
    <w:rsid w:val="0062595A"/>
    <w:rsid w:val="006A218C"/>
    <w:rsid w:val="007262E5"/>
    <w:rsid w:val="00764375"/>
    <w:rsid w:val="00780EB0"/>
    <w:rsid w:val="00781DF4"/>
    <w:rsid w:val="00782C35"/>
    <w:rsid w:val="007859D5"/>
    <w:rsid w:val="00851946"/>
    <w:rsid w:val="008C7374"/>
    <w:rsid w:val="008D3957"/>
    <w:rsid w:val="00A02885"/>
    <w:rsid w:val="00A204AF"/>
    <w:rsid w:val="00A360EF"/>
    <w:rsid w:val="00AE7AEE"/>
    <w:rsid w:val="00B72BF7"/>
    <w:rsid w:val="00BC400C"/>
    <w:rsid w:val="00CB5308"/>
    <w:rsid w:val="00CC753F"/>
    <w:rsid w:val="00D13C17"/>
    <w:rsid w:val="00D467BB"/>
    <w:rsid w:val="00DB454B"/>
    <w:rsid w:val="00E21684"/>
    <w:rsid w:val="00E627D5"/>
    <w:rsid w:val="00F77362"/>
    <w:rsid w:val="00FE0ADB"/>
    <w:rsid w:val="00FF636D"/>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5A2E3"/>
  <w15:chartTrackingRefBased/>
  <w15:docId w15:val="{52D57323-DDAA-4466-B2AC-1E5ADAE9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885"/>
  </w:style>
  <w:style w:type="paragraph" w:styleId="Heading1">
    <w:name w:val="heading 1"/>
    <w:basedOn w:val="Normal"/>
    <w:next w:val="Normal"/>
    <w:link w:val="Heading1Char"/>
    <w:uiPriority w:val="9"/>
    <w:qFormat/>
    <w:rsid w:val="002A4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C94"/>
    <w:rPr>
      <w:rFonts w:eastAsiaTheme="majorEastAsia" w:cstheme="majorBidi"/>
      <w:color w:val="272727" w:themeColor="text1" w:themeTint="D8"/>
    </w:rPr>
  </w:style>
  <w:style w:type="paragraph" w:styleId="Title">
    <w:name w:val="Title"/>
    <w:basedOn w:val="Normal"/>
    <w:next w:val="Normal"/>
    <w:link w:val="TitleChar"/>
    <w:uiPriority w:val="10"/>
    <w:qFormat/>
    <w:rsid w:val="002A4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C94"/>
    <w:pPr>
      <w:spacing w:before="160"/>
      <w:jc w:val="center"/>
    </w:pPr>
    <w:rPr>
      <w:i/>
      <w:iCs/>
      <w:color w:val="404040" w:themeColor="text1" w:themeTint="BF"/>
    </w:rPr>
  </w:style>
  <w:style w:type="character" w:customStyle="1" w:styleId="QuoteChar">
    <w:name w:val="Quote Char"/>
    <w:basedOn w:val="DefaultParagraphFont"/>
    <w:link w:val="Quote"/>
    <w:uiPriority w:val="29"/>
    <w:rsid w:val="002A4C94"/>
    <w:rPr>
      <w:i/>
      <w:iCs/>
      <w:color w:val="404040" w:themeColor="text1" w:themeTint="BF"/>
    </w:rPr>
  </w:style>
  <w:style w:type="paragraph" w:styleId="ListParagraph">
    <w:name w:val="List Paragraph"/>
    <w:basedOn w:val="Normal"/>
    <w:uiPriority w:val="34"/>
    <w:qFormat/>
    <w:rsid w:val="002A4C94"/>
    <w:pPr>
      <w:ind w:left="720"/>
      <w:contextualSpacing/>
    </w:pPr>
  </w:style>
  <w:style w:type="character" w:styleId="IntenseEmphasis">
    <w:name w:val="Intense Emphasis"/>
    <w:basedOn w:val="DefaultParagraphFont"/>
    <w:uiPriority w:val="21"/>
    <w:qFormat/>
    <w:rsid w:val="002A4C94"/>
    <w:rPr>
      <w:i/>
      <w:iCs/>
      <w:color w:val="0F4761" w:themeColor="accent1" w:themeShade="BF"/>
    </w:rPr>
  </w:style>
  <w:style w:type="paragraph" w:styleId="IntenseQuote">
    <w:name w:val="Intense Quote"/>
    <w:basedOn w:val="Normal"/>
    <w:next w:val="Normal"/>
    <w:link w:val="IntenseQuoteChar"/>
    <w:uiPriority w:val="30"/>
    <w:qFormat/>
    <w:rsid w:val="002A4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C94"/>
    <w:rPr>
      <w:i/>
      <w:iCs/>
      <w:color w:val="0F4761" w:themeColor="accent1" w:themeShade="BF"/>
    </w:rPr>
  </w:style>
  <w:style w:type="character" w:styleId="IntenseReference">
    <w:name w:val="Intense Reference"/>
    <w:basedOn w:val="DefaultParagraphFont"/>
    <w:uiPriority w:val="32"/>
    <w:qFormat/>
    <w:rsid w:val="002A4C94"/>
    <w:rPr>
      <w:b/>
      <w:bCs/>
      <w:smallCaps/>
      <w:color w:val="0F4761" w:themeColor="accent1" w:themeShade="BF"/>
      <w:spacing w:val="5"/>
    </w:rPr>
  </w:style>
  <w:style w:type="table" w:styleId="TableGrid">
    <w:name w:val="Table Grid"/>
    <w:basedOn w:val="TableNormal"/>
    <w:uiPriority w:val="39"/>
    <w:rsid w:val="00273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7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7362"/>
  </w:style>
  <w:style w:type="paragraph" w:styleId="Footer">
    <w:name w:val="footer"/>
    <w:basedOn w:val="Normal"/>
    <w:link w:val="FooterChar"/>
    <w:uiPriority w:val="99"/>
    <w:unhideWhenUsed/>
    <w:rsid w:val="00F77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7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9</Pages>
  <Words>2848</Words>
  <Characters>16951</Characters>
  <Application>Microsoft Office Word</Application>
  <DocSecurity>0</DocSecurity>
  <Lines>484</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DEEPAK SAI REDDY [MBA - 2025]</dc:creator>
  <cp:keywords/>
  <dc:description/>
  <cp:lastModifiedBy>L DEEPAK SAI REDDY [MBA - 2025]</cp:lastModifiedBy>
  <cp:revision>72</cp:revision>
  <cp:lastPrinted>2025-11-24T08:57:00Z</cp:lastPrinted>
  <dcterms:created xsi:type="dcterms:W3CDTF">2025-11-17T12:42:00Z</dcterms:created>
  <dcterms:modified xsi:type="dcterms:W3CDTF">2025-11-24T09:20:00Z</dcterms:modified>
</cp:coreProperties>
</file>