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471E" w:rsidRDefault="0040237E">
      <w:pPr>
        <w:pStyle w:val="Heading1"/>
      </w:pPr>
      <w:bookmarkStart w:id="0" w:name="todp-v1-architecture-design-document-add"/>
      <w:r>
        <w:t>TODP V1 Architecture Design Document (ADD)</w:t>
      </w:r>
    </w:p>
    <w:p w:rsidR="00E2471E" w:rsidRDefault="0040237E">
      <w:pPr>
        <w:pStyle w:val="FirstParagraph"/>
      </w:pPr>
      <w:r>
        <w:t>Version: 1.0</w:t>
      </w:r>
    </w:p>
    <w:p w:rsidR="00E2471E" w:rsidRDefault="009B0EC4">
      <w:pPr>
        <w:pStyle w:val="BodyText"/>
      </w:pPr>
      <w:r>
        <w:t>Status: Frozen</w:t>
      </w:r>
      <w:bookmarkStart w:id="1" w:name="_GoBack"/>
      <w:bookmarkEnd w:id="1"/>
    </w:p>
    <w:p w:rsidR="00E2471E" w:rsidRDefault="0040237E">
      <w:pPr>
        <w:pStyle w:val="BodyText"/>
      </w:pPr>
      <w:r>
        <w:t>====================================================================</w:t>
      </w:r>
    </w:p>
    <w:p w:rsidR="00E2471E" w:rsidRDefault="0040237E">
      <w:pPr>
        <w:pStyle w:val="Heading1"/>
      </w:pPr>
      <w:bookmarkStart w:id="2" w:name="architecture-overview"/>
      <w:bookmarkEnd w:id="0"/>
      <w:r>
        <w:t>1. Architecture Overview</w:t>
      </w:r>
    </w:p>
    <w:p w:rsidR="00E2471E" w:rsidRDefault="0040237E">
      <w:pPr>
        <w:pStyle w:val="Heading2"/>
      </w:pPr>
      <w:bookmarkStart w:id="3" w:name="purpose"/>
      <w:r>
        <w:t>Purpose</w:t>
      </w:r>
    </w:p>
    <w:p w:rsidR="00E2471E" w:rsidRDefault="0040237E">
      <w:pPr>
        <w:pStyle w:val="FirstParagraph"/>
      </w:pPr>
      <w:r>
        <w:t>This document defines how TODP V1 is implemented.</w:t>
      </w:r>
    </w:p>
    <w:p w:rsidR="00E2471E" w:rsidRDefault="0040237E">
      <w:pPr>
        <w:pStyle w:val="BodyText"/>
      </w:pPr>
      <w:r>
        <w:t>The PRD defines:</w:t>
      </w:r>
    </w:p>
    <w:p w:rsidR="00E2471E" w:rsidRDefault="0040237E">
      <w:pPr>
        <w:pStyle w:val="BodyText"/>
      </w:pPr>
      <w:r>
        <w:t>“What the system must do.”</w:t>
      </w:r>
    </w:p>
    <w:p w:rsidR="00E2471E" w:rsidRDefault="0040237E">
      <w:pPr>
        <w:pStyle w:val="BodyText"/>
      </w:pPr>
      <w:r>
        <w:t>The ADD defines:</w:t>
      </w:r>
    </w:p>
    <w:p w:rsidR="00E2471E" w:rsidRDefault="0040237E">
      <w:pPr>
        <w:pStyle w:val="BodyText"/>
      </w:pPr>
      <w:r>
        <w:t>“How the system works.”</w:t>
      </w:r>
    </w:p>
    <w:p w:rsidR="00E2471E" w:rsidRDefault="0040237E">
      <w:r>
        <w:pict>
          <v:rect id="_x0000_i1025" style="width:0;height:1.5pt" o:hralign="center" o:hrstd="t" o:hr="t"/>
        </w:pict>
      </w:r>
    </w:p>
    <w:p w:rsidR="00E2471E" w:rsidRDefault="0040237E">
      <w:pPr>
        <w:pStyle w:val="Heading2"/>
      </w:pPr>
      <w:bookmarkStart w:id="4" w:name="architectural-goals"/>
      <w:bookmarkEnd w:id="3"/>
      <w:r>
        <w:t>Architectural Goals</w:t>
      </w:r>
    </w:p>
    <w:p w:rsidR="00E2471E" w:rsidRDefault="0040237E">
      <w:pPr>
        <w:pStyle w:val="FirstParagraph"/>
      </w:pPr>
      <w:r>
        <w:t>The architecture must support:</w:t>
      </w:r>
    </w:p>
    <w:p w:rsidR="00E2471E" w:rsidRDefault="0040237E">
      <w:pPr>
        <w:pStyle w:val="Compact"/>
        <w:numPr>
          <w:ilvl w:val="0"/>
          <w:numId w:val="2"/>
        </w:numPr>
      </w:pPr>
      <w:r>
        <w:t>Traceability</w:t>
      </w:r>
    </w:p>
    <w:p w:rsidR="00E2471E" w:rsidRDefault="0040237E">
      <w:pPr>
        <w:pStyle w:val="Compact"/>
        <w:numPr>
          <w:ilvl w:val="0"/>
          <w:numId w:val="2"/>
        </w:numPr>
      </w:pPr>
      <w:r>
        <w:t>Auditability</w:t>
      </w:r>
    </w:p>
    <w:p w:rsidR="00E2471E" w:rsidRDefault="0040237E">
      <w:pPr>
        <w:pStyle w:val="Compact"/>
        <w:numPr>
          <w:ilvl w:val="0"/>
          <w:numId w:val="2"/>
        </w:numPr>
      </w:pPr>
      <w:r>
        <w:t>Provenance</w:t>
      </w:r>
    </w:p>
    <w:p w:rsidR="00E2471E" w:rsidRDefault="0040237E">
      <w:pPr>
        <w:pStyle w:val="Compact"/>
        <w:numPr>
          <w:ilvl w:val="0"/>
          <w:numId w:val="2"/>
        </w:numPr>
      </w:pPr>
      <w:r>
        <w:t>Explainability</w:t>
      </w:r>
    </w:p>
    <w:p w:rsidR="00E2471E" w:rsidRDefault="0040237E">
      <w:pPr>
        <w:pStyle w:val="Compact"/>
        <w:numPr>
          <w:ilvl w:val="0"/>
          <w:numId w:val="2"/>
        </w:numPr>
      </w:pPr>
      <w:r>
        <w:t>Reproducibility</w:t>
      </w:r>
    </w:p>
    <w:p w:rsidR="00E2471E" w:rsidRDefault="0040237E">
      <w:pPr>
        <w:pStyle w:val="Compact"/>
        <w:numPr>
          <w:ilvl w:val="0"/>
          <w:numId w:val="2"/>
        </w:numPr>
      </w:pPr>
      <w:r>
        <w:t>Evidence-Based Recommendations</w:t>
      </w:r>
    </w:p>
    <w:p w:rsidR="00E2471E" w:rsidRDefault="0040237E">
      <w:r>
        <w:pict>
          <v:rect id="_x0000_i1026" style="width:0;height:1.5pt" o:hralign="center" o:hrstd="t" o:hr="t"/>
        </w:pict>
      </w:r>
    </w:p>
    <w:p w:rsidR="00E2471E" w:rsidRDefault="0040237E">
      <w:pPr>
        <w:pStyle w:val="Heading2"/>
      </w:pPr>
      <w:bookmarkStart w:id="5" w:name="architectural-constraints"/>
      <w:bookmarkEnd w:id="4"/>
      <w:r>
        <w:t>Architectural Constraints</w:t>
      </w:r>
    </w:p>
    <w:p w:rsidR="00E2471E" w:rsidRDefault="0040237E">
      <w:pPr>
        <w:pStyle w:val="FirstParagraph"/>
      </w:pPr>
      <w:r>
        <w:t>The syst</w:t>
      </w:r>
      <w:r>
        <w:t>em must not:</w:t>
      </w:r>
    </w:p>
    <w:p w:rsidR="00E2471E" w:rsidRDefault="0040237E">
      <w:pPr>
        <w:pStyle w:val="Compact"/>
        <w:numPr>
          <w:ilvl w:val="0"/>
          <w:numId w:val="3"/>
        </w:numPr>
      </w:pPr>
      <w:r>
        <w:t>Invent sources</w:t>
      </w:r>
    </w:p>
    <w:p w:rsidR="00E2471E" w:rsidRDefault="0040237E">
      <w:pPr>
        <w:pStyle w:val="Compact"/>
        <w:numPr>
          <w:ilvl w:val="0"/>
          <w:numId w:val="3"/>
        </w:numPr>
      </w:pPr>
      <w:r>
        <w:t>Invent citations</w:t>
      </w:r>
    </w:p>
    <w:p w:rsidR="00E2471E" w:rsidRDefault="0040237E">
      <w:pPr>
        <w:pStyle w:val="Compact"/>
        <w:numPr>
          <w:ilvl w:val="0"/>
          <w:numId w:val="3"/>
        </w:numPr>
      </w:pPr>
      <w:r>
        <w:t>Invent metrics</w:t>
      </w:r>
    </w:p>
    <w:p w:rsidR="00E2471E" w:rsidRDefault="0040237E">
      <w:pPr>
        <w:pStyle w:val="Compact"/>
        <w:numPr>
          <w:ilvl w:val="0"/>
          <w:numId w:val="3"/>
        </w:numPr>
      </w:pPr>
      <w:r>
        <w:t>Invent authority structures</w:t>
      </w:r>
    </w:p>
    <w:p w:rsidR="00E2471E" w:rsidRDefault="0040237E">
      <w:pPr>
        <w:pStyle w:val="FirstParagraph"/>
      </w:pPr>
      <w:r>
        <w:t>Every recommendation must be traceable to evidence.</w:t>
      </w:r>
    </w:p>
    <w:p w:rsidR="00E2471E" w:rsidRDefault="0040237E">
      <w:pPr>
        <w:pStyle w:val="BodyText"/>
      </w:pPr>
      <w:r>
        <w:lastRenderedPageBreak/>
        <w:t>====================================================================</w:t>
      </w:r>
    </w:p>
    <w:p w:rsidR="00E2471E" w:rsidRDefault="0040237E">
      <w:pPr>
        <w:pStyle w:val="Heading1"/>
      </w:pPr>
      <w:bookmarkStart w:id="6" w:name="high-level-system-architecture"/>
      <w:bookmarkEnd w:id="2"/>
      <w:bookmarkEnd w:id="5"/>
      <w:r>
        <w:t>2. High-Level System Architecture</w:t>
      </w:r>
    </w:p>
    <w:p w:rsidR="00E2471E" w:rsidRDefault="0040237E">
      <w:pPr>
        <w:pStyle w:val="FirstParagraph"/>
      </w:pPr>
      <w:r>
        <w:t>User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Frontend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API Gateway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Orchestration Layer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Agent Layer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Retrieval Layer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Evidence Layer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Storage Layer</w:t>
      </w:r>
    </w:p>
    <w:p w:rsidR="00E2471E" w:rsidRDefault="0040237E">
      <w:r>
        <w:pict>
          <v:rect id="_x0000_i1027" style="width:0;height:1.5pt" o:hralign="center" o:hrstd="t" o:hr="t"/>
        </w:pict>
      </w:r>
    </w:p>
    <w:p w:rsidR="00E2471E" w:rsidRDefault="0040237E">
      <w:pPr>
        <w:pStyle w:val="Heading2"/>
      </w:pPr>
      <w:bookmarkStart w:id="7" w:name="core-layers"/>
      <w:r>
        <w:t>Core Layers</w:t>
      </w:r>
    </w:p>
    <w:p w:rsidR="00E2471E" w:rsidRDefault="0040237E">
      <w:pPr>
        <w:pStyle w:val="Heading3"/>
      </w:pPr>
      <w:bookmarkStart w:id="8" w:name="presentation-layer"/>
      <w:r>
        <w:t>Presentation Layer</w:t>
      </w:r>
    </w:p>
    <w:p w:rsidR="00E2471E" w:rsidRDefault="0040237E">
      <w:pPr>
        <w:pStyle w:val="FirstParagraph"/>
      </w:pPr>
      <w:r>
        <w:t>Responsible for:</w:t>
      </w:r>
    </w:p>
    <w:p w:rsidR="00E2471E" w:rsidRDefault="0040237E">
      <w:pPr>
        <w:pStyle w:val="Compact"/>
        <w:numPr>
          <w:ilvl w:val="0"/>
          <w:numId w:val="4"/>
        </w:numPr>
      </w:pPr>
      <w:r>
        <w:t>Search</w:t>
      </w:r>
    </w:p>
    <w:p w:rsidR="00E2471E" w:rsidRDefault="0040237E">
      <w:pPr>
        <w:pStyle w:val="Compact"/>
        <w:numPr>
          <w:ilvl w:val="0"/>
          <w:numId w:val="4"/>
        </w:numPr>
      </w:pPr>
      <w:r>
        <w:t>Discovery</w:t>
      </w:r>
    </w:p>
    <w:p w:rsidR="00E2471E" w:rsidRDefault="0040237E">
      <w:pPr>
        <w:pStyle w:val="Compact"/>
        <w:numPr>
          <w:ilvl w:val="0"/>
          <w:numId w:val="4"/>
        </w:numPr>
      </w:pPr>
      <w:r>
        <w:t>Recommendation Display</w:t>
      </w:r>
    </w:p>
    <w:p w:rsidR="00E2471E" w:rsidRDefault="0040237E">
      <w:pPr>
        <w:pStyle w:val="Compact"/>
        <w:numPr>
          <w:ilvl w:val="0"/>
          <w:numId w:val="4"/>
        </w:numPr>
      </w:pPr>
      <w:r>
        <w:t>Evidence Display</w:t>
      </w:r>
    </w:p>
    <w:p w:rsidR="00E2471E" w:rsidRDefault="0040237E">
      <w:pPr>
        <w:pStyle w:val="Compact"/>
        <w:numPr>
          <w:ilvl w:val="0"/>
          <w:numId w:val="4"/>
        </w:numPr>
      </w:pPr>
      <w:r>
        <w:t>Audit Display</w:t>
      </w:r>
    </w:p>
    <w:p w:rsidR="00E2471E" w:rsidRDefault="0040237E">
      <w:r>
        <w:pict>
          <v:rect id="_x0000_i1028" style="width:0;height:1.5pt" o:hralign="center" o:hrstd="t" o:hr="t"/>
        </w:pict>
      </w:r>
    </w:p>
    <w:p w:rsidR="00E2471E" w:rsidRDefault="0040237E">
      <w:pPr>
        <w:pStyle w:val="Heading3"/>
      </w:pPr>
      <w:bookmarkStart w:id="9" w:name="orchestration-layer"/>
      <w:bookmarkEnd w:id="8"/>
      <w:r>
        <w:lastRenderedPageBreak/>
        <w:t>Orchestration Layer</w:t>
      </w:r>
    </w:p>
    <w:p w:rsidR="00E2471E" w:rsidRDefault="0040237E">
      <w:pPr>
        <w:pStyle w:val="FirstParagraph"/>
      </w:pPr>
      <w:r>
        <w:t>Responsible for:</w:t>
      </w:r>
    </w:p>
    <w:p w:rsidR="00E2471E" w:rsidRDefault="0040237E">
      <w:pPr>
        <w:pStyle w:val="Compact"/>
        <w:numPr>
          <w:ilvl w:val="0"/>
          <w:numId w:val="5"/>
        </w:numPr>
      </w:pPr>
      <w:r>
        <w:t>Workflow Coordination</w:t>
      </w:r>
    </w:p>
    <w:p w:rsidR="00E2471E" w:rsidRDefault="0040237E">
      <w:pPr>
        <w:pStyle w:val="Compact"/>
        <w:numPr>
          <w:ilvl w:val="0"/>
          <w:numId w:val="5"/>
        </w:numPr>
      </w:pPr>
      <w:r>
        <w:t>Agent Invocation</w:t>
      </w:r>
    </w:p>
    <w:p w:rsidR="00E2471E" w:rsidRDefault="0040237E">
      <w:pPr>
        <w:pStyle w:val="Compact"/>
        <w:numPr>
          <w:ilvl w:val="0"/>
          <w:numId w:val="5"/>
        </w:numPr>
      </w:pPr>
      <w:r>
        <w:t>Result Aggregation</w:t>
      </w:r>
    </w:p>
    <w:p w:rsidR="00E2471E" w:rsidRDefault="0040237E">
      <w:r>
        <w:pict>
          <v:rect id="_x0000_i1029" style="width:0;height:1.5pt" o:hralign="center" o:hrstd="t" o:hr="t"/>
        </w:pict>
      </w:r>
    </w:p>
    <w:p w:rsidR="00E2471E" w:rsidRDefault="0040237E">
      <w:pPr>
        <w:pStyle w:val="Heading3"/>
      </w:pPr>
      <w:bookmarkStart w:id="10" w:name="agent-layer"/>
      <w:bookmarkEnd w:id="9"/>
      <w:r>
        <w:t>Agent Layer</w:t>
      </w:r>
    </w:p>
    <w:p w:rsidR="00E2471E" w:rsidRDefault="0040237E">
      <w:pPr>
        <w:pStyle w:val="FirstParagraph"/>
      </w:pPr>
      <w:r>
        <w:t>Responsible for:</w:t>
      </w:r>
    </w:p>
    <w:p w:rsidR="00E2471E" w:rsidRDefault="0040237E">
      <w:pPr>
        <w:pStyle w:val="Compact"/>
        <w:numPr>
          <w:ilvl w:val="0"/>
          <w:numId w:val="6"/>
        </w:numPr>
      </w:pPr>
      <w:r>
        <w:t>Discovery</w:t>
      </w:r>
    </w:p>
    <w:p w:rsidR="00E2471E" w:rsidRDefault="0040237E">
      <w:pPr>
        <w:pStyle w:val="Compact"/>
        <w:numPr>
          <w:ilvl w:val="0"/>
          <w:numId w:val="6"/>
        </w:numPr>
      </w:pPr>
      <w:r>
        <w:t>Ranking</w:t>
      </w:r>
    </w:p>
    <w:p w:rsidR="00E2471E" w:rsidRDefault="0040237E">
      <w:pPr>
        <w:pStyle w:val="Compact"/>
        <w:numPr>
          <w:ilvl w:val="0"/>
          <w:numId w:val="6"/>
        </w:numPr>
      </w:pPr>
      <w:r>
        <w:t>Provenance</w:t>
      </w:r>
    </w:p>
    <w:p w:rsidR="00E2471E" w:rsidRDefault="0040237E">
      <w:pPr>
        <w:pStyle w:val="Compact"/>
        <w:numPr>
          <w:ilvl w:val="0"/>
          <w:numId w:val="6"/>
        </w:numPr>
      </w:pPr>
      <w:r>
        <w:t>Audit</w:t>
      </w:r>
    </w:p>
    <w:p w:rsidR="00E2471E" w:rsidRDefault="0040237E">
      <w:pPr>
        <w:pStyle w:val="Compact"/>
        <w:numPr>
          <w:ilvl w:val="0"/>
          <w:numId w:val="6"/>
        </w:numPr>
      </w:pPr>
      <w:r>
        <w:t>Citation Generation</w:t>
      </w:r>
    </w:p>
    <w:p w:rsidR="00E2471E" w:rsidRDefault="0040237E">
      <w:r>
        <w:pict>
          <v:rect id="_x0000_i1030" style="width:0;height:1.5pt" o:hralign="center" o:hrstd="t" o:hr="t"/>
        </w:pict>
      </w:r>
    </w:p>
    <w:p w:rsidR="00E2471E" w:rsidRDefault="0040237E">
      <w:pPr>
        <w:pStyle w:val="Heading3"/>
      </w:pPr>
      <w:bookmarkStart w:id="11" w:name="storage-layer"/>
      <w:bookmarkEnd w:id="10"/>
      <w:r>
        <w:t>Storage Layer</w:t>
      </w:r>
    </w:p>
    <w:p w:rsidR="00E2471E" w:rsidRDefault="0040237E">
      <w:pPr>
        <w:pStyle w:val="FirstParagraph"/>
      </w:pPr>
      <w:r>
        <w:t>Responsible for:</w:t>
      </w:r>
    </w:p>
    <w:p w:rsidR="00E2471E" w:rsidRDefault="0040237E">
      <w:pPr>
        <w:pStyle w:val="Compact"/>
        <w:numPr>
          <w:ilvl w:val="0"/>
          <w:numId w:val="7"/>
        </w:numPr>
      </w:pPr>
      <w:r>
        <w:t>Opportunities</w:t>
      </w:r>
    </w:p>
    <w:p w:rsidR="00E2471E" w:rsidRDefault="0040237E">
      <w:pPr>
        <w:pStyle w:val="Compact"/>
        <w:numPr>
          <w:ilvl w:val="0"/>
          <w:numId w:val="7"/>
        </w:numPr>
      </w:pPr>
      <w:r>
        <w:t>Evidence</w:t>
      </w:r>
    </w:p>
    <w:p w:rsidR="00E2471E" w:rsidRDefault="0040237E">
      <w:pPr>
        <w:pStyle w:val="Compact"/>
        <w:numPr>
          <w:ilvl w:val="0"/>
          <w:numId w:val="7"/>
        </w:numPr>
      </w:pPr>
      <w:r>
        <w:t>Sources</w:t>
      </w:r>
    </w:p>
    <w:p w:rsidR="00E2471E" w:rsidRDefault="0040237E">
      <w:pPr>
        <w:pStyle w:val="Compact"/>
        <w:numPr>
          <w:ilvl w:val="0"/>
          <w:numId w:val="7"/>
        </w:numPr>
      </w:pPr>
      <w:r>
        <w:t>Audit Logs</w:t>
      </w:r>
    </w:p>
    <w:p w:rsidR="00E2471E" w:rsidRDefault="0040237E">
      <w:pPr>
        <w:pStyle w:val="Compact"/>
        <w:numPr>
          <w:ilvl w:val="0"/>
          <w:numId w:val="7"/>
        </w:numPr>
      </w:pPr>
      <w:r>
        <w:t>Recommendations</w:t>
      </w:r>
    </w:p>
    <w:p w:rsidR="00E2471E" w:rsidRDefault="0040237E">
      <w:pPr>
        <w:pStyle w:val="FirstParagraph"/>
      </w:pPr>
      <w:r>
        <w:t>====</w:t>
      </w:r>
      <w:r>
        <w:t>================================================================</w:t>
      </w:r>
    </w:p>
    <w:p w:rsidR="00E2471E" w:rsidRDefault="0040237E">
      <w:pPr>
        <w:pStyle w:val="Heading1"/>
      </w:pPr>
      <w:bookmarkStart w:id="12" w:name="agent-architecture"/>
      <w:bookmarkEnd w:id="6"/>
      <w:bookmarkEnd w:id="7"/>
      <w:bookmarkEnd w:id="11"/>
      <w:r>
        <w:t>3. Agent Architecture</w:t>
      </w:r>
    </w:p>
    <w:p w:rsidR="00E2471E" w:rsidRDefault="0040237E">
      <w:pPr>
        <w:pStyle w:val="Heading2"/>
      </w:pPr>
      <w:bookmarkStart w:id="13" w:name="design-principle"/>
      <w:r>
        <w:t>Design Principle</w:t>
      </w:r>
    </w:p>
    <w:p w:rsidR="00E2471E" w:rsidRDefault="0040237E">
      <w:pPr>
        <w:pStyle w:val="FirstParagraph"/>
      </w:pPr>
      <w:r>
        <w:t>Every major responsibility belongs to a dedicated agent.</w:t>
      </w:r>
    </w:p>
    <w:p w:rsidR="00E2471E" w:rsidRDefault="0040237E">
      <w:pPr>
        <w:pStyle w:val="BodyText"/>
      </w:pPr>
      <w:r>
        <w:t>No single agent owns the entire workflow.</w:t>
      </w:r>
    </w:p>
    <w:p w:rsidR="00E2471E" w:rsidRDefault="0040237E">
      <w:r>
        <w:pict>
          <v:rect id="_x0000_i1031" style="width:0;height:1.5pt" o:hralign="center" o:hrstd="t" o:hr="t"/>
        </w:pict>
      </w:r>
    </w:p>
    <w:p w:rsidR="00E2471E" w:rsidRDefault="0040237E">
      <w:pPr>
        <w:pStyle w:val="Heading2"/>
      </w:pPr>
      <w:bookmarkStart w:id="14" w:name="agent-list"/>
      <w:bookmarkEnd w:id="13"/>
      <w:r>
        <w:lastRenderedPageBreak/>
        <w:t>Agent List</w:t>
      </w:r>
    </w:p>
    <w:p w:rsidR="00E2471E" w:rsidRDefault="0040237E">
      <w:pPr>
        <w:pStyle w:val="Heading3"/>
      </w:pPr>
      <w:bookmarkStart w:id="15" w:name="discovery-agent"/>
      <w:r>
        <w:t>Discovery Agent</w:t>
      </w:r>
    </w:p>
    <w:p w:rsidR="00E2471E" w:rsidRDefault="0040237E">
      <w:pPr>
        <w:pStyle w:val="FirstParagraph"/>
      </w:pPr>
      <w:r>
        <w:t>Responsible for:</w:t>
      </w:r>
    </w:p>
    <w:p w:rsidR="00E2471E" w:rsidRDefault="0040237E">
      <w:pPr>
        <w:pStyle w:val="Compact"/>
        <w:numPr>
          <w:ilvl w:val="0"/>
          <w:numId w:val="8"/>
        </w:numPr>
      </w:pPr>
      <w:r>
        <w:t>Opportunity Discovery</w:t>
      </w:r>
    </w:p>
    <w:p w:rsidR="00E2471E" w:rsidRDefault="0040237E">
      <w:pPr>
        <w:pStyle w:val="Compact"/>
        <w:numPr>
          <w:ilvl w:val="0"/>
          <w:numId w:val="8"/>
        </w:numPr>
      </w:pPr>
      <w:r>
        <w:t>Event Discovery</w:t>
      </w:r>
    </w:p>
    <w:p w:rsidR="00E2471E" w:rsidRDefault="0040237E">
      <w:pPr>
        <w:pStyle w:val="Compact"/>
        <w:numPr>
          <w:ilvl w:val="0"/>
          <w:numId w:val="8"/>
        </w:numPr>
      </w:pPr>
      <w:r>
        <w:t>Scholarship Discovery</w:t>
      </w:r>
    </w:p>
    <w:p w:rsidR="00E2471E" w:rsidRDefault="0040237E">
      <w:pPr>
        <w:pStyle w:val="Compact"/>
        <w:numPr>
          <w:ilvl w:val="0"/>
          <w:numId w:val="8"/>
        </w:numPr>
      </w:pPr>
      <w:r>
        <w:t>Course Discovery</w:t>
      </w:r>
    </w:p>
    <w:p w:rsidR="00E2471E" w:rsidRDefault="0040237E">
      <w:pPr>
        <w:pStyle w:val="Compact"/>
        <w:numPr>
          <w:ilvl w:val="0"/>
          <w:numId w:val="8"/>
        </w:numPr>
      </w:pPr>
      <w:r>
        <w:t>Government Program Discovery</w:t>
      </w:r>
    </w:p>
    <w:p w:rsidR="00E2471E" w:rsidRDefault="0040237E">
      <w:r>
        <w:pict>
          <v:rect id="_x0000_i1032" style="width:0;height:1.5pt" o:hralign="center" o:hrstd="t" o:hr="t"/>
        </w:pict>
      </w:r>
    </w:p>
    <w:p w:rsidR="00E2471E" w:rsidRDefault="0040237E">
      <w:pPr>
        <w:pStyle w:val="Heading3"/>
      </w:pPr>
      <w:bookmarkStart w:id="16" w:name="authority-discovery-agent"/>
      <w:bookmarkEnd w:id="15"/>
      <w:r>
        <w:t>Authority Discovery Agent</w:t>
      </w:r>
    </w:p>
    <w:p w:rsidR="00E2471E" w:rsidRDefault="0040237E">
      <w:pPr>
        <w:pStyle w:val="FirstParagraph"/>
      </w:pPr>
      <w:r>
        <w:t>Responsible for:</w:t>
      </w:r>
    </w:p>
    <w:p w:rsidR="00E2471E" w:rsidRDefault="0040237E">
      <w:pPr>
        <w:pStyle w:val="Compact"/>
        <w:numPr>
          <w:ilvl w:val="0"/>
          <w:numId w:val="9"/>
        </w:numPr>
      </w:pPr>
      <w:r>
        <w:t>Discover Authority Structures</w:t>
      </w:r>
    </w:p>
    <w:p w:rsidR="00E2471E" w:rsidRDefault="0040237E">
      <w:pPr>
        <w:pStyle w:val="Compact"/>
        <w:numPr>
          <w:ilvl w:val="0"/>
          <w:numId w:val="9"/>
        </w:numPr>
      </w:pPr>
      <w:r>
        <w:t>Discover Jurisdiction Hierarchies</w:t>
      </w:r>
    </w:p>
    <w:p w:rsidR="00E2471E" w:rsidRDefault="0040237E">
      <w:pPr>
        <w:pStyle w:val="Compact"/>
        <w:numPr>
          <w:ilvl w:val="0"/>
          <w:numId w:val="9"/>
        </w:numPr>
      </w:pPr>
      <w:r>
        <w:t>Validate Authority Relationships</w:t>
      </w:r>
    </w:p>
    <w:p w:rsidR="00E2471E" w:rsidRDefault="0040237E">
      <w:pPr>
        <w:pStyle w:val="Compact"/>
        <w:numPr>
          <w:ilvl w:val="0"/>
          <w:numId w:val="9"/>
        </w:numPr>
      </w:pPr>
      <w:r>
        <w:t>Update Authority Structures</w:t>
      </w:r>
    </w:p>
    <w:p w:rsidR="00E2471E" w:rsidRDefault="0040237E">
      <w:pPr>
        <w:pStyle w:val="FirstParagraph"/>
      </w:pPr>
      <w:r>
        <w:t>Examples:</w:t>
      </w:r>
    </w:p>
    <w:p w:rsidR="00E2471E" w:rsidRDefault="0040237E">
      <w:pPr>
        <w:pStyle w:val="BodyText"/>
      </w:pPr>
      <w:r>
        <w:t>Institution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Local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District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State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National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International</w:t>
      </w:r>
    </w:p>
    <w:p w:rsidR="00E2471E" w:rsidRDefault="0040237E">
      <w:r>
        <w:pict>
          <v:rect id="_x0000_i1033" style="width:0;height:1.5pt" o:hralign="center" o:hrstd="t" o:hr="t"/>
        </w:pict>
      </w:r>
    </w:p>
    <w:p w:rsidR="00E2471E" w:rsidRDefault="0040237E">
      <w:pPr>
        <w:pStyle w:val="Heading3"/>
      </w:pPr>
      <w:bookmarkStart w:id="17" w:name="provenance-agent"/>
      <w:bookmarkEnd w:id="16"/>
      <w:r>
        <w:t>Provenance Agent</w:t>
      </w:r>
    </w:p>
    <w:p w:rsidR="00E2471E" w:rsidRDefault="0040237E">
      <w:pPr>
        <w:pStyle w:val="FirstParagraph"/>
      </w:pPr>
      <w:r>
        <w:t>Responsible for:</w:t>
      </w:r>
    </w:p>
    <w:p w:rsidR="00E2471E" w:rsidRDefault="0040237E">
      <w:pPr>
        <w:pStyle w:val="Compact"/>
        <w:numPr>
          <w:ilvl w:val="0"/>
          <w:numId w:val="10"/>
        </w:numPr>
      </w:pPr>
      <w:r>
        <w:lastRenderedPageBreak/>
        <w:t>Source Tracking</w:t>
      </w:r>
    </w:p>
    <w:p w:rsidR="00E2471E" w:rsidRDefault="0040237E">
      <w:pPr>
        <w:pStyle w:val="Compact"/>
        <w:numPr>
          <w:ilvl w:val="0"/>
          <w:numId w:val="10"/>
        </w:numPr>
      </w:pPr>
      <w:r>
        <w:t>Evidence Tracking</w:t>
      </w:r>
    </w:p>
    <w:p w:rsidR="00E2471E" w:rsidRDefault="0040237E">
      <w:pPr>
        <w:pStyle w:val="Compact"/>
        <w:numPr>
          <w:ilvl w:val="0"/>
          <w:numId w:val="10"/>
        </w:numPr>
      </w:pPr>
      <w:r>
        <w:t>Metadata Collection</w:t>
      </w:r>
    </w:p>
    <w:p w:rsidR="00E2471E" w:rsidRDefault="0040237E">
      <w:pPr>
        <w:pStyle w:val="Compact"/>
        <w:numPr>
          <w:ilvl w:val="0"/>
          <w:numId w:val="10"/>
        </w:numPr>
      </w:pPr>
      <w:r>
        <w:t>Retrieval Tracking</w:t>
      </w:r>
    </w:p>
    <w:p w:rsidR="00E2471E" w:rsidRDefault="0040237E">
      <w:r>
        <w:pict>
          <v:rect id="_x0000_i1034" style="width:0;height:1.5pt" o:hralign="center" o:hrstd="t" o:hr="t"/>
        </w:pict>
      </w:r>
    </w:p>
    <w:p w:rsidR="00E2471E" w:rsidRDefault="0040237E">
      <w:pPr>
        <w:pStyle w:val="Heading3"/>
      </w:pPr>
      <w:bookmarkStart w:id="18" w:name="ranking-agent"/>
      <w:bookmarkEnd w:id="17"/>
      <w:r>
        <w:t>Ranking Agent</w:t>
      </w:r>
    </w:p>
    <w:p w:rsidR="00E2471E" w:rsidRDefault="0040237E">
      <w:pPr>
        <w:pStyle w:val="FirstParagraph"/>
      </w:pPr>
      <w:r>
        <w:t>Responsible for:</w:t>
      </w:r>
    </w:p>
    <w:p w:rsidR="00E2471E" w:rsidRDefault="0040237E">
      <w:pPr>
        <w:pStyle w:val="Compact"/>
        <w:numPr>
          <w:ilvl w:val="0"/>
          <w:numId w:val="11"/>
        </w:numPr>
      </w:pPr>
      <w:r>
        <w:t>Money Cost Calculation</w:t>
      </w:r>
    </w:p>
    <w:p w:rsidR="00E2471E" w:rsidRDefault="0040237E">
      <w:pPr>
        <w:pStyle w:val="Compact"/>
        <w:numPr>
          <w:ilvl w:val="0"/>
          <w:numId w:val="11"/>
        </w:numPr>
      </w:pPr>
      <w:r>
        <w:t>Time Cost Calculation</w:t>
      </w:r>
    </w:p>
    <w:p w:rsidR="00E2471E" w:rsidRDefault="0040237E">
      <w:pPr>
        <w:pStyle w:val="Compact"/>
        <w:numPr>
          <w:ilvl w:val="0"/>
          <w:numId w:val="11"/>
        </w:numPr>
      </w:pPr>
      <w:r>
        <w:t>Distance Cost Calculation</w:t>
      </w:r>
    </w:p>
    <w:p w:rsidR="00E2471E" w:rsidRDefault="0040237E">
      <w:pPr>
        <w:pStyle w:val="Compact"/>
        <w:numPr>
          <w:ilvl w:val="0"/>
          <w:numId w:val="11"/>
        </w:numPr>
      </w:pPr>
      <w:r>
        <w:t>Ranking Score Calculation</w:t>
      </w:r>
    </w:p>
    <w:p w:rsidR="00E2471E" w:rsidRDefault="0040237E">
      <w:r>
        <w:pict>
          <v:rect id="_x0000_i1035" style="width:0;height:1.5pt" o:hralign="center" o:hrstd="t" o:hr="t"/>
        </w:pict>
      </w:r>
    </w:p>
    <w:p w:rsidR="00E2471E" w:rsidRDefault="0040237E">
      <w:pPr>
        <w:pStyle w:val="Heading3"/>
      </w:pPr>
      <w:bookmarkStart w:id="19" w:name="citation-agent"/>
      <w:bookmarkEnd w:id="18"/>
      <w:r>
        <w:t>Citation Agent</w:t>
      </w:r>
    </w:p>
    <w:p w:rsidR="00E2471E" w:rsidRDefault="0040237E">
      <w:pPr>
        <w:pStyle w:val="FirstParagraph"/>
      </w:pPr>
      <w:r>
        <w:t>Responsible for:</w:t>
      </w:r>
    </w:p>
    <w:p w:rsidR="00E2471E" w:rsidRDefault="0040237E">
      <w:pPr>
        <w:pStyle w:val="Compact"/>
        <w:numPr>
          <w:ilvl w:val="0"/>
          <w:numId w:val="12"/>
        </w:numPr>
      </w:pPr>
      <w:r>
        <w:t>Citation Generation</w:t>
      </w:r>
    </w:p>
    <w:p w:rsidR="00E2471E" w:rsidRDefault="0040237E">
      <w:pPr>
        <w:pStyle w:val="Compact"/>
        <w:numPr>
          <w:ilvl w:val="0"/>
          <w:numId w:val="12"/>
        </w:numPr>
      </w:pPr>
      <w:r>
        <w:t>Citation Validation</w:t>
      </w:r>
    </w:p>
    <w:p w:rsidR="00E2471E" w:rsidRDefault="0040237E">
      <w:pPr>
        <w:pStyle w:val="Compact"/>
        <w:numPr>
          <w:ilvl w:val="0"/>
          <w:numId w:val="12"/>
        </w:numPr>
      </w:pPr>
      <w:r>
        <w:t>Source Linking</w:t>
      </w:r>
    </w:p>
    <w:p w:rsidR="00E2471E" w:rsidRDefault="0040237E">
      <w:r>
        <w:pict>
          <v:rect id="_x0000_i1036" style="width:0;height:1.5pt" o:hralign="center" o:hrstd="t" o:hr="t"/>
        </w:pict>
      </w:r>
    </w:p>
    <w:p w:rsidR="00E2471E" w:rsidRDefault="0040237E">
      <w:pPr>
        <w:pStyle w:val="Heading3"/>
      </w:pPr>
      <w:bookmarkStart w:id="20" w:name="registration-agent"/>
      <w:bookmarkEnd w:id="19"/>
      <w:r>
        <w:t>Registration Agent</w:t>
      </w:r>
    </w:p>
    <w:p w:rsidR="00E2471E" w:rsidRDefault="0040237E">
      <w:pPr>
        <w:pStyle w:val="FirstParagraph"/>
      </w:pPr>
      <w:r>
        <w:t>Responsible for:</w:t>
      </w:r>
    </w:p>
    <w:p w:rsidR="00E2471E" w:rsidRDefault="0040237E">
      <w:pPr>
        <w:pStyle w:val="Compact"/>
        <w:numPr>
          <w:ilvl w:val="0"/>
          <w:numId w:val="13"/>
        </w:numPr>
      </w:pPr>
      <w:r>
        <w:t>Form Detection</w:t>
      </w:r>
    </w:p>
    <w:p w:rsidR="00E2471E" w:rsidRDefault="0040237E">
      <w:pPr>
        <w:pStyle w:val="Compact"/>
        <w:numPr>
          <w:ilvl w:val="0"/>
          <w:numId w:val="13"/>
        </w:numPr>
      </w:pPr>
      <w:r>
        <w:t>Auto Fill</w:t>
      </w:r>
    </w:p>
    <w:p w:rsidR="00E2471E" w:rsidRDefault="0040237E">
      <w:pPr>
        <w:pStyle w:val="Compact"/>
        <w:numPr>
          <w:ilvl w:val="0"/>
          <w:numId w:val="13"/>
        </w:numPr>
      </w:pPr>
      <w:r>
        <w:t>User Confirmation</w:t>
      </w:r>
    </w:p>
    <w:p w:rsidR="00E2471E" w:rsidRDefault="0040237E">
      <w:pPr>
        <w:pStyle w:val="FirstParagraph"/>
      </w:pPr>
      <w:r>
        <w:t>Never Auto Submit.</w:t>
      </w:r>
    </w:p>
    <w:p w:rsidR="00E2471E" w:rsidRDefault="0040237E">
      <w:r>
        <w:pict>
          <v:rect id="_x0000_i1037" style="width:0;height:1.5pt" o:hralign="center" o:hrstd="t" o:hr="t"/>
        </w:pict>
      </w:r>
    </w:p>
    <w:p w:rsidR="00E2471E" w:rsidRDefault="0040237E">
      <w:pPr>
        <w:pStyle w:val="Heading3"/>
      </w:pPr>
      <w:bookmarkStart w:id="21" w:name="calendar-agent"/>
      <w:bookmarkEnd w:id="20"/>
      <w:r>
        <w:t>Calendar Agent</w:t>
      </w:r>
    </w:p>
    <w:p w:rsidR="00E2471E" w:rsidRDefault="0040237E">
      <w:pPr>
        <w:pStyle w:val="FirstParagraph"/>
      </w:pPr>
      <w:r>
        <w:t>Responsible for:</w:t>
      </w:r>
    </w:p>
    <w:p w:rsidR="00E2471E" w:rsidRDefault="0040237E">
      <w:pPr>
        <w:pStyle w:val="Compact"/>
        <w:numPr>
          <w:ilvl w:val="0"/>
          <w:numId w:val="14"/>
        </w:numPr>
      </w:pPr>
      <w:r>
        <w:t>Calendar Sync</w:t>
      </w:r>
    </w:p>
    <w:p w:rsidR="00E2471E" w:rsidRDefault="0040237E">
      <w:pPr>
        <w:pStyle w:val="Compact"/>
        <w:numPr>
          <w:ilvl w:val="0"/>
          <w:numId w:val="14"/>
        </w:numPr>
      </w:pPr>
      <w:r>
        <w:t>Availability Checks</w:t>
      </w:r>
    </w:p>
    <w:p w:rsidR="00E2471E" w:rsidRDefault="0040237E">
      <w:pPr>
        <w:pStyle w:val="Compact"/>
        <w:numPr>
          <w:ilvl w:val="0"/>
          <w:numId w:val="14"/>
        </w:numPr>
      </w:pPr>
      <w:r>
        <w:t>Event Scheduling</w:t>
      </w:r>
    </w:p>
    <w:p w:rsidR="00E2471E" w:rsidRDefault="0040237E">
      <w:pPr>
        <w:pStyle w:val="FirstParagraph"/>
      </w:pPr>
      <w:r>
        <w:t>Requires User Consent.</w:t>
      </w:r>
    </w:p>
    <w:p w:rsidR="00E2471E" w:rsidRDefault="0040237E">
      <w:r>
        <w:pict>
          <v:rect id="_x0000_i1038" style="width:0;height:1.5pt" o:hralign="center" o:hrstd="t" o:hr="t"/>
        </w:pict>
      </w:r>
    </w:p>
    <w:p w:rsidR="00E2471E" w:rsidRDefault="0040237E">
      <w:pPr>
        <w:pStyle w:val="Heading3"/>
      </w:pPr>
      <w:bookmarkStart w:id="22" w:name="hallucination-audit-agent"/>
      <w:bookmarkEnd w:id="21"/>
      <w:r>
        <w:lastRenderedPageBreak/>
        <w:t>Hallucination Audit Agent</w:t>
      </w:r>
    </w:p>
    <w:p w:rsidR="00E2471E" w:rsidRDefault="0040237E">
      <w:pPr>
        <w:pStyle w:val="FirstParagraph"/>
      </w:pPr>
      <w:r>
        <w:t>Responsible for:</w:t>
      </w:r>
    </w:p>
    <w:p w:rsidR="00E2471E" w:rsidRDefault="0040237E">
      <w:pPr>
        <w:pStyle w:val="Compact"/>
        <w:numPr>
          <w:ilvl w:val="0"/>
          <w:numId w:val="15"/>
        </w:numPr>
      </w:pPr>
      <w:r>
        <w:t>Missing Source Detection</w:t>
      </w:r>
    </w:p>
    <w:p w:rsidR="00E2471E" w:rsidRDefault="0040237E">
      <w:pPr>
        <w:pStyle w:val="Compact"/>
        <w:numPr>
          <w:ilvl w:val="0"/>
          <w:numId w:val="15"/>
        </w:numPr>
      </w:pPr>
      <w:r>
        <w:t>Missing Citation Detection</w:t>
      </w:r>
    </w:p>
    <w:p w:rsidR="00E2471E" w:rsidRDefault="0040237E">
      <w:pPr>
        <w:pStyle w:val="Compact"/>
        <w:numPr>
          <w:ilvl w:val="0"/>
          <w:numId w:val="15"/>
        </w:numPr>
      </w:pPr>
      <w:r>
        <w:t>Unsupported Claim Detection</w:t>
      </w:r>
    </w:p>
    <w:p w:rsidR="00E2471E" w:rsidRDefault="0040237E">
      <w:pPr>
        <w:pStyle w:val="Compact"/>
        <w:numPr>
          <w:ilvl w:val="0"/>
          <w:numId w:val="15"/>
        </w:numPr>
      </w:pPr>
      <w:r>
        <w:t>Confidence Verification</w:t>
      </w:r>
    </w:p>
    <w:p w:rsidR="00E2471E" w:rsidRDefault="0040237E">
      <w:r>
        <w:pict>
          <v:rect id="_x0000_i1039" style="width:0;height:1.5pt" o:hralign="center" o:hrstd="t" o:hr="t"/>
        </w:pict>
      </w:r>
    </w:p>
    <w:p w:rsidR="00E2471E" w:rsidRDefault="0040237E">
      <w:pPr>
        <w:pStyle w:val="Heading3"/>
      </w:pPr>
      <w:bookmarkStart w:id="23" w:name="recommendation-audit-agent"/>
      <w:bookmarkEnd w:id="22"/>
      <w:r>
        <w:t>Recommendation Audit Agent</w:t>
      </w:r>
    </w:p>
    <w:p w:rsidR="00E2471E" w:rsidRDefault="0040237E">
      <w:pPr>
        <w:pStyle w:val="FirstParagraph"/>
      </w:pPr>
      <w:r>
        <w:t>Responsible for:</w:t>
      </w:r>
    </w:p>
    <w:p w:rsidR="00E2471E" w:rsidRDefault="0040237E">
      <w:pPr>
        <w:pStyle w:val="Compact"/>
        <w:numPr>
          <w:ilvl w:val="0"/>
          <w:numId w:val="16"/>
        </w:numPr>
      </w:pPr>
      <w:r>
        <w:t>Recommendation Verification</w:t>
      </w:r>
    </w:p>
    <w:p w:rsidR="00E2471E" w:rsidRDefault="0040237E">
      <w:pPr>
        <w:pStyle w:val="Compact"/>
        <w:numPr>
          <w:ilvl w:val="0"/>
          <w:numId w:val="16"/>
        </w:numPr>
      </w:pPr>
      <w:r>
        <w:t>Ranking Verification</w:t>
      </w:r>
    </w:p>
    <w:p w:rsidR="00E2471E" w:rsidRDefault="0040237E">
      <w:pPr>
        <w:pStyle w:val="Compact"/>
        <w:numPr>
          <w:ilvl w:val="0"/>
          <w:numId w:val="16"/>
        </w:numPr>
      </w:pPr>
      <w:r>
        <w:t>Provenance Verification</w:t>
      </w:r>
    </w:p>
    <w:p w:rsidR="00E2471E" w:rsidRDefault="0040237E">
      <w:pPr>
        <w:pStyle w:val="Compact"/>
        <w:numPr>
          <w:ilvl w:val="0"/>
          <w:numId w:val="16"/>
        </w:numPr>
      </w:pPr>
      <w:r>
        <w:t>Audit Report Generation</w:t>
      </w:r>
    </w:p>
    <w:p w:rsidR="00E2471E" w:rsidRDefault="0040237E">
      <w:pPr>
        <w:pStyle w:val="FirstParagraph"/>
      </w:pPr>
      <w:r>
        <w:t>=============================================================</w:t>
      </w:r>
      <w:r>
        <w:t>=======</w:t>
      </w:r>
    </w:p>
    <w:p w:rsidR="00E2471E" w:rsidRDefault="0040237E">
      <w:pPr>
        <w:pStyle w:val="Heading1"/>
      </w:pPr>
      <w:bookmarkStart w:id="24" w:name="authority-hierarchy-architecture"/>
      <w:bookmarkEnd w:id="12"/>
      <w:bookmarkEnd w:id="14"/>
      <w:bookmarkEnd w:id="23"/>
      <w:r>
        <w:t>4. Authority Hierarchy Architecture</w:t>
      </w:r>
    </w:p>
    <w:p w:rsidR="00E2471E" w:rsidRDefault="0040237E">
      <w:pPr>
        <w:pStyle w:val="Heading2"/>
      </w:pPr>
      <w:bookmarkStart w:id="25" w:name="purpose-1"/>
      <w:r>
        <w:t>Purpose</w:t>
      </w:r>
    </w:p>
    <w:p w:rsidR="00E2471E" w:rsidRDefault="0040237E">
      <w:pPr>
        <w:pStyle w:val="FirstParagraph"/>
      </w:pPr>
      <w:r>
        <w:t>Authority structures must never be hardcoded.</w:t>
      </w:r>
    </w:p>
    <w:p w:rsidR="00E2471E" w:rsidRDefault="0040237E">
      <w:pPr>
        <w:pStyle w:val="BodyText"/>
      </w:pPr>
      <w:r>
        <w:t>Authority structures must be discovered, stored and updated.</w:t>
      </w:r>
    </w:p>
    <w:p w:rsidR="00E2471E" w:rsidRDefault="0040237E">
      <w:r>
        <w:pict>
          <v:rect id="_x0000_i1040" style="width:0;height:1.5pt" o:hralign="center" o:hrstd="t" o:hr="t"/>
        </w:pict>
      </w:r>
    </w:p>
    <w:p w:rsidR="00E2471E" w:rsidRDefault="0040237E">
      <w:pPr>
        <w:pStyle w:val="Heading2"/>
      </w:pPr>
      <w:bookmarkStart w:id="26" w:name="authority-discovery-workflow"/>
      <w:bookmarkEnd w:id="25"/>
      <w:r>
        <w:t>Authority Discovery Workflow</w:t>
      </w:r>
    </w:p>
    <w:p w:rsidR="00E2471E" w:rsidRDefault="0040237E">
      <w:pPr>
        <w:pStyle w:val="FirstParagraph"/>
      </w:pPr>
      <w:r>
        <w:t>Authority Source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Authority Discovery Agent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Hierarchy Validation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Authority Store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lastRenderedPageBreak/>
        <w:t>Versioning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Audit</w:t>
      </w:r>
    </w:p>
    <w:p w:rsidR="00E2471E" w:rsidRDefault="0040237E">
      <w:r>
        <w:pict>
          <v:rect id="_x0000_i1041" style="width:0;height:1.5pt" o:hralign="center" o:hrstd="t" o:hr="t"/>
        </w:pict>
      </w:r>
    </w:p>
    <w:p w:rsidR="00E2471E" w:rsidRDefault="0040237E">
      <w:pPr>
        <w:pStyle w:val="Heading2"/>
      </w:pPr>
      <w:bookmarkStart w:id="27" w:name="supported-authority-types"/>
      <w:bookmarkEnd w:id="26"/>
      <w:r>
        <w:t>Supported Authority Types</w:t>
      </w:r>
    </w:p>
    <w:p w:rsidR="00E2471E" w:rsidRDefault="0040237E">
      <w:pPr>
        <w:pStyle w:val="Compact"/>
        <w:numPr>
          <w:ilvl w:val="0"/>
          <w:numId w:val="17"/>
        </w:numPr>
      </w:pPr>
      <w:r>
        <w:t>Government</w:t>
      </w:r>
    </w:p>
    <w:p w:rsidR="00E2471E" w:rsidRDefault="0040237E">
      <w:pPr>
        <w:pStyle w:val="Compact"/>
        <w:numPr>
          <w:ilvl w:val="0"/>
          <w:numId w:val="17"/>
        </w:numPr>
      </w:pPr>
      <w:r>
        <w:t>Educational Institutions</w:t>
      </w:r>
    </w:p>
    <w:p w:rsidR="00E2471E" w:rsidRDefault="0040237E">
      <w:pPr>
        <w:pStyle w:val="Compact"/>
        <w:numPr>
          <w:ilvl w:val="0"/>
          <w:numId w:val="17"/>
        </w:numPr>
      </w:pPr>
      <w:r>
        <w:t>NGOs</w:t>
      </w:r>
    </w:p>
    <w:p w:rsidR="00E2471E" w:rsidRDefault="0040237E">
      <w:pPr>
        <w:pStyle w:val="Compact"/>
        <w:numPr>
          <w:ilvl w:val="0"/>
          <w:numId w:val="17"/>
        </w:numPr>
      </w:pPr>
      <w:r>
        <w:t>Companies</w:t>
      </w:r>
    </w:p>
    <w:p w:rsidR="00E2471E" w:rsidRDefault="0040237E">
      <w:pPr>
        <w:pStyle w:val="Compact"/>
        <w:numPr>
          <w:ilvl w:val="0"/>
          <w:numId w:val="17"/>
        </w:numPr>
      </w:pPr>
      <w:r>
        <w:t>International Organizations</w:t>
      </w:r>
    </w:p>
    <w:p w:rsidR="00E2471E" w:rsidRDefault="0040237E">
      <w:pPr>
        <w:pStyle w:val="Compact"/>
        <w:numPr>
          <w:ilvl w:val="0"/>
          <w:numId w:val="17"/>
        </w:numPr>
      </w:pPr>
      <w:r>
        <w:t>Public Bodies</w:t>
      </w:r>
    </w:p>
    <w:p w:rsidR="00E2471E" w:rsidRDefault="0040237E">
      <w:r>
        <w:pict>
          <v:rect id="_x0000_i1042" style="width:0;height:1.5pt" o:hralign="center" o:hrstd="t" o:hr="t"/>
        </w:pict>
      </w:r>
    </w:p>
    <w:p w:rsidR="00E2471E" w:rsidRDefault="0040237E">
      <w:pPr>
        <w:pStyle w:val="Heading2"/>
      </w:pPr>
      <w:bookmarkStart w:id="28" w:name="example-government-hierarchy"/>
      <w:bookmarkEnd w:id="27"/>
      <w:r>
        <w:t>Example Government Hierarchy</w:t>
      </w:r>
    </w:p>
    <w:p w:rsidR="00E2471E" w:rsidRDefault="0040237E">
      <w:pPr>
        <w:pStyle w:val="FirstParagraph"/>
      </w:pPr>
      <w:r>
        <w:t>Municipality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District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State Department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State Government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Central Ministry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Government of India</w:t>
      </w:r>
    </w:p>
    <w:p w:rsidR="00E2471E" w:rsidRDefault="0040237E">
      <w:r>
        <w:pict>
          <v:rect id="_x0000_i1043" style="width:0;height:1.5pt" o:hralign="center" o:hrstd="t" o:hr="t"/>
        </w:pict>
      </w:r>
    </w:p>
    <w:p w:rsidR="00E2471E" w:rsidRDefault="0040237E">
      <w:pPr>
        <w:pStyle w:val="Heading2"/>
      </w:pPr>
      <w:bookmarkStart w:id="29" w:name="example-education-hierarchy"/>
      <w:bookmarkEnd w:id="28"/>
      <w:r>
        <w:t>Example Education Hierarchy</w:t>
      </w:r>
    </w:p>
    <w:p w:rsidR="00E2471E" w:rsidRDefault="0040237E">
      <w:pPr>
        <w:pStyle w:val="FirstParagraph"/>
      </w:pPr>
      <w:r>
        <w:t>College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University</w:t>
      </w:r>
    </w:p>
    <w:p w:rsidR="00E2471E" w:rsidRDefault="0040237E">
      <w:pPr>
        <w:pStyle w:val="BodyText"/>
      </w:pPr>
      <w:r>
        <w:lastRenderedPageBreak/>
        <w:t>↓</w:t>
      </w:r>
    </w:p>
    <w:p w:rsidR="00E2471E" w:rsidRDefault="0040237E">
      <w:pPr>
        <w:pStyle w:val="BodyText"/>
      </w:pPr>
      <w:r>
        <w:t>Regulator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Ministry</w:t>
      </w:r>
    </w:p>
    <w:p w:rsidR="00E2471E" w:rsidRDefault="0040237E">
      <w:pPr>
        <w:pStyle w:val="BodyText"/>
      </w:pPr>
      <w:r>
        <w:t>====================================================================</w:t>
      </w:r>
    </w:p>
    <w:p w:rsidR="00E2471E" w:rsidRDefault="0040237E">
      <w:pPr>
        <w:pStyle w:val="Heading1"/>
      </w:pPr>
      <w:bookmarkStart w:id="30" w:name="universal-recommendation-pipeline"/>
      <w:bookmarkEnd w:id="24"/>
      <w:bookmarkEnd w:id="29"/>
      <w:r>
        <w:t>5. Universal Recommendation Pipeline</w:t>
      </w:r>
    </w:p>
    <w:p w:rsidR="00E2471E" w:rsidRDefault="0040237E">
      <w:pPr>
        <w:pStyle w:val="FirstParagraph"/>
      </w:pPr>
      <w:r>
        <w:t>Every recommendat</w:t>
      </w:r>
      <w:r>
        <w:t>ion follows:</w:t>
      </w:r>
    </w:p>
    <w:p w:rsidR="00E2471E" w:rsidRDefault="0040237E">
      <w:pPr>
        <w:pStyle w:val="BodyText"/>
      </w:pPr>
      <w:r>
        <w:t>Discovery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Evidence Retrieval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Source Retrieval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Citation Retrieval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Timestamp Retrieval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Money Cost Calculation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Time Cost Calculation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Distance Cost Calculation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Ranking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t>Audit</w:t>
      </w:r>
    </w:p>
    <w:p w:rsidR="00E2471E" w:rsidRDefault="0040237E">
      <w:pPr>
        <w:pStyle w:val="BodyText"/>
      </w:pPr>
      <w:r>
        <w:t>↓</w:t>
      </w:r>
    </w:p>
    <w:p w:rsidR="00E2471E" w:rsidRDefault="0040237E">
      <w:pPr>
        <w:pStyle w:val="BodyText"/>
      </w:pPr>
      <w:r>
        <w:lastRenderedPageBreak/>
        <w:t>Display</w:t>
      </w:r>
    </w:p>
    <w:p w:rsidR="00E2471E" w:rsidRDefault="0040237E">
      <w:r>
        <w:pict>
          <v:rect id="_x0000_i1044" style="width:0;height:1.5pt" o:hralign="center" o:hrstd="t" o:hr="t"/>
        </w:pict>
      </w:r>
    </w:p>
    <w:p w:rsidR="00E2471E" w:rsidRDefault="0040237E">
      <w:pPr>
        <w:pStyle w:val="Heading2"/>
      </w:pPr>
      <w:bookmarkStart w:id="31" w:name="ranking-formula"/>
      <w:r>
        <w:t>Ranking Formula</w:t>
      </w:r>
    </w:p>
    <w:p w:rsidR="00E2471E" w:rsidRDefault="0040237E">
      <w:pPr>
        <w:pStyle w:val="FirstParagraph"/>
      </w:pPr>
      <w:r>
        <w:t>Total Cost Score =</w:t>
      </w:r>
    </w:p>
    <w:p w:rsidR="00E2471E" w:rsidRDefault="0040237E">
      <w:pPr>
        <w:pStyle w:val="BodyText"/>
      </w:pPr>
      <w:r>
        <w:t>Money Cost</w:t>
      </w:r>
    </w:p>
    <w:p w:rsidR="00E2471E" w:rsidRDefault="0040237E">
      <w:pPr>
        <w:numPr>
          <w:ilvl w:val="0"/>
          <w:numId w:val="18"/>
        </w:numPr>
      </w:pPr>
      <w:r>
        <w:t>Time Cost</w:t>
      </w:r>
    </w:p>
    <w:p w:rsidR="00E2471E" w:rsidRDefault="0040237E">
      <w:pPr>
        <w:numPr>
          <w:ilvl w:val="0"/>
          <w:numId w:val="18"/>
        </w:numPr>
      </w:pPr>
      <w:r>
        <w:t>Distance Cost</w:t>
      </w:r>
    </w:p>
    <w:p w:rsidR="00E2471E" w:rsidRDefault="0040237E">
      <w:r>
        <w:pict>
          <v:rect id="_x0000_i1045" style="width:0;height:1.5pt" o:hralign="center" o:hrstd="t" o:hr="t"/>
        </w:pict>
      </w:r>
    </w:p>
    <w:p w:rsidR="00E2471E" w:rsidRDefault="0040237E">
      <w:pPr>
        <w:pStyle w:val="Heading2"/>
      </w:pPr>
      <w:bookmarkStart w:id="32" w:name="online-opportunity-rule"/>
      <w:bookmarkEnd w:id="31"/>
      <w:r>
        <w:t>Online Opportunity Rule</w:t>
      </w:r>
    </w:p>
    <w:p w:rsidR="00E2471E" w:rsidRDefault="0040237E">
      <w:pPr>
        <w:pStyle w:val="FirstParagraph"/>
      </w:pPr>
      <w:r>
        <w:t>Online opportunities participate in the same ranking system.</w:t>
      </w:r>
    </w:p>
    <w:p w:rsidR="00E2471E" w:rsidRDefault="0040237E">
      <w:pPr>
        <w:pStyle w:val="BodyText"/>
      </w:pPr>
      <w:r>
        <w:t>For online opportunities:</w:t>
      </w:r>
    </w:p>
    <w:p w:rsidR="00E2471E" w:rsidRDefault="0040237E">
      <w:pPr>
        <w:pStyle w:val="BodyText"/>
      </w:pPr>
      <w:r>
        <w:t>Distance Cost = 0</w:t>
      </w:r>
    </w:p>
    <w:p w:rsidR="00E2471E" w:rsidRDefault="0040237E">
      <w:pPr>
        <w:pStyle w:val="BodyText"/>
      </w:pPr>
      <w:r>
        <w:t>Travel Time = 0</w:t>
      </w:r>
    </w:p>
    <w:p w:rsidR="00E2471E" w:rsidRDefault="0040237E">
      <w:r>
        <w:pict>
          <v:rect id="_x0000_i1046" style="width:0;height:1.5pt" o:hralign="center" o:hrstd="t" o:hr="t"/>
        </w:pict>
      </w:r>
    </w:p>
    <w:p w:rsidR="00E2471E" w:rsidRDefault="0040237E">
      <w:pPr>
        <w:pStyle w:val="Heading2"/>
      </w:pPr>
      <w:bookmarkStart w:id="33" w:name="universal-recommendation-metadata"/>
      <w:bookmarkEnd w:id="32"/>
      <w:r>
        <w:t>Universal Recommendation Metadata</w:t>
      </w:r>
    </w:p>
    <w:p w:rsidR="00E2471E" w:rsidRDefault="0040237E">
      <w:pPr>
        <w:pStyle w:val="FirstParagraph"/>
      </w:pPr>
      <w:r>
        <w:t>Every recommendation must contain:</w:t>
      </w:r>
    </w:p>
    <w:p w:rsidR="00E2471E" w:rsidRDefault="0040237E">
      <w:pPr>
        <w:pStyle w:val="Compact"/>
        <w:numPr>
          <w:ilvl w:val="0"/>
          <w:numId w:val="19"/>
        </w:numPr>
      </w:pPr>
      <w:r>
        <w:t>Recommendation ID</w:t>
      </w:r>
    </w:p>
    <w:p w:rsidR="00E2471E" w:rsidRDefault="0040237E">
      <w:pPr>
        <w:pStyle w:val="Compact"/>
        <w:numPr>
          <w:ilvl w:val="0"/>
          <w:numId w:val="19"/>
        </w:numPr>
      </w:pPr>
      <w:r>
        <w:t>Source ID</w:t>
      </w:r>
    </w:p>
    <w:p w:rsidR="00E2471E" w:rsidRDefault="0040237E">
      <w:pPr>
        <w:pStyle w:val="Compact"/>
        <w:numPr>
          <w:ilvl w:val="0"/>
          <w:numId w:val="19"/>
        </w:numPr>
      </w:pPr>
      <w:r>
        <w:t>Citation ID</w:t>
      </w:r>
    </w:p>
    <w:p w:rsidR="00E2471E" w:rsidRDefault="0040237E">
      <w:pPr>
        <w:pStyle w:val="Compact"/>
        <w:numPr>
          <w:ilvl w:val="0"/>
          <w:numId w:val="19"/>
        </w:numPr>
      </w:pPr>
      <w:r>
        <w:t>Evidence Chain ID</w:t>
      </w:r>
    </w:p>
    <w:p w:rsidR="00E2471E" w:rsidRDefault="0040237E">
      <w:pPr>
        <w:pStyle w:val="Compact"/>
        <w:numPr>
          <w:ilvl w:val="0"/>
          <w:numId w:val="19"/>
        </w:numPr>
      </w:pPr>
      <w:r>
        <w:t>Retrieval Timestamp</w:t>
      </w:r>
    </w:p>
    <w:p w:rsidR="00E2471E" w:rsidRDefault="0040237E">
      <w:pPr>
        <w:pStyle w:val="Compact"/>
        <w:numPr>
          <w:ilvl w:val="0"/>
          <w:numId w:val="19"/>
        </w:numPr>
      </w:pPr>
      <w:r>
        <w:t>Calculation Method</w:t>
      </w:r>
    </w:p>
    <w:p w:rsidR="00E2471E" w:rsidRDefault="0040237E">
      <w:pPr>
        <w:pStyle w:val="Compact"/>
        <w:numPr>
          <w:ilvl w:val="0"/>
          <w:numId w:val="19"/>
        </w:numPr>
      </w:pPr>
      <w:r>
        <w:t>Audit Status</w:t>
      </w:r>
    </w:p>
    <w:p w:rsidR="00E2471E" w:rsidRDefault="0040237E">
      <w:pPr>
        <w:pStyle w:val="Compact"/>
        <w:numPr>
          <w:ilvl w:val="0"/>
          <w:numId w:val="19"/>
        </w:numPr>
      </w:pPr>
      <w:r>
        <w:t>Version</w:t>
      </w:r>
    </w:p>
    <w:p w:rsidR="00E2471E" w:rsidRDefault="0040237E">
      <w:pPr>
        <w:pStyle w:val="Compact"/>
        <w:numPr>
          <w:ilvl w:val="0"/>
          <w:numId w:val="19"/>
        </w:numPr>
      </w:pPr>
      <w:r>
        <w:t>Money Cost</w:t>
      </w:r>
    </w:p>
    <w:p w:rsidR="00E2471E" w:rsidRDefault="0040237E">
      <w:pPr>
        <w:pStyle w:val="Compact"/>
        <w:numPr>
          <w:ilvl w:val="0"/>
          <w:numId w:val="19"/>
        </w:numPr>
      </w:pPr>
      <w:r>
        <w:t>Time Cost</w:t>
      </w:r>
    </w:p>
    <w:p w:rsidR="00E2471E" w:rsidRDefault="0040237E">
      <w:pPr>
        <w:pStyle w:val="Compact"/>
        <w:numPr>
          <w:ilvl w:val="0"/>
          <w:numId w:val="19"/>
        </w:numPr>
      </w:pPr>
      <w:r>
        <w:t>Distance Cost</w:t>
      </w:r>
    </w:p>
    <w:p w:rsidR="00E2471E" w:rsidRDefault="0040237E">
      <w:pPr>
        <w:pStyle w:val="Compact"/>
        <w:numPr>
          <w:ilvl w:val="0"/>
          <w:numId w:val="19"/>
        </w:numPr>
      </w:pPr>
      <w:r>
        <w:t>Ranking Score</w:t>
      </w:r>
    </w:p>
    <w:p w:rsidR="00E2471E" w:rsidRDefault="0040237E">
      <w:pPr>
        <w:pStyle w:val="FirstParagraph"/>
      </w:pPr>
      <w:r>
        <w:t>====================================================================</w:t>
      </w:r>
    </w:p>
    <w:p w:rsidR="00E2471E" w:rsidRDefault="0040237E">
      <w:pPr>
        <w:pStyle w:val="BodyText"/>
      </w:pPr>
      <w:r>
        <w:t>END OF ADD V1 SECTIO</w:t>
      </w:r>
      <w:r>
        <w:t>NS 1–5</w:t>
      </w:r>
      <w:bookmarkEnd w:id="30"/>
      <w:bookmarkEnd w:id="33"/>
    </w:p>
    <w:sectPr w:rsidR="00E2471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D630AD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EFE608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E2471E"/>
    <w:rsid w:val="0040237E"/>
    <w:rsid w:val="009B0EC4"/>
    <w:rsid w:val="00E24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cp:lastPrinted>2026-06-14T14:12:00Z</cp:lastPrinted>
  <dcterms:created xsi:type="dcterms:W3CDTF">2026-06-14T14:10:00Z</dcterms:created>
  <dcterms:modified xsi:type="dcterms:W3CDTF">2026-06-14T14:12:00Z</dcterms:modified>
</cp:coreProperties>
</file>