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36097515" w14:textId="5710A615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E7565">
              <w:t>To equip learners with practical skills in data analysis by exploring and estimating meaningful statistics from real-world survey data using R. This course/project focuses on hands-on understanding of data import, exploration, visualization, and statistical estimation, empowering users to draw insightful conclusions about a population’s characteristics through reproducible and interpretable workflows.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1EC9DCBB" w14:textId="453E19BD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B05BB7">
              <w:t xml:space="preserve">To provide a practical and accessible learning experience that guides users through the process of exploring, </w:t>
            </w:r>
            <w:proofErr w:type="spellStart"/>
            <w:r w:rsidR="00B05BB7">
              <w:t>analyzing</w:t>
            </w:r>
            <w:proofErr w:type="spellEnd"/>
            <w:r w:rsidR="00B05BB7">
              <w:t xml:space="preserve">, and estimating key values from the </w:t>
            </w:r>
            <w:r w:rsidR="00B05BB7">
              <w:rPr>
                <w:rStyle w:val="HTMLCode"/>
                <w:rFonts w:eastAsiaTheme="majorEastAsia"/>
              </w:rPr>
              <w:t>survey</w:t>
            </w:r>
            <w:r w:rsidR="00B05BB7">
              <w:t xml:space="preserve"> dataset in R. Through step-by-step instructions and hands-on exercises, we aim to build confidence in statistical reasoning, data visualization, and interpretation, enabling users to transform raw data into meaningful insights that inform real-world decisions.</w:t>
            </w: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07AF7B75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3522D29" w14:textId="77777777" w:rsidR="009743C2" w:rsidRPr="00772375" w:rsidRDefault="009743C2" w:rsidP="009743C2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(statements that describe what a student should be able to do and know by the end of a program)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34E65FDF" w:rsidR="009743C2" w:rsidRPr="002316E9" w:rsidRDefault="002316E9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16E9">
        <w:rPr>
          <w:rFonts w:ascii="Times New Roman" w:hAnsi="Times New Roman" w:cs="Times New Roman"/>
        </w:rPr>
        <w:t>(Signature and Date in Handwritten)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586"/>
        <w:gridCol w:w="1221"/>
        <w:gridCol w:w="1967"/>
        <w:gridCol w:w="1813"/>
        <w:gridCol w:w="1782"/>
      </w:tblGrid>
      <w:tr w:rsidR="002316E9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77777777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2024-25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70547EF1" w:rsidR="002316E9" w:rsidRPr="000D27FB" w:rsidRDefault="00B74CFE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Computer Workshop Lab</w:t>
            </w:r>
          </w:p>
        </w:tc>
      </w:tr>
      <w:tr w:rsidR="002316E9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0A18BB2F" w:rsidR="002316E9" w:rsidRPr="000D27FB" w:rsidRDefault="004E7565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6DA1D1D1" w:rsidR="002316E9" w:rsidRPr="000D27FB" w:rsidRDefault="000A2F68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23</w:t>
            </w:r>
            <w:r w:rsidR="00B74CFE">
              <w:rPr>
                <w:rFonts w:ascii="Times New Roman" w:eastAsia="Times New Roman" w:hAnsi="Times New Roman" w:cs="Times New Roman"/>
                <w:b/>
              </w:rPr>
              <w:t>IOT1306</w:t>
            </w:r>
          </w:p>
        </w:tc>
      </w:tr>
      <w:tr w:rsidR="002316E9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71D19DF6" w:rsidR="002316E9" w:rsidRPr="000D27FB" w:rsidRDefault="004E7565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5C97FEBC" w:rsidR="002316E9" w:rsidRPr="000D27FB" w:rsidRDefault="004E7565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Deepali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Jichkar</w:t>
            </w:r>
            <w:proofErr w:type="spellEnd"/>
          </w:p>
        </w:tc>
      </w:tr>
      <w:tr w:rsidR="005C5D3B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D27F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77777777" w:rsid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4574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496A53A5" w14:textId="77777777" w:rsidR="00B74CFE" w:rsidRPr="00B74CFE" w:rsidRDefault="00B74CFE" w:rsidP="00B74C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74C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Understand the fundamentals of computer hardware and working of Linux operating</w:t>
            </w:r>
          </w:p>
          <w:p w14:paraId="0F17C7F9" w14:textId="77777777" w:rsidR="00B74CFE" w:rsidRPr="00B74CFE" w:rsidRDefault="00B74CFE" w:rsidP="00B74C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74C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system</w:t>
            </w:r>
          </w:p>
          <w:p w14:paraId="1E5F4592" w14:textId="77777777" w:rsidR="00B74CFE" w:rsidRPr="00B74CFE" w:rsidRDefault="00B74CFE" w:rsidP="00B74C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74C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Use Linux commands to manage files and file systems</w:t>
            </w:r>
          </w:p>
          <w:p w14:paraId="47FCA8A9" w14:textId="77777777" w:rsidR="00B74CFE" w:rsidRPr="00B74CFE" w:rsidRDefault="00B74CFE" w:rsidP="00B74C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74C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Execute Scripts</w:t>
            </w:r>
          </w:p>
          <w:p w14:paraId="4C2B218B" w14:textId="42DF4532" w:rsidR="00894574" w:rsidRDefault="00B74CFE" w:rsidP="00B74CF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74C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Debug Programs on various IDEs</w:t>
            </w:r>
          </w:p>
        </w:tc>
      </w:tr>
      <w:tr w:rsidR="000D27F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2ACF8AED" w:rsidR="000D27FB" w:rsidRPr="004E7565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Solve the problems using probability distri</w:t>
            </w:r>
            <w:r w:rsidR="009379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bution in R for discrete random </w:t>
            </w: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variables.</w:t>
            </w:r>
          </w:p>
        </w:tc>
      </w:tr>
      <w:tr w:rsidR="000D27F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7110B1D9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 local bakery sells three types of pastries: Croissants, Muffins, and Donuts. The daily sales</w:t>
            </w:r>
          </w:p>
          <w:p w14:paraId="2883D5EF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proofErr w:type="gramEnd"/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each type of pastry follow a certain probability distribution. The owner wants to</w:t>
            </w:r>
          </w:p>
          <w:p w14:paraId="04C79CB7" w14:textId="64B2EE4A" w:rsidR="000D27FB" w:rsidRPr="004E7565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understand</w:t>
            </w:r>
            <w:proofErr w:type="gramEnd"/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the sales pattern better to manage inventory efficiently.</w:t>
            </w:r>
          </w:p>
        </w:tc>
      </w:tr>
      <w:tr w:rsidR="00A808C0" w14:paraId="2630D67C" w14:textId="77777777" w:rsidTr="002316E9">
        <w:tc>
          <w:tcPr>
            <w:tcW w:w="2405" w:type="dxa"/>
            <w:gridSpan w:val="2"/>
          </w:tcPr>
          <w:p w14:paraId="20D67827" w14:textId="77777777" w:rsidR="00A808C0" w:rsidRDefault="00A808C0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A808C0" w:rsidRPr="000D27FB" w:rsidRDefault="00A808C0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5FA1CB2D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statistics, a discrete random variable is a random variable</w:t>
            </w:r>
          </w:p>
          <w:p w14:paraId="5CFC69D8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that can only take on a countable number of distinct values: </w:t>
            </w:r>
          </w:p>
          <w:p w14:paraId="5A755DE8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Definition</w:t>
            </w:r>
          </w:p>
          <w:p w14:paraId="23CA6D33" w14:textId="77777777" w:rsid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 discrete random variable can have a finite or infinite number of possible values. It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usually a count, but not always.</w:t>
            </w:r>
          </w:p>
          <w:p w14:paraId="22D6AE53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Probability distribution</w:t>
            </w:r>
          </w:p>
          <w:p w14:paraId="20EA6BEA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probability distribution of a discrete random variable is a list of probabilities associated</w:t>
            </w:r>
          </w:p>
          <w:p w14:paraId="5C3AA79A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with</w:t>
            </w:r>
            <w:proofErr w:type="gramEnd"/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each possible value. It&amp;#39;s also known as the probability mass function (PMF) or</w:t>
            </w:r>
          </w:p>
          <w:p w14:paraId="513CB69B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probability function. </w:t>
            </w:r>
          </w:p>
          <w:p w14:paraId="21363539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Expected Value To find the expected value, E(X), or mean μ of a </w:t>
            </w: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discrete random variable X,</w:t>
            </w:r>
          </w:p>
          <w:p w14:paraId="37A4882D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simply multiply each value of the random variable by its probability and add the products.</w:t>
            </w:r>
          </w:p>
          <w:p w14:paraId="3E08F03A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formula is given as E ( X ) = μ = ∑ x P ( x )</w:t>
            </w:r>
          </w:p>
          <w:p w14:paraId="77F4BEA7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Variance and Standard Deviation are the two important measurements in statistics.</w:t>
            </w:r>
          </w:p>
          <w:p w14:paraId="034307DB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Variance is a measure of how data points vary from the mean, whereas standard deviation is</w:t>
            </w:r>
          </w:p>
          <w:p w14:paraId="5CFB0D0F" w14:textId="3D910159" w:rsidR="00A808C0" w:rsidRPr="004E7565" w:rsidRDefault="00A808C0" w:rsidP="00A808C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measure of the distribution of statistical data.</w:t>
            </w:r>
          </w:p>
        </w:tc>
      </w:tr>
      <w:tr w:rsidR="00A808C0" w14:paraId="3D1AB267" w14:textId="77777777" w:rsidTr="00894574">
        <w:trPr>
          <w:trHeight w:val="2166"/>
        </w:trPr>
        <w:tc>
          <w:tcPr>
            <w:tcW w:w="2405" w:type="dxa"/>
            <w:gridSpan w:val="2"/>
            <w:vMerge w:val="restart"/>
          </w:tcPr>
          <w:p w14:paraId="50549F4F" w14:textId="77777777" w:rsidR="00A808C0" w:rsidRPr="000D27FB" w:rsidRDefault="00A808C0" w:rsidP="000D27FB">
            <w:pPr>
              <w:pStyle w:val="NormalWeb"/>
              <w:spacing w:after="0"/>
              <w:rPr>
                <w:bCs/>
                <w:color w:val="000000"/>
              </w:rPr>
            </w:pPr>
            <w:r w:rsidRPr="000D27FB">
              <w:rPr>
                <w:bCs/>
                <w:color w:val="000000"/>
              </w:rPr>
              <w:lastRenderedPageBreak/>
              <w:t>Procedure and Execution </w:t>
            </w:r>
          </w:p>
          <w:p w14:paraId="537E9A63" w14:textId="314F7552" w:rsidR="00A808C0" w:rsidRPr="000D27FB" w:rsidRDefault="00A808C0" w:rsidP="000D27FB">
            <w:pPr>
              <w:pStyle w:val="NormalWeb"/>
              <w:spacing w:after="0"/>
              <w:rPr>
                <w:bCs/>
              </w:rPr>
            </w:pPr>
            <w:r w:rsidRPr="000D27FB">
              <w:rPr>
                <w:bCs/>
                <w:color w:val="000000"/>
              </w:rPr>
              <w:t>(100 Words)</w:t>
            </w:r>
          </w:p>
          <w:p w14:paraId="3AA12B50" w14:textId="77777777" w:rsidR="00A808C0" w:rsidRPr="000D27FB" w:rsidRDefault="00A808C0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11" w:type="dxa"/>
            <w:gridSpan w:val="4"/>
          </w:tcPr>
          <w:p w14:paraId="41149D8F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Variance Formula:</w:t>
            </w:r>
          </w:p>
          <w:p w14:paraId="4EED4147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population variance formula is given by:</w:t>
            </w:r>
          </w:p>
          <w:p w14:paraId="7BE53897" w14:textId="77777777" w:rsidR="00A808C0" w:rsidRPr="00A808C0" w:rsidRDefault="00A808C0" w:rsidP="00A808C0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σ=N1​i=1∑N​(xi​−μ)2​</w:t>
            </w:r>
            <w:r w:rsidRPr="00A808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7EEE21D2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0947E1D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Here,</w:t>
            </w:r>
          </w:p>
          <w:p w14:paraId="2BB6C5B9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σ2 = Population variance</w:t>
            </w:r>
          </w:p>
          <w:p w14:paraId="1DCC23F9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 = Number of observations in population</w:t>
            </w:r>
          </w:p>
          <w:p w14:paraId="3B8CD229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Xi = </w:t>
            </w:r>
            <w:proofErr w:type="spellStart"/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ith</w:t>
            </w:r>
            <w:proofErr w:type="spellEnd"/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observation in the population</w:t>
            </w:r>
          </w:p>
          <w:p w14:paraId="24674C68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μ = Population mean</w:t>
            </w:r>
          </w:p>
          <w:p w14:paraId="29EAFFA2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sample variance formula is given as:</w:t>
            </w:r>
          </w:p>
          <w:p w14:paraId="375DB920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193E136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Here,</w:t>
            </w:r>
          </w:p>
          <w:p w14:paraId="41338D43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s2 = Sample variance</w:t>
            </w:r>
          </w:p>
          <w:p w14:paraId="71BF2977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 = Number of observations in sample</w:t>
            </w:r>
          </w:p>
          <w:p w14:paraId="4DA6AA2C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xi = </w:t>
            </w:r>
            <w:proofErr w:type="spellStart"/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ith</w:t>
            </w:r>
            <w:proofErr w:type="spellEnd"/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observation in the sample</w:t>
            </w:r>
          </w:p>
          <w:p w14:paraId="0DDB4237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= Sample mean</w:t>
            </w:r>
          </w:p>
          <w:p w14:paraId="2F87DE7F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Standard Deviation Formula</w:t>
            </w:r>
          </w:p>
          <w:p w14:paraId="24B08E69" w14:textId="1F16C78C" w:rsidR="00993BEC" w:rsidRDefault="00A808C0" w:rsidP="00993BE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s=n−11​i=1∑n​(xi​−xˉ)2​</w:t>
            </w:r>
            <w:r w:rsidRPr="00A808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0A6F6F8D" w14:textId="24542AA3" w:rsidR="00A808C0" w:rsidRPr="00993BEC" w:rsidRDefault="00A808C0" w:rsidP="00993B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population standard deviation formula is given as:</w:t>
            </w:r>
          </w:p>
          <w:p w14:paraId="70173DA6" w14:textId="4592CAFF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σ=N1​i=1∑N​(xi​−μ)2​</w:t>
            </w:r>
          </w:p>
          <w:p w14:paraId="46A509CE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Here,</w:t>
            </w:r>
          </w:p>
          <w:p w14:paraId="44761175" w14:textId="77777777" w:rsidR="00A808C0" w:rsidRPr="00993BEC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3B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σ = Population standard deviation</w:t>
            </w:r>
          </w:p>
          <w:p w14:paraId="540774DA" w14:textId="2B827E8A" w:rsidR="00A808C0" w:rsidRDefault="00A808C0" w:rsidP="00A808C0">
            <w:pPr>
              <w:tabs>
                <w:tab w:val="right" w:pos="6395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808C0" w14:paraId="5E34BB72" w14:textId="77777777" w:rsidTr="002316E9">
        <w:trPr>
          <w:trHeight w:val="1830"/>
        </w:trPr>
        <w:tc>
          <w:tcPr>
            <w:tcW w:w="2405" w:type="dxa"/>
            <w:gridSpan w:val="2"/>
            <w:vMerge/>
          </w:tcPr>
          <w:p w14:paraId="086FCA1E" w14:textId="77777777" w:rsidR="00A808C0" w:rsidRPr="000D27FB" w:rsidRDefault="00A808C0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08DAACF4" w14:textId="77777777" w:rsidR="00A808C0" w:rsidRDefault="00A808C0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432E9374" w14:textId="77777777" w:rsidR="00937952" w:rsidRDefault="00937952" w:rsidP="00937952">
            <w:r>
              <w:t># Define values and probabilities</w:t>
            </w:r>
          </w:p>
          <w:p w14:paraId="6CDBAAFF" w14:textId="77777777" w:rsidR="00937952" w:rsidRDefault="00937952" w:rsidP="00937952">
            <w:r>
              <w:t>pastries &lt;- list(</w:t>
            </w:r>
          </w:p>
          <w:p w14:paraId="423BDB05" w14:textId="77777777" w:rsidR="00937952" w:rsidRDefault="00937952" w:rsidP="00937952">
            <w:r>
              <w:t xml:space="preserve">  Croissants = list(x = 0:3, p = c(0.1, 0.3, 0.4, 0.2)),</w:t>
            </w:r>
          </w:p>
          <w:p w14:paraId="0D4E1554" w14:textId="77777777" w:rsidR="00937952" w:rsidRDefault="00937952" w:rsidP="00937952">
            <w:r>
              <w:t xml:space="preserve">  Muffins = list(x = 0:3, p = c(0.2, 0.4, 0.3, 0.1)),</w:t>
            </w:r>
          </w:p>
          <w:p w14:paraId="0794E813" w14:textId="77777777" w:rsidR="00937952" w:rsidRDefault="00937952" w:rsidP="00937952">
            <w:r>
              <w:t xml:space="preserve">  Donuts = list(x = 0:3, p = c(0.3, 0.4, 0.2, 0.1))</w:t>
            </w:r>
          </w:p>
          <w:p w14:paraId="7697C8FC" w14:textId="77777777" w:rsidR="00937952" w:rsidRDefault="00937952" w:rsidP="00937952">
            <w:r>
              <w:t>)</w:t>
            </w:r>
          </w:p>
          <w:p w14:paraId="38067292" w14:textId="77777777" w:rsidR="00937952" w:rsidRDefault="00937952" w:rsidP="00937952"/>
          <w:p w14:paraId="6A660ACD" w14:textId="77777777" w:rsidR="00937952" w:rsidRDefault="00937952" w:rsidP="00937952">
            <w:r>
              <w:t># Function to calculate stats</w:t>
            </w:r>
          </w:p>
          <w:p w14:paraId="67B94A6A" w14:textId="77777777" w:rsidR="00937952" w:rsidRDefault="00937952" w:rsidP="00937952">
            <w:proofErr w:type="spellStart"/>
            <w:r>
              <w:lastRenderedPageBreak/>
              <w:t>calculate_stats</w:t>
            </w:r>
            <w:proofErr w:type="spellEnd"/>
            <w:r>
              <w:t xml:space="preserve"> &lt;- function(x, p) {</w:t>
            </w:r>
          </w:p>
          <w:p w14:paraId="4A68AC95" w14:textId="77777777" w:rsidR="00937952" w:rsidRDefault="00937952" w:rsidP="00937952">
            <w:r>
              <w:t xml:space="preserve">  expected &lt;- sum(x * p)</w:t>
            </w:r>
          </w:p>
          <w:p w14:paraId="2CB1B56F" w14:textId="77777777" w:rsidR="00937952" w:rsidRDefault="00937952" w:rsidP="00937952">
            <w:r>
              <w:t xml:space="preserve">  variance &lt;- sum((x - expected)^2 * p)</w:t>
            </w:r>
          </w:p>
          <w:p w14:paraId="388A2CFB" w14:textId="77777777" w:rsidR="00937952" w:rsidRDefault="00937952" w:rsidP="00937952">
            <w:r>
              <w:t xml:space="preserve">  </w:t>
            </w:r>
            <w:proofErr w:type="spellStart"/>
            <w:r>
              <w:t>std_dev</w:t>
            </w:r>
            <w:proofErr w:type="spellEnd"/>
            <w:r>
              <w:t xml:space="preserve"> &lt;- </w:t>
            </w:r>
            <w:proofErr w:type="spellStart"/>
            <w:r>
              <w:t>sqrt</w:t>
            </w:r>
            <w:proofErr w:type="spellEnd"/>
            <w:r>
              <w:t>(variance)</w:t>
            </w:r>
          </w:p>
          <w:p w14:paraId="27EC61DE" w14:textId="77777777" w:rsidR="00937952" w:rsidRDefault="00937952" w:rsidP="00937952">
            <w:r>
              <w:t xml:space="preserve">  return(list(Expected = expected, Variance = variance, </w:t>
            </w:r>
            <w:proofErr w:type="spellStart"/>
            <w:r>
              <w:t>Std_Dev</w:t>
            </w:r>
            <w:proofErr w:type="spellEnd"/>
            <w:r>
              <w:t xml:space="preserve"> = </w:t>
            </w:r>
            <w:proofErr w:type="spellStart"/>
            <w:r>
              <w:t>std_dev</w:t>
            </w:r>
            <w:proofErr w:type="spellEnd"/>
            <w:r>
              <w:t>))</w:t>
            </w:r>
          </w:p>
          <w:p w14:paraId="32733C78" w14:textId="77777777" w:rsidR="00937952" w:rsidRDefault="00937952" w:rsidP="00937952">
            <w:r>
              <w:t>}</w:t>
            </w:r>
          </w:p>
          <w:p w14:paraId="09E391A0" w14:textId="77777777" w:rsidR="00937952" w:rsidRDefault="00937952" w:rsidP="00937952"/>
          <w:p w14:paraId="7A566C48" w14:textId="77777777" w:rsidR="00937952" w:rsidRDefault="00937952" w:rsidP="00937952">
            <w:r>
              <w:t># Calculate and print stats</w:t>
            </w:r>
          </w:p>
          <w:p w14:paraId="6084F918" w14:textId="77777777" w:rsidR="00937952" w:rsidRDefault="00937952" w:rsidP="00937952">
            <w:r>
              <w:t>for (name in names(pastries)) {</w:t>
            </w:r>
          </w:p>
          <w:p w14:paraId="68550022" w14:textId="77777777" w:rsidR="00937952" w:rsidRDefault="00937952" w:rsidP="00937952">
            <w:r>
              <w:t xml:space="preserve">  x &lt;- pastries[[name]]$x</w:t>
            </w:r>
          </w:p>
          <w:p w14:paraId="1FF30034" w14:textId="77777777" w:rsidR="00937952" w:rsidRDefault="00937952" w:rsidP="00937952">
            <w:r>
              <w:t xml:space="preserve">  p &lt;- pastries[[name]]$p</w:t>
            </w:r>
          </w:p>
          <w:p w14:paraId="485B9B4A" w14:textId="77777777" w:rsidR="00937952" w:rsidRDefault="00937952" w:rsidP="00937952">
            <w:r>
              <w:t xml:space="preserve">  stats &lt;- </w:t>
            </w:r>
            <w:proofErr w:type="spellStart"/>
            <w:r>
              <w:t>calculate_stats</w:t>
            </w:r>
            <w:proofErr w:type="spellEnd"/>
            <w:r>
              <w:t>(x, p)</w:t>
            </w:r>
          </w:p>
          <w:p w14:paraId="7D613BE6" w14:textId="77777777" w:rsidR="00937952" w:rsidRDefault="00937952" w:rsidP="00937952">
            <w:r>
              <w:t xml:space="preserve">  cat("\n", name, ":\n")</w:t>
            </w:r>
          </w:p>
          <w:p w14:paraId="1643D47A" w14:textId="77777777" w:rsidR="00937952" w:rsidRDefault="00937952" w:rsidP="00937952">
            <w:r>
              <w:t xml:space="preserve">  cat("  Expected Value:", </w:t>
            </w:r>
            <w:proofErr w:type="spellStart"/>
            <w:r>
              <w:t>stats$Expected</w:t>
            </w:r>
            <w:proofErr w:type="spellEnd"/>
            <w:r>
              <w:t>, "\n")</w:t>
            </w:r>
          </w:p>
          <w:p w14:paraId="433B11C7" w14:textId="77777777" w:rsidR="00937952" w:rsidRDefault="00937952" w:rsidP="00937952">
            <w:r>
              <w:t xml:space="preserve">  cat("  Variance:", </w:t>
            </w:r>
            <w:proofErr w:type="spellStart"/>
            <w:r>
              <w:t>stats$Variance</w:t>
            </w:r>
            <w:proofErr w:type="spellEnd"/>
            <w:r>
              <w:t>, "\n")</w:t>
            </w:r>
          </w:p>
          <w:p w14:paraId="4C25E7BE" w14:textId="77777777" w:rsidR="00937952" w:rsidRDefault="00937952" w:rsidP="00937952">
            <w:r>
              <w:t xml:space="preserve">  cat("  Standard Deviation:", </w:t>
            </w:r>
            <w:proofErr w:type="spellStart"/>
            <w:r>
              <w:t>stats$Std_Dev</w:t>
            </w:r>
            <w:proofErr w:type="spellEnd"/>
            <w:r>
              <w:t>, "\n")</w:t>
            </w:r>
          </w:p>
          <w:p w14:paraId="653845CE" w14:textId="77777777" w:rsidR="00937952" w:rsidRDefault="00937952" w:rsidP="00937952">
            <w:r>
              <w:t>}</w:t>
            </w:r>
          </w:p>
          <w:p w14:paraId="3ADACB40" w14:textId="77777777" w:rsidR="00937952" w:rsidRDefault="00937952" w:rsidP="00937952"/>
          <w:p w14:paraId="76B420CD" w14:textId="77777777" w:rsidR="00937952" w:rsidRDefault="00937952" w:rsidP="00937952">
            <w:r>
              <w:t># Plotting</w:t>
            </w:r>
          </w:p>
          <w:p w14:paraId="775B4E68" w14:textId="77777777" w:rsidR="00937952" w:rsidRDefault="00937952" w:rsidP="00937952">
            <w:r>
              <w:t>par(</w:t>
            </w:r>
            <w:proofErr w:type="spellStart"/>
            <w:r>
              <w:t>mfrow</w:t>
            </w:r>
            <w:proofErr w:type="spellEnd"/>
            <w:r>
              <w:t xml:space="preserve"> = c(1, 3))</w:t>
            </w:r>
          </w:p>
          <w:p w14:paraId="04DBE864" w14:textId="77777777" w:rsidR="00937952" w:rsidRDefault="00937952" w:rsidP="00937952">
            <w:r>
              <w:t>for (name in names(pastries)) {</w:t>
            </w:r>
          </w:p>
          <w:p w14:paraId="036EFA81" w14:textId="77777777" w:rsidR="00937952" w:rsidRDefault="00937952" w:rsidP="00937952">
            <w:r>
              <w:t xml:space="preserve">  x &lt;- pastries[[name]]$x</w:t>
            </w:r>
          </w:p>
          <w:p w14:paraId="538CE6DA" w14:textId="77777777" w:rsidR="00937952" w:rsidRDefault="00937952" w:rsidP="00937952">
            <w:r>
              <w:t xml:space="preserve">  p &lt;- pastries[[name]]$p</w:t>
            </w:r>
          </w:p>
          <w:p w14:paraId="5F8117AE" w14:textId="77777777" w:rsidR="00937952" w:rsidRDefault="00937952" w:rsidP="00937952">
            <w:r>
              <w:t xml:space="preserve">  </w:t>
            </w:r>
            <w:proofErr w:type="spellStart"/>
            <w:r>
              <w:t>barplot</w:t>
            </w:r>
            <w:proofErr w:type="spellEnd"/>
            <w:r>
              <w:t>(p,</w:t>
            </w:r>
          </w:p>
          <w:p w14:paraId="767649EC" w14:textId="77777777" w:rsidR="00937952" w:rsidRDefault="00937952" w:rsidP="00937952">
            <w:r>
              <w:t xml:space="preserve">          </w:t>
            </w:r>
            <w:proofErr w:type="spellStart"/>
            <w:r>
              <w:t>names.arg</w:t>
            </w:r>
            <w:proofErr w:type="spellEnd"/>
            <w:r>
              <w:t xml:space="preserve"> = x,</w:t>
            </w:r>
          </w:p>
          <w:p w14:paraId="32FEC92A" w14:textId="77777777" w:rsidR="00937952" w:rsidRDefault="00937952" w:rsidP="00937952">
            <w:r>
              <w:t xml:space="preserve">          main = paste(name, "Distribution"),</w:t>
            </w:r>
          </w:p>
          <w:p w14:paraId="73780F6B" w14:textId="77777777" w:rsidR="00937952" w:rsidRDefault="00937952" w:rsidP="00937952">
            <w:r>
              <w:t xml:space="preserve">          </w:t>
            </w:r>
            <w:proofErr w:type="spellStart"/>
            <w:r>
              <w:t>xlab</w:t>
            </w:r>
            <w:proofErr w:type="spellEnd"/>
            <w:r>
              <w:t xml:space="preserve"> = "Number Sold",</w:t>
            </w:r>
          </w:p>
          <w:p w14:paraId="5FF480CB" w14:textId="77777777" w:rsidR="00937952" w:rsidRDefault="00937952" w:rsidP="00937952">
            <w:r>
              <w:t xml:space="preserve">          </w:t>
            </w:r>
            <w:proofErr w:type="spellStart"/>
            <w:r>
              <w:t>ylab</w:t>
            </w:r>
            <w:proofErr w:type="spellEnd"/>
            <w:r>
              <w:t xml:space="preserve"> = "Probability",</w:t>
            </w:r>
          </w:p>
          <w:p w14:paraId="41FDCE94" w14:textId="77777777" w:rsidR="00937952" w:rsidRDefault="00937952" w:rsidP="00937952">
            <w:r>
              <w:t xml:space="preserve">          col = "</w:t>
            </w:r>
            <w:proofErr w:type="spellStart"/>
            <w:r>
              <w:t>skyblue</w:t>
            </w:r>
            <w:proofErr w:type="spellEnd"/>
            <w:r>
              <w:t>",</w:t>
            </w:r>
          </w:p>
          <w:p w14:paraId="40EACDA5" w14:textId="77777777" w:rsidR="00937952" w:rsidRDefault="00937952" w:rsidP="00937952">
            <w:r>
              <w:t xml:space="preserve">          border = "black")</w:t>
            </w:r>
          </w:p>
          <w:p w14:paraId="0AE01088" w14:textId="77777777" w:rsidR="00937952" w:rsidRDefault="00937952" w:rsidP="00937952">
            <w:r>
              <w:t>}</w:t>
            </w:r>
          </w:p>
          <w:p w14:paraId="43A9A53C" w14:textId="408E5B0B" w:rsidR="00A808C0" w:rsidRPr="000D27FB" w:rsidRDefault="00A808C0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316E9" w14:paraId="7AEBC0DD" w14:textId="77777777" w:rsidTr="002316E9">
        <w:trPr>
          <w:trHeight w:val="1830"/>
        </w:trPr>
        <w:tc>
          <w:tcPr>
            <w:tcW w:w="2405" w:type="dxa"/>
            <w:gridSpan w:val="2"/>
            <w:vMerge/>
          </w:tcPr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50E6DFDC" w14:textId="77777777" w:rsidR="002316E9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3D238EE1" w14:textId="77777777" w:rsidR="00937952" w:rsidRDefault="00937952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1BC2752A" wp14:editId="523101EC">
                  <wp:extent cx="4080703" cy="2657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8-13 1601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089" cy="266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F73E" w14:textId="173A4B9B" w:rsidR="00937952" w:rsidRPr="000D27FB" w:rsidRDefault="00937952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32732B10" wp14:editId="0ECBE17D">
                  <wp:extent cx="3514725" cy="2245341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8-13 16012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24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7F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0DE74A29" w:rsidR="000D27FB" w:rsidRDefault="00937952" w:rsidP="009379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t>The R code models the sales distributions of Croissants, Muffins, and Donuts, each with possible sales ranging from 0 to 3 units and associated probabilities. It calculates the expected value (mean), variance, and standard deviation for each distribution, followed by bar plots illustrating these distributions.</w:t>
            </w:r>
          </w:p>
        </w:tc>
      </w:tr>
      <w:tr w:rsidR="000D27FB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77777777" w:rsid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27F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70F67EF1" w14:textId="42C75CD1" w:rsidR="00937952" w:rsidRPr="00A808C0" w:rsidRDefault="00937952" w:rsidP="0093795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Hence,successfully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93B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solved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problems using probability distribution in R for discrete random</w:t>
            </w:r>
          </w:p>
          <w:p w14:paraId="0A39B9A5" w14:textId="3B70CD93" w:rsidR="000D27FB" w:rsidRPr="00937952" w:rsidRDefault="00937952" w:rsidP="0093795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08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variables.</w:t>
            </w:r>
          </w:p>
        </w:tc>
      </w:tr>
      <w:tr w:rsidR="002316E9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bookmarkStart w:id="0" w:name="_GoBack"/>
        <w:bookmarkEnd w:id="0"/>
        <w:tc>
          <w:tcPr>
            <w:tcW w:w="6611" w:type="dxa"/>
            <w:gridSpan w:val="4"/>
          </w:tcPr>
          <w:p w14:paraId="107D1D7A" w14:textId="0CC90889" w:rsidR="002316E9" w:rsidRDefault="00967A3F" w:rsidP="00967A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"https://pjlce.edu.in/" \t "_blank"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color w:val="143642"/>
                <w:sz w:val="18"/>
                <w:szCs w:val="18"/>
              </w:rPr>
              <w:t>https://pjlce.edu.in/</w:t>
            </w:r>
            <w:r>
              <w:rPr>
                <w:rFonts w:ascii="Arial" w:hAnsi="Arial" w:cs="Arial"/>
                <w:noProof/>
                <w:color w:val="143642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3BA268D7" wp14:editId="74E83F15">
                      <wp:extent cx="304800" cy="304800"/>
                      <wp:effectExtent l="0" t="0" r="0" b="0"/>
                      <wp:docPr id="2" name="Rectangle 2" descr="https://plagiarismdetector.net/new-home-img/link-icon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https://plagiarismdetector.net/new-home-img/link-icon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02V3wIAAPk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7O02V3wIAAPkFAAAOAAAAAAAAAAAAAAAAAC4CAABk&#10;cnMvZTJvRG9jLnhtbFBLAQItABQABgAIAAAAIQBMoOks2AAAAAMBAAAPAAAAAAAAAAAAAAAAADk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fldChar w:fldCharType="end"/>
            </w:r>
          </w:p>
        </w:tc>
      </w:tr>
      <w:tr w:rsidR="000D27F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6611" w:type="dxa"/>
            <w:gridSpan w:val="4"/>
          </w:tcPr>
          <w:p w14:paraId="093249B5" w14:textId="77777777" w:rsid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1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AA6EA" w14:textId="77777777" w:rsidR="00B61A2C" w:rsidRDefault="00B61A2C">
      <w:pPr>
        <w:spacing w:after="0" w:line="240" w:lineRule="auto"/>
      </w:pPr>
      <w:r>
        <w:separator/>
      </w:r>
    </w:p>
  </w:endnote>
  <w:endnote w:type="continuationSeparator" w:id="0">
    <w:p w14:paraId="5CAA94A3" w14:textId="77777777" w:rsidR="00B61A2C" w:rsidRDefault="00B6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6D894" w14:textId="77777777" w:rsidR="00B61A2C" w:rsidRDefault="00B61A2C">
      <w:pPr>
        <w:spacing w:after="0" w:line="240" w:lineRule="auto"/>
      </w:pPr>
      <w:r>
        <w:separator/>
      </w:r>
    </w:p>
  </w:footnote>
  <w:footnote w:type="continuationSeparator" w:id="0">
    <w:p w14:paraId="3188C31A" w14:textId="77777777" w:rsidR="00B61A2C" w:rsidRDefault="00B61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70F75" w14:textId="77777777" w:rsidR="00F7059D" w:rsidRDefault="00BD559C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Sanstha’s</w:t>
    </w:r>
    <w:proofErr w:type="spellEnd"/>
  </w:p>
  <w:p w14:paraId="7BF8F064" w14:textId="77777777" w:rsidR="00F7059D" w:rsidRPr="00DF3FC6" w:rsidRDefault="00BD559C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BD559C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Maharaj</w:t>
    </w:r>
    <w:proofErr w:type="spellEnd"/>
    <w:r>
      <w:rPr>
        <w:color w:val="000000"/>
      </w:rPr>
      <w:t xml:space="preserve"> Nagpur University)</w:t>
    </w:r>
  </w:p>
  <w:p w14:paraId="47A95992" w14:textId="77777777" w:rsidR="00F7059D" w:rsidRDefault="00BD559C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BD559C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BD559C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43205B2D" w:rsidR="00F7059D" w:rsidRPr="00B74CFE" w:rsidRDefault="003F0728" w:rsidP="00B74CFE">
    <w:pPr>
      <w:spacing w:after="0" w:line="240" w:lineRule="auto"/>
      <w:jc w:val="center"/>
      <w:rPr>
        <w:noProof/>
        <w:sz w:val="24"/>
        <w:szCs w:val="28"/>
      </w:rPr>
    </w:pPr>
    <w:r w:rsidRPr="00B74CFE">
      <w:rPr>
        <w:noProof/>
        <w:sz w:val="24"/>
        <w:szCs w:val="28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6AA41B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 w:rsidRPr="00B74CFE">
      <w:rPr>
        <w:noProof/>
        <w:sz w:val="28"/>
        <w:szCs w:val="28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A5B9F8" id="Straight Arrow Connector 4" o:spid="_x0000_s1026" type="#_x0000_t32" style="position:absolute;margin-left:-70.5pt;margin-top:2.35pt;width:618.55pt;height:0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="00B74CFE" w:rsidRPr="00B74CFE">
      <w:rPr>
        <w:noProof/>
        <w:sz w:val="24"/>
        <w:szCs w:val="28"/>
      </w:rPr>
      <w:t>Department of Computer Technology B. Tech in Computer Science and Engineering (IOT)</w:t>
    </w:r>
  </w:p>
  <w:p w14:paraId="02132CF9" w14:textId="77777777" w:rsidR="00F7059D" w:rsidRPr="00134101" w:rsidRDefault="00BD559C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BD559C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BD559C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BD559C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4E9AC2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28"/>
    <w:rsid w:val="000A2F68"/>
    <w:rsid w:val="000D27FB"/>
    <w:rsid w:val="002316E9"/>
    <w:rsid w:val="00324887"/>
    <w:rsid w:val="003F0728"/>
    <w:rsid w:val="00413E07"/>
    <w:rsid w:val="004E7565"/>
    <w:rsid w:val="00592817"/>
    <w:rsid w:val="005C5D3B"/>
    <w:rsid w:val="006403E6"/>
    <w:rsid w:val="007276A5"/>
    <w:rsid w:val="00894574"/>
    <w:rsid w:val="00937952"/>
    <w:rsid w:val="00967A3F"/>
    <w:rsid w:val="009743C2"/>
    <w:rsid w:val="00993BEC"/>
    <w:rsid w:val="00A45250"/>
    <w:rsid w:val="00A808C0"/>
    <w:rsid w:val="00B05BB7"/>
    <w:rsid w:val="00B61A2C"/>
    <w:rsid w:val="00B74CFE"/>
    <w:rsid w:val="00BB513D"/>
    <w:rsid w:val="00BD559C"/>
    <w:rsid w:val="00C32CE7"/>
    <w:rsid w:val="00C61B7D"/>
    <w:rsid w:val="00D50661"/>
    <w:rsid w:val="00D95209"/>
    <w:rsid w:val="00E04712"/>
    <w:rsid w:val="00EE6563"/>
    <w:rsid w:val="00EE6EC9"/>
    <w:rsid w:val="00F7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DF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CFE"/>
    <w:rPr>
      <w:rFonts w:ascii="Calibri" w:eastAsia="Calibri" w:hAnsi="Calibri" w:cs="Calibri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5BB7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A808C0"/>
  </w:style>
  <w:style w:type="character" w:customStyle="1" w:styleId="mrel">
    <w:name w:val="mrel"/>
    <w:basedOn w:val="DefaultParagraphFont"/>
    <w:rsid w:val="00A808C0"/>
  </w:style>
  <w:style w:type="character" w:customStyle="1" w:styleId="mopen">
    <w:name w:val="mopen"/>
    <w:basedOn w:val="DefaultParagraphFont"/>
    <w:rsid w:val="00A808C0"/>
  </w:style>
  <w:style w:type="character" w:customStyle="1" w:styleId="vlist-s">
    <w:name w:val="vlist-s"/>
    <w:basedOn w:val="DefaultParagraphFont"/>
    <w:rsid w:val="00A808C0"/>
  </w:style>
  <w:style w:type="character" w:customStyle="1" w:styleId="mclose">
    <w:name w:val="mclose"/>
    <w:basedOn w:val="DefaultParagraphFont"/>
    <w:rsid w:val="00A808C0"/>
  </w:style>
  <w:style w:type="character" w:customStyle="1" w:styleId="mop">
    <w:name w:val="mop"/>
    <w:basedOn w:val="DefaultParagraphFont"/>
    <w:rsid w:val="00A808C0"/>
  </w:style>
  <w:style w:type="character" w:customStyle="1" w:styleId="mbin">
    <w:name w:val="mbin"/>
    <w:basedOn w:val="DefaultParagraphFont"/>
    <w:rsid w:val="00A808C0"/>
  </w:style>
  <w:style w:type="paragraph" w:styleId="BalloonText">
    <w:name w:val="Balloon Text"/>
    <w:basedOn w:val="Normal"/>
    <w:link w:val="BalloonTextChar"/>
    <w:uiPriority w:val="99"/>
    <w:semiHidden/>
    <w:unhideWhenUsed/>
    <w:rsid w:val="00A80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C0"/>
    <w:rPr>
      <w:rFonts w:ascii="Tahoma" w:eastAsia="Calibri" w:hAnsi="Tahoma" w:cs="Tahoma"/>
      <w:kern w:val="0"/>
      <w:sz w:val="16"/>
      <w:szCs w:val="16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CFE"/>
    <w:rPr>
      <w:rFonts w:ascii="Calibri" w:eastAsia="Calibri" w:hAnsi="Calibri" w:cs="Calibri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5BB7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A808C0"/>
  </w:style>
  <w:style w:type="character" w:customStyle="1" w:styleId="mrel">
    <w:name w:val="mrel"/>
    <w:basedOn w:val="DefaultParagraphFont"/>
    <w:rsid w:val="00A808C0"/>
  </w:style>
  <w:style w:type="character" w:customStyle="1" w:styleId="mopen">
    <w:name w:val="mopen"/>
    <w:basedOn w:val="DefaultParagraphFont"/>
    <w:rsid w:val="00A808C0"/>
  </w:style>
  <w:style w:type="character" w:customStyle="1" w:styleId="vlist-s">
    <w:name w:val="vlist-s"/>
    <w:basedOn w:val="DefaultParagraphFont"/>
    <w:rsid w:val="00A808C0"/>
  </w:style>
  <w:style w:type="character" w:customStyle="1" w:styleId="mclose">
    <w:name w:val="mclose"/>
    <w:basedOn w:val="DefaultParagraphFont"/>
    <w:rsid w:val="00A808C0"/>
  </w:style>
  <w:style w:type="character" w:customStyle="1" w:styleId="mop">
    <w:name w:val="mop"/>
    <w:basedOn w:val="DefaultParagraphFont"/>
    <w:rsid w:val="00A808C0"/>
  </w:style>
  <w:style w:type="character" w:customStyle="1" w:styleId="mbin">
    <w:name w:val="mbin"/>
    <w:basedOn w:val="DefaultParagraphFont"/>
    <w:rsid w:val="00A808C0"/>
  </w:style>
  <w:style w:type="paragraph" w:styleId="BalloonText">
    <w:name w:val="Balloon Text"/>
    <w:basedOn w:val="Normal"/>
    <w:link w:val="BalloonTextChar"/>
    <w:uiPriority w:val="99"/>
    <w:semiHidden/>
    <w:unhideWhenUsed/>
    <w:rsid w:val="00A80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C0"/>
    <w:rPr>
      <w:rFonts w:ascii="Tahoma" w:eastAsia="Calibri" w:hAnsi="Tahoma" w:cs="Tahoma"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9068E-8D02-4578-AC88-6DF1B72F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hod_ct@ycce.edu</dc:creator>
  <cp:lastModifiedBy>student</cp:lastModifiedBy>
  <cp:revision>2</cp:revision>
  <dcterms:created xsi:type="dcterms:W3CDTF">2025-08-13T10:48:00Z</dcterms:created>
  <dcterms:modified xsi:type="dcterms:W3CDTF">2025-08-13T10:48:00Z</dcterms:modified>
</cp:coreProperties>
</file>