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3F5" w:rsidRPr="009713F5" w:rsidRDefault="009713F5" w:rsidP="009713F5">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713F5">
        <w:rPr>
          <w:rFonts w:ascii="Times New Roman" w:eastAsia="Times New Roman" w:hAnsi="Times New Roman" w:cs="Times New Roman"/>
          <w:b/>
          <w:bCs/>
          <w:kern w:val="36"/>
          <w:sz w:val="48"/>
          <w:szCs w:val="48"/>
        </w:rPr>
        <w:t>Customer Churn Analysis Report</w:t>
      </w:r>
    </w:p>
    <w:p w:rsidR="009713F5" w:rsidRPr="009713F5" w:rsidRDefault="009713F5" w:rsidP="009713F5">
      <w:pPr>
        <w:spacing w:after="0"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pict>
          <v:rect id="_x0000_i1025" style="width:0;height:1.5pt" o:hralign="center" o:hrstd="t" o:hr="t" fillcolor="#a0a0a0" stroked="f"/>
        </w:pict>
      </w:r>
    </w:p>
    <w:p w:rsidR="009713F5" w:rsidRPr="009713F5" w:rsidRDefault="009713F5" w:rsidP="009713F5">
      <w:pPr>
        <w:spacing w:before="100" w:beforeAutospacing="1" w:after="100" w:afterAutospacing="1" w:line="240" w:lineRule="auto"/>
        <w:outlineLvl w:val="1"/>
        <w:rPr>
          <w:rFonts w:ascii="Times New Roman" w:eastAsia="Times New Roman" w:hAnsi="Times New Roman" w:cs="Times New Roman"/>
          <w:b/>
          <w:bCs/>
          <w:sz w:val="36"/>
          <w:szCs w:val="36"/>
        </w:rPr>
      </w:pPr>
      <w:r w:rsidRPr="009713F5">
        <w:rPr>
          <w:rFonts w:ascii="Times New Roman" w:eastAsia="Times New Roman" w:hAnsi="Times New Roman" w:cs="Times New Roman"/>
          <w:b/>
          <w:bCs/>
          <w:sz w:val="36"/>
          <w:szCs w:val="36"/>
        </w:rPr>
        <w:t>1. Objective</w:t>
      </w:r>
    </w:p>
    <w:p w:rsidR="009713F5" w:rsidRPr="009713F5" w:rsidRDefault="009713F5" w:rsidP="009713F5">
      <w:p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The objective of this project is to analyze customer data to understand churn behavior, identify patterns of customer retention, and provide actionable insights to reduce customer loss and improve business performance.</w:t>
      </w:r>
    </w:p>
    <w:p w:rsidR="009713F5" w:rsidRPr="009713F5" w:rsidRDefault="009713F5" w:rsidP="009713F5">
      <w:pPr>
        <w:spacing w:after="0"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pict>
          <v:rect id="_x0000_i1026" style="width:0;height:1.5pt" o:hralign="center" o:hrstd="t" o:hr="t" fillcolor="#a0a0a0" stroked="f"/>
        </w:pict>
      </w:r>
    </w:p>
    <w:p w:rsidR="009713F5" w:rsidRPr="009713F5" w:rsidRDefault="009713F5" w:rsidP="009713F5">
      <w:pPr>
        <w:spacing w:before="100" w:beforeAutospacing="1" w:after="100" w:afterAutospacing="1" w:line="240" w:lineRule="auto"/>
        <w:outlineLvl w:val="1"/>
        <w:rPr>
          <w:rFonts w:ascii="Times New Roman" w:eastAsia="Times New Roman" w:hAnsi="Times New Roman" w:cs="Times New Roman"/>
          <w:b/>
          <w:bCs/>
          <w:sz w:val="36"/>
          <w:szCs w:val="36"/>
        </w:rPr>
      </w:pPr>
      <w:r w:rsidRPr="009713F5">
        <w:rPr>
          <w:rFonts w:ascii="Times New Roman" w:eastAsia="Times New Roman" w:hAnsi="Times New Roman" w:cs="Times New Roman"/>
          <w:b/>
          <w:bCs/>
          <w:sz w:val="36"/>
          <w:szCs w:val="36"/>
        </w:rPr>
        <w:t>2. Tools Used</w:t>
      </w:r>
    </w:p>
    <w:p w:rsidR="009713F5" w:rsidRPr="009713F5" w:rsidRDefault="009713F5" w:rsidP="00971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Microsoft Excel </w:t>
      </w:r>
    </w:p>
    <w:p w:rsidR="009713F5" w:rsidRPr="009713F5" w:rsidRDefault="009713F5" w:rsidP="00971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Pivot Tables </w:t>
      </w:r>
    </w:p>
    <w:p w:rsidR="009713F5" w:rsidRPr="009713F5" w:rsidRDefault="009713F5" w:rsidP="00971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Data Visualization (Charts) </w:t>
      </w:r>
    </w:p>
    <w:p w:rsidR="009713F5" w:rsidRPr="009713F5" w:rsidRDefault="009713F5" w:rsidP="009713F5">
      <w:pPr>
        <w:spacing w:after="0"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pict>
          <v:rect id="_x0000_i1027" style="width:0;height:1.5pt" o:hralign="center" o:hrstd="t" o:hr="t" fillcolor="#a0a0a0" stroked="f"/>
        </w:pict>
      </w:r>
    </w:p>
    <w:p w:rsidR="009713F5" w:rsidRPr="009713F5" w:rsidRDefault="009713F5" w:rsidP="009713F5">
      <w:pPr>
        <w:spacing w:before="100" w:beforeAutospacing="1" w:after="100" w:afterAutospacing="1" w:line="240" w:lineRule="auto"/>
        <w:outlineLvl w:val="1"/>
        <w:rPr>
          <w:rFonts w:ascii="Times New Roman" w:eastAsia="Times New Roman" w:hAnsi="Times New Roman" w:cs="Times New Roman"/>
          <w:b/>
          <w:bCs/>
          <w:sz w:val="36"/>
          <w:szCs w:val="36"/>
        </w:rPr>
      </w:pPr>
      <w:r w:rsidRPr="009713F5">
        <w:rPr>
          <w:rFonts w:ascii="Times New Roman" w:eastAsia="Times New Roman" w:hAnsi="Times New Roman" w:cs="Times New Roman"/>
          <w:b/>
          <w:bCs/>
          <w:sz w:val="36"/>
          <w:szCs w:val="36"/>
        </w:rPr>
        <w:t>3. Dashboard Overview</w:t>
      </w:r>
    </w:p>
    <w:p w:rsidR="009713F5" w:rsidRPr="009713F5" w:rsidRDefault="009713F5" w:rsidP="009713F5">
      <w:p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A customer retention dashboard was created using Excel to visualize:</w:t>
      </w:r>
    </w:p>
    <w:p w:rsidR="009713F5" w:rsidRPr="009713F5" w:rsidRDefault="009713F5" w:rsidP="009713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Customer churn distribution </w:t>
      </w:r>
    </w:p>
    <w:p w:rsidR="009713F5" w:rsidRPr="009713F5" w:rsidRDefault="009713F5" w:rsidP="009713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Churn based on contract type </w:t>
      </w:r>
    </w:p>
    <w:p w:rsidR="009713F5" w:rsidRPr="009713F5" w:rsidRDefault="009713F5" w:rsidP="009713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Churn across customer tenure </w:t>
      </w:r>
    </w:p>
    <w:p w:rsidR="009713F5" w:rsidRPr="009713F5" w:rsidRDefault="009713F5" w:rsidP="009713F5">
      <w:pPr>
        <w:spacing w:after="0"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pict>
          <v:rect id="_x0000_i1028" style="width:0;height:1.5pt" o:hralign="center" o:hrstd="t" o:hr="t" fillcolor="#a0a0a0" stroked="f"/>
        </w:pict>
      </w:r>
    </w:p>
    <w:p w:rsidR="009713F5" w:rsidRPr="009713F5" w:rsidRDefault="009713F5" w:rsidP="009713F5">
      <w:pPr>
        <w:spacing w:before="100" w:beforeAutospacing="1" w:after="100" w:afterAutospacing="1" w:line="240" w:lineRule="auto"/>
        <w:outlineLvl w:val="1"/>
        <w:rPr>
          <w:rFonts w:ascii="Times New Roman" w:eastAsia="Times New Roman" w:hAnsi="Times New Roman" w:cs="Times New Roman"/>
          <w:b/>
          <w:bCs/>
          <w:sz w:val="36"/>
          <w:szCs w:val="36"/>
        </w:rPr>
      </w:pPr>
      <w:r w:rsidRPr="009713F5">
        <w:rPr>
          <w:rFonts w:ascii="Times New Roman" w:eastAsia="Times New Roman" w:hAnsi="Times New Roman" w:cs="Times New Roman"/>
          <w:b/>
          <w:bCs/>
          <w:sz w:val="36"/>
          <w:szCs w:val="36"/>
        </w:rPr>
        <w:t>4. Key Insights</w:t>
      </w:r>
    </w:p>
    <w:p w:rsidR="009713F5" w:rsidRPr="009713F5" w:rsidRDefault="009713F5" w:rsidP="009713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Around </w:t>
      </w:r>
      <w:r w:rsidRPr="009713F5">
        <w:rPr>
          <w:rFonts w:ascii="Times New Roman" w:eastAsia="Times New Roman" w:hAnsi="Times New Roman" w:cs="Times New Roman"/>
          <w:b/>
          <w:bCs/>
          <w:sz w:val="24"/>
          <w:szCs w:val="24"/>
        </w:rPr>
        <w:t>26% of customers have churned</w:t>
      </w:r>
      <w:r w:rsidRPr="009713F5">
        <w:rPr>
          <w:rFonts w:ascii="Times New Roman" w:eastAsia="Times New Roman" w:hAnsi="Times New Roman" w:cs="Times New Roman"/>
          <w:sz w:val="24"/>
          <w:szCs w:val="24"/>
        </w:rPr>
        <w:t xml:space="preserve">, indicating significant customer loss. </w:t>
      </w:r>
    </w:p>
    <w:p w:rsidR="009713F5" w:rsidRPr="009713F5" w:rsidRDefault="009713F5" w:rsidP="009713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Customers with </w:t>
      </w:r>
      <w:r w:rsidRPr="009713F5">
        <w:rPr>
          <w:rFonts w:ascii="Times New Roman" w:eastAsia="Times New Roman" w:hAnsi="Times New Roman" w:cs="Times New Roman"/>
          <w:b/>
          <w:bCs/>
          <w:sz w:val="24"/>
          <w:szCs w:val="24"/>
        </w:rPr>
        <w:t>month-to-month contracts have the highest churn rate</w:t>
      </w:r>
      <w:r w:rsidRPr="009713F5">
        <w:rPr>
          <w:rFonts w:ascii="Times New Roman" w:eastAsia="Times New Roman" w:hAnsi="Times New Roman" w:cs="Times New Roman"/>
          <w:sz w:val="24"/>
          <w:szCs w:val="24"/>
        </w:rPr>
        <w:t xml:space="preserve">. </w:t>
      </w:r>
    </w:p>
    <w:p w:rsidR="009713F5" w:rsidRPr="009713F5" w:rsidRDefault="009713F5" w:rsidP="009713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Customers with </w:t>
      </w:r>
      <w:r w:rsidRPr="009713F5">
        <w:rPr>
          <w:rFonts w:ascii="Times New Roman" w:eastAsia="Times New Roman" w:hAnsi="Times New Roman" w:cs="Times New Roman"/>
          <w:b/>
          <w:bCs/>
          <w:sz w:val="24"/>
          <w:szCs w:val="24"/>
        </w:rPr>
        <w:t>long-term contracts (1 or 2 years) show better retention</w:t>
      </w:r>
      <w:r w:rsidRPr="009713F5">
        <w:rPr>
          <w:rFonts w:ascii="Times New Roman" w:eastAsia="Times New Roman" w:hAnsi="Times New Roman" w:cs="Times New Roman"/>
          <w:sz w:val="24"/>
          <w:szCs w:val="24"/>
        </w:rPr>
        <w:t xml:space="preserve">. </w:t>
      </w:r>
    </w:p>
    <w:p w:rsidR="009713F5" w:rsidRPr="009713F5" w:rsidRDefault="009713F5" w:rsidP="009713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Most customers churn within the </w:t>
      </w:r>
      <w:r w:rsidRPr="009713F5">
        <w:rPr>
          <w:rFonts w:ascii="Times New Roman" w:eastAsia="Times New Roman" w:hAnsi="Times New Roman" w:cs="Times New Roman"/>
          <w:b/>
          <w:bCs/>
          <w:sz w:val="24"/>
          <w:szCs w:val="24"/>
        </w:rPr>
        <w:t>first 12 months</w:t>
      </w:r>
      <w:r w:rsidRPr="009713F5">
        <w:rPr>
          <w:rFonts w:ascii="Times New Roman" w:eastAsia="Times New Roman" w:hAnsi="Times New Roman" w:cs="Times New Roman"/>
          <w:sz w:val="24"/>
          <w:szCs w:val="24"/>
        </w:rPr>
        <w:t xml:space="preserve">, indicating early-stage churn is high. </w:t>
      </w:r>
    </w:p>
    <w:p w:rsidR="009713F5" w:rsidRPr="009713F5" w:rsidRDefault="009713F5" w:rsidP="009713F5">
      <w:pPr>
        <w:spacing w:after="0"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pict>
          <v:rect id="_x0000_i1029" style="width:0;height:1.5pt" o:hralign="center" o:hrstd="t" o:hr="t" fillcolor="#a0a0a0" stroked="f"/>
        </w:pict>
      </w:r>
    </w:p>
    <w:p w:rsidR="009713F5" w:rsidRPr="009713F5" w:rsidRDefault="009713F5" w:rsidP="009713F5">
      <w:pPr>
        <w:spacing w:before="100" w:beforeAutospacing="1" w:after="100" w:afterAutospacing="1" w:line="240" w:lineRule="auto"/>
        <w:outlineLvl w:val="1"/>
        <w:rPr>
          <w:rFonts w:ascii="Times New Roman" w:eastAsia="Times New Roman" w:hAnsi="Times New Roman" w:cs="Times New Roman"/>
          <w:b/>
          <w:bCs/>
          <w:sz w:val="36"/>
          <w:szCs w:val="36"/>
        </w:rPr>
      </w:pPr>
      <w:r w:rsidRPr="009713F5">
        <w:rPr>
          <w:rFonts w:ascii="Times New Roman" w:eastAsia="Times New Roman" w:hAnsi="Times New Roman" w:cs="Times New Roman"/>
          <w:b/>
          <w:bCs/>
          <w:sz w:val="36"/>
          <w:szCs w:val="36"/>
        </w:rPr>
        <w:t>5. Recommendations</w:t>
      </w:r>
    </w:p>
    <w:p w:rsidR="009713F5" w:rsidRPr="009713F5" w:rsidRDefault="009713F5" w:rsidP="009713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Encourage customers to opt for </w:t>
      </w:r>
      <w:r w:rsidRPr="009713F5">
        <w:rPr>
          <w:rFonts w:ascii="Times New Roman" w:eastAsia="Times New Roman" w:hAnsi="Times New Roman" w:cs="Times New Roman"/>
          <w:b/>
          <w:bCs/>
          <w:sz w:val="24"/>
          <w:szCs w:val="24"/>
        </w:rPr>
        <w:t>long-term contracts</w:t>
      </w:r>
      <w:r w:rsidRPr="009713F5">
        <w:rPr>
          <w:rFonts w:ascii="Times New Roman" w:eastAsia="Times New Roman" w:hAnsi="Times New Roman" w:cs="Times New Roman"/>
          <w:sz w:val="24"/>
          <w:szCs w:val="24"/>
        </w:rPr>
        <w:t xml:space="preserve"> through discounts or offers. </w:t>
      </w:r>
    </w:p>
    <w:p w:rsidR="009713F5" w:rsidRPr="009713F5" w:rsidRDefault="009713F5" w:rsidP="009713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Improve the </w:t>
      </w:r>
      <w:r w:rsidRPr="009713F5">
        <w:rPr>
          <w:rFonts w:ascii="Times New Roman" w:eastAsia="Times New Roman" w:hAnsi="Times New Roman" w:cs="Times New Roman"/>
          <w:b/>
          <w:bCs/>
          <w:sz w:val="24"/>
          <w:szCs w:val="24"/>
        </w:rPr>
        <w:t>initial customer experience (first 3–6 months)</w:t>
      </w:r>
      <w:r w:rsidRPr="009713F5">
        <w:rPr>
          <w:rFonts w:ascii="Times New Roman" w:eastAsia="Times New Roman" w:hAnsi="Times New Roman" w:cs="Times New Roman"/>
          <w:sz w:val="24"/>
          <w:szCs w:val="24"/>
        </w:rPr>
        <w:t xml:space="preserve"> to reduce early churn. </w:t>
      </w:r>
    </w:p>
    <w:p w:rsidR="009713F5" w:rsidRPr="009713F5" w:rsidRDefault="009713F5" w:rsidP="009713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lastRenderedPageBreak/>
        <w:t xml:space="preserve">Provide </w:t>
      </w:r>
      <w:r w:rsidRPr="009713F5">
        <w:rPr>
          <w:rFonts w:ascii="Times New Roman" w:eastAsia="Times New Roman" w:hAnsi="Times New Roman" w:cs="Times New Roman"/>
          <w:b/>
          <w:bCs/>
          <w:sz w:val="24"/>
          <w:szCs w:val="24"/>
        </w:rPr>
        <w:t>loyalty programs or incentives</w:t>
      </w:r>
      <w:r w:rsidRPr="009713F5">
        <w:rPr>
          <w:rFonts w:ascii="Times New Roman" w:eastAsia="Times New Roman" w:hAnsi="Times New Roman" w:cs="Times New Roman"/>
          <w:sz w:val="24"/>
          <w:szCs w:val="24"/>
        </w:rPr>
        <w:t xml:space="preserve"> to retain customers. </w:t>
      </w:r>
    </w:p>
    <w:p w:rsidR="009713F5" w:rsidRPr="009713F5" w:rsidRDefault="009713F5" w:rsidP="009713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 xml:space="preserve">Focus on </w:t>
      </w:r>
      <w:r w:rsidRPr="009713F5">
        <w:rPr>
          <w:rFonts w:ascii="Times New Roman" w:eastAsia="Times New Roman" w:hAnsi="Times New Roman" w:cs="Times New Roman"/>
          <w:b/>
          <w:bCs/>
          <w:sz w:val="24"/>
          <w:szCs w:val="24"/>
        </w:rPr>
        <w:t>high-risk segments like month-to-month users</w:t>
      </w:r>
      <w:r w:rsidRPr="009713F5">
        <w:rPr>
          <w:rFonts w:ascii="Times New Roman" w:eastAsia="Times New Roman" w:hAnsi="Times New Roman" w:cs="Times New Roman"/>
          <w:sz w:val="24"/>
          <w:szCs w:val="24"/>
        </w:rPr>
        <w:t xml:space="preserve"> for targeted retention strategies. </w:t>
      </w:r>
    </w:p>
    <w:p w:rsidR="009713F5" w:rsidRPr="009713F5" w:rsidRDefault="009713F5" w:rsidP="009713F5">
      <w:pPr>
        <w:spacing w:after="0"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pict>
          <v:rect id="_x0000_i1030" style="width:0;height:1.5pt" o:hralign="center" o:hrstd="t" o:hr="t" fillcolor="#a0a0a0" stroked="f"/>
        </w:pict>
      </w:r>
    </w:p>
    <w:p w:rsidR="009713F5" w:rsidRPr="009713F5" w:rsidRDefault="009713F5" w:rsidP="009713F5">
      <w:pPr>
        <w:spacing w:before="100" w:beforeAutospacing="1" w:after="100" w:afterAutospacing="1" w:line="240" w:lineRule="auto"/>
        <w:outlineLvl w:val="1"/>
        <w:rPr>
          <w:rFonts w:ascii="Times New Roman" w:eastAsia="Times New Roman" w:hAnsi="Times New Roman" w:cs="Times New Roman"/>
          <w:b/>
          <w:bCs/>
          <w:sz w:val="36"/>
          <w:szCs w:val="36"/>
        </w:rPr>
      </w:pPr>
      <w:r w:rsidRPr="009713F5">
        <w:rPr>
          <w:rFonts w:ascii="Times New Roman" w:eastAsia="Times New Roman" w:hAnsi="Times New Roman" w:cs="Times New Roman"/>
          <w:b/>
          <w:bCs/>
          <w:sz w:val="36"/>
          <w:szCs w:val="36"/>
        </w:rPr>
        <w:t>6. Conclusion</w:t>
      </w:r>
    </w:p>
    <w:p w:rsidR="009713F5" w:rsidRPr="009713F5" w:rsidRDefault="009713F5" w:rsidP="009713F5">
      <w:pPr>
        <w:spacing w:before="100" w:beforeAutospacing="1" w:after="100" w:afterAutospacing="1" w:line="240" w:lineRule="auto"/>
        <w:rPr>
          <w:rFonts w:ascii="Times New Roman" w:eastAsia="Times New Roman" w:hAnsi="Times New Roman" w:cs="Times New Roman"/>
          <w:sz w:val="24"/>
          <w:szCs w:val="24"/>
        </w:rPr>
      </w:pPr>
      <w:r w:rsidRPr="009713F5">
        <w:rPr>
          <w:rFonts w:ascii="Times New Roman" w:eastAsia="Times New Roman" w:hAnsi="Times New Roman" w:cs="Times New Roman"/>
          <w:sz w:val="24"/>
          <w:szCs w:val="24"/>
        </w:rPr>
        <w:t>This analysis highlights key churn patterns and areas where the business can improve retention. By focusing on early engagement and long-term customer strategies, the company can reduce churn and increase overall growth.</w:t>
      </w:r>
    </w:p>
    <w:p w:rsidR="00A91E1B" w:rsidRDefault="00A91E1B"/>
    <w:sectPr w:rsidR="00A91E1B" w:rsidSect="00A91E1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E180B"/>
    <w:multiLevelType w:val="multilevel"/>
    <w:tmpl w:val="1BA8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5D0685"/>
    <w:multiLevelType w:val="multilevel"/>
    <w:tmpl w:val="B7C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6D71C2"/>
    <w:multiLevelType w:val="multilevel"/>
    <w:tmpl w:val="BC4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800E44"/>
    <w:multiLevelType w:val="multilevel"/>
    <w:tmpl w:val="F5F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9713F5"/>
    <w:rsid w:val="009713F5"/>
    <w:rsid w:val="00A91E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E1B"/>
  </w:style>
  <w:style w:type="paragraph" w:styleId="Heading1">
    <w:name w:val="heading 1"/>
    <w:basedOn w:val="Normal"/>
    <w:link w:val="Heading1Char"/>
    <w:uiPriority w:val="9"/>
    <w:qFormat/>
    <w:rsid w:val="009713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13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13F5"/>
    <w:rPr>
      <w:rFonts w:ascii="Times New Roman" w:eastAsia="Times New Roman" w:hAnsi="Times New Roman" w:cs="Times New Roman"/>
      <w:b/>
      <w:bCs/>
      <w:sz w:val="36"/>
      <w:szCs w:val="36"/>
    </w:rPr>
  </w:style>
  <w:style w:type="character" w:styleId="Strong">
    <w:name w:val="Strong"/>
    <w:basedOn w:val="DefaultParagraphFont"/>
    <w:uiPriority w:val="22"/>
    <w:qFormat/>
    <w:rsid w:val="009713F5"/>
    <w:rPr>
      <w:b/>
      <w:bCs/>
    </w:rPr>
  </w:style>
  <w:style w:type="paragraph" w:styleId="NormalWeb">
    <w:name w:val="Normal (Web)"/>
    <w:basedOn w:val="Normal"/>
    <w:uiPriority w:val="99"/>
    <w:semiHidden/>
    <w:unhideWhenUsed/>
    <w:rsid w:val="009713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7692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2026-03-28T19:03:00Z</dcterms:created>
  <dcterms:modified xsi:type="dcterms:W3CDTF">2026-03-28T19:07:00Z</dcterms:modified>
</cp:coreProperties>
</file>