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
      </w:r>
    </w:p>
    <w:p>
      <w:pPr>
        <w:spacing w:after="40"/>
      </w:pPr>
      <w:r>
        <w:t xml:space="preserve"/>
      </w:r>
    </w:p>
    <w:p>
      <w:pPr>
        <w:spacing w:after="40"/>
      </w:pPr>
      <w:r>
        <w:t xml:space="preserve"/>
      </w:r>
    </w:p>
    <w:p>
      <w:pPr>
        <w:spacing w:after="40"/>
      </w:pPr>
      <w:r>
        <w:t xml:space="preserve"/>
      </w:r>
    </w:p>
    <w:p>
      <w:pPr>
        <w:spacing w:after="80"/>
        <w:jc w:val="center"/>
      </w:pPr>
      <w:r>
        <w:rPr>
          <w:rFonts w:ascii="Arial" w:cs="Arial" w:eastAsia="Arial" w:hAnsi="Arial"/>
          <w:b/>
          <w:bCs/>
          <w:color w:val="1F3864"/>
          <w:sz w:val="64"/>
          <w:szCs w:val="64"/>
        </w:rPr>
        <w:t xml:space="preserve">LoraForge</w:t>
      </w:r>
    </w:p>
    <w:p>
      <w:pPr>
        <w:spacing w:after="80"/>
        <w:jc w:val="center"/>
      </w:pPr>
      <w:r>
        <w:rPr>
          <w:rFonts w:ascii="Arial" w:cs="Arial" w:eastAsia="Arial" w:hAnsi="Arial"/>
          <w:b/>
          <w:bCs/>
          <w:color w:val="2E75B6"/>
          <w:sz w:val="40"/>
          <w:szCs w:val="40"/>
        </w:rPr>
        <w:t xml:space="preserve">Activity 0 — SFT Code Execution Guide</w:t>
      </w:r>
    </w:p>
    <w:p>
      <w:pPr>
        <w:spacing w:after="400"/>
        <w:jc w:val="center"/>
      </w:pPr>
      <w:r>
        <w:rPr>
          <w:rFonts w:ascii="Arial" w:cs="Arial" w:eastAsia="Arial" w:hAnsi="Arial"/>
          <w:color w:val="7F8C8D"/>
          <w:sz w:val="26"/>
          <w:szCs w:val="26"/>
        </w:rPr>
        <w:t xml:space="preserve">QLoRA Fine-Tuning: File Roles, Execution Order &amp; Expected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Activity</w:t>
            </w:r>
          </w:p>
          <w:p>
            <w:pPr>
              <w:jc w:val="center"/>
            </w:pPr>
            <w:r>
              <w:rPr>
                <w:rFonts w:ascii="Arial" w:cs="Arial" w:eastAsia="Arial" w:hAnsi="Arial"/>
                <w:color w:val="FFFFFF"/>
                <w:sz w:val="20"/>
                <w:szCs w:val="20"/>
              </w:rPr>
              <w:t xml:space="preserve">0 — SFT Training</w:t>
            </w:r>
          </w:p>
        </w:tc>
        <w:tc>
          <w:tcPr>
            <w:tcW w:type="dxa" w:w="2340"/>
            <w:tcBorders>
              <w:top w:val="single" w:color="1F3864" w:sz="1"/>
              <w:left w:val="single" w:color="1F3864" w:sz="1"/>
              <w:bottom w:val="single" w:color="1F3864" w:sz="1"/>
              <w:right w:val="single" w:color="1F3864" w:sz="1"/>
            </w:tcBorders>
            <w:shd w:fill="D5E8F0" w:val="clear"/>
            <w:tcMar>
              <w:top w:type="dxa" w:w="120"/>
              <w:left w:type="dxa" w:w="200"/>
              <w:bottom w:type="dxa" w:w="120"/>
              <w:right w:type="dxa" w:w="200"/>
            </w:tcMar>
          </w:tcPr>
          <w:p>
            <w:pPr>
              <w:jc w:val="center"/>
            </w:pPr>
            <w:r>
              <w:rPr>
                <w:rFonts w:ascii="Arial" w:cs="Arial" w:eastAsia="Arial" w:hAnsi="Arial"/>
                <w:b/>
                <w:bCs/>
                <w:color w:val="1F3864"/>
                <w:sz w:val="18"/>
                <w:szCs w:val="18"/>
              </w:rPr>
              <w:t xml:space="preserve">GPU Required</w:t>
            </w:r>
          </w:p>
          <w:p>
            <w:pPr>
              <w:jc w:val="center"/>
            </w:pPr>
            <w:r>
              <w:rPr>
                <w:rFonts w:ascii="Arial" w:cs="Arial" w:eastAsia="Arial" w:hAnsi="Arial"/>
                <w:color w:val="1F3864"/>
                <w:sz w:val="20"/>
                <w:szCs w:val="20"/>
              </w:rPr>
              <w:t xml:space="preserve">A100 SXM4-40GB (actual)</w:t>
            </w:r>
          </w:p>
        </w:tc>
        <w:tc>
          <w:tcPr>
            <w:tcW w:type="dxa" w:w="2340"/>
            <w:tcBorders>
              <w:top w:val="single" w:color="1F3864" w:sz="1"/>
              <w:left w:val="single" w:color="1F3864" w:sz="1"/>
              <w:bottom w:val="single" w:color="1F3864" w:sz="1"/>
              <w:right w:val="single" w:color="1F3864" w:sz="1"/>
            </w:tcBorders>
            <w:shd w:fill="D5F5E3" w:val="clear"/>
            <w:tcMar>
              <w:top w:type="dxa" w:w="120"/>
              <w:left w:type="dxa" w:w="200"/>
              <w:bottom w:type="dxa" w:w="120"/>
              <w:right w:type="dxa" w:w="200"/>
            </w:tcMar>
          </w:tcPr>
          <w:p>
            <w:pPr>
              <w:jc w:val="center"/>
            </w:pPr>
            <w:r>
              <w:rPr>
                <w:rFonts w:ascii="Arial" w:cs="Arial" w:eastAsia="Arial" w:hAnsi="Arial"/>
                <w:b/>
                <w:bCs/>
                <w:color w:val="1F3864"/>
                <w:sz w:val="18"/>
                <w:szCs w:val="18"/>
              </w:rPr>
              <w:t xml:space="preserve">Duration</w:t>
            </w:r>
          </w:p>
          <w:p>
            <w:pPr>
              <w:jc w:val="center"/>
            </w:pPr>
            <w:r>
              <w:rPr>
                <w:rFonts w:ascii="Arial" w:cs="Arial" w:eastAsia="Arial" w:hAnsi="Arial"/>
                <w:color w:val="1F3864"/>
                <w:sz w:val="20"/>
                <w:szCs w:val="20"/>
              </w:rPr>
              <w:t xml:space="preserve">17.87 hours (actual)</w:t>
            </w:r>
          </w:p>
        </w:tc>
        <w:tc>
          <w:tcPr>
            <w:tcW w:type="dxa" w:w="2340"/>
            <w:tcBorders>
              <w:top w:val="single" w:color="1F3864" w:sz="1"/>
              <w:left w:val="single" w:color="1F3864" w:sz="1"/>
              <w:bottom w:val="single" w:color="1F3864" w:sz="1"/>
              <w:right w:val="single" w:color="1F3864" w:sz="1"/>
            </w:tcBorders>
            <w:shd w:fill="FEF9E7" w:val="clear"/>
            <w:tcMar>
              <w:top w:type="dxa" w:w="120"/>
              <w:left w:type="dxa" w:w="200"/>
              <w:bottom w:type="dxa" w:w="120"/>
              <w:right w:type="dxa" w:w="200"/>
            </w:tcMar>
          </w:tcPr>
          <w:p>
            <w:pPr>
              <w:jc w:val="center"/>
            </w:pPr>
            <w:r>
              <w:rPr>
                <w:rFonts w:ascii="Arial" w:cs="Arial" w:eastAsia="Arial" w:hAnsi="Arial"/>
                <w:b/>
                <w:bCs/>
                <w:color w:val="1F3864"/>
                <w:sz w:val="18"/>
                <w:szCs w:val="18"/>
              </w:rPr>
              <w:t xml:space="preserve">Cloud Cost</w:t>
            </w:r>
          </w:p>
          <w:p>
            <w:pPr>
              <w:jc w:val="center"/>
            </w:pPr>
            <w:r>
              <w:rPr>
                <w:rFonts w:ascii="Arial" w:cs="Arial" w:eastAsia="Arial" w:hAnsi="Arial"/>
                <w:color w:val="1F3864"/>
                <w:sz w:val="20"/>
                <w:szCs w:val="20"/>
              </w:rPr>
              <w:t xml:space="preserve">$33.30 total (actual)</w:t>
            </w:r>
          </w:p>
        </w:tc>
      </w:tr>
    </w:tbl>
    <w:p>
      <w:pPr>
        <w:spacing w:after="40"/>
      </w:pPr>
      <w:r>
        <w:t xml:space="preserve"/>
      </w:r>
    </w:p>
    <w:p>
      <w:pPr>
        <w:spacing w:after="40"/>
      </w:pPr>
      <w:r>
        <w:t xml:space="preserve"/>
      </w:r>
    </w:p>
    <w:p>
      <w:pPr>
        <w:spacing w:after="40"/>
      </w:pPr>
      <w:r>
        <w:t xml:space="preserve"/>
      </w:r>
    </w:p>
    <w:p>
      <w:pPr>
        <w:jc w:val="center"/>
      </w:pPr>
      <w:r>
        <w:rPr>
          <w:rFonts w:ascii="Arial" w:cs="Arial" w:eastAsia="Arial" w:hAnsi="Arial"/>
          <w:color w:val="7F8C8D"/>
          <w:sz w:val="22"/>
          <w:szCs w:val="22"/>
        </w:rPr>
        <w:t xml:space="preserve">Deepank Dixit — Senior AI/ML Engineer</w:t>
      </w:r>
    </w:p>
    <w:p>
      <w:pPr>
        <w:jc w:val="center"/>
      </w:pPr>
      <w:r>
        <w:rPr>
          <w:rFonts w:ascii="Arial" w:cs="Arial" w:eastAsia="Arial" w:hAnsi="Arial"/>
          <w:color w:val="7F8C8D"/>
          <w:sz w:val="22"/>
          <w:szCs w:val="22"/>
        </w:rPr>
        <w:t xml:space="preserve">LoraForge Project — March 2025</w:t>
      </w:r>
    </w:p>
    <w:p>
      <w:pPr>
        <w:pageBreakBefore/>
      </w:pPr>
    </w:p>
    <w:p>
      <w:pPr>
        <w:pStyle w:val="Heading1"/>
        <w:spacing w:before="360" w:after="120"/>
      </w:pPr>
      <w:r>
        <w:rPr>
          <w:rFonts w:ascii="Arial" w:cs="Arial" w:eastAsia="Arial" w:hAnsi="Arial"/>
          <w:b/>
          <w:bCs/>
          <w:color w:val="1F3864"/>
          <w:sz w:val="32"/>
          <w:szCs w:val="32"/>
        </w:rPr>
        <w:t xml:space="preserve">1. What Activity 0 Does</w:t>
      </w:r>
    </w:p>
    <w:p>
      <w:pPr>
        <w:spacing w:after="100"/>
      </w:pPr>
      <w:r>
        <w:rPr>
          <w:rFonts w:ascii="Arial" w:cs="Arial" w:eastAsia="Arial" w:hAnsi="Arial"/>
          <w:b w:val="false"/>
          <w:bCs w:val="false"/>
          <w:color w:val="000000"/>
          <w:sz w:val="22"/>
          <w:szCs w:val="22"/>
        </w:rPr>
        <w:t xml:space="preserve">Activity 0 is the starting point of the entire LoraForge pipeline. It takes a general-purpose language model (Llama-3.1-8B-Instruct) and fine-tunes it on cybersecurity question-answer pairs using a technique called QLoRA — Quantized Low-Rank Adaptation.</w:t>
      </w:r>
    </w:p>
    <w:p>
      <w:pPr>
        <w:spacing w:after="100"/>
      </w:pPr>
      <w:r>
        <w:rPr>
          <w:rFonts w:ascii="Arial" w:cs="Arial" w:eastAsia="Arial" w:hAnsi="Arial"/>
          <w:b w:val="false"/>
          <w:bCs w:val="false"/>
          <w:color w:val="000000"/>
          <w:sz w:val="22"/>
          <w:szCs w:val="22"/>
        </w:rPr>
        <w:t xml:space="preserve">The output of Activity 0 is a LoRA adapter: a small set of weight matrices (~150 MB) that encode the cybersecurity knowledge learned during training. Every subsequent activity (1 through 5) depends on this adapter existing before it can run.</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What QLoRA Means in Practice</w:t>
      </w:r>
    </w:p>
    <w:p>
      <w:pPr>
        <w:spacing w:after="100"/>
      </w:pPr>
      <w:r>
        <w:rPr>
          <w:rFonts w:ascii="Arial" w:cs="Arial" w:eastAsia="Arial" w:hAnsi="Arial"/>
          <w:b w:val="false"/>
          <w:bCs w:val="false"/>
          <w:color w:val="000000"/>
          <w:sz w:val="22"/>
          <w:szCs w:val="22"/>
        </w:rPr>
        <w:t xml:space="preserve">The base model (16 GB in FP16) is loaded in 4-bit NF4 format, which compresses it to ~4 GB. Only the LoRA adapter matrices — which are tiny compared to the full model — are actually trained in BF16. This means you can fine-tune an 8-billion parameter model on a single 24 GB GPU that would normally require 80+ GB to train the full model.</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E8F0" w:val="clear"/>
            <w:tcMar>
              <w:top w:type="dxa" w:w="100"/>
              <w:left w:type="dxa" w:w="200"/>
              <w:bottom w:type="dxa" w:w="100"/>
              <w:right w:type="dxa" w:w="200"/>
            </w:tcMar>
          </w:tcPr>
          <w:p>
            <w:r>
              <w:rPr>
                <w:rFonts w:ascii="Arial" w:cs="Arial" w:eastAsia="Arial" w:hAnsi="Arial"/>
                <w:color w:val="2C3E50"/>
                <w:sz w:val="20"/>
                <w:szCs w:val="20"/>
              </w:rPr>
              <w:t xml:space="preserve">Activity 0 is Stage 0B (Instruction Tuning / SFT) in the ML pipeline. The base model already has general knowledge from pre-training (Stage 0A). We are teaching it to follow instructions in the cybersecurity domain — not building knowledge from scratch.</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Where Activity 0 Fits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28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w:t>
            </w:r>
          </w:p>
        </w:tc>
        <w:tc>
          <w:tcPr>
            <w:tcW w:type="dxa" w:w="28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bCs/>
                <w:color w:val="17A589"/>
                <w:sz w:val="20"/>
                <w:szCs w:val="20"/>
              </w:rPr>
              <w:t xml:space="preserve">0 (YOU ARE HERE)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QLoRA SFT Training</w:t>
            </w:r>
          </w:p>
        </w:tc>
        <w:tc>
          <w:tcPr>
            <w:tcW w:type="dxa" w:w="28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Llama-3.1-8B-Instruct (base)</w:t>
            </w:r>
          </w:p>
        </w:tc>
        <w:tc>
          <w:tcPr>
            <w:tcW w:type="dxa" w:w="28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cybersec_analyst_lora/ adapter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Baseline Deployment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LoRA adapter from Activity 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Merged FP16 model + benchmarks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Quantization</w:t>
            </w:r>
          </w:p>
        </w:tc>
        <w:tc>
          <w:tcPr>
            <w:tcW w:type="dxa" w:w="28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Merged model from Activity 1</w:t>
            </w:r>
          </w:p>
        </w:tc>
        <w:tc>
          <w:tcPr>
            <w:tcW w:type="dxa" w:w="28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FP8/INT4/INT8 quantized models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KV Cache Optimization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Serving infrastructure from Act. 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TTFT reduction metrics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Speculative Decoding</w:t>
            </w:r>
          </w:p>
        </w:tc>
        <w:tc>
          <w:tcPr>
            <w:tcW w:type="dxa" w:w="28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All above + EAGLE draft model</w:t>
            </w:r>
          </w:p>
        </w:tc>
        <w:tc>
          <w:tcPr>
            <w:tcW w:type="dxa" w:w="28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Throughput speedup metrics</w:t>
            </w:r>
          </w:p>
        </w:tc>
      </w:tr>
    </w:tbl>
    <w:p>
      <w:pPr>
        <w:spacing w:after="40"/>
      </w:pPr>
      <w:r>
        <w:t xml:space="preserve"/>
      </w:r>
    </w:p>
    <w:p>
      <w:pPr>
        <w:pStyle w:val="Heading1"/>
        <w:spacing w:before="360" w:after="120"/>
      </w:pPr>
      <w:r>
        <w:rPr>
          <w:rFonts w:ascii="Arial" w:cs="Arial" w:eastAsia="Arial" w:hAnsi="Arial"/>
          <w:b/>
          <w:bCs/>
          <w:color w:val="1F3864"/>
          <w:sz w:val="32"/>
          <w:szCs w:val="32"/>
        </w:rPr>
        <w:t xml:space="preserve">2. Before You Run Anything</w:t>
      </w:r>
    </w:p>
    <w:p>
      <w:pPr>
        <w:spacing w:after="100"/>
      </w:pPr>
      <w:r>
        <w:rPr>
          <w:rFonts w:ascii="Arial" w:cs="Arial" w:eastAsia="Arial" w:hAnsi="Arial"/>
          <w:b w:val="false"/>
          <w:bCs w:val="false"/>
          <w:color w:val="000000"/>
          <w:sz w:val="22"/>
          <w:szCs w:val="22"/>
        </w:rPr>
        <w:t xml:space="preserve">Complete Steps A and B once ever (not per session). Steps C, D, and E are per-instance setup — done once each time you spin up a new Lambda Cloud server. Step E is repeated every new shell session.</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A — Accept the Llama License  ✓  (already done if you have access)</w:t>
      </w:r>
    </w:p>
    <w:p>
      <w:pPr>
        <w:spacing w:after="100"/>
      </w:pPr>
      <w:r>
        <w:rPr>
          <w:rFonts w:ascii="Arial" w:cs="Arial" w:eastAsia="Arial" w:hAnsi="Arial"/>
          <w:b w:val="false"/>
          <w:bCs w:val="false"/>
          <w:color w:val="000000"/>
          <w:sz w:val="22"/>
          <w:szCs w:val="22"/>
        </w:rPr>
        <w:t xml:space="preserve">Llama-3.1 is a gated model — Meta requires a one-time license agreement before the weights can be downloaded.</w:t>
      </w:r>
    </w:p>
    <w:p>
      <w:pPr>
        <w:pStyle w:val="ListParagraph"/>
        <w:numPr>
          <w:ilvl w:val="0"/>
          <w:numId w:val="2"/>
        </w:numPr>
        <w:spacing w:after="60"/>
      </w:pPr>
      <w:r>
        <w:rPr>
          <w:rFonts w:ascii="Arial" w:cs="Arial" w:eastAsia="Arial" w:hAnsi="Arial"/>
          <w:b w:val="false"/>
          <w:bCs w:val="false"/>
          <w:color w:val="000000"/>
          <w:sz w:val="22"/>
          <w:szCs w:val="22"/>
        </w:rPr>
        <w:t xml:space="preserve">Go to: https://huggingface.co/meta-llama/Llama-3.1-8B-Instruct</w:t>
      </w:r>
    </w:p>
    <w:p>
      <w:pPr>
        <w:pStyle w:val="ListParagraph"/>
        <w:numPr>
          <w:ilvl w:val="0"/>
          <w:numId w:val="2"/>
        </w:numPr>
        <w:spacing w:after="60"/>
      </w:pPr>
      <w:r>
        <w:rPr>
          <w:rFonts w:ascii="Arial" w:cs="Arial" w:eastAsia="Arial" w:hAnsi="Arial"/>
          <w:b w:val="false"/>
          <w:bCs w:val="false"/>
          <w:color w:val="000000"/>
          <w:sz w:val="22"/>
          <w:szCs w:val="22"/>
        </w:rPr>
        <w:t xml:space="preserve">Click "Agree and access repository" and wait for approval (usually instant)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F5E3" w:val="clear"/>
            <w:tcMar>
              <w:top w:type="dxa" w:w="100"/>
              <w:left w:type="dxa" w:w="200"/>
              <w:bottom w:type="dxa" w:w="100"/>
              <w:right w:type="dxa" w:w="200"/>
            </w:tcMar>
          </w:tcPr>
          <w:p>
            <w:r>
              <w:rPr>
                <w:rFonts w:ascii="Arial" w:cs="Arial" w:eastAsia="Arial" w:hAnsi="Arial"/>
                <w:color w:val="2C3E50"/>
                <w:sz w:val="20"/>
                <w:szCs w:val="20"/>
              </w:rPr>
              <w:t xml:space="preserve">If you have already been granted access to Llama-3.1-8B-Instruct, Step A is done. You never need to repeat it. Skip straight to Step B.</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B — Get a HuggingFace Token  ✓  (re-use existing token — it is free)</w:t>
      </w:r>
    </w:p>
    <w:p>
      <w:pPr>
        <w:spacing w:after="100"/>
      </w:pPr>
      <w:r>
        <w:rPr>
          <w:rFonts w:ascii="Arial" w:cs="Arial" w:eastAsia="Arial" w:hAnsi="Arial"/>
          <w:b w:val="false"/>
          <w:bCs w:val="false"/>
          <w:color w:val="000000"/>
          <w:sz w:val="22"/>
          <w:szCs w:val="22"/>
        </w:rPr>
        <w:t xml:space="preserve">A HuggingFace access token is a string starting with hf_ that proves to the HuggingFace servers you are logged in. It is free to create and free to use indefinitely. There is no charge for having or using a token.</w:t>
      </w:r>
    </w:p>
    <w:p>
      <w:pPr>
        <w:pStyle w:val="ListParagraph"/>
        <w:numPr>
          <w:ilvl w:val="0"/>
          <w:numId w:val="2"/>
        </w:numPr>
        <w:spacing w:after="60"/>
      </w:pPr>
      <w:r>
        <w:rPr>
          <w:rFonts w:ascii="Arial" w:cs="Arial" w:eastAsia="Arial" w:hAnsi="Arial"/>
          <w:b w:val="false"/>
          <w:bCs w:val="false"/>
          <w:color w:val="000000"/>
          <w:sz w:val="22"/>
          <w:szCs w:val="22"/>
        </w:rPr>
        <w:t xml:space="preserve">If you already have a token: you do not need a new one. Use the same token you have.</w:t>
      </w:r>
    </w:p>
    <w:p>
      <w:pPr>
        <w:pStyle w:val="ListParagraph"/>
        <w:numPr>
          <w:ilvl w:val="0"/>
          <w:numId w:val="2"/>
        </w:numPr>
        <w:spacing w:after="60"/>
      </w:pPr>
      <w:r>
        <w:rPr>
          <w:rFonts w:ascii="Arial" w:cs="Arial" w:eastAsia="Arial" w:hAnsi="Arial"/>
          <w:b w:val="false"/>
          <w:bCs w:val="false"/>
          <w:color w:val="000000"/>
          <w:sz w:val="22"/>
          <w:szCs w:val="22"/>
        </w:rPr>
        <w:t xml:space="preserve">To find your existing token: go to huggingface.co/settings/tokens</w:t>
      </w:r>
    </w:p>
    <w:p>
      <w:pPr>
        <w:pStyle w:val="ListParagraph"/>
        <w:numPr>
          <w:ilvl w:val="0"/>
          <w:numId w:val="2"/>
        </w:numPr>
        <w:spacing w:after="60"/>
      </w:pPr>
      <w:r>
        <w:rPr>
          <w:rFonts w:ascii="Arial" w:cs="Arial" w:eastAsia="Arial" w:hAnsi="Arial"/>
          <w:b w:val="false"/>
          <w:bCs w:val="false"/>
          <w:color w:val="000000"/>
          <w:sz w:val="22"/>
          <w:szCs w:val="22"/>
        </w:rPr>
        <w:t xml:space="preserve">If you need a new one: click New token → give it any name → READ permissions → Generate → Copy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E8F0" w:val="clear"/>
            <w:tcMar>
              <w:top w:type="dxa" w:w="100"/>
              <w:left w:type="dxa" w:w="200"/>
              <w:bottom w:type="dxa" w:w="100"/>
              <w:right w:type="dxa" w:w="200"/>
            </w:tcMar>
          </w:tcPr>
          <w:p>
            <w:r>
              <w:rPr>
                <w:rFonts w:ascii="Arial" w:cs="Arial" w:eastAsia="Arial" w:hAnsi="Arial"/>
                <w:color w:val="2C3E50"/>
                <w:sz w:val="20"/>
                <w:szCs w:val="20"/>
              </w:rPr>
              <w:t xml:space="preserve">HuggingFace tokens cost nothing. The only money you spend in Activity 0 is Lambda Cloud GPU time. Actual cost: $33.30 total ($2.73 setup + $30.57 training on A100 SXM4 @ $1.48/hr). Without flash-attn the run took 17.87 hours instead of the projected 6-8 hours.</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C — Provision a Lambda Cloud Instance  (done on your Mac, in a browser)</w:t>
      </w:r>
    </w:p>
    <w:p>
      <w:pPr>
        <w:spacing w:after="100"/>
      </w:pPr>
      <w:r>
        <w:rPr>
          <w:rFonts w:ascii="Arial" w:cs="Arial" w:eastAsia="Arial" w:hAnsi="Arial"/>
          <w:b w:val="false"/>
          <w:bCs w:val="false"/>
          <w:color w:val="000000"/>
          <w:sz w:val="22"/>
          <w:szCs w:val="22"/>
        </w:rPr>
        <w:t xml:space="preserve">This step is done entirely from your Mac — no terminal, no code. You are renting a GPU server on Lambda Cloud's website. The server lives in a data centre; you will connect to it remotely in Step D.</w:t>
      </w:r>
    </w:p>
    <w:p>
      <w:pPr>
        <w:spacing w:after="40"/>
      </w:pPr>
      <w:r>
        <w:t xml:space="preserve"/>
      </w:r>
    </w:p>
    <w:p>
      <w:pPr>
        <w:spacing w:before="80" w:after="40"/>
      </w:pPr>
      <w:r>
        <w:rPr>
          <w:rFonts w:ascii="Arial" w:cs="Arial" w:eastAsia="Arial" w:hAnsi="Arial"/>
          <w:b/>
          <w:bCs/>
          <w:color w:val="2E75B6"/>
          <w:sz w:val="20"/>
          <w:szCs w:val="20"/>
        </w:rPr>
        <w:t xml:space="preserve">C1 — Create an account</w:t>
      </w:r>
    </w:p>
    <w:p>
      <w:pPr>
        <w:pStyle w:val="ListParagraph"/>
        <w:numPr>
          <w:ilvl w:val="0"/>
          <w:numId w:val="2"/>
        </w:numPr>
        <w:spacing w:after="60"/>
      </w:pPr>
      <w:r>
        <w:rPr>
          <w:rFonts w:ascii="Arial" w:cs="Arial" w:eastAsia="Arial" w:hAnsi="Arial"/>
          <w:b w:val="false"/>
          <w:bCs w:val="false"/>
          <w:color w:val="000000"/>
          <w:sz w:val="22"/>
          <w:szCs w:val="22"/>
        </w:rPr>
        <w:t xml:space="preserve">Go to: https://lambdalabs.com</w:t>
      </w:r>
    </w:p>
    <w:p>
      <w:pPr>
        <w:pStyle w:val="ListParagraph"/>
        <w:numPr>
          <w:ilvl w:val="0"/>
          <w:numId w:val="2"/>
        </w:numPr>
        <w:spacing w:after="60"/>
      </w:pPr>
      <w:r>
        <w:rPr>
          <w:rFonts w:ascii="Arial" w:cs="Arial" w:eastAsia="Arial" w:hAnsi="Arial"/>
          <w:b w:val="false"/>
          <w:bCs w:val="false"/>
          <w:color w:val="000000"/>
          <w:sz w:val="22"/>
          <w:szCs w:val="22"/>
        </w:rPr>
        <w:t xml:space="preserve">Sign up for an account (or log in if you already have one)</w:t>
      </w:r>
    </w:p>
    <w:p>
      <w:pPr>
        <w:pStyle w:val="ListParagraph"/>
        <w:numPr>
          <w:ilvl w:val="0"/>
          <w:numId w:val="2"/>
        </w:numPr>
        <w:spacing w:after="60"/>
      </w:pPr>
      <w:r>
        <w:rPr>
          <w:rFonts w:ascii="Arial" w:cs="Arial" w:eastAsia="Arial" w:hAnsi="Arial"/>
          <w:b w:val="false"/>
          <w:bCs w:val="false"/>
          <w:color w:val="000000"/>
          <w:sz w:val="22"/>
          <w:szCs w:val="22"/>
        </w:rPr>
        <w:t xml:space="preserve">Add a payment method under Billing — Lambda charges per hour of GPU use, nothing upfront</w:t>
      </w:r>
    </w:p>
    <w:p>
      <w:pPr>
        <w:spacing w:after="40"/>
      </w:pPr>
      <w:r>
        <w:t xml:space="preserve"/>
      </w:r>
    </w:p>
    <w:p>
      <w:pPr>
        <w:spacing w:before="80" w:after="40"/>
      </w:pPr>
      <w:r>
        <w:rPr>
          <w:rFonts w:ascii="Arial" w:cs="Arial" w:eastAsia="Arial" w:hAnsi="Arial"/>
          <w:b/>
          <w:bCs/>
          <w:color w:val="2E75B6"/>
          <w:sz w:val="20"/>
          <w:szCs w:val="20"/>
        </w:rPr>
        <w:t xml:space="preserve">C2 — Add your SSH public key (one-time setup)</w:t>
      </w:r>
    </w:p>
    <w:p>
      <w:pPr>
        <w:spacing w:after="100"/>
      </w:pPr>
      <w:r>
        <w:rPr>
          <w:rFonts w:ascii="Arial" w:cs="Arial" w:eastAsia="Arial" w:hAnsi="Arial"/>
          <w:b w:val="false"/>
          <w:bCs w:val="false"/>
          <w:color w:val="000000"/>
          <w:sz w:val="22"/>
          <w:szCs w:val="22"/>
        </w:rPr>
        <w:t xml:space="preserve">Lambda connects you to the server over SSH. You need to upload your Mac's public key so Lambda recognises your machine. Run this on your Mac terminal to get your public key:</w:t>
      </w:r>
    </w:p>
    <w:p>
      <w:pPr>
        <w:spacing w:before="40" w:after="40"/>
        <w:ind w:left="360"/>
      </w:pPr>
      <w:r>
        <w:rPr>
          <w:rFonts w:ascii="Courier New" w:cs="Courier New" w:eastAsia="Courier New" w:hAnsi="Courier New"/>
          <w:color w:val="2C3E50"/>
          <w:sz w:val="18"/>
          <w:szCs w:val="18"/>
        </w:rPr>
        <w:t xml:space="preserve">cat ~/.ssh/id_ed25519.pub</w:t>
      </w:r>
    </w:p>
    <w:p>
      <w:pPr>
        <w:spacing w:after="100"/>
      </w:pPr>
      <w:r>
        <w:rPr>
          <w:rFonts w:ascii="Arial" w:cs="Arial" w:eastAsia="Arial" w:hAnsi="Arial"/>
          <w:b w:val="false"/>
          <w:bCs w:val="false"/>
          <w:color w:val="000000"/>
          <w:sz w:val="22"/>
          <w:szCs w:val="22"/>
        </w:rPr>
        <w:t xml:space="preserve">If you get 'No such file or directory', generate a key pair first:</w:t>
      </w:r>
    </w:p>
    <w:p>
      <w:pPr>
        <w:spacing w:before="40" w:after="40"/>
        <w:ind w:left="360"/>
      </w:pPr>
      <w:r>
        <w:rPr>
          <w:rFonts w:ascii="Courier New" w:cs="Courier New" w:eastAsia="Courier New" w:hAnsi="Courier New"/>
          <w:color w:val="2C3E50"/>
          <w:sz w:val="18"/>
          <w:szCs w:val="18"/>
        </w:rPr>
        <w:t xml:space="preserve">ssh-keygen -t ed25519 -C "your_email@example.com"   # Press Enter for all prompts</w:t>
      </w:r>
    </w:p>
    <w:p>
      <w:pPr>
        <w:spacing w:before="40" w:after="40"/>
        <w:ind w:left="360"/>
      </w:pPr>
      <w:r>
        <w:rPr>
          <w:rFonts w:ascii="Courier New" w:cs="Courier New" w:eastAsia="Courier New" w:hAnsi="Courier New"/>
          <w:color w:val="2C3E50"/>
          <w:sz w:val="18"/>
          <w:szCs w:val="18"/>
        </w:rPr>
        <w:t xml:space="preserve">cat ~/.ssh/id_ed25519.pub                             # Now copy this output</w:t>
      </w:r>
    </w:p>
    <w:p>
      <w:pPr>
        <w:spacing w:after="100"/>
      </w:pPr>
      <w:r>
        <w:rPr>
          <w:rFonts w:ascii="Arial" w:cs="Arial" w:eastAsia="Arial" w:hAnsi="Arial"/>
          <w:b w:val="false"/>
          <w:bCs w:val="false"/>
          <w:color w:val="000000"/>
          <w:sz w:val="22"/>
          <w:szCs w:val="22"/>
        </w:rPr>
        <w:t xml:space="preserve">Then in the Lambda dashboard: go to SSH Keys → Add SSH Key → paste the output → Save.</w:t>
      </w:r>
    </w:p>
    <w:p>
      <w:pPr>
        <w:spacing w:after="40"/>
      </w:pPr>
      <w:r>
        <w:t xml:space="preserve"/>
      </w:r>
    </w:p>
    <w:p>
      <w:pPr>
        <w:spacing w:before="80" w:after="40"/>
      </w:pPr>
      <w:r>
        <w:rPr>
          <w:rFonts w:ascii="Arial" w:cs="Arial" w:eastAsia="Arial" w:hAnsi="Arial"/>
          <w:b/>
          <w:bCs/>
          <w:color w:val="2E75B6"/>
          <w:sz w:val="20"/>
          <w:szCs w:val="20"/>
        </w:rPr>
        <w:t xml:space="preserve">C3 — Launch the instance</w:t>
      </w:r>
    </w:p>
    <w:p>
      <w:pPr>
        <w:pStyle w:val="ListParagraph"/>
        <w:numPr>
          <w:ilvl w:val="0"/>
          <w:numId w:val="2"/>
        </w:numPr>
        <w:spacing w:after="60"/>
      </w:pPr>
      <w:r>
        <w:rPr>
          <w:rFonts w:ascii="Arial" w:cs="Arial" w:eastAsia="Arial" w:hAnsi="Arial"/>
          <w:b w:val="false"/>
          <w:bCs w:val="false"/>
          <w:color w:val="000000"/>
          <w:sz w:val="22"/>
          <w:szCs w:val="22"/>
        </w:rPr>
        <w:t xml:space="preserve">In the Lambda dashboard: click Instances → Launch Instance</w:t>
      </w:r>
    </w:p>
    <w:p>
      <w:pPr>
        <w:pStyle w:val="ListParagraph"/>
        <w:numPr>
          <w:ilvl w:val="0"/>
          <w:numId w:val="2"/>
        </w:numPr>
        <w:spacing w:after="60"/>
      </w:pPr>
      <w:r>
        <w:rPr>
          <w:rFonts w:ascii="Arial" w:cs="Arial" w:eastAsia="Arial" w:hAnsi="Arial"/>
          <w:b w:val="false"/>
          <w:bCs w:val="false"/>
          <w:color w:val="000000"/>
          <w:sz w:val="22"/>
          <w:szCs w:val="22"/>
        </w:rPr>
        <w:t xml:space="preserve">Under Instance type: look for 1x A10 (24 GB PCIe) at $0.86/hr or 1x A10G (24 GB) at $0.75/hr. If unavailable, the 1x A100 SXM4 (40 GB) at $1.48/hr also works and is what was used in the actual run — note it takes longer without flash-attn (~17 hours vs 6-8 on A10G). these are the same GPU chip with different labels. Either works identically. If both show 'Out of capacity', close the dialog and check back later (Lambda restocks unpredictably; off-peak US hours — roughly 10 PM–6 AM IST — tend to have more availability).</w:t>
      </w:r>
    </w:p>
    <w:p>
      <w:pPr>
        <w:pStyle w:val="ListParagraph"/>
        <w:numPr>
          <w:ilvl w:val="0"/>
          <w:numId w:val="2"/>
        </w:numPr>
        <w:spacing w:after="60"/>
      </w:pPr>
      <w:r>
        <w:rPr>
          <w:rFonts w:ascii="Arial" w:cs="Arial" w:eastAsia="Arial" w:hAnsi="Arial"/>
          <w:b w:val="false"/>
          <w:bCs w:val="false"/>
          <w:color w:val="000000"/>
          <w:sz w:val="22"/>
          <w:szCs w:val="22"/>
        </w:rPr>
        <w:t xml:space="preserve">Under Region: select Virginia, USA (us-east-1) — this is usually the only region available for the A10.</w:t>
      </w:r>
    </w:p>
    <w:p>
      <w:pPr>
        <w:pStyle w:val="ListParagraph"/>
        <w:numPr>
          <w:ilvl w:val="0"/>
          <w:numId w:val="2"/>
        </w:numPr>
        <w:spacing w:after="60"/>
      </w:pPr>
      <w:r>
        <w:rPr>
          <w:rFonts w:ascii="Arial" w:cs="Arial" w:eastAsia="Arial" w:hAnsi="Arial"/>
          <w:b w:val="false"/>
          <w:bCs w:val="false"/>
          <w:color w:val="000000"/>
          <w:sz w:val="22"/>
          <w:szCs w:val="22"/>
        </w:rPr>
        <w:t xml:space="preserve">Under Base image: select Lambda Stack 22.04 — this has PyTorch and CUDA pre-installed. Do NOT choose plain Ubuntu 22.04 LTS (that requires manual CUDA setup).</w:t>
      </w:r>
    </w:p>
    <w:p>
      <w:pPr>
        <w:pStyle w:val="ListParagraph"/>
        <w:numPr>
          <w:ilvl w:val="0"/>
          <w:numId w:val="2"/>
        </w:numPr>
        <w:spacing w:after="60"/>
      </w:pPr>
      <w:r>
        <w:rPr>
          <w:rFonts w:ascii="Arial" w:cs="Arial" w:eastAsia="Arial" w:hAnsi="Arial"/>
          <w:b w:val="false"/>
          <w:bCs w:val="false"/>
          <w:color w:val="000000"/>
          <w:sz w:val="22"/>
          <w:szCs w:val="22"/>
        </w:rPr>
        <w:t xml:space="preserve">Under Filesystem: click Don't attach a filesystem. The instance's built-in 1.4 TB SSD is sufficient. Persistent filesystems cost extra even when idle.</w:t>
      </w:r>
    </w:p>
    <w:p>
      <w:pPr>
        <w:pStyle w:val="ListParagraph"/>
        <w:numPr>
          <w:ilvl w:val="0"/>
          <w:numId w:val="2"/>
        </w:numPr>
        <w:spacing w:after="60"/>
      </w:pPr>
      <w:r>
        <w:rPr>
          <w:rFonts w:ascii="Arial" w:cs="Arial" w:eastAsia="Arial" w:hAnsi="Arial"/>
          <w:b w:val="false"/>
          <w:bCs w:val="false"/>
          <w:color w:val="000000"/>
          <w:sz w:val="22"/>
          <w:szCs w:val="22"/>
        </w:rPr>
        <w:t xml:space="preserve">Under Security: Global firewall rules will already be checked. No custom ruleset needed.</w:t>
      </w:r>
    </w:p>
    <w:p>
      <w:pPr>
        <w:pStyle w:val="ListParagraph"/>
        <w:numPr>
          <w:ilvl w:val="0"/>
          <w:numId w:val="2"/>
        </w:numPr>
        <w:spacing w:after="60"/>
      </w:pPr>
      <w:r>
        <w:rPr>
          <w:rFonts w:ascii="Arial" w:cs="Arial" w:eastAsia="Arial" w:hAnsi="Arial"/>
          <w:b w:val="false"/>
          <w:bCs w:val="false"/>
          <w:color w:val="000000"/>
          <w:sz w:val="22"/>
          <w:szCs w:val="22"/>
        </w:rPr>
        <w:t xml:space="preserve">Click Confirm — the server is ready in 1–3 minutes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EF9E7" w:val="clear"/>
            <w:tcMar>
              <w:top w:type="dxa" w:w="100"/>
              <w:left w:type="dxa" w:w="200"/>
              <w:bottom w:type="dxa" w:w="100"/>
              <w:right w:type="dxa" w:w="200"/>
            </w:tcMar>
          </w:tcPr>
          <w:p>
            <w:r>
              <w:rPr>
                <w:rFonts w:ascii="Arial" w:cs="Arial" w:eastAsia="Arial" w:hAnsi="Arial"/>
                <w:color w:val="2C3E50"/>
                <w:sz w:val="20"/>
                <w:szCs w:val="20"/>
              </w:rPr>
              <w:t xml:space="preserve">If you see only B200, H100, or GH200 options (all 'Out of capacity'), Lambda has temporarily sold out all A10 instances. This is common during US business hours. Check again in a few hours — do not launch a B200 or H100 instance; they cost 7-30× more and provide no benefit for QLoRA training.</w:t>
            </w:r>
          </w:p>
        </w:tc>
      </w:tr>
    </w:tbl>
    <w:p>
      <w:pPr>
        <w:spacing w:after="40"/>
      </w:pPr>
      <w:r>
        <w:t xml:space="preserve"/>
      </w:r>
    </w:p>
    <w:p>
      <w:pPr>
        <w:spacing w:before="80" w:after="40"/>
      </w:pPr>
      <w:r>
        <w:rPr>
          <w:rFonts w:ascii="Arial" w:cs="Arial" w:eastAsia="Arial" w:hAnsi="Arial"/>
          <w:b/>
          <w:bCs/>
          <w:color w:val="2E75B6"/>
          <w:sz w:val="20"/>
          <w:szCs w:val="20"/>
        </w:rPr>
        <w:t xml:space="preserve">C4 — Connect from your Mac</w:t>
      </w:r>
    </w:p>
    <w:p>
      <w:pPr>
        <w:spacing w:after="100"/>
      </w:pPr>
      <w:r>
        <w:rPr>
          <w:rFonts w:ascii="Arial" w:cs="Arial" w:eastAsia="Arial" w:hAnsi="Arial"/>
          <w:b w:val="false"/>
          <w:bCs w:val="false"/>
          <w:color w:val="000000"/>
          <w:sz w:val="22"/>
          <w:szCs w:val="22"/>
        </w:rPr>
        <w:t xml:space="preserve">Once the instance shows status Running, click on it to see the IP address. Then from your Mac terminal:</w:t>
      </w:r>
    </w:p>
    <w:p>
      <w:pPr>
        <w:spacing w:before="40" w:after="40"/>
        <w:ind w:left="360"/>
      </w:pPr>
      <w:r>
        <w:rPr>
          <w:rFonts w:ascii="Courier New" w:cs="Courier New" w:eastAsia="Courier New" w:hAnsi="Courier New"/>
          <w:color w:val="2C3E50"/>
          <w:sz w:val="18"/>
          <w:szCs w:val="18"/>
        </w:rPr>
        <w:t xml:space="preserve">ssh ubuntu@&lt;the-ip-address-shown-in-dashboard&gt;</w:t>
      </w:r>
    </w:p>
    <w:p>
      <w:pPr>
        <w:spacing w:after="100"/>
      </w:pPr>
      <w:r>
        <w:rPr>
          <w:rFonts w:ascii="Arial" w:cs="Arial" w:eastAsia="Arial" w:hAnsi="Arial"/>
          <w:b w:val="false"/>
          <w:bCs w:val="false"/>
          <w:color w:val="000000"/>
          <w:sz w:val="22"/>
          <w:szCs w:val="22"/>
        </w:rPr>
        <w:t xml:space="preserve">Type 'yes' if asked to confirm the host fingerprint. You are now inside the Lambda server. Your terminal prompt will change to something like: ubuntu@&lt;hostname&gt;:~$  Everything from this point runs in that remote terminal, not on your Mac.</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EF9E7" w:val="clear"/>
            <w:tcMar>
              <w:top w:type="dxa" w:w="100"/>
              <w:left w:type="dxa" w:w="200"/>
              <w:bottom w:type="dxa" w:w="100"/>
              <w:right w:type="dxa" w:w="200"/>
            </w:tcMar>
          </w:tcPr>
          <w:p>
            <w:r>
              <w:rPr>
                <w:rFonts w:ascii="Arial" w:cs="Arial" w:eastAsia="Arial" w:hAnsi="Arial"/>
                <w:color w:val="2C3E50"/>
                <w:sz w:val="20"/>
                <w:szCs w:val="20"/>
              </w:rPr>
              <w:t xml:space="preserve">The order is: C (browser, Mac) → SSH into Lambda → start tmux → D (terminal, inside Lambda). You never run pip install on your Mac. All Python commands in this guide run on the Lambda server.</w:t>
            </w:r>
          </w:p>
        </w:tc>
      </w:tr>
    </w:tbl>
    <w:p>
      <w:pPr>
        <w:spacing w:after="40"/>
      </w:pPr>
      <w:r>
        <w:t xml:space="preserve"/>
      </w:r>
    </w:p>
    <w:p>
      <w:pPr>
        <w:spacing w:before="80" w:after="40"/>
      </w:pPr>
      <w:r>
        <w:rPr>
          <w:rFonts w:ascii="Arial" w:cs="Arial" w:eastAsia="Arial" w:hAnsi="Arial"/>
          <w:b/>
          <w:bCs/>
          <w:color w:val="2E75B6"/>
          <w:sz w:val="20"/>
          <w:szCs w:val="20"/>
        </w:rPr>
        <w:t xml:space="preserve">C5 — Start a tmux session immediately after connecting</w:t>
      </w:r>
    </w:p>
    <w:p>
      <w:pPr>
        <w:spacing w:after="100"/>
      </w:pPr>
      <w:r>
        <w:rPr>
          <w:rFonts w:ascii="Arial" w:cs="Arial" w:eastAsia="Arial" w:hAnsi="Arial"/>
          <w:b w:val="false"/>
          <w:bCs w:val="false"/>
          <w:color w:val="000000"/>
          <w:sz w:val="22"/>
          <w:szCs w:val="22"/>
        </w:rPr>
        <w:t xml:space="preserve">Before running any other command on the Lambda server, start a tmux session. This ensures your training process survives SSH disconnections — if you close your laptop, lose Wi-Fi, or the terminal times out, training keeps running unaffected inside tmux.</w:t>
      </w:r>
    </w:p>
    <w:p>
      <w:pPr>
        <w:spacing w:before="40" w:after="40"/>
        <w:ind w:left="360"/>
      </w:pPr>
      <w:r>
        <w:rPr>
          <w:rFonts w:ascii="Courier New" w:cs="Courier New" w:eastAsia="Courier New" w:hAnsi="Courier New"/>
          <w:color w:val="2C3E50"/>
          <w:sz w:val="18"/>
          <w:szCs w:val="18"/>
        </w:rPr>
        <w:t xml:space="preserve">tmux new -s training</w:t>
      </w:r>
    </w:p>
    <w:p>
      <w:pPr>
        <w:spacing w:after="100"/>
      </w:pPr>
      <w:r>
        <w:rPr>
          <w:rFonts w:ascii="Arial" w:cs="Arial" w:eastAsia="Arial" w:hAnsi="Arial"/>
          <w:b w:val="false"/>
          <w:bCs w:val="false"/>
          <w:color w:val="000000"/>
          <w:sz w:val="22"/>
          <w:szCs w:val="22"/>
        </w:rPr>
        <w:t xml:space="preserve">Your prompt changes and a green status bar appears at the bottom of the screen — you are now inside tmux. Run ALL subsequent commands (git clone, pip install, training) from inside this session.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F5E3" w:val="clear"/>
            <w:tcMar>
              <w:top w:type="dxa" w:w="100"/>
              <w:left w:type="dxa" w:w="200"/>
              <w:bottom w:type="dxa" w:w="100"/>
              <w:right w:type="dxa" w:w="200"/>
            </w:tcMar>
          </w:tcPr>
          <w:p>
            <w:r>
              <w:rPr>
                <w:rFonts w:ascii="Arial" w:cs="Arial" w:eastAsia="Arial" w:hAnsi="Arial"/>
                <w:color w:val="2C3E50"/>
                <w:sz w:val="20"/>
                <w:szCs w:val="20"/>
              </w:rPr>
              <w:t xml:space="preserve">tmux quick reference:
  Detach (leave running): Ctrl+B, then D
  Re-attach after SSH disconnect: tmux attach -t training
  Scroll through output: Ctrl+B then [  (press Q to exit scroll mode)
The tmux session lives until training finishes naturally, you kill it, or you terminate the Lambda instance.</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D — Clone the Repo and Install Dependencies  (run inside Lambda, once per instance)</w:t>
      </w:r>
    </w:p>
    <w:p>
      <w:pPr>
        <w:spacing w:after="100"/>
      </w:pPr>
      <w:r>
        <w:rPr>
          <w:rFonts w:ascii="Arial" w:cs="Arial" w:eastAsia="Arial" w:hAnsi="Arial"/>
          <w:b w:val="false"/>
          <w:bCs w:val="false"/>
          <w:color w:val="000000"/>
          <w:sz w:val="22"/>
          <w:szCs w:val="22"/>
        </w:rPr>
        <w:t xml:space="preserve">After completing Step C and connecting via SSH, your terminal is now inside the Lambda server. Run the following commands there — not on your Mac.</w:t>
      </w:r>
    </w:p>
    <w:p>
      <w:pPr>
        <w:spacing w:after="40"/>
      </w:pPr>
      <w:r>
        <w:t xml:space="preserve"/>
      </w:r>
    </w:p>
    <w:p>
      <w:pPr>
        <w:spacing w:before="80" w:after="40"/>
      </w:pPr>
      <w:r>
        <w:rPr>
          <w:rFonts w:ascii="Arial" w:cs="Arial" w:eastAsia="Arial" w:hAnsi="Arial"/>
          <w:b/>
          <w:bCs/>
          <w:color w:val="2E75B6"/>
          <w:sz w:val="20"/>
          <w:szCs w:val="20"/>
        </w:rPr>
        <w:t xml:space="preserve">D1 — Clone the LoraForge repository</w:t>
      </w:r>
    </w:p>
    <w:p>
      <w:pPr>
        <w:spacing w:after="100"/>
      </w:pPr>
      <w:r>
        <w:rPr>
          <w:rFonts w:ascii="Arial" w:cs="Arial" w:eastAsia="Arial" w:hAnsi="Arial"/>
          <w:b w:val="false"/>
          <w:bCs w:val="false"/>
          <w:color w:val="000000"/>
          <w:sz w:val="22"/>
          <w:szCs w:val="22"/>
        </w:rPr>
        <w:t xml:space="preserve">GitHub no longer accepts your account password for HTTPS git operations. You must use a Personal Access Token (PAT) embedded in the clone URL. To generate one: GitHub → Settings → Developer settings → Personal access tokens → Tokens (classic) → Generate new token (classic) → tick the 'repo' checkbox → Generate → copy the token immediately (GitHub shows it only once).</w:t>
      </w:r>
    </w:p>
    <w:p>
      <w:pPr>
        <w:spacing w:before="40" w:after="40"/>
        <w:ind w:left="360"/>
      </w:pPr>
      <w:r>
        <w:rPr>
          <w:rFonts w:ascii="Courier New" w:cs="Courier New" w:eastAsia="Courier New" w:hAnsi="Courier New"/>
          <w:color w:val="2C3E50"/>
          <w:sz w:val="18"/>
          <w:szCs w:val="18"/>
        </w:rPr>
        <w:t xml:space="preserve">git clone https://DeepankDixit:&lt;your-github-pat&gt;@github.com/DeepankDixit/LoraForge.git</w:t>
      </w:r>
    </w:p>
    <w:p>
      <w:pPr>
        <w:spacing w:after="100"/>
      </w:pPr>
      <w:r>
        <w:rPr>
          <w:rFonts w:ascii="Arial" w:cs="Arial" w:eastAsia="Arial" w:hAnsi="Arial"/>
          <w:b w:val="false"/>
          <w:bCs w:val="false"/>
          <w:color w:val="000000"/>
          <w:sz w:val="22"/>
          <w:szCs w:val="22"/>
        </w:rPr>
        <w:t xml:space="preserve">Replace &lt;your-github-pat&gt; with the actual token. Git will not prompt for a password.</w:t>
      </w:r>
    </w:p>
    <w:p>
      <w:pPr>
        <w:spacing w:before="40" w:after="40"/>
        <w:ind w:left="360"/>
      </w:pPr>
      <w:r>
        <w:rPr>
          <w:rFonts w:ascii="Courier New" w:cs="Courier New" w:eastAsia="Courier New" w:hAnsi="Courier New"/>
          <w:color w:val="2C3E50"/>
          <w:sz w:val="18"/>
          <w:szCs w:val="18"/>
        </w:rPr>
        <w:t xml:space="preserve">cd LoraForge/code</w:t>
      </w:r>
    </w:p>
    <w:p>
      <w:pPr>
        <w:spacing w:after="40"/>
      </w:pPr>
      <w:r>
        <w:t xml:space="preserve"/>
      </w:r>
    </w:p>
    <w:p>
      <w:pPr>
        <w:spacing w:before="80" w:after="40"/>
      </w:pPr>
      <w:r>
        <w:rPr>
          <w:rFonts w:ascii="Arial" w:cs="Arial" w:eastAsia="Arial" w:hAnsi="Arial"/>
          <w:b/>
          <w:bCs/>
          <w:color w:val="2E75B6"/>
          <w:sz w:val="20"/>
          <w:szCs w:val="20"/>
        </w:rPr>
        <w:t xml:space="preserve">D2 — Install all Python dependencies</w:t>
      </w:r>
    </w:p>
    <w:p>
      <w:pPr>
        <w:spacing w:before="40" w:after="40"/>
        <w:ind w:left="360"/>
      </w:pPr>
      <w:r>
        <w:rPr>
          <w:rFonts w:ascii="Courier New" w:cs="Courier New" w:eastAsia="Courier New" w:hAnsi="Courier New"/>
          <w:color w:val="2C3E50"/>
          <w:sz w:val="18"/>
          <w:szCs w:val="18"/>
        </w:rPr>
        <w:t xml:space="preserve">pip install -e '.[dev]'</w:t>
      </w:r>
    </w:p>
    <w:p>
      <w:pPr>
        <w:spacing w:before="40" w:after="40"/>
        <w:ind w:left="360"/>
      </w:pPr>
      <w:r>
        <w:rPr>
          <w:rFonts w:ascii="Courier New" w:cs="Courier New" w:eastAsia="Courier New" w:hAnsi="Courier New"/>
          <w:color w:val="2C3E50"/>
          <w:sz w:val="18"/>
          <w:szCs w:val="18"/>
        </w:rPr>
        <w:t xml:space="preserve">pip install flash-attn --no-build-isolation   # For 2-3x speedup on A10G, takes ~5 min</w:t>
      </w:r>
    </w:p>
    <w:p>
      <w:pPr>
        <w:spacing w:after="40"/>
      </w:pPr>
      <w:r>
        <w:t xml:space="preserve"/>
      </w:r>
    </w:p>
    <w:p>
      <w:pPr>
        <w:spacing w:before="80" w:after="40"/>
      </w:pPr>
      <w:r>
        <w:rPr>
          <w:rFonts w:ascii="Arial" w:cs="Arial" w:eastAsia="Arial" w:hAnsi="Arial"/>
          <w:b/>
          <w:bCs/>
          <w:color w:val="2E75B6"/>
          <w:sz w:val="20"/>
          <w:szCs w:val="20"/>
        </w:rPr>
        <w:t xml:space="preserve">D3 — Verify the GPU is visible</w:t>
      </w:r>
    </w:p>
    <w:p>
      <w:pPr>
        <w:spacing w:before="40" w:after="40"/>
        <w:ind w:left="360"/>
      </w:pPr>
      <w:r>
        <w:rPr>
          <w:rFonts w:ascii="Courier New" w:cs="Courier New" w:eastAsia="Courier New" w:hAnsi="Courier New"/>
          <w:color w:val="2C3E50"/>
          <w:sz w:val="18"/>
          <w:szCs w:val="18"/>
        </w:rPr>
        <w:t xml:space="preserve">python -c "import torch; print(torch.cuda.get_device_name(0))"</w:t>
      </w:r>
    </w:p>
    <w:p>
      <w:pPr>
        <w:spacing w:after="100"/>
      </w:pPr>
      <w:r>
        <w:rPr>
          <w:rFonts w:ascii="Arial" w:cs="Arial" w:eastAsia="Arial" w:hAnsi="Arial"/>
          <w:b w:val="false"/>
          <w:bCs w:val="false"/>
          <w:color w:val="000000"/>
          <w:sz w:val="22"/>
          <w:szCs w:val="22"/>
        </w:rPr>
        <w:t xml:space="preserve">Expected output: NVIDIA A10G   — if you see this, the environment is ready.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F5E3" w:val="clear"/>
            <w:tcMar>
              <w:top w:type="dxa" w:w="100"/>
              <w:left w:type="dxa" w:w="200"/>
              <w:bottom w:type="dxa" w:w="100"/>
              <w:right w:type="dxa" w:w="200"/>
            </w:tcMar>
          </w:tcPr>
          <w:p>
            <w:r>
              <w:rPr>
                <w:rFonts w:ascii="Arial" w:cs="Arial" w:eastAsia="Arial" w:hAnsi="Arial"/>
                <w:color w:val="2C3E50"/>
                <w:sz w:val="20"/>
                <w:szCs w:val="20"/>
              </w:rPr>
              <w:t xml:space="preserve">Do Step D only once per instance. If you stop and restart the same Lambda instance (not terminate), your files and packages are still there — skip straight to Step E.</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E — Export Your HuggingFace Token  (run every new shell session)</w:t>
      </w:r>
    </w:p>
    <w:p>
      <w:pPr>
        <w:spacing w:after="100"/>
      </w:pPr>
      <w:r>
        <w:rPr>
          <w:rFonts w:ascii="Arial" w:cs="Arial" w:eastAsia="Arial" w:hAnsi="Arial"/>
          <w:b w:val="false"/>
          <w:bCs w:val="false"/>
          <w:color w:val="000000"/>
          <w:sz w:val="22"/>
          <w:szCs w:val="22"/>
        </w:rPr>
        <w:t xml:space="preserve">Environment variables are not saved between SSH sessions. Every time you SSH into Lambda and want to run training, set your token first. Do not hardcode the token in any file.</w:t>
      </w:r>
    </w:p>
    <w:p>
      <w:pPr>
        <w:spacing w:before="40" w:after="40"/>
        <w:ind w:left="360"/>
      </w:pPr>
      <w:r>
        <w:rPr>
          <w:rFonts w:ascii="Courier New" w:cs="Courier New" w:eastAsia="Courier New" w:hAnsi="Courier New"/>
          <w:color w:val="2C3E50"/>
          <w:sz w:val="18"/>
          <w:szCs w:val="18"/>
        </w:rPr>
        <w:t xml:space="preserve">export HF_TOKEN=hf_xxxxxxxxxxxxxxxxxxxxxxxxxxxx   # paste your actual token here</w:t>
      </w:r>
    </w:p>
    <w:p>
      <w:pPr>
        <w:spacing w:after="100"/>
      </w:pPr>
      <w:r>
        <w:rPr>
          <w:rFonts w:ascii="Arial" w:cs="Arial" w:eastAsia="Arial" w:hAnsi="Arial"/>
          <w:b w:val="false"/>
          <w:bCs w:val="false"/>
          <w:color w:val="000000"/>
          <w:sz w:val="22"/>
          <w:szCs w:val="22"/>
        </w:rPr>
        <w:t xml:space="preserve">To avoid typing this every session, add it to the Lambda server's ~/.bashrc:</w:t>
      </w:r>
    </w:p>
    <w:p>
      <w:pPr>
        <w:spacing w:before="40" w:after="40"/>
        <w:ind w:left="360"/>
      </w:pPr>
      <w:r>
        <w:rPr>
          <w:rFonts w:ascii="Courier New" w:cs="Courier New" w:eastAsia="Courier New" w:hAnsi="Courier New"/>
          <w:color w:val="2C3E50"/>
          <w:sz w:val="18"/>
          <w:szCs w:val="18"/>
        </w:rPr>
        <w:t xml:space="preserve">echo 'export HF_TOKEN=hf_xxxx' &gt;&gt; ~/.bashrc &amp;&amp; source ~/.bashrc</w:t>
      </w:r>
    </w:p>
    <w:p>
      <w:pPr>
        <w:spacing w:after="40"/>
      </w:pPr>
      <w:r>
        <w:t xml:space="preserve"/>
      </w:r>
    </w:p>
    <w:p>
      <w:pPr>
        <w:spacing w:before="80" w:after="40"/>
      </w:pPr>
      <w:r>
        <w:rPr>
          <w:rFonts w:ascii="Arial" w:cs="Arial" w:eastAsia="Arial" w:hAnsi="Arial"/>
          <w:b/>
          <w:bCs/>
          <w:color w:val="2E75B6"/>
          <w:sz w:val="20"/>
          <w:szCs w:val="20"/>
        </w:rPr>
        <w:t xml:space="preserve">Also export these two flags to prevent broken system TensorFlow from interfering with imports:</w:t>
      </w:r>
    </w:p>
    <w:p>
      <w:pPr>
        <w:spacing w:before="40" w:after="40"/>
        <w:ind w:left="360"/>
      </w:pPr>
      <w:r>
        <w:rPr>
          <w:rFonts w:ascii="Courier New" w:cs="Courier New" w:eastAsia="Courier New" w:hAnsi="Courier New"/>
          <w:color w:val="2C3E50"/>
          <w:sz w:val="18"/>
          <w:szCs w:val="18"/>
        </w:rPr>
        <w:t xml:space="preserve">echo 'export USE_TF=0' &gt;&gt; ~/.bashrc</w:t>
      </w:r>
    </w:p>
    <w:p>
      <w:pPr>
        <w:spacing w:before="40" w:after="40"/>
        <w:ind w:left="360"/>
      </w:pPr>
      <w:r>
        <w:rPr>
          <w:rFonts w:ascii="Courier New" w:cs="Courier New" w:eastAsia="Courier New" w:hAnsi="Courier New"/>
          <w:color w:val="2C3E50"/>
          <w:sz w:val="18"/>
          <w:szCs w:val="18"/>
        </w:rPr>
        <w:t xml:space="preserve">echo 'export USE_JAX=0' &gt;&gt; ~/.bashrc</w:t>
      </w:r>
    </w:p>
    <w:p>
      <w:pPr>
        <w:spacing w:before="40" w:after="40"/>
        <w:ind w:left="360"/>
      </w:pPr>
      <w:r>
        <w:rPr>
          <w:rFonts w:ascii="Courier New" w:cs="Courier New" w:eastAsia="Courier New" w:hAnsi="Courier New"/>
          <w:color w:val="2C3E50"/>
          <w:sz w:val="18"/>
          <w:szCs w:val="18"/>
        </w:rPr>
        <w:t xml:space="preserve">source ~/.bashrc</w:t>
      </w:r>
    </w:p>
    <w:p>
      <w:pPr>
        <w:spacing w:after="100"/>
      </w:pPr>
      <w:r>
        <w:rPr>
          <w:rFonts w:ascii="Arial" w:cs="Arial" w:eastAsia="Arial" w:hAnsi="Arial"/>
          <w:b w:val="false"/>
          <w:bCs w:val="false"/>
          <w:color w:val="000000"/>
          <w:sz w:val="22"/>
          <w:szCs w:val="22"/>
        </w:rPr>
        <w:t xml:space="preserve">Lambda Cloud images ship with a system-level TensorFlow that is incompatible with the pip-installed numpy. Setting USE_TF=0 and USE_JAX=0 tells the HuggingFace stack to ignore TensorFlow entirely — without this, importing peft or transformers will crash with an unhelpful SystemError.</w:t>
      </w:r>
    </w:p>
    <w:p>
      <w:pPr>
        <w:spacing w:after="40"/>
      </w:pPr>
      <w:r>
        <w:t xml:space="preserve"/>
      </w:r>
    </w:p>
    <w:p>
      <w:pPr>
        <w:spacing w:before="80" w:after="40"/>
      </w:pPr>
      <w:r>
        <w:rPr>
          <w:rFonts w:ascii="Arial" w:cs="Arial" w:eastAsia="Arial" w:hAnsi="Arial"/>
          <w:b/>
          <w:bCs/>
          <w:color w:val="2E75B6"/>
          <w:sz w:val="20"/>
          <w:szCs w:val="20"/>
        </w:rPr>
        <w:t xml:space="preserve">Verify your HuggingFace token is working:</w:t>
      </w:r>
    </w:p>
    <w:p>
      <w:pPr>
        <w:spacing w:before="40" w:after="40"/>
        <w:ind w:left="360"/>
      </w:pPr>
      <w:r>
        <w:rPr>
          <w:rFonts w:ascii="Courier New" w:cs="Courier New" w:eastAsia="Courier New" w:hAnsi="Courier New"/>
          <w:color w:val="2C3E50"/>
          <w:sz w:val="18"/>
          <w:szCs w:val="18"/>
        </w:rPr>
        <w:t xml:space="preserve">hf auth whoami</w:t>
      </w:r>
    </w:p>
    <w:p>
      <w:pPr>
        <w:spacing w:after="100"/>
      </w:pPr>
      <w:r>
        <w:rPr>
          <w:rFonts w:ascii="Arial" w:cs="Arial" w:eastAsia="Arial" w:hAnsi="Arial"/>
          <w:b w:val="false"/>
          <w:bCs w:val="false"/>
          <w:color w:val="000000"/>
          <w:sz w:val="22"/>
          <w:szCs w:val="22"/>
        </w:rPr>
        <w:t xml:space="preserve">Expected output: your HuggingFace username and any organisations (e.g. DeepankDixit, orgs: mcp-course). If you see an error, your token is incorrect or expired — go to huggingface.co/settings/tokens and regenerate it.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F5E3" w:val="clear"/>
            <w:tcMar>
              <w:top w:type="dxa" w:w="100"/>
              <w:left w:type="dxa" w:w="200"/>
              <w:bottom w:type="dxa" w:w="100"/>
              <w:right w:type="dxa" w:w="200"/>
            </w:tcMar>
          </w:tcPr>
          <w:p>
            <w:r>
              <w:rPr>
                <w:rFonts w:ascii="Arial" w:cs="Arial" w:eastAsia="Arial" w:hAnsi="Arial"/>
                <w:color w:val="2C3E50"/>
                <w:sz w:val="20"/>
                <w:szCs w:val="20"/>
              </w:rPr>
              <w:t xml:space="preserve">Once HF_TOKEN, USE_TF=0, and USE_JAX=0 are in ~/.bashrc, they are set automatically every time you SSH in. You only need to do this once per instance.</w:t>
            </w:r>
          </w:p>
        </w:tc>
      </w:tr>
    </w:tbl>
    <w:p>
      <w:pPr>
        <w:spacing w:after="40"/>
      </w:pPr>
      <w:r>
        <w:t xml:space="preserve"/>
      </w:r>
    </w:p>
    <w:p>
      <w:pPr>
        <w:pStyle w:val="Heading1"/>
        <w:spacing w:before="360" w:after="120"/>
      </w:pPr>
      <w:r>
        <w:rPr>
          <w:rFonts w:ascii="Arial" w:cs="Arial" w:eastAsia="Arial" w:hAnsi="Arial"/>
          <w:b/>
          <w:bCs/>
          <w:color w:val="1F3864"/>
          <w:sz w:val="32"/>
          <w:szCs w:val="32"/>
        </w:rPr>
        <w:t xml:space="preserve">3. File Structure at a Glance</w:t>
      </w:r>
    </w:p>
    <w:p>
      <w:pPr>
        <w:spacing w:after="100"/>
      </w:pPr>
      <w:r>
        <w:rPr>
          <w:rFonts w:ascii="Arial" w:cs="Arial" w:eastAsia="Arial" w:hAnsi="Arial"/>
          <w:b w:val="false"/>
          <w:bCs w:val="false"/>
          <w:color w:val="000000"/>
          <w:sz w:val="22"/>
          <w:szCs w:val="22"/>
        </w:rPr>
        <w:t xml:space="preserve">Every file in activity0_sft/ has a single, specific job. None of the files overlap in responsibility.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activity0_sft/config.yaml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2E75B6"/>
                <w:sz w:val="20"/>
                <w:szCs w:val="20"/>
              </w:rPr>
              <w:t xml:space="preserve">Configuration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All hyperparameters, paths, and dataset settings. No values are hardcoded in any Python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data/dataset_builder.py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7A589"/>
                <w:sz w:val="20"/>
                <w:szCs w:val="20"/>
              </w:rPr>
              <w:t xml:space="preserve">Data prep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Downloads the Trendyol + CVE datasets from HuggingFace, formats them to ChatML, splits train/eval, caches to disk.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training/qlora_trainer.py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C0392B"/>
                <w:sz w:val="20"/>
                <w:szCs w:val="20"/>
              </w:rPr>
              <w:t xml:space="preserve">Main entry point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The script you actually run. Orchestrates the full training pipeline in 12 numbered steps.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evaluation/eval.py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F39C12"/>
                <w:sz w:val="20"/>
                <w:szCs w:val="20"/>
              </w:rPr>
              <w:t xml:space="preserve">Evaluation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Post-training quality check. Computes perplexity on held-out data + runs qualitative prompts.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E8F0" w:val="clear"/>
            <w:tcMar>
              <w:top w:type="dxa" w:w="100"/>
              <w:left w:type="dxa" w:w="200"/>
              <w:bottom w:type="dxa" w:w="100"/>
              <w:right w:type="dxa" w:w="200"/>
            </w:tcMar>
          </w:tcPr>
          <w:p>
            <w:r>
              <w:rPr>
                <w:rFonts w:ascii="Arial" w:cs="Arial" w:eastAsia="Arial" w:hAnsi="Arial"/>
                <w:color w:val="2C3E50"/>
                <w:sz w:val="20"/>
                <w:szCs w:val="20"/>
              </w:rPr>
              <w:t xml:space="preserve">config.yaml is not a Python file, but it is arguably the most important file. All training decisions — learning rate, LoRA rank, batch size, which datasets to use — live here. Changing a hyperparameter means editing config.yaml, not editing Python.</w:t>
            </w:r>
          </w:p>
        </w:tc>
      </w:tr>
    </w:tbl>
    <w:p>
      <w:pPr>
        <w:spacing w:after="40"/>
      </w:pPr>
      <w:r>
        <w:t xml:space="preserve"/>
      </w:r>
    </w:p>
    <w:p>
      <w:pPr>
        <w:pStyle w:val="Heading1"/>
        <w:spacing w:before="360" w:after="120"/>
      </w:pPr>
      <w:r>
        <w:rPr>
          <w:rFonts w:ascii="Arial" w:cs="Arial" w:eastAsia="Arial" w:hAnsi="Arial"/>
          <w:b/>
          <w:bCs/>
          <w:color w:val="1F3864"/>
          <w:sz w:val="32"/>
          <w:szCs w:val="32"/>
        </w:rPr>
        <w:t xml:space="preserve">4. Execution Flow — What Runs When</w:t>
      </w:r>
    </w:p>
    <w:p>
      <w:pPr>
        <w:spacing w:after="100"/>
      </w:pPr>
      <w:r>
        <w:rPr>
          <w:rFonts w:ascii="Arial" w:cs="Arial" w:eastAsia="Arial" w:hAnsi="Arial"/>
          <w:b w:val="false"/>
          <w:bCs w:val="false"/>
          <w:color w:val="000000"/>
          <w:sz w:val="22"/>
          <w:szCs w:val="22"/>
        </w:rPr>
        <w:t xml:space="preserve">You have two entry points: qlora_trainer.py for training and eval.py for post-training evaluation. They are independent — eval.py reads the saved adapter from disk, so you can re-run evaluation without re-running training.</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4.1  The Recommended Sequence</w:t>
      </w:r>
    </w:p>
    <w:p>
      <w:pPr>
        <w:spacing w:after="100"/>
      </w:pPr>
      <w:r>
        <w:rPr>
          <w:rFonts w:ascii="Arial" w:cs="Arial" w:eastAsia="Arial" w:hAnsi="Arial"/>
          <w:b w:val="false"/>
          <w:bCs w:val="false"/>
          <w:color w:val="000000"/>
          <w:sz w:val="22"/>
          <w:szCs w:val="22"/>
        </w:rPr>
        <w:t xml:space="preserve">Always run the dry run first. It verifies your setup is correct before you commit GPU time (actual run: 17.87 hrs / $33.30 on A100 SXM4).</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EF9E7" w:val="clear"/>
            <w:tcMar>
              <w:top w:type="dxa" w:w="100"/>
              <w:left w:type="dxa" w:w="200"/>
              <w:bottom w:type="dxa" w:w="100"/>
              <w:right w:type="dxa" w:w="200"/>
            </w:tcMar>
          </w:tcPr>
          <w:p>
            <w:r>
              <w:rPr>
                <w:rFonts w:ascii="Arial" w:cs="Arial" w:eastAsia="Arial" w:hAnsi="Arial"/>
                <w:color w:val="2C3E50"/>
                <w:sz w:val="20"/>
                <w:szCs w:val="20"/>
              </w:rPr>
              <w:t xml:space="preserve">IMPORTANT — use tmux before running any training command.
Why: When you SSH into a server and run a command, that command is a child process of your SSH session. When the SSH session dies (laptop closed, internet cut, terminal quit), the OS sends a SIGHUP signal to all child processes, which kills them immediately. Your Python training script dies with it — even though the Lambda server itself keeps running and billing you.
How tmux fixes this: tmux is a persistent process owned by the server itself, not by your SSH session. Your terminal just connects to it as a viewer. When SSH disconnects, the viewer drops but tmux and everything running inside it keep going completely unaffected.
Start a named session:   tmux new -s training    (name 'training' is just a label you choose)
Detach (keep running):   Ctrl+B, then D
Re-attach from any SSH:  tmux attach -t training
Session lives until:     training finishes naturally, you kill it, or you terminate the Lambda instance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Command</w:t>
            </w:r>
          </w:p>
        </w:tc>
        <w:tc>
          <w:tcPr>
            <w:tcW w:type="dxa" w:w="5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000000"/>
                <w:sz w:val="20"/>
                <w:szCs w:val="20"/>
              </w:rPr>
              <w:t xml:space="preserve">0</w:t>
            </w:r>
          </w:p>
        </w:tc>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tmux new -s training</w:t>
            </w:r>
          </w:p>
        </w:tc>
        <w:tc>
          <w:tcPr>
            <w:tcW w:type="dxa" w:w="55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Create a persistent terminal session named 'training'. Run ALL subsequent commands inside this tmux session. Training will survive SSH disconnections.</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bCs/>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python -m activity0_sft.training.qlora_trainer --dry-run</w:t>
            </w:r>
          </w:p>
        </w:tc>
        <w:tc>
          <w:tcPr>
            <w:tcW w:type="dxa" w:w="55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Runs only 5 training steps. Verifies: token works, model downloads, dataset loads, no VRAM errors. Takes ~5 minutes. Adapter is NOT saved.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python -m activity0_sft.training.qlora_trainer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Full training run. ~1,164 optimizer steps per epoch × 3 epochs = 3,492 total steps. Saves checkpoints every 500 steps. Actual: 17.87 hours on A100 SXM4 without flash-attn (projected 6-8 hrs on A10G with flash-attn). Leave running overnight.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python -m activity0_sft.evaluation.eval --adapter-path ./outputs/cybersec_analyst_lora</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Loads the saved adapter, computes perplexity on the held-out test set, generates responses to 4 qualitative prompts.</w:t>
            </w:r>
          </w:p>
        </w:tc>
      </w:tr>
    </w:tbl>
    <w:p>
      <w:pPr>
        <w:spacing w:after="40"/>
      </w:pPr>
      <w:r>
        <w:t xml:space="preserve"/>
      </w:r>
    </w:p>
    <w:p>
      <w:pPr>
        <w:spacing w:before="80" w:after="40"/>
      </w:pPr>
      <w:r>
        <w:rPr>
          <w:rFonts w:ascii="Arial" w:cs="Arial" w:eastAsia="Arial" w:hAnsi="Arial"/>
          <w:b/>
          <w:bCs/>
          <w:color w:val="2E75B6"/>
          <w:sz w:val="20"/>
          <w:szCs w:val="20"/>
        </w:rPr>
        <w:t xml:space="preserve">After starting the full training run — detach from tmux immediately</w:t>
      </w:r>
    </w:p>
    <w:p>
      <w:pPr>
        <w:spacing w:after="100"/>
      </w:pPr>
      <w:r>
        <w:rPr>
          <w:rFonts w:ascii="Arial" w:cs="Arial" w:eastAsia="Arial" w:hAnsi="Arial"/>
          <w:b w:val="false"/>
          <w:bCs w:val="false"/>
          <w:color w:val="000000"/>
          <w:sz w:val="22"/>
          <w:szCs w:val="22"/>
        </w:rPr>
        <w:t xml:space="preserve">Once Step 2 is running and you see the progress bar (e.g. 3/1743), detach from tmux so the training keeps running even if your SSH connection drops or you close your laptop:</w:t>
      </w:r>
    </w:p>
    <w:p>
      <w:pPr>
        <w:spacing w:before="40" w:after="40"/>
        <w:ind w:left="360"/>
      </w:pPr>
      <w:r>
        <w:rPr>
          <w:rFonts w:ascii="Courier New" w:cs="Courier New" w:eastAsia="Courier New" w:hAnsi="Courier New"/>
          <w:color w:val="2C3E50"/>
          <w:sz w:val="18"/>
          <w:szCs w:val="18"/>
        </w:rPr>
        <w:t xml:space="preserve">Ctrl+B  then  D          (press Ctrl+B, release both keys, then press D)</w:t>
      </w:r>
    </w:p>
    <w:p>
      <w:pPr>
        <w:spacing w:after="100"/>
      </w:pPr>
      <w:r>
        <w:rPr>
          <w:rFonts w:ascii="Arial" w:cs="Arial" w:eastAsia="Arial" w:hAnsi="Arial"/>
          <w:b w:val="false"/>
          <w:bCs w:val="false"/>
          <w:color w:val="000000"/>
          <w:sz w:val="22"/>
          <w:szCs w:val="22"/>
        </w:rPr>
        <w:t xml:space="preserve">You will see [detached (from session training)] and your normal terminal prompt returns. Training continues unaffected on the Lambda server. You can now close your laptop safely.</w:t>
      </w:r>
    </w:p>
    <w:p>
      <w:pPr>
        <w:spacing w:after="40"/>
      </w:pPr>
      <w:r>
        <w:t xml:space="preserve"/>
      </w:r>
    </w:p>
    <w:p>
      <w:pPr>
        <w:spacing w:before="80" w:after="40"/>
      </w:pPr>
      <w:r>
        <w:rPr>
          <w:rFonts w:ascii="Arial" w:cs="Arial" w:eastAsia="Arial" w:hAnsi="Arial"/>
          <w:b/>
          <w:bCs/>
          <w:color w:val="2E75B6"/>
          <w:sz w:val="20"/>
          <w:szCs w:val="20"/>
        </w:rPr>
        <w:t xml:space="preserve">To check progress from any SSH session:</w:t>
      </w:r>
    </w:p>
    <w:p>
      <w:pPr>
        <w:spacing w:before="40" w:after="40"/>
        <w:ind w:left="360"/>
      </w:pPr>
      <w:r>
        <w:rPr>
          <w:rFonts w:ascii="Courier New" w:cs="Courier New" w:eastAsia="Courier New" w:hAnsi="Courier New"/>
          <w:color w:val="2C3E50"/>
          <w:sz w:val="18"/>
          <w:szCs w:val="18"/>
        </w:rPr>
        <w:t xml:space="preserve">ssh ubuntu@&lt;lambda-ip&gt;</w:t>
      </w:r>
    </w:p>
    <w:p>
      <w:pPr>
        <w:spacing w:before="40" w:after="40"/>
        <w:ind w:left="360"/>
      </w:pPr>
      <w:r>
        <w:rPr>
          <w:rFonts w:ascii="Courier New" w:cs="Courier New" w:eastAsia="Courier New" w:hAnsi="Courier New"/>
          <w:color w:val="2C3E50"/>
          <w:sz w:val="18"/>
          <w:szCs w:val="18"/>
        </w:rPr>
        <w:t xml:space="preserve">tmux attach -t training</w:t>
      </w:r>
    </w:p>
    <w:p>
      <w:pPr>
        <w:spacing w:after="100"/>
      </w:pPr>
      <w:r>
        <w:rPr>
          <w:rFonts w:ascii="Arial" w:cs="Arial" w:eastAsia="Arial" w:hAnsi="Arial"/>
          <w:b w:val="false"/>
          <w:bCs w:val="false"/>
          <w:color w:val="000000"/>
          <w:sz w:val="22"/>
          <w:szCs w:val="22"/>
        </w:rPr>
        <w:t xml:space="preserve">The progress bar resumes on screen exactly where it was. To detach again without stopping anything: Ctrl+B then 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F5E3" w:val="clear"/>
            <w:tcMar>
              <w:top w:type="dxa" w:w="100"/>
              <w:left w:type="dxa" w:w="200"/>
              <w:bottom w:type="dxa" w:w="100"/>
              <w:right w:type="dxa" w:w="200"/>
            </w:tcMar>
          </w:tcPr>
          <w:p>
            <w:r>
              <w:rPr>
                <w:rFonts w:ascii="Arial" w:cs="Arial" w:eastAsia="Arial" w:hAnsi="Arial"/>
                <w:color w:val="2C3E50"/>
                <w:sz w:val="20"/>
                <w:szCs w:val="20"/>
              </w:rPr>
              <w:t xml:space="preserve">Why detach at all — not just close the terminal?
When you detach cleanly (Ctrl+B D), tmux records a proper detach event and the training process is fully decoupled from your SSH connection. If you close the terminal without detaching, some terminal emulators send a SIGHUP to the SSH process on exit, which can race with tmux's signal handling. Detaching first guarantees zero risk of interruption.</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4.2  Inside qlora_trainer.py — 12 Steps in Order</w:t>
      </w:r>
    </w:p>
    <w:p>
      <w:pPr>
        <w:spacing w:after="100"/>
      </w:pPr>
      <w:r>
        <w:rPr>
          <w:rFonts w:ascii="Arial" w:cs="Arial" w:eastAsia="Arial" w:hAnsi="Arial"/>
          <w:b w:val="false"/>
          <w:bCs w:val="false"/>
          <w:color w:val="000000"/>
          <w:sz w:val="22"/>
          <w:szCs w:val="22"/>
        </w:rPr>
        <w:t xml:space="preserve">When you run qlora_trainer.py, it executes exactly 12 numbered steps from top to bottom. Each step is clearly marked in the code with a comment like # Step 1:, # Step 2:, and so 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46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23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64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Read HF Token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Reads the HF_TOKEN environment variable. If not set, logs a warning but continues — download may fail later if model is not cached.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2E75B6"/>
                <w:sz w:val="20"/>
                <w:szCs w:val="20"/>
              </w:rPr>
              <w:t xml:space="preserve">2</w:t>
            </w:r>
          </w:p>
        </w:tc>
        <w:tc>
          <w:tcPr>
            <w:tcW w:type="dxa" w:w="2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GPU Check</w:t>
            </w:r>
          </w:p>
        </w:tc>
        <w:tc>
          <w:tcPr>
            <w:tcW w:type="dxa" w:w="6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Calls torch.cuda.is_available(). If no GPU found, exits immediately with an error. Records GPU name and VRAM into the metrics object.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Load Tokenizer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Loads the Llama-3.1 tokenizer from HuggingFace. Sets padding_side=right (required for sequence packing). Sets pad_token=eos_token (Llama has no built-in pad token).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2E75B6"/>
                <w:sz w:val="20"/>
                <w:szCs w:val="20"/>
              </w:rPr>
              <w:t xml:space="preserve">4</w:t>
            </w:r>
          </w:p>
        </w:tc>
        <w:tc>
          <w:tcPr>
            <w:tcW w:type="dxa" w:w="2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Build Datasets</w:t>
            </w:r>
          </w:p>
        </w:tc>
        <w:tc>
          <w:tcPr>
            <w:tcW w:type="dxa" w:w="6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Calls dataset_builder.py. Downloads Trendyol (53K examples) + CVE dataset (samples 30K). Formats both to ChatML. Splits 95%/5% train/eval. Caches to /tmp.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Load Quantized Model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Loads Llama-3.1-8B in 4-bit NF4 via bitsandbytes. Result: ~4 GB VRAM used. All base model weights frozen (requires_grad=False).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2E75B6"/>
                <w:sz w:val="20"/>
                <w:szCs w:val="20"/>
              </w:rPr>
              <w:t xml:space="preserve">6</w:t>
            </w:r>
          </w:p>
        </w:tc>
        <w:tc>
          <w:tcPr>
            <w:tcW w:type="dxa" w:w="2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Attach LoRA Adapters</w:t>
            </w:r>
          </w:p>
        </w:tc>
        <w:tc>
          <w:tcPr>
            <w:tcW w:type="dxa" w:w="6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Calls prepare_model_for_kbit_training(), then get_peft_model() with r=16, alpha=32, 7 target modules. ~42M trainable parameters added on top of frozen 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Configure Trainer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Creates SFTConfig with all training hyperparameters from config.yaml. In dry-run mode: max_steps=5, eval_steps=5, save_steps=5. Otherwise: 3 epochs.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2E75B6"/>
                <w:sz w:val="20"/>
                <w:szCs w:val="20"/>
              </w:rPr>
              <w:t xml:space="preserve">8</w:t>
            </w:r>
          </w:p>
        </w:tc>
        <w:tc>
          <w:tcPr>
            <w:tcW w:type="dxa" w:w="2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Initialize SFTTrainer</w:t>
            </w:r>
          </w:p>
        </w:tc>
        <w:tc>
          <w:tcPr>
            <w:tcW w:type="dxa" w:w="6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Creates the TRL SFTTrainer. Registers the LoraForgeCallback which logs GPU memory and detects loss divergence.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Train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Runs trainer.train(). During training, prints Step X/Y (Z%) | train_loss=... | lr=... every 10 steps. Also logs GPU memory every 50 steps.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2E75B6"/>
                <w:sz w:val="20"/>
                <w:szCs w:val="20"/>
              </w:rPr>
              <w:t xml:space="preserve">10</w:t>
            </w:r>
          </w:p>
        </w:tc>
        <w:tc>
          <w:tcPr>
            <w:tcW w:type="dxa" w:w="2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Capture Final Metrics</w:t>
            </w:r>
          </w:p>
        </w:tc>
        <w:tc>
          <w:tcPr>
            <w:tcW w:type="dxa" w:w="6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Reads trainer.train() result. Records final training loss, training duration, GPU info into the TrainingMetrics object.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75B6"/>
                <w:sz w:val="20"/>
                <w:szCs w:val="20"/>
              </w:rPr>
              <w:t xml:space="preserve">11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Save Adapter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Calls trainer.model.save_pretrained(). Saves only the LoRA adapter (NOT the full model). Produces adapter_config.json and adapter_model.safetensors. Also saves tokenizer files.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2E75B6"/>
                <w:sz w:val="20"/>
                <w:szCs w:val="20"/>
              </w:rPr>
              <w:t xml:space="preserve">12</w:t>
            </w:r>
          </w:p>
        </w:tc>
        <w:tc>
          <w:tcPr>
            <w:tcW w:type="dxa" w:w="2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Save Metrics JSON</w:t>
            </w:r>
          </w:p>
        </w:tc>
        <w:tc>
          <w:tcPr>
            <w:tcW w:type="dxa" w:w="6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Writes outputs/activity0_training_metrics.json with all captured values. This file is consumed by Activity 1 for baseline comparison.</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4.3  Inside dataset_builder.py — Called by Step 4</w:t>
      </w:r>
    </w:p>
    <w:p>
      <w:pPr>
        <w:spacing w:after="100"/>
      </w:pPr>
      <w:r>
        <w:rPr>
          <w:rFonts w:ascii="Arial" w:cs="Arial" w:eastAsia="Arial" w:hAnsi="Arial"/>
          <w:b w:val="false"/>
          <w:bCs w:val="false"/>
          <w:color w:val="000000"/>
          <w:sz w:val="22"/>
          <w:szCs w:val="22"/>
        </w:rPr>
        <w:t xml:space="preserve">dataset_builder.py is a module, not a standalone script. qlora_trainer.py imports and calls build_dataset(config, tokenizer). Here is what it does internally:</w:t>
      </w:r>
    </w:p>
    <w:p>
      <w:pPr>
        <w:pStyle w:val="ListParagraph"/>
        <w:numPr>
          <w:ilvl w:val="0"/>
          <w:numId w:val="2"/>
        </w:numPr>
        <w:spacing w:after="60"/>
      </w:pPr>
      <w:r>
        <w:rPr>
          <w:rFonts w:ascii="Arial" w:cs="Arial" w:eastAsia="Arial" w:hAnsi="Arial"/>
          <w:b w:val="false"/>
          <w:bCs w:val="false"/>
          <w:color w:val="000000"/>
          <w:sz w:val="22"/>
          <w:szCs w:val="22"/>
        </w:rPr>
        <w:t xml:space="preserve">Downloads the Trendyol Cybersecurity dataset (53,000 instruction/response pairs)</w:t>
      </w:r>
    </w:p>
    <w:p>
      <w:pPr>
        <w:pStyle w:val="ListParagraph"/>
        <w:numPr>
          <w:ilvl w:val="0"/>
          <w:numId w:val="2"/>
        </w:numPr>
        <w:spacing w:after="60"/>
      </w:pPr>
      <w:r>
        <w:rPr>
          <w:rFonts w:ascii="Arial" w:cs="Arial" w:eastAsia="Arial" w:hAnsi="Arial"/>
          <w:b w:val="false"/>
          <w:bCs w:val="false"/>
          <w:color w:val="000000"/>
          <w:sz w:val="22"/>
          <w:szCs w:val="22"/>
        </w:rPr>
        <w:t xml:space="preserve">Downloads the CVE records dataset (300,000 entries) and samples 30,000 at random with seed=42</w:t>
      </w:r>
    </w:p>
    <w:p>
      <w:pPr>
        <w:pStyle w:val="ListParagraph"/>
        <w:numPr>
          <w:ilvl w:val="0"/>
          <w:numId w:val="2"/>
        </w:numPr>
        <w:spacing w:after="60"/>
      </w:pPr>
      <w:r>
        <w:rPr>
          <w:rFonts w:ascii="Arial" w:cs="Arial" w:eastAsia="Arial" w:hAnsi="Arial"/>
          <w:b w:val="false"/>
          <w:bCs w:val="false"/>
          <w:color w:val="000000"/>
          <w:sz w:val="22"/>
          <w:szCs w:val="22"/>
        </w:rPr>
        <w:t xml:space="preserve">Formats every example into ChatML: system prompt → user instruction → assistant response</w:t>
      </w:r>
    </w:p>
    <w:p>
      <w:pPr>
        <w:pStyle w:val="ListParagraph"/>
        <w:numPr>
          <w:ilvl w:val="0"/>
          <w:numId w:val="2"/>
        </w:numPr>
        <w:spacing w:after="60"/>
      </w:pPr>
      <w:r>
        <w:rPr>
          <w:rFonts w:ascii="Arial" w:cs="Arial" w:eastAsia="Arial" w:hAnsi="Arial"/>
          <w:b w:val="false"/>
          <w:bCs w:val="false"/>
          <w:color w:val="000000"/>
          <w:sz w:val="22"/>
          <w:szCs w:val="22"/>
        </w:rPr>
        <w:t xml:space="preserve">Applies the Llama-3.1 tokenizer's chat template to each example, producing a text string</w:t>
      </w:r>
    </w:p>
    <w:p>
      <w:pPr>
        <w:pStyle w:val="ListParagraph"/>
        <w:numPr>
          <w:ilvl w:val="0"/>
          <w:numId w:val="2"/>
        </w:numPr>
        <w:spacing w:after="60"/>
      </w:pPr>
      <w:r>
        <w:rPr>
          <w:rFonts w:ascii="Arial" w:cs="Arial" w:eastAsia="Arial" w:hAnsi="Arial"/>
          <w:b w:val="false"/>
          <w:bCs w:val="false"/>
          <w:color w:val="000000"/>
          <w:sz w:val="22"/>
          <w:szCs w:val="22"/>
        </w:rPr>
        <w:t xml:space="preserve">Concatenates both datasets and shuffles</w:t>
      </w:r>
    </w:p>
    <w:p>
      <w:pPr>
        <w:pStyle w:val="ListParagraph"/>
        <w:numPr>
          <w:ilvl w:val="0"/>
          <w:numId w:val="2"/>
        </w:numPr>
        <w:spacing w:after="60"/>
      </w:pPr>
      <w:r>
        <w:rPr>
          <w:rFonts w:ascii="Arial" w:cs="Arial" w:eastAsia="Arial" w:hAnsi="Arial"/>
          <w:b w:val="false"/>
          <w:bCs w:val="false"/>
          <w:color w:val="000000"/>
          <w:sz w:val="22"/>
          <w:szCs w:val="22"/>
        </w:rPr>
        <w:t xml:space="preserve">Splits 95% to train, 5% to eval (gives ~4,000 eval examples from ~83,000 total)</w:t>
      </w:r>
    </w:p>
    <w:p>
      <w:pPr>
        <w:pStyle w:val="ListParagraph"/>
        <w:numPr>
          <w:ilvl w:val="0"/>
          <w:numId w:val="2"/>
        </w:numPr>
        <w:spacing w:after="60"/>
      </w:pPr>
      <w:r>
        <w:rPr>
          <w:rFonts w:ascii="Arial" w:cs="Arial" w:eastAsia="Arial" w:hAnsi="Arial"/>
          <w:b w:val="false"/>
          <w:bCs w:val="false"/>
          <w:color w:val="000000"/>
          <w:sz w:val="22"/>
          <w:szCs w:val="22"/>
        </w:rPr>
        <w:t xml:space="preserve">Caches processed results to /tmp/loraforge_dataset_cache to avoid re-downloading on restarts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F5E3" w:val="clear"/>
            <w:tcMar>
              <w:top w:type="dxa" w:w="100"/>
              <w:left w:type="dxa" w:w="200"/>
              <w:bottom w:type="dxa" w:w="100"/>
              <w:right w:type="dxa" w:w="200"/>
            </w:tcMar>
          </w:tcPr>
          <w:p>
            <w:r>
              <w:rPr>
                <w:rFonts w:ascii="Arial" w:cs="Arial" w:eastAsia="Arial" w:hAnsi="Arial"/>
                <w:color w:val="2C3E50"/>
                <w:sz w:val="20"/>
                <w:szCs w:val="20"/>
              </w:rPr>
              <w:t xml:space="preserve">If training crashes partway through and you restart, the dataset will load from cache in seconds instead of re-downloading. The cache is at /tmp/loraforge_dataset_cache — do not delete it unless you want to force a fresh download.</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4.4  Inside eval.py — Runs Separately After Training</w:t>
      </w:r>
    </w:p>
    <w:p>
      <w:pPr>
        <w:spacing w:after="100"/>
      </w:pPr>
      <w:r>
        <w:rPr>
          <w:rFonts w:ascii="Arial" w:cs="Arial" w:eastAsia="Arial" w:hAnsi="Arial"/>
          <w:b w:val="false"/>
          <w:bCs w:val="false"/>
          <w:color w:val="000000"/>
          <w:sz w:val="22"/>
          <w:szCs w:val="22"/>
        </w:rPr>
        <w:t xml:space="preserve">eval.py is its own entry point. It does not call qlora_trainer.py and does not re-train anything. It reads the saved adapter from disk and runs two evaluations:</w:t>
      </w:r>
    </w:p>
    <w:p>
      <w:pPr>
        <w:spacing w:after="40"/>
      </w:pPr>
      <w:r>
        <w:t xml:space="preserve"/>
      </w:r>
    </w:p>
    <w:p>
      <w:pPr>
        <w:pStyle w:val="Heading3"/>
        <w:spacing w:before="200" w:after="80"/>
      </w:pPr>
      <w:r>
        <w:rPr>
          <w:rFonts w:ascii="Arial" w:cs="Arial" w:eastAsia="Arial" w:hAnsi="Arial"/>
          <w:b/>
          <w:bCs/>
          <w:color w:val="1F3864"/>
          <w:sz w:val="24"/>
          <w:szCs w:val="24"/>
        </w:rPr>
        <w:t xml:space="preserve">Evaluation 1 — Perplexity (Quantitative)</w:t>
      </w:r>
    </w:p>
    <w:p>
      <w:pPr>
        <w:spacing w:after="100"/>
      </w:pPr>
      <w:r>
        <w:rPr>
          <w:rFonts w:ascii="Arial" w:cs="Arial" w:eastAsia="Arial" w:hAnsi="Arial"/>
          <w:b w:val="false"/>
          <w:bCs w:val="false"/>
          <w:color w:val="000000"/>
          <w:sz w:val="22"/>
          <w:szCs w:val="22"/>
        </w:rPr>
        <w:t xml:space="preserve">Loads the base model in 4-bit (to save VRAM) and then wraps it with the saved LoRA adapter using PeftModel.from_pretrained(). Runs inference on the held-out 5% test split. Computes perplexity = exp(average cross-entropy loss per token) on assistant response tokens only.</w:t>
      </w:r>
    </w:p>
    <w:p>
      <w:pPr>
        <w:spacing w:after="100"/>
      </w:pPr>
      <w:r>
        <w:rPr>
          <w:rFonts w:ascii="Arial" w:cs="Arial" w:eastAsia="Arial" w:hAnsi="Arial"/>
          <w:b w:val="false"/>
          <w:bCs w:val="false"/>
          <w:color w:val="000000"/>
          <w:sz w:val="22"/>
          <w:szCs w:val="22"/>
        </w:rPr>
        <w:t xml:space="preserve">What to look for:</w:t>
      </w:r>
    </w:p>
    <w:p>
      <w:pPr>
        <w:pStyle w:val="ListParagraph"/>
        <w:numPr>
          <w:ilvl w:val="0"/>
          <w:numId w:val="2"/>
        </w:numPr>
        <w:spacing w:after="60"/>
      </w:pPr>
      <w:r>
        <w:rPr>
          <w:rFonts w:ascii="Arial" w:cs="Arial" w:eastAsia="Arial" w:hAnsi="Arial"/>
          <w:b w:val="false"/>
          <w:bCs w:val="false"/>
          <w:color w:val="000000"/>
          <w:sz w:val="22"/>
          <w:szCs w:val="22"/>
        </w:rPr>
        <w:t xml:space="preserve">Base model perplexity on cybersec QA: roughly 15–25</w:t>
      </w:r>
    </w:p>
    <w:p>
      <w:pPr>
        <w:pStyle w:val="ListParagraph"/>
        <w:numPr>
          <w:ilvl w:val="0"/>
          <w:numId w:val="2"/>
        </w:numPr>
        <w:spacing w:after="60"/>
      </w:pPr>
      <w:r>
        <w:rPr>
          <w:rFonts w:ascii="Arial" w:cs="Arial" w:eastAsia="Arial" w:hAnsi="Arial"/>
          <w:b w:val="false"/>
          <w:bCs w:val="false"/>
          <w:color w:val="000000"/>
          <w:sz w:val="22"/>
          <w:szCs w:val="22"/>
        </w:rPr>
        <w:t xml:space="preserve">Fine-tuned model perplexity: roughly 8–15 (a 40–50% reduction is healthy)</w:t>
      </w:r>
    </w:p>
    <w:p>
      <w:pPr>
        <w:pStyle w:val="ListParagraph"/>
        <w:numPr>
          <w:ilvl w:val="0"/>
          <w:numId w:val="2"/>
        </w:numPr>
        <w:spacing w:after="60"/>
      </w:pPr>
      <w:r>
        <w:rPr>
          <w:rFonts w:ascii="Arial" w:cs="Arial" w:eastAsia="Arial" w:hAnsi="Arial"/>
          <w:b w:val="false"/>
          <w:bCs w:val="false"/>
          <w:color w:val="000000"/>
          <w:sz w:val="22"/>
          <w:szCs w:val="22"/>
        </w:rPr>
        <w:t xml:space="preserve">If the adapter perplexity is HIGHER than the base model, something went wrong during training</w:t>
      </w:r>
    </w:p>
    <w:p>
      <w:pPr>
        <w:spacing w:after="40"/>
      </w:pPr>
      <w:r>
        <w:t xml:space="preserve"/>
      </w:r>
    </w:p>
    <w:p>
      <w:pPr>
        <w:pStyle w:val="Heading3"/>
        <w:spacing w:before="200" w:after="80"/>
      </w:pPr>
      <w:r>
        <w:rPr>
          <w:rFonts w:ascii="Arial" w:cs="Arial" w:eastAsia="Arial" w:hAnsi="Arial"/>
          <w:b/>
          <w:bCs/>
          <w:color w:val="1F3864"/>
          <w:sz w:val="24"/>
          <w:szCs w:val="24"/>
        </w:rPr>
        <w:t xml:space="preserve">Evaluation 2 — Qualitative Prompts</w:t>
      </w:r>
    </w:p>
    <w:p>
      <w:pPr>
        <w:spacing w:after="100"/>
      </w:pPr>
      <w:r>
        <w:rPr>
          <w:rFonts w:ascii="Arial" w:cs="Arial" w:eastAsia="Arial" w:hAnsi="Arial"/>
          <w:b w:val="false"/>
          <w:bCs w:val="false"/>
          <w:color w:val="000000"/>
          <w:sz w:val="22"/>
          <w:szCs w:val="22"/>
        </w:rPr>
        <w:t xml:space="preserve">Runs 4 hand-crafted cybersecurity questions against both the base model and the fine-tuned model. Saves side-by-side responses to outputs/qualitative_eval.json. You manually read these responses to judge whether the fine-tuned model gives better, more detailed cybersecurity answers.</w:t>
      </w:r>
    </w:p>
    <w:p>
      <w:pPr>
        <w:spacing w:after="100"/>
      </w:pPr>
      <w:r>
        <w:rPr>
          <w:rFonts w:ascii="Arial" w:cs="Arial" w:eastAsia="Arial" w:hAnsi="Arial"/>
          <w:b w:val="false"/>
          <w:bCs w:val="false"/>
          <w:color w:val="000000"/>
          <w:sz w:val="22"/>
          <w:szCs w:val="22"/>
        </w:rPr>
        <w:t xml:space="preserve">The 4 default prompts (from config.yaml):</w:t>
      </w:r>
    </w:p>
    <w:p>
      <w:pPr>
        <w:pStyle w:val="ListParagraph"/>
        <w:numPr>
          <w:ilvl w:val="0"/>
          <w:numId w:val="2"/>
        </w:numPr>
        <w:spacing w:after="60"/>
      </w:pPr>
      <w:r>
        <w:rPr>
          <w:rFonts w:ascii="Arial" w:cs="Arial" w:eastAsia="Arial" w:hAnsi="Arial"/>
          <w:b w:val="false"/>
          <w:bCs w:val="false"/>
          <w:color w:val="000000"/>
          <w:sz w:val="22"/>
          <w:szCs w:val="22"/>
        </w:rPr>
        <w:t xml:space="preserve">What is the MITRE ATT&amp;CK technique T1059 and what are common mitigations?</w:t>
      </w:r>
    </w:p>
    <w:p>
      <w:pPr>
        <w:pStyle w:val="ListParagraph"/>
        <w:numPr>
          <w:ilvl w:val="0"/>
          <w:numId w:val="2"/>
        </w:numPr>
        <w:spacing w:after="60"/>
      </w:pPr>
      <w:r>
        <w:rPr>
          <w:rFonts w:ascii="Arial" w:cs="Arial" w:eastAsia="Arial" w:hAnsi="Arial"/>
          <w:b w:val="false"/>
          <w:bCs w:val="false"/>
          <w:color w:val="000000"/>
          <w:sz w:val="22"/>
          <w:szCs w:val="22"/>
        </w:rPr>
        <w:t xml:space="preserve">Explain what a buffer overflow vulnerability is and how an attacker exploits it.</w:t>
      </w:r>
    </w:p>
    <w:p>
      <w:pPr>
        <w:pStyle w:val="ListParagraph"/>
        <w:numPr>
          <w:ilvl w:val="0"/>
          <w:numId w:val="2"/>
        </w:numPr>
        <w:spacing w:after="60"/>
      </w:pPr>
      <w:r>
        <w:rPr>
          <w:rFonts w:ascii="Arial" w:cs="Arial" w:eastAsia="Arial" w:hAnsi="Arial"/>
          <w:b w:val="false"/>
          <w:bCs w:val="false"/>
          <w:color w:val="000000"/>
          <w:sz w:val="22"/>
          <w:szCs w:val="22"/>
        </w:rPr>
        <w:t xml:space="preserve">A SIEM alert shows lateral movement from host 10.0.1.5 to 10.0.1.12. What are your immediate response steps?</w:t>
      </w:r>
    </w:p>
    <w:p>
      <w:pPr>
        <w:pStyle w:val="ListParagraph"/>
        <w:numPr>
          <w:ilvl w:val="0"/>
          <w:numId w:val="2"/>
        </w:numPr>
        <w:spacing w:after="60"/>
      </w:pPr>
      <w:r>
        <w:rPr>
          <w:rFonts w:ascii="Arial" w:cs="Arial" w:eastAsia="Arial" w:hAnsi="Arial"/>
          <w:b w:val="false"/>
          <w:bCs w:val="false"/>
          <w:color w:val="000000"/>
          <w:sz w:val="22"/>
          <w:szCs w:val="22"/>
        </w:rPr>
        <w:t xml:space="preserve">What is the difference between a CVE, a CWE, and a CVSS score?</w:t>
      </w:r>
    </w:p>
    <w:p>
      <w:pPr>
        <w:spacing w:after="40"/>
      </w:pPr>
      <w:r>
        <w:t xml:space="preserve"/>
      </w:r>
    </w:p>
    <w:p>
      <w:pPr>
        <w:pStyle w:val="Heading1"/>
        <w:spacing w:before="360" w:after="120"/>
      </w:pPr>
      <w:r>
        <w:rPr>
          <w:rFonts w:ascii="Arial" w:cs="Arial" w:eastAsia="Arial" w:hAnsi="Arial"/>
          <w:b/>
          <w:bCs/>
          <w:color w:val="1F3864"/>
          <w:sz w:val="32"/>
          <w:szCs w:val="32"/>
        </w:rPr>
        <w:t xml:space="preserve">5. Expected Outputs</w:t>
      </w:r>
    </w:p>
    <w:p>
      <w:pPr>
        <w:spacing w:after="100"/>
      </w:pPr>
      <w:r>
        <w:rPr>
          <w:rFonts w:ascii="Arial" w:cs="Arial" w:eastAsia="Arial" w:hAnsi="Arial"/>
          <w:b w:val="false"/>
          <w:bCs w:val="false"/>
          <w:color w:val="000000"/>
          <w:sz w:val="22"/>
          <w:szCs w:val="22"/>
        </w:rPr>
        <w:t xml:space="preserve">After a successful training run, the following files and directories will exist: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 / Directory</w:t>
            </w:r>
          </w:p>
        </w:tc>
        <w:tc>
          <w:tcPr>
            <w:tcW w:type="dxa" w:w="5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Contains</w:t>
            </w:r>
          </w:p>
        </w:tc>
      </w:tr>
      <w:tr>
        <w:tc>
          <w:tcPr>
            <w:tcW w:type="dxa" w:w="36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outputs/cybersec_analyst_lora/</w:t>
            </w:r>
          </w:p>
        </w:tc>
        <w:tc>
          <w:tcPr>
            <w:tcW w:type="dxa" w:w="57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bCs/>
                <w:color w:val="000000"/>
                <w:sz w:val="20"/>
                <w:szCs w:val="20"/>
              </w:rPr>
              <w:t xml:space="preserve">The LoRA adapter directory. This is the primary output and what Activity 1 consumes.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  adapter_config.json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Metadata: base model path, r=16, alpha=32, 7 target modules, task_type. Auto-generated by PEFT.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  adapter_model.safetensors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The actual trained weights: 224 A matrices and 224 B matrices in BF16 format. Size: ~84 MB.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  tokenizer.json + tokenizer_config.json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Llama-3.1 tokenizer files saved alongside the adapter for convenience. Total: ~4 MB.</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outputs/activity0_training_metrics.json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JSON with: final train loss, eval loss, perplexity, GPU info, duration, learning rate, LoRA config.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outputs/tensorboard_logs/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TensorBoard event files. View with: tensorboard --logdir=outputs/tensorboard_logs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outputs/activity0_sft/checkpoint-*/</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Intermediate checkpoints saved every 500 steps. Only the 3 most recent are kept (save_total_limit=3).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outputs/qualitative_eval.json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Side-by-side base model vs fine-tuned responses for the 4 qualitative prompts. Created by eval.py.</w:t>
            </w:r>
          </w:p>
        </w:tc>
      </w:tr>
    </w:tbl>
    <w:p>
      <w:pPr>
        <w:spacing w:after="40"/>
      </w:pPr>
      <w:r>
        <w:t xml:space="preserve"/>
      </w:r>
    </w:p>
    <w:p>
      <w:pPr>
        <w:pStyle w:val="Heading1"/>
        <w:spacing w:before="360" w:after="120"/>
      </w:pPr>
      <w:r>
        <w:rPr>
          <w:rFonts w:ascii="Arial" w:cs="Arial" w:eastAsia="Arial" w:hAnsi="Arial"/>
          <w:b/>
          <w:bCs/>
          <w:color w:val="1F3864"/>
          <w:sz w:val="32"/>
          <w:szCs w:val="32"/>
        </w:rPr>
        <w:t xml:space="preserve">6. What You See While Training Is Running</w:t>
      </w:r>
    </w:p>
    <w:p>
      <w:pPr>
        <w:spacing w:after="100"/>
      </w:pPr>
      <w:r>
        <w:rPr>
          <w:rFonts w:ascii="Arial" w:cs="Arial" w:eastAsia="Arial" w:hAnsi="Arial"/>
          <w:b w:val="false"/>
          <w:bCs w:val="false"/>
          <w:color w:val="000000"/>
          <w:sz w:val="22"/>
          <w:szCs w:val="22"/>
        </w:rPr>
        <w:t xml:space="preserve">Once you run the training command, your terminal will show a live log stream. Here is how to read it.</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Log Format</w:t>
      </w:r>
    </w:p>
    <w:p>
      <w:pPr>
        <w:spacing w:after="100"/>
      </w:pPr>
      <w:r>
        <w:rPr>
          <w:rFonts w:ascii="Arial" w:cs="Arial" w:eastAsia="Arial" w:hAnsi="Arial"/>
          <w:b w:val="false"/>
          <w:bCs w:val="false"/>
          <w:color w:val="000000"/>
          <w:sz w:val="22"/>
          <w:szCs w:val="22"/>
        </w:rPr>
        <w:t xml:space="preserve">Every log line follows this pattern:</w:t>
      </w:r>
    </w:p>
    <w:p>
      <w:pPr>
        <w:spacing w:before="40" w:after="40"/>
        <w:ind w:left="360"/>
      </w:pPr>
      <w:r>
        <w:rPr>
          <w:rFonts w:ascii="Courier New" w:cs="Courier New" w:eastAsia="Courier New" w:hAnsi="Courier New"/>
          <w:color w:val="2C3E50"/>
          <w:sz w:val="18"/>
          <w:szCs w:val="18"/>
        </w:rPr>
        <w:t xml:space="preserve">2025-03-22 14:30:05 [INFO] ... | Step 120/7800 (1.5%) | train_loss=1.3241 | lr=1.98e-04</w:t>
      </w:r>
    </w:p>
    <w:p>
      <w:pPr>
        <w:spacing w:before="40" w:after="40"/>
        <w:ind w:left="360"/>
      </w:pPr>
      <w:r>
        <w:rPr>
          <w:rFonts w:ascii="Courier New" w:cs="Courier New" w:eastAsia="Courier New" w:hAnsi="Courier New"/>
          <w:color w:val="2C3E50"/>
          <w:sz w:val="18"/>
          <w:szCs w:val="18"/>
        </w:rPr>
        <w:t xml:space="preserve">2025-03-22 14:30:05 [INFO] ... | Step 150/7800 (1.9%) | train_loss=1.2815 | lr=1.96e-04 | gpu_alloc=21.3GB / gpu_reserved=22.1GB</w:t>
      </w:r>
    </w:p>
    <w:p>
      <w:pPr>
        <w:spacing w:after="40"/>
      </w:pPr>
      <w:r>
        <w:t xml:space="preserve"/>
      </w:r>
    </w:p>
    <w:p>
      <w:pPr>
        <w:spacing w:after="100"/>
      </w:pPr>
      <w:r>
        <w:rPr>
          <w:rFonts w:ascii="Arial" w:cs="Arial" w:eastAsia="Arial" w:hAnsi="Arial"/>
          <w:b w:val="false"/>
          <w:bCs w:val="false"/>
          <w:color w:val="000000"/>
          <w:sz w:val="22"/>
          <w:szCs w:val="22"/>
        </w:rPr>
        <w:t xml:space="preserve">The GPU memory line appears every 50 steps. On an A10G (24 GB), normal values are:</w:t>
      </w:r>
    </w:p>
    <w:p>
      <w:pPr>
        <w:pStyle w:val="ListParagraph"/>
        <w:numPr>
          <w:ilvl w:val="0"/>
          <w:numId w:val="2"/>
        </w:numPr>
        <w:spacing w:after="60"/>
      </w:pPr>
      <w:r>
        <w:rPr>
          <w:rFonts w:ascii="Arial" w:cs="Arial" w:eastAsia="Arial" w:hAnsi="Arial"/>
          <w:b w:val="false"/>
          <w:bCs w:val="false"/>
          <w:color w:val="000000"/>
          <w:sz w:val="22"/>
          <w:szCs w:val="22"/>
        </w:rPr>
        <w:t xml:space="preserve">gpu_alloc: 18–22 GB — this is memory actively in use</w:t>
      </w:r>
    </w:p>
    <w:p>
      <w:pPr>
        <w:pStyle w:val="ListParagraph"/>
        <w:numPr>
          <w:ilvl w:val="0"/>
          <w:numId w:val="2"/>
        </w:numPr>
        <w:spacing w:after="60"/>
      </w:pPr>
      <w:r>
        <w:rPr>
          <w:rFonts w:ascii="Arial" w:cs="Arial" w:eastAsia="Arial" w:hAnsi="Arial"/>
          <w:b w:val="false"/>
          <w:bCs w:val="false"/>
          <w:color w:val="000000"/>
          <w:sz w:val="22"/>
          <w:szCs w:val="22"/>
        </w:rPr>
        <w:t xml:space="preserve">gpu_reserved: 22–23 GB — PyTorch reserves this but may not be actively using all of it</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Training Progress and What Loss Values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35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Expected train_loss</w:t>
            </w:r>
          </w:p>
        </w:tc>
        <w:tc>
          <w:tcPr>
            <w:tcW w:type="dxa" w:w="35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First 100 steps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2.0 – 3.5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Normal — model is still adapting to the cybersecurity domain.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After 500 steps</w:t>
            </w:r>
          </w:p>
        </w:tc>
        <w:tc>
          <w:tcPr>
            <w:tcW w:type="dxa" w:w="35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 – 1.5</w:t>
            </w:r>
          </w:p>
        </w:tc>
        <w:tc>
          <w:tcPr>
            <w:tcW w:type="dxa" w:w="35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Good progress. Perplexity is decreasing.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000000"/>
                <w:sz w:val="20"/>
                <w:szCs w:val="20"/>
              </w:rPr>
              <w:t xml:space="preserve">End of Epoch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0.6 – 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Solid. Eval loss should be close to train loss.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bCs/>
                <w:color w:val="000000"/>
                <w:sz w:val="20"/>
                <w:szCs w:val="20"/>
              </w:rPr>
              <w:t xml:space="preserve">End of Epoch 3</w:t>
            </w:r>
          </w:p>
        </w:tc>
        <w:tc>
          <w:tcPr>
            <w:tcW w:type="dxa" w:w="35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0.3 – 0.6</w:t>
            </w:r>
          </w:p>
        </w:tc>
        <w:tc>
          <w:tcPr>
            <w:tcW w:type="dxa" w:w="35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Training is converging. Best eval checkpoint is loaded automatically.</w:t>
            </w:r>
          </w:p>
        </w:tc>
      </w:tr>
      <w:tr>
        <w:tc>
          <w:tcPr>
            <w:tcW w:type="dxa" w:w="22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bCs/>
                <w:color w:val="C0392B"/>
                <w:sz w:val="20"/>
                <w:szCs w:val="20"/>
              </w:rPr>
              <w:t xml:space="preserve">WARNING sign</w:t>
            </w:r>
          </w:p>
        </w:tc>
        <w:tc>
          <w:tcPr>
            <w:tcW w:type="dxa" w:w="35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val="false"/>
                <w:bCs w:val="false"/>
                <w:color w:val="C0392B"/>
                <w:sz w:val="20"/>
                <w:szCs w:val="20"/>
              </w:rPr>
              <w:t xml:space="preserve">Loss &gt; initial_loss + 2.0 after step 100</w:t>
            </w:r>
          </w:p>
        </w:tc>
        <w:tc>
          <w:tcPr>
            <w:tcW w:type="dxa" w:w="35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val="false"/>
                <w:bCs w:val="false"/>
                <w:color w:val="C0392B"/>
                <w:sz w:val="20"/>
                <w:szCs w:val="20"/>
              </w:rPr>
              <w:t xml:space="preserve">Divergence detected. Check: learning rate too high? Wrong data format? OOM?</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Epoch Boundary Messages</w:t>
      </w:r>
    </w:p>
    <w:p>
      <w:pPr>
        <w:spacing w:after="100"/>
      </w:pPr>
      <w:r>
        <w:rPr>
          <w:rFonts w:ascii="Arial" w:cs="Arial" w:eastAsia="Arial" w:hAnsi="Arial"/>
          <w:b w:val="false"/>
          <w:bCs w:val="false"/>
          <w:color w:val="000000"/>
          <w:sz w:val="22"/>
          <w:szCs w:val="22"/>
        </w:rPr>
        <w:t xml:space="preserve">At the end of each epoch (3 total), you will see:</w:t>
      </w:r>
    </w:p>
    <w:p>
      <w:pPr>
        <w:spacing w:before="40" w:after="40"/>
        <w:ind w:left="360"/>
      </w:pPr>
      <w:r>
        <w:rPr>
          <w:rFonts w:ascii="Courier New" w:cs="Courier New" w:eastAsia="Courier New" w:hAnsi="Courier New"/>
          <w:color w:val="2C3E50"/>
          <w:sz w:val="18"/>
          <w:szCs w:val="18"/>
        </w:rPr>
        <w:t xml:space="preserve">✓ Epoch 1 complete. Best eval loss so far: 0.8241</w:t>
      </w:r>
    </w:p>
    <w:p>
      <w:pPr>
        <w:spacing w:before="40" w:after="40"/>
        <w:ind w:left="360"/>
      </w:pPr>
      <w:r>
        <w:rPr>
          <w:rFonts w:ascii="Courier New" w:cs="Courier New" w:eastAsia="Courier New" w:hAnsi="Courier New"/>
          <w:color w:val="2C3E50"/>
          <w:sz w:val="18"/>
          <w:szCs w:val="18"/>
        </w:rPr>
        <w:t xml:space="preserve">✓ Epoch 2 complete. Best eval loss so far: 0.6183</w:t>
      </w:r>
    </w:p>
    <w:p>
      <w:pPr>
        <w:spacing w:before="40" w:after="40"/>
        <w:ind w:left="360"/>
      </w:pPr>
      <w:r>
        <w:rPr>
          <w:rFonts w:ascii="Courier New" w:cs="Courier New" w:eastAsia="Courier New" w:hAnsi="Courier New"/>
          <w:color w:val="2C3E50"/>
          <w:sz w:val="18"/>
          <w:szCs w:val="18"/>
        </w:rPr>
        <w:t xml:space="preserve">✓ Epoch 3 complete. Best eval loss so far: 0.5027</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Completion Message</w:t>
      </w:r>
    </w:p>
    <w:p>
      <w:pPr>
        <w:spacing w:after="100"/>
      </w:pPr>
      <w:r>
        <w:rPr>
          <w:rFonts w:ascii="Arial" w:cs="Arial" w:eastAsia="Arial" w:hAnsi="Arial"/>
          <w:b w:val="false"/>
          <w:bCs w:val="false"/>
          <w:color w:val="000000"/>
          <w:sz w:val="22"/>
          <w:szCs w:val="22"/>
        </w:rPr>
        <w:t xml:space="preserve">When training finishes successfully:</w:t>
      </w:r>
    </w:p>
    <w:p>
      <w:pPr>
        <w:spacing w:before="40" w:after="40"/>
        <w:ind w:left="360"/>
      </w:pPr>
      <w:r>
        <w:rPr>
          <w:rFonts w:ascii="Courier New" w:cs="Courier New" w:eastAsia="Courier New" w:hAnsi="Courier New"/>
          <w:color w:val="2C3E50"/>
          <w:sz w:val="18"/>
          <w:szCs w:val="18"/>
        </w:rPr>
        <w:t xml:space="preserve">✓ Training complete!</w:t>
      </w:r>
    </w:p>
    <w:p>
      <w:pPr>
        <w:spacing w:before="40" w:after="40"/>
        <w:ind w:left="360"/>
      </w:pPr>
      <w:r>
        <w:rPr>
          <w:rFonts w:ascii="Courier New" w:cs="Courier New" w:eastAsia="Courier New" w:hAnsi="Courier New"/>
          <w:color w:val="2C3E50"/>
          <w:sz w:val="18"/>
          <w:szCs w:val="18"/>
        </w:rPr>
        <w:t xml:space="preserve">  Adapter saved to: ./outputs/cybersec_analyst_lora</w:t>
      </w:r>
    </w:p>
    <w:p>
      <w:pPr>
        <w:spacing w:before="40" w:after="40"/>
        <w:ind w:left="360"/>
      </w:pPr>
      <w:r>
        <w:rPr>
          <w:rFonts w:ascii="Courier New" w:cs="Courier New" w:eastAsia="Courier New" w:hAnsi="Courier New"/>
          <w:color w:val="2C3E50"/>
          <w:sz w:val="18"/>
          <w:szCs w:val="18"/>
        </w:rPr>
        <w:t xml:space="preserve">  Final train loss: 0.4215</w:t>
      </w:r>
    </w:p>
    <w:p>
      <w:pPr>
        <w:spacing w:before="40" w:after="40"/>
        <w:ind w:left="360"/>
      </w:pPr>
      <w:r>
        <w:rPr>
          <w:rFonts w:ascii="Courier New" w:cs="Courier New" w:eastAsia="Courier New" w:hAnsi="Courier New"/>
          <w:color w:val="2C3E50"/>
          <w:sz w:val="18"/>
          <w:szCs w:val="18"/>
        </w:rPr>
        <w:t xml:space="preserve">  Final eval loss: 0.5012</w:t>
      </w:r>
    </w:p>
    <w:p>
      <w:pPr>
        <w:spacing w:before="40" w:after="40"/>
        <w:ind w:left="360"/>
      </w:pPr>
      <w:r>
        <w:rPr>
          <w:rFonts w:ascii="Courier New" w:cs="Courier New" w:eastAsia="Courier New" w:hAnsi="Courier New"/>
          <w:color w:val="2C3E50"/>
          <w:sz w:val="18"/>
          <w:szCs w:val="18"/>
        </w:rPr>
        <w:t xml:space="preserve">  Eval perplexity: 2.04</w:t>
      </w:r>
    </w:p>
    <w:p>
      <w:pPr>
        <w:spacing w:before="40" w:after="40"/>
        <w:ind w:left="360"/>
      </w:pPr>
      <w:r>
        <w:rPr>
          <w:rFonts w:ascii="Courier New" w:cs="Courier New" w:eastAsia="Courier New" w:hAnsi="Courier New"/>
          <w:color w:val="2C3E50"/>
          <w:sz w:val="18"/>
          <w:szCs w:val="18"/>
        </w:rPr>
        <w:t xml:space="preserve">  Duration: 17.87 hours</w:t>
      </w:r>
    </w:p>
    <w:p>
      <w:pPr>
        <w:spacing w:before="40" w:after="40"/>
        <w:ind w:left="360"/>
      </w:pPr>
      <w:r>
        <w:rPr>
          <w:rFonts w:ascii="Courier New" w:cs="Courier New" w:eastAsia="Courier New" w:hAnsi="Courier New"/>
          <w:color w:val="2C3E50"/>
          <w:sz w:val="18"/>
          <w:szCs w:val="18"/>
        </w:rPr>
        <w:t xml:space="preserve">  Metrics: ./outputs/activity0_training_metrics.json</w:t>
      </w:r>
    </w:p>
    <w:p>
      <w:pPr>
        <w:spacing w:before="40" w:after="40"/>
        <w:ind w:left="360"/>
      </w:pPr>
      <w:r>
        <w:rPr>
          <w:rFonts w:ascii="Courier New" w:cs="Courier New" w:eastAsia="Courier New" w:hAnsi="Courier New"/>
          <w:color w:val="2C3E50"/>
          <w:sz w:val="18"/>
          <w:szCs w:val="18"/>
        </w:rPr>
        <w:t xml:space="preserve">Next step: Run Activity 1 to merge this adapter and benchmark baseline serving.</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E8F0" w:val="clear"/>
            <w:tcMar>
              <w:top w:type="dxa" w:w="100"/>
              <w:left w:type="dxa" w:w="200"/>
              <w:bottom w:type="dxa" w:w="100"/>
              <w:right w:type="dxa" w:w="200"/>
            </w:tcMar>
          </w:tcPr>
          <w:p>
            <w:r>
              <w:rPr>
                <w:rFonts w:ascii="Arial" w:cs="Arial" w:eastAsia="Arial" w:hAnsi="Arial"/>
                <w:color w:val="2C3E50"/>
                <w:sz w:val="20"/>
                <w:szCs w:val="20"/>
              </w:rPr>
              <w:t xml:space="preserve">The eval perplexity in this log is computed on the validation split loss, not the full held-out test perplexity from eval.py. Run eval.py separately after training for the full perplexity report.</w:t>
            </w:r>
          </w:p>
        </w:tc>
      </w:tr>
    </w:tbl>
    <w:p>
      <w:pPr>
        <w:spacing w:after="40"/>
      </w:pPr>
      <w:r>
        <w:t xml:space="preserve"/>
      </w:r>
    </w:p>
    <w:p>
      <w:pPr>
        <w:pStyle w:val="Heading1"/>
        <w:spacing w:before="360" w:after="120"/>
      </w:pPr>
      <w:r>
        <w:rPr>
          <w:rFonts w:ascii="Arial" w:cs="Arial" w:eastAsia="Arial" w:hAnsi="Arial"/>
          <w:b/>
          <w:bCs/>
          <w:color w:val="1F3864"/>
          <w:sz w:val="32"/>
          <w:szCs w:val="32"/>
        </w:rPr>
        <w:t xml:space="preserve">7. Common Issues and How to Fix Them</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Error / Symptom</w:t>
            </w:r>
          </w:p>
        </w:tc>
        <w:tc>
          <w:tcPr>
            <w:tcW w:type="dxa" w:w="32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Cause</w:t>
            </w:r>
          </w:p>
        </w:tc>
        <w:tc>
          <w:tcPr>
            <w:tcW w:type="dxa" w:w="32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RepositoryNotFoundError or 401 Unauthorized</w:t>
            </w:r>
          </w:p>
        </w:tc>
        <w:tc>
          <w:tcPr>
            <w:tcW w:type="dxa" w:w="32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HF_TOKEN not set, or license not accepted</w:t>
            </w:r>
          </w:p>
        </w:tc>
        <w:tc>
          <w:tcPr>
            <w:tcW w:type="dxa" w:w="32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Run: export HF_TOKEN=hf_xxx. Accept Llama license on HuggingFace.com.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CUDA out of memory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Another process is using GPU memory, or batch size too large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Run: nvidia-smi to find and kill other processes. Reduce per_device_train_batch_size to 2 in config.yaml.</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No CUDA GPU detected — exiting</w:t>
            </w:r>
          </w:p>
        </w:tc>
        <w:tc>
          <w:tcPr>
            <w:tcW w:type="dxa" w:w="32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Running on CPU-only machine (e.g. your Mac)</w:t>
            </w:r>
          </w:p>
        </w:tc>
        <w:tc>
          <w:tcPr>
            <w:tcW w:type="dxa" w:w="32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This is expected on Mac. Switch to Lambda Cloud A10G instance.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Loss spikes to &gt;5 after initial steps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Learning rate too high, or data format mismatch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Reduce learning_rate to 1e-4 in config.yaml. Verify dataset formatting with --dry-run.</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FileNotFoundError: config.yaml not found</w:t>
            </w:r>
          </w:p>
        </w:tc>
        <w:tc>
          <w:tcPr>
            <w:tcW w:type="dxa" w:w="32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Running command from wrong directory</w:t>
            </w:r>
          </w:p>
        </w:tc>
        <w:tc>
          <w:tcPr>
            <w:tcW w:type="dxa" w:w="32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cd into LoraForge/code/ before running any python -m 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Training restarts but seems slow to start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Dataset re-downloading (cache was cleared)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Wait — it will populate the cache and be fast next time. Do not delete /tmp/loraforge_dataset_cache.</w:t>
            </w:r>
          </w:p>
        </w:tc>
      </w:tr>
    </w:tbl>
    <w:p>
      <w:pPr>
        <w:spacing w:after="40"/>
      </w:pPr>
      <w:r>
        <w:t xml:space="preserve"/>
      </w:r>
    </w:p>
    <w:p>
      <w:pPr>
        <w:pStyle w:val="Heading1"/>
        <w:spacing w:before="360" w:after="120"/>
      </w:pPr>
      <w:r>
        <w:rPr>
          <w:rFonts w:ascii="Arial" w:cs="Arial" w:eastAsia="Arial" w:hAnsi="Arial"/>
          <w:b/>
          <w:bCs/>
          <w:color w:val="1F3864"/>
          <w:sz w:val="32"/>
          <w:szCs w:val="32"/>
        </w:rPr>
        <w:t xml:space="preserve">8. Quick Reference — Commands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Command</w:t>
            </w:r>
          </w:p>
        </w:tc>
        <w:tc>
          <w:tcPr>
            <w:tcW w:type="dxa" w:w="5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python -m activity0_sft.training.qlora_trainer --dry-run</w:t>
            </w:r>
          </w:p>
        </w:tc>
        <w:tc>
          <w:tcPr>
            <w:tcW w:type="dxa" w:w="55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Verify setup. 5 training steps only. Takes ~5 minutes. No adapter saved.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python -m activity0_sft.training.qlora_trainer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Full training run. 3 epochs. Actual: 17.87 hours on A100 SXM4 (without flash-attn). Saves adapter on completion.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python -m activity0_sft.evaluation.eval --adapter-path ./outputs/cybersec_analyst_lora</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Evaluate the saved adapter. Computes perplexity + runs 4 qualitative prompts.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python -m activity0_sft.evaluation.eval --compare-base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Run qualitative eval on both base model and fine-tuned model side-by-side.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tensorboard --logdir=outputs/tensorboard_logs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Launch TensorBoard to view training curves. Open browser at localhost:6006.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nvidia-smi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Check GPU memory usage. Useful for diagnosing OOM errors.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make activity1</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After Activity 0 is done: run the Activity 1 pipeline (merge + serve + benchmark).</w:t>
            </w:r>
          </w:p>
        </w:tc>
      </w:tr>
    </w:tbl>
    <w:p>
      <w:pPr>
        <w:spacing w:after="4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EF9E7" w:val="clear"/>
            <w:tcMar>
              <w:top w:type="dxa" w:w="100"/>
              <w:left w:type="dxa" w:w="200"/>
              <w:bottom w:type="dxa" w:w="100"/>
              <w:right w:type="dxa" w:w="200"/>
            </w:tcMar>
          </w:tcPr>
          <w:p>
            <w:r>
              <w:rPr>
                <w:rFonts w:ascii="Arial" w:cs="Arial" w:eastAsia="Arial" w:hAnsi="Arial"/>
                <w:color w:val="2C3E50"/>
                <w:sz w:val="20"/>
                <w:szCs w:val="20"/>
              </w:rPr>
              <w:t xml:space="preserve">All python -m commands must be run from inside the LoraForge/code/ directory. The HF_TOKEN environment variable must be set in every new shell session before running any command.</w:t>
            </w:r>
          </w:p>
        </w:tc>
      </w:tr>
    </w:tbl>
    <w:p>
      <w:pPr>
        <w:spacing w:after="40"/>
      </w:pPr>
      <w:r>
        <w:t xml:space="preserve"/>
      </w:r>
    </w:p>
    <w:p>
      <w:pPr>
        <w:pStyle w:val="Heading1"/>
        <w:spacing w:before="360" w:after="120"/>
      </w:pPr>
      <w:r>
        <w:rPr>
          <w:rFonts w:ascii="Arial" w:cs="Arial" w:eastAsia="Arial" w:hAnsi="Arial"/>
          <w:b/>
          <w:bCs/>
          <w:color w:val="1F3864"/>
          <w:sz w:val="32"/>
          <w:szCs w:val="32"/>
        </w:rPr>
        <w:t xml:space="preserve">9. After Training Completes — Save, Evaluate, Terminate</w:t>
      </w:r>
    </w:p>
    <w:p>
      <w:pPr>
        <w:spacing w:after="100"/>
      </w:pPr>
      <w:r>
        <w:rPr>
          <w:rFonts w:ascii="Arial" w:cs="Arial" w:eastAsia="Arial" w:hAnsi="Arial"/>
          <w:b w:val="false"/>
          <w:bCs w:val="false"/>
          <w:color w:val="000000"/>
          <w:sz w:val="22"/>
          <w:szCs w:val="22"/>
        </w:rPr>
        <w:t xml:space="preserve">Training finishes on its own after 3 epochs. The Python process exits naturally inside tmux. The tmux session stays open with a shell prompt. All logs remain visible when you re-attach. Do NOT terminate the Lambda instance until you have completed all steps below — everything in the outputs/ folder is deleted permanently when you terminate.</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1 — Confirm Training Completed Successfully</w:t>
      </w:r>
    </w:p>
    <w:p>
      <w:pPr>
        <w:spacing w:after="100"/>
      </w:pPr>
      <w:r>
        <w:rPr>
          <w:rFonts w:ascii="Arial" w:cs="Arial" w:eastAsia="Arial" w:hAnsi="Arial"/>
          <w:b w:val="false"/>
          <w:bCs w:val="false"/>
          <w:color w:val="000000"/>
          <w:sz w:val="22"/>
          <w:szCs w:val="22"/>
        </w:rPr>
        <w:t xml:space="preserve">SSH back in and re-attach tmux:</w:t>
      </w:r>
    </w:p>
    <w:p>
      <w:pPr>
        <w:spacing w:before="40" w:after="40"/>
        <w:ind w:left="360"/>
      </w:pPr>
      <w:r>
        <w:rPr>
          <w:rFonts w:ascii="Courier New" w:cs="Courier New" w:eastAsia="Courier New" w:hAnsi="Courier New"/>
          <w:color w:val="2C3E50"/>
          <w:sz w:val="18"/>
          <w:szCs w:val="18"/>
        </w:rPr>
        <w:t xml:space="preserve">ssh ubuntu@&lt;lambda-ip&gt;</w:t>
      </w:r>
    </w:p>
    <w:p>
      <w:pPr>
        <w:spacing w:before="40" w:after="40"/>
        <w:ind w:left="360"/>
      </w:pPr>
      <w:r>
        <w:rPr>
          <w:rFonts w:ascii="Courier New" w:cs="Courier New" w:eastAsia="Courier New" w:hAnsi="Courier New"/>
          <w:color w:val="2C3E50"/>
          <w:sz w:val="18"/>
          <w:szCs w:val="18"/>
        </w:rPr>
        <w:t xml:space="preserve">tmux attach -t training</w:t>
      </w:r>
    </w:p>
    <w:p>
      <w:pPr>
        <w:spacing w:after="100"/>
      </w:pPr>
      <w:r>
        <w:rPr>
          <w:rFonts w:ascii="Arial" w:cs="Arial" w:eastAsia="Arial" w:hAnsi="Arial"/>
          <w:b w:val="false"/>
          <w:bCs w:val="false"/>
          <w:color w:val="000000"/>
          <w:sz w:val="22"/>
          <w:szCs w:val="22"/>
        </w:rPr>
        <w:t xml:space="preserve">Scroll up through the logs (Ctrl+B then [ to enter scroll mode, Q to exit). You should see:</w:t>
      </w:r>
    </w:p>
    <w:p>
      <w:pPr>
        <w:spacing w:before="40" w:after="40"/>
        <w:ind w:left="360"/>
      </w:pPr>
      <w:r>
        <w:rPr>
          <w:rFonts w:ascii="Courier New" w:cs="Courier New" w:eastAsia="Courier New" w:hAnsi="Courier New"/>
          <w:color w:val="2C3E50"/>
          <w:sz w:val="18"/>
          <w:szCs w:val="18"/>
        </w:rPr>
        <w:t xml:space="preserve">✓ Training complete!</w:t>
      </w:r>
    </w:p>
    <w:p>
      <w:pPr>
        <w:spacing w:before="40" w:after="40"/>
        <w:ind w:left="360"/>
      </w:pPr>
      <w:r>
        <w:rPr>
          <w:rFonts w:ascii="Courier New" w:cs="Courier New" w:eastAsia="Courier New" w:hAnsi="Courier New"/>
          <w:color w:val="2C3E50"/>
          <w:sz w:val="18"/>
          <w:szCs w:val="18"/>
        </w:rPr>
        <w:t xml:space="preserve">  Adapter saved to: ./outputs/cybersec_analyst_lora</w:t>
      </w:r>
    </w:p>
    <w:p>
      <w:pPr>
        <w:spacing w:before="40" w:after="40"/>
        <w:ind w:left="360"/>
      </w:pPr>
      <w:r>
        <w:rPr>
          <w:rFonts w:ascii="Courier New" w:cs="Courier New" w:eastAsia="Courier New" w:hAnsi="Courier New"/>
          <w:color w:val="2C3E50"/>
          <w:sz w:val="18"/>
          <w:szCs w:val="18"/>
        </w:rPr>
        <w:t xml:space="preserve">  Final train loss: 0.42xx</w:t>
      </w:r>
    </w:p>
    <w:p>
      <w:pPr>
        <w:spacing w:before="40" w:after="40"/>
        <w:ind w:left="360"/>
      </w:pPr>
      <w:r>
        <w:rPr>
          <w:rFonts w:ascii="Courier New" w:cs="Courier New" w:eastAsia="Courier New" w:hAnsi="Courier New"/>
          <w:color w:val="2C3E50"/>
          <w:sz w:val="18"/>
          <w:szCs w:val="18"/>
        </w:rPr>
        <w:t xml:space="preserve">  Final eval loss:  0.50xx</w:t>
      </w:r>
    </w:p>
    <w:p>
      <w:pPr>
        <w:spacing w:before="40" w:after="40"/>
        <w:ind w:left="360"/>
      </w:pPr>
      <w:r>
        <w:rPr>
          <w:rFonts w:ascii="Courier New" w:cs="Courier New" w:eastAsia="Courier New" w:hAnsi="Courier New"/>
          <w:color w:val="2C3E50"/>
          <w:sz w:val="18"/>
          <w:szCs w:val="18"/>
        </w:rPr>
        <w:t xml:space="preserve">  Duration: x.xx hours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EF9E7" w:val="clear"/>
            <w:tcMar>
              <w:top w:type="dxa" w:w="100"/>
              <w:left w:type="dxa" w:w="200"/>
              <w:bottom w:type="dxa" w:w="100"/>
              <w:right w:type="dxa" w:w="200"/>
            </w:tcMar>
          </w:tcPr>
          <w:p>
            <w:r>
              <w:rPr>
                <w:rFonts w:ascii="Arial" w:cs="Arial" w:eastAsia="Arial" w:hAnsi="Arial"/>
                <w:color w:val="2C3E50"/>
                <w:sz w:val="20"/>
                <w:szCs w:val="20"/>
              </w:rPr>
              <w:t xml:space="preserve">If the last line you see is an error traceback instead of the completion message, training crashed. The most common cause is OOM (out of memory) — reduce per_device_train_batch_size to 2 in config.yaml and re-run. The dataset cache is intact so it restarts quickly.</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2 — Run Evaluation (while still on Lambda)</w:t>
      </w:r>
    </w:p>
    <w:p>
      <w:pPr>
        <w:spacing w:after="100"/>
      </w:pPr>
      <w:r>
        <w:rPr>
          <w:rFonts w:ascii="Arial" w:cs="Arial" w:eastAsia="Arial" w:hAnsi="Arial"/>
          <w:b w:val="false"/>
          <w:bCs w:val="false"/>
          <w:color w:val="000000"/>
          <w:sz w:val="22"/>
          <w:szCs w:val="22"/>
        </w:rPr>
        <w:t xml:space="preserve">eval.py needs the GPU to load the adapter and run inference. Run it now before leaving the server:</w:t>
      </w:r>
    </w:p>
    <w:p>
      <w:pPr>
        <w:spacing w:before="40" w:after="40"/>
        <w:ind w:left="360"/>
      </w:pPr>
      <w:r>
        <w:rPr>
          <w:rFonts w:ascii="Courier New" w:cs="Courier New" w:eastAsia="Courier New" w:hAnsi="Courier New"/>
          <w:color w:val="2C3E50"/>
          <w:sz w:val="18"/>
          <w:szCs w:val="18"/>
        </w:rPr>
        <w:t xml:space="preserve">cd ~/LoraForge/code</w:t>
      </w:r>
    </w:p>
    <w:p>
      <w:pPr>
        <w:spacing w:before="40" w:after="40"/>
        <w:ind w:left="360"/>
      </w:pPr>
      <w:r>
        <w:rPr>
          <w:rFonts w:ascii="Courier New" w:cs="Courier New" w:eastAsia="Courier New" w:hAnsi="Courier New"/>
          <w:color w:val="2C3E50"/>
          <w:sz w:val="18"/>
          <w:szCs w:val="18"/>
        </w:rPr>
        <w:t xml:space="preserve">python -m activity0_sft.evaluation.eval --adapter-path ./outputs/cybersec_analyst_lora</w:t>
      </w:r>
    </w:p>
    <w:p>
      <w:pPr>
        <w:spacing w:after="100"/>
      </w:pPr>
      <w:r>
        <w:rPr>
          <w:rFonts w:ascii="Arial" w:cs="Arial" w:eastAsia="Arial" w:hAnsi="Arial"/>
          <w:b w:val="false"/>
          <w:bCs w:val="false"/>
          <w:color w:val="000000"/>
          <w:sz w:val="22"/>
          <w:szCs w:val="22"/>
        </w:rPr>
        <w:t xml:space="preserve">This takes 15–30 minutes. It produces outputs/qualitative_eval.json with side-by-side base model vs fine-tuned model responses to the 4 cybersecurity prompts. Read this file to manually judge whether the fine-tuning improved response quality.</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3 — Copy Outputs to Your Mac</w:t>
      </w:r>
    </w:p>
    <w:p>
      <w:pPr>
        <w:spacing w:after="100"/>
      </w:pPr>
      <w:r>
        <w:rPr>
          <w:rFonts w:ascii="Arial" w:cs="Arial" w:eastAsia="Arial" w:hAnsi="Arial"/>
          <w:b w:val="false"/>
          <w:bCs w:val="false"/>
          <w:color w:val="000000"/>
          <w:sz w:val="22"/>
          <w:szCs w:val="22"/>
        </w:rPr>
        <w:t xml:space="preserve">The outputs/ folder lives only on the Lambda server's local SSD. Run these commands on your Mac terminal (not inside Lambda or tmux) to copy everything you need:</w:t>
      </w:r>
    </w:p>
    <w:p>
      <w:pPr>
        <w:spacing w:after="40"/>
      </w:pPr>
      <w:r>
        <w:t xml:space="preserve"/>
      </w:r>
    </w:p>
    <w:p>
      <w:pPr>
        <w:spacing w:before="80" w:after="40"/>
      </w:pPr>
      <w:r>
        <w:rPr>
          <w:rFonts w:ascii="Arial" w:cs="Arial" w:eastAsia="Arial" w:hAnsi="Arial"/>
          <w:b/>
          <w:bCs/>
          <w:color w:val="2E75B6"/>
          <w:sz w:val="20"/>
          <w:szCs w:val="20"/>
        </w:rPr>
        <w:t xml:space="preserve">Copy the trained adapter (~150 MB):</w:t>
      </w:r>
    </w:p>
    <w:p>
      <w:pPr>
        <w:spacing w:before="40" w:after="40"/>
        <w:ind w:left="360"/>
      </w:pPr>
      <w:r>
        <w:rPr>
          <w:rFonts w:ascii="Courier New" w:cs="Courier New" w:eastAsia="Courier New" w:hAnsi="Courier New"/>
          <w:color w:val="2C3E50"/>
          <w:sz w:val="18"/>
          <w:szCs w:val="18"/>
        </w:rPr>
        <w:t xml:space="preserve">scp -r ubuntu@&lt;lambda-ip&gt;:~/LoraForge/code/outputs/cybersec_analyst_lora/ ~/Downloads/cybersec_analyst_lora/</w:t>
      </w:r>
    </w:p>
    <w:p>
      <w:pPr>
        <w:spacing w:after="40"/>
      </w:pPr>
      <w:r>
        <w:t xml:space="preserve"/>
      </w:r>
    </w:p>
    <w:p>
      <w:pPr>
        <w:spacing w:before="80" w:after="40"/>
      </w:pPr>
      <w:r>
        <w:rPr>
          <w:rFonts w:ascii="Arial" w:cs="Arial" w:eastAsia="Arial" w:hAnsi="Arial"/>
          <w:b/>
          <w:bCs/>
          <w:color w:val="2E75B6"/>
          <w:sz w:val="20"/>
          <w:szCs w:val="20"/>
        </w:rPr>
        <w:t xml:space="preserve">Copy the training metrics JSON:</w:t>
      </w:r>
    </w:p>
    <w:p>
      <w:pPr>
        <w:spacing w:before="40" w:after="40"/>
        <w:ind w:left="360"/>
      </w:pPr>
      <w:r>
        <w:rPr>
          <w:rFonts w:ascii="Courier New" w:cs="Courier New" w:eastAsia="Courier New" w:hAnsi="Courier New"/>
          <w:color w:val="2C3E50"/>
          <w:sz w:val="18"/>
          <w:szCs w:val="18"/>
        </w:rPr>
        <w:t xml:space="preserve">scp ubuntu@&lt;lambda-ip&gt;:~/LoraForge/code/outputs/activity0_training_metrics.json ~/Downloads/</w:t>
      </w:r>
    </w:p>
    <w:p>
      <w:pPr>
        <w:spacing w:after="40"/>
      </w:pPr>
      <w:r>
        <w:t xml:space="preserve"/>
      </w:r>
    </w:p>
    <w:p>
      <w:pPr>
        <w:spacing w:before="80" w:after="40"/>
      </w:pPr>
      <w:r>
        <w:rPr>
          <w:rFonts w:ascii="Arial" w:cs="Arial" w:eastAsia="Arial" w:hAnsi="Arial"/>
          <w:b/>
          <w:bCs/>
          <w:color w:val="2E75B6"/>
          <w:sz w:val="20"/>
          <w:szCs w:val="20"/>
        </w:rPr>
        <w:t xml:space="preserve">Copy the qualitative evaluation results:</w:t>
      </w:r>
    </w:p>
    <w:p>
      <w:pPr>
        <w:spacing w:before="40" w:after="40"/>
        <w:ind w:left="360"/>
      </w:pPr>
      <w:r>
        <w:rPr>
          <w:rFonts w:ascii="Courier New" w:cs="Courier New" w:eastAsia="Courier New" w:hAnsi="Courier New"/>
          <w:color w:val="2C3E50"/>
          <w:sz w:val="18"/>
          <w:szCs w:val="18"/>
        </w:rPr>
        <w:t xml:space="preserve">scp ubuntu@&lt;lambda-ip&gt;:~/LoraForge/code/outputs/qualitative_eval.json ~/Downloads/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E8F0" w:val="clear"/>
            <w:tcMar>
              <w:top w:type="dxa" w:w="100"/>
              <w:left w:type="dxa" w:w="200"/>
              <w:bottom w:type="dxa" w:w="100"/>
              <w:right w:type="dxa" w:w="200"/>
            </w:tcMar>
          </w:tcPr>
          <w:p>
            <w:r>
              <w:rPr>
                <w:rFonts w:ascii="Arial" w:cs="Arial" w:eastAsia="Arial" w:hAnsi="Arial"/>
                <w:color w:val="2C3E50"/>
                <w:sz w:val="20"/>
                <w:szCs w:val="20"/>
              </w:rPr>
              <w:t xml:space="preserve">Why not git push the adapter? The adapter_model.safetensors file is ~84 MB. GitHub has a 50 MB warning threshold and a 100 MB hard limit per file. scp is the cleanest way to transfer large binary files. The adapter can also be uploaded to HuggingFace Hub later using huggingface-cli upload.</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4 — Verify the Files Arrived on Your Mac</w:t>
      </w:r>
    </w:p>
    <w:p>
      <w:pPr>
        <w:spacing w:before="40" w:after="40"/>
        <w:ind w:left="360"/>
      </w:pPr>
      <w:r>
        <w:rPr>
          <w:rFonts w:ascii="Courier New" w:cs="Courier New" w:eastAsia="Courier New" w:hAnsi="Courier New"/>
          <w:color w:val="2C3E50"/>
          <w:sz w:val="18"/>
          <w:szCs w:val="18"/>
        </w:rPr>
        <w:t xml:space="preserve">ls -lh ~/Downloads/cybersec_analyst_lora/</w:t>
      </w:r>
    </w:p>
    <w:p>
      <w:pPr>
        <w:spacing w:after="100"/>
      </w:pPr>
      <w:r>
        <w:rPr>
          <w:rFonts w:ascii="Arial" w:cs="Arial" w:eastAsia="Arial" w:hAnsi="Arial"/>
          <w:b w:val="false"/>
          <w:bCs w:val="false"/>
          <w:color w:val="000000"/>
          <w:sz w:val="22"/>
          <w:szCs w:val="22"/>
        </w:rPr>
        <w:t xml:space="preserve">You should see:</w:t>
      </w:r>
    </w:p>
    <w:p>
      <w:pPr>
        <w:pStyle w:val="ListParagraph"/>
        <w:numPr>
          <w:ilvl w:val="0"/>
          <w:numId w:val="2"/>
        </w:numPr>
        <w:spacing w:after="60"/>
      </w:pPr>
      <w:r>
        <w:rPr>
          <w:rFonts w:ascii="Arial" w:cs="Arial" w:eastAsia="Arial" w:hAnsi="Arial"/>
          <w:b w:val="false"/>
          <w:bCs w:val="false"/>
          <w:color w:val="000000"/>
          <w:sz w:val="22"/>
          <w:szCs w:val="22"/>
        </w:rPr>
        <w:t xml:space="preserve">adapter_config.json — a few KB, human-readable JSON</w:t>
      </w:r>
    </w:p>
    <w:p>
      <w:pPr>
        <w:pStyle w:val="ListParagraph"/>
        <w:numPr>
          <w:ilvl w:val="0"/>
          <w:numId w:val="2"/>
        </w:numPr>
        <w:spacing w:after="60"/>
      </w:pPr>
      <w:r>
        <w:rPr>
          <w:rFonts w:ascii="Arial" w:cs="Arial" w:eastAsia="Arial" w:hAnsi="Arial"/>
          <w:b w:val="false"/>
          <w:bCs w:val="false"/>
          <w:color w:val="000000"/>
          <w:sz w:val="22"/>
          <w:szCs w:val="22"/>
        </w:rPr>
        <w:t xml:space="preserve">adapter_model.safetensors — ~84 MB, the actual trained weights</w:t>
      </w:r>
    </w:p>
    <w:p>
      <w:pPr>
        <w:pStyle w:val="ListParagraph"/>
        <w:numPr>
          <w:ilvl w:val="0"/>
          <w:numId w:val="2"/>
        </w:numPr>
        <w:spacing w:after="60"/>
      </w:pPr>
      <w:r>
        <w:rPr>
          <w:rFonts w:ascii="Arial" w:cs="Arial" w:eastAsia="Arial" w:hAnsi="Arial"/>
          <w:b w:val="false"/>
          <w:bCs w:val="false"/>
          <w:color w:val="000000"/>
          <w:sz w:val="22"/>
          <w:szCs w:val="22"/>
        </w:rPr>
        <w:t xml:space="preserve">tokenizer.json, tokenizer_config.json, special_tokens_map.json — a few MB total</w:t>
      </w:r>
    </w:p>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Step 5 — Terminate the Lambda Instance</w:t>
      </w:r>
    </w:p>
    <w:p>
      <w:pPr>
        <w:spacing w:after="100"/>
      </w:pPr>
      <w:r>
        <w:rPr>
          <w:rFonts w:ascii="Arial" w:cs="Arial" w:eastAsia="Arial" w:hAnsi="Arial"/>
          <w:b w:val="false"/>
          <w:bCs w:val="false"/>
          <w:color w:val="000000"/>
          <w:sz w:val="22"/>
          <w:szCs w:val="22"/>
        </w:rPr>
        <w:t xml:space="preserve">Only terminate after you have confirmed the files arrived on your Mac. Termination is permanent — all data on the server is deleted instantly.</w:t>
      </w:r>
    </w:p>
    <w:p>
      <w:pPr>
        <w:pStyle w:val="ListParagraph"/>
        <w:numPr>
          <w:ilvl w:val="0"/>
          <w:numId w:val="2"/>
        </w:numPr>
        <w:spacing w:after="60"/>
      </w:pPr>
      <w:r>
        <w:rPr>
          <w:rFonts w:ascii="Arial" w:cs="Arial" w:eastAsia="Arial" w:hAnsi="Arial"/>
          <w:b w:val="false"/>
          <w:bCs w:val="false"/>
          <w:color w:val="000000"/>
          <w:sz w:val="22"/>
          <w:szCs w:val="22"/>
        </w:rPr>
        <w:t xml:space="preserve">Go to lambdalabs.com → Instances</w:t>
      </w:r>
    </w:p>
    <w:p>
      <w:pPr>
        <w:pStyle w:val="ListParagraph"/>
        <w:numPr>
          <w:ilvl w:val="0"/>
          <w:numId w:val="2"/>
        </w:numPr>
        <w:spacing w:after="60"/>
      </w:pPr>
      <w:r>
        <w:rPr>
          <w:rFonts w:ascii="Arial" w:cs="Arial" w:eastAsia="Arial" w:hAnsi="Arial"/>
          <w:b w:val="false"/>
          <w:bCs w:val="false"/>
          <w:color w:val="000000"/>
          <w:sz w:val="22"/>
          <w:szCs w:val="22"/>
        </w:rPr>
        <w:t xml:space="preserve">Find your running instance → click Terminate</w:t>
      </w:r>
    </w:p>
    <w:p>
      <w:pPr>
        <w:pStyle w:val="ListParagraph"/>
        <w:numPr>
          <w:ilvl w:val="0"/>
          <w:numId w:val="2"/>
        </w:numPr>
        <w:spacing w:after="60"/>
      </w:pPr>
      <w:r>
        <w:rPr>
          <w:rFonts w:ascii="Arial" w:cs="Arial" w:eastAsia="Arial" w:hAnsi="Arial"/>
          <w:b w:val="false"/>
          <w:bCs w:val="false"/>
          <w:color w:val="000000"/>
          <w:sz w:val="22"/>
          <w:szCs w:val="22"/>
        </w:rPr>
        <w:t xml:space="preserve">Confirm termination — billing stops immediately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5F5E3" w:val="clear"/>
            <w:tcMar>
              <w:top w:type="dxa" w:w="100"/>
              <w:left w:type="dxa" w:w="200"/>
              <w:bottom w:type="dxa" w:w="100"/>
              <w:right w:type="dxa" w:w="200"/>
            </w:tcMar>
          </w:tcPr>
          <w:p>
            <w:r>
              <w:rPr>
                <w:rFonts w:ascii="Arial" w:cs="Arial" w:eastAsia="Arial" w:hAnsi="Arial"/>
                <w:color w:val="2C3E50"/>
                <w:sz w:val="20"/>
                <w:szCs w:val="20"/>
              </w:rPr>
              <w:t xml:space="preserve">After termination: move the cybersec_analyst_lora/ folder from ~/Downloads/ into your LoraForge/code/outputs/ folder on your Mac. Activity 1 will look for the adapter there.</w:t>
            </w:r>
          </w:p>
        </w:tc>
      </w:tr>
    </w:tbl>
    <w:p>
      <w:pPr>
        <w:spacing w:after="40"/>
      </w:pPr>
      <w:r>
        <w:t xml:space="preserve"/>
      </w:r>
    </w:p>
    <w:p>
      <w:pPr>
        <w:pStyle w:val="Heading2"/>
        <w:pBdr>
          <w:bottom w:val="single" w:color="2E75B6" w:sz="8" w:space="4"/>
        </w:pBdr>
        <w:spacing w:before="280" w:after="100"/>
      </w:pPr>
      <w:r>
        <w:rPr>
          <w:rFonts w:ascii="Arial" w:cs="Arial" w:eastAsia="Arial" w:hAnsi="Arial"/>
          <w:b/>
          <w:bCs/>
          <w:color w:val="2E75B6"/>
          <w:sz w:val="26"/>
          <w:szCs w:val="26"/>
        </w:rPr>
        <w:t xml:space="preserve">What Each Output File Is Used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Size</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Used By</w:t>
            </w:r>
          </w:p>
        </w:tc>
      </w:tr>
      <w:tr>
        <w:tc>
          <w:tcPr>
            <w:tcW w:type="dxa" w:w="36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outputs/cybersec_analyst_lora/adapter_model.safetensors</w:t>
            </w:r>
          </w:p>
        </w:tc>
        <w:tc>
          <w:tcPr>
            <w:tcW w:type="dxa" w:w="24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~84 MB</w:t>
            </w:r>
          </w:p>
        </w:tc>
        <w:tc>
          <w:tcPr>
            <w:tcW w:type="dxa" w:w="33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Activity 1 (merge into full model)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outputs/cybersec_analyst_lora/adapter_config.json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 KB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Activity 1 (compatibility contract)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outputs/activity0_training_metrics.json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 KB</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Activity 1 baseline comparison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outputs/qualitative_eval.json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 KB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Manual review — did fine-tuning help?</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Courier New" w:cs="Courier New" w:eastAsia="Courier New" w:hAnsi="Courier New"/>
                <w:b w:val="false"/>
                <w:bCs w:val="false"/>
                <w:color w:val="000000"/>
                <w:sz w:val="18"/>
                <w:szCs w:val="18"/>
              </w:rPr>
              <w:t xml:space="preserve">outputs/tensorboard_logs/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~50 MB</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Optional — visualise loss curves</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7F8C8D"/>
        <w:sz w:val="18"/>
        <w:szCs w:val="18"/>
      </w:rPr>
      <w:t xml:space="preserve">LoraForge — Activity 0: SFT Code Execution Guide</w:t>
    </w:r>
    <w:r>
      <w:rPr>
        <w:rFonts w:ascii="Arial" w:cs="Arial" w:eastAsia="Arial" w:hAnsi="Arial"/>
        <w:sz w:val="18"/>
        <w:szCs w:val="18"/>
      </w:rPr>
      <w:t xml:space="preserve">	</w:t>
    </w: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2026-03-24T03:18:05.759Z</dcterms:created>
  <dcterms:modified xsi:type="dcterms:W3CDTF">2026-03-24T03:18:05.759Z</dcterms:modified>
</cp:coreProperties>
</file>

<file path=docProps/custom.xml><?xml version="1.0" encoding="utf-8"?>
<Properties xmlns="http://schemas.openxmlformats.org/officeDocument/2006/custom-properties" xmlns:vt="http://schemas.openxmlformats.org/officeDocument/2006/docPropsVTypes"/>
</file>