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DACS</w:t>
      </w:r>
    </w:p>
    <w:p>
      <w:pPr>
        <w:spacing w:after="60" w:before="0"/>
      </w:pPr>
      <w:r>
        <w:rPr>
          <w:rFonts w:ascii="Arial" w:cs="Arial" w:eastAsia="Arial" w:hAnsi="Arial"/>
          <w:color w:val="028090"/>
          <w:sz w:val="26"/>
          <w:szCs w:val="26"/>
        </w:rPr>
        <w:t xml:space="preserve">Domain-Aware Calibration Selection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Activity 04  —  Activation Distribution Analysis  —  Code Guide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Step-by-step runbook: per-channel input activation range analysis across all three domains</w:t>
      </w:r>
    </w:p>
    <w:p>
      <w:pPr>
        <w:pBdr>
          <w:bottom w:val="single" w:color="1E2761" w:sz="6" w:space="6"/>
        </w:pBd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Deepank Dixit  ·  Optum AI Research  ·  Target: EMNLP 2026  ·  April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FRAMING REMINDER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4 is a diagnostic, not a new method. We measure whether self-generated C2 calibration text produces narrower per-channel input activations than MMLU inference text. If it does, this mechanistically explains why SmoothQuant C2 underestimates smoothing scales — confirming the mechanism behind the 9.31pp/2.41pp/1.80pp regressions found in Activities 2–3.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0.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4 runs two types of forward passes on each FP16 model (no quantization):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Calibration forward passes: 128 samples each from C1, C2, C3 corpora — record per-channel max |activation| at every linear layer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Inference forward passes: 128 MMLU questions (5-shot) — same recording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Then compute range_ratio = calib_max / MMLU_max for each channel and layer. C2 should have the lowest ratio. Fig. 5 shows this per domain. Fig. 6 shows the ratio gap vs SQ regression magnitude across domains.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/ How to get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m42-health/Llama3-Med42-8B — gated HF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meta-llama/CodeLlama-7b-Instruct-hf — public HF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cyber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cybersec_analyst_merged_fp16/ from Mac (Step 2.3) —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Expected GPU time: ~25 min per domain. Total with all 3 domains: ~75 min, ~$1 on Lambda A10G.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1 — Lambda Instance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Provision a new Lambda A10G instance. All sub-steps below must complete before Step 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1.1  SSH in and start a tmux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ssh ubuntu@&lt;LAMBDA_IP&gt;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tmux new -s activity4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If reconnecting to an existing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tmux attach -t activity4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1.2  System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sudo apt update &amp;&amp; sudo apt install -y python3-pip python3-venv 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python3 -m venv venv &amp;&amp; source venv/bin/activate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1.3  Clone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Replace &lt;GIT_PAT&gt; with your GitHub personal access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clone https://DeepankDixit:&lt;GIT_PAT&gt;@github.com/DeepankDixit/dacs-emnlp.git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dacs-emnlp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1.4  Install Python dependencies  (~12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pip install --upgrade pip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bash code/activity2/setup_lambda.sh          # torch, transformers, bitsandbytes,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bash code/activity3/setup_lambda.sh          # datasets, huggingface_hub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pip install scipy                            # Pearson r for fig6 — not in base stack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1.5  Set environment variables + HF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Replace &lt;your_hf_token&gt; with your actual HuggingFace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echo 'export HF_TOKEN=&lt;your_hf_token&gt;' &gt;&gt;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echo "export HF_HOME=$PWD/hf_cache" &gt;&gt;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echo "export DACS_ROOT=$PWD" &gt;&gt;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IMPORTANT: source ~/.bashrc drops you out of the venv — re-activate: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venv/bin/activate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hf auth login --token $HF_TOKEN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Alternative: hf auth login    (prompts interactively)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Note: huggingface-cli is deprecated — use 'hf' everywhere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2 — Download FP16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the FP16 models for all three domains. Do NOT use quantized models — Activity 4 needs raw floating-point activations.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2.1  Medical model  (gated HF — requires HF token from Step 1.5)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hf download m42-health/Llama3-Med42-8B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--local-dir ./outputs/med_fp16/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--repo-type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ls outputs/med_fp16/   # should show config.json + model-*.safetensors shards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2.2  Code model  (public HF)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hf download meta-llama/CodeLlama-7b-Instruct-hf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--local-dir ./outputs/code_fp16/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--repo-type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ls outputs/code_fp16/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2.3  Cybersecurity model  (upload from Mac — REQUIRED)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merged cybersecurity FP16 model is not on HuggingFace. It lives in your local emnlp folder. Upload it to Lambda before running the cyber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Run this on your Mac (in a separate terminal, not on Lambda):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scp -r /path/to/emnlp/outputs/cybersec_analyst_merged_fp16/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ubuntu@&lt;LAMBDA_IP&gt;:~/dacs-emnlp/outputs/cybersec_analyst_merged_fp16/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Verify on Lambda after upload: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ls outputs/cybersec_analyst_merged_fp16/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Expected: config.json  model.safetensors  tokenizer.json  tokenizer_config.json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Mac path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model is at: emnlp/outputs/cybersec_analyst_merged_fp16/ (15 GB). The scp upload takes ~5–8 min on a good connection.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3 — Verify Calibration Files + Generate Cyber C2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Most calibration files are in the repo. One file is missing and must be generated: cyber_c2_selfgen_512.jsonl.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3.1  Verify existing calibration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ls outputs/*.jsonl   &amp;&amp;   ls data/*.jsonl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Expected in outputs/: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c1_generic_calib_512.jsonl       (generic C1, shared across domains)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med_c2_selfgen_512.jsonl         (C2 for medical)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med_c3_calib_512.jsonl           (C3 for medical)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code_c2_selfgen_512.jsonl        (C2 for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code_c3_calib_512.jsonl          (C3 for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Expected in data/: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dacs_calib_512.jsonl             (C3 for cybersecurity)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MISSING (generate in 3.2):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outputs/cyber_c2_selfgen_512.jsonl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any Activity 2/3 file is missing: git log --all --oneline to find the commit, then git checkout &lt;sha&gt; -- outputs/&lt;file&gt;.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3.2  Generate cyber C2 self-gen corpus  (~15 min)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cyber domain C2 file was not saved in Activities 2–3. Generate it now using the cybersecurity FP16 model you uploaded in Step 2.3: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code/activity3/generate_self_calib.py --domain cyber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Produces: ./outputs/cyber_c2_selfgen_512.jsonl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~15 min on A10G — generates 512 cybersecurity-domain continuations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Verify: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python3 -c "import json; lines=open('outputs/cyber_c2_selfgen_512.jsonl').readlines(); print(len(lines), 'lines'); print(json.loads(lines[0])['text'][:80])"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4 — Run Activation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is the main compute step. Run one domain at a time. Results are saved incrementally.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4.1  Medical domain (~25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~/dacs-emnlp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source venv/bin/activate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code/activity4/activation_analysis.py --domain med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Saves to: results/activity4_activation_results.json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Expected output excerpt: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[C2] mean_range_ratio = 0.7879  pct_layers_under_1 = 100%  (cyber)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[C3] mean_range_ratio = 1.0084  (cyber), 1.0107  (med), 0.9409  (code)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4.2  Code domain (~25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code/activity4/activation_analysis.py --domain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Appends code domain results to the same JSON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4.3  Cybersecurity domain (~25 min, if model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code/activity4/activation_analysis.py --domain cyber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Appends cyber domain results to the same JSON file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CRITICAL: save results before terminating Lambda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script saves results/activity4_activation_results.json after each domain. Before shutting down Lambda, commit and push this file:
  git add -f results/activity4_activation_results.json
  git commit -m "Activity 4: activation range analysis results"
  git push origin 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5 — Generate Figures (local or Lambda)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generation is lightweight — can run on your Mac after pulling the results JSON.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On Mac (after git pull):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pip install scipy matplotlib --break-system-packages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python code/activity4/make_act4_figures.py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Produces: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paper/fig5_activation_ranges.pdf   (bar chart, range ratios)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paper/fig6_kl_vs_regression.pdf    (scatter, gap vs regression)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5.1  What to look for in the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5: C2 bar is lowest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C2 underestimates activation range (&lt; 1.0)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5: C3 bar is closest to 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domain calibration is best-matched to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5: gap widens cyber → med →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narrowness mechanism scales with domain specificity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6: Pearson r &gt; 0.90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Mechanistic claim: range gap predicts regression magnitude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6 — Add Mechanism Section to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figures are generated, add a short mechanism section to main.tex. ~1 page.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new subsection \subsection{Mechanistic Analysis} after the cross-domain results. Structure: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paragraph explaining the SQ smoothing vector formula and why calibration data matters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paragraph: “Fig. 5 shows that C2 self-generated text produces per-channel input activations with consistently lower range than MMLU inference, by [X]pp across SQ-targeted layers.”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paragraph: “Fig. 6 shows the correlation across domains (Pearson r = [r]): the magnitude of C2 range underestimation predicts the SQ C2 MMLU regression.”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sentence on FP8 immunity: its 4-bit exponent absorbs calibration mismatch without accuracy loss.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TARGET LENGTH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mechanism section should be ~half a column (200–300 words + 2 figures). It should read as evidence supporting the sensitivity findings, not as a separate contribution. Do not claim the range ratio is a novel metric.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Step 7 — Commit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~/dacs-emnlp   # or local Mac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-f results/activity4_activation_results.json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paper/fig5_activation_ranges.pdf paper/fig6_kl_vs_regression.pdf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paper/main.tex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commit -m "Activity 4: activation analysis + mechanism section in paper"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2761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Activity 4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results/activity4_activation_results.json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Per-domain, per-layer range ratios for C1/C2/C3/MMLU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paper/fig5_activation_ranges.pdf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 chart: range ratio by condition, 3 panels (one per domain)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paper/fig6_kl_vs_regression.pdf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Scatter: C2 underestimation gap vs SQ C2 regression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paper/main.tex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\subsection{Mechanistic Analysis} added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~75 min for all 3 domains (~25 min 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~$0.94 on Lambda A10G at $0.75/hr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Lambda shutdown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Safe after Step 4 results are committed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 locally on Mac after git pull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Last updated: April 18, 2026  ·  DACS / Deepank Dixit / Optum AI Research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DACS Research Project  ·  Code Guide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Activity 04  —  Activation Distribution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28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2026-04-18T12:46:08.172Z</dcterms:created>
  <dcterms:modified xsi:type="dcterms:W3CDTF">2026-04-18T12:46:08.173Z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