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F6ABE19" wp14:textId="77777777">
      <w:pPr>
        <w:spacing w:after="20"/>
        <w:jc w:val="center"/>
      </w:pPr>
      <w:r>
        <w:rPr>
          <w:rFonts w:ascii="Aptos Display" w:hAnsi="Aptos Display"/>
          <w:b/>
          <w:color w:val="17365D"/>
          <w:sz w:val="44"/>
        </w:rPr>
        <w:t>DEEPANCHAKKARAVARTHI G</w:t>
      </w:r>
    </w:p>
    <w:p xmlns:wp14="http://schemas.microsoft.com/office/word/2010/wordml" w14:paraId="51B4A4B7" wp14:textId="77777777">
      <w:pPr>
        <w:spacing w:after="40"/>
        <w:jc w:val="center"/>
      </w:pPr>
      <w:r>
        <w:rPr>
          <w:b/>
          <w:color w:val="1F4E79"/>
          <w:sz w:val="21"/>
        </w:rPr>
        <w:t>RELEASE MANAGER | CHANGE &amp; DEPLOYMENT GOVERNANCE | AWS MICROSERVICES</w:t>
      </w:r>
    </w:p>
    <w:p xmlns:wp14="http://schemas.microsoft.com/office/word/2010/wordml" w14:paraId="341BD7A6" wp14:textId="52CB14EE">
      <w:pPr>
        <w:spacing w:after="80"/>
        <w:jc w:val="center"/>
        <w:pBdr>
          <w:bottom w:val="single" w:color="2F75B5" w:sz="10" w:space="3"/>
        </w:pBdr>
      </w:pPr>
      <w:r w:rsidRPr="62DE8360" w:rsidR="62DE8360">
        <w:rPr>
          <w:sz w:val="17"/>
          <w:szCs w:val="17"/>
          <w:lang w:val="pt-BR"/>
        </w:rPr>
        <w:t xml:space="preserve">Bangalore, India  |  +91 8675250137 </w:t>
      </w:r>
      <w:r w:rsidRPr="62DE8360" w:rsidR="62DE8360">
        <w:rPr>
          <w:sz w:val="17"/>
          <w:szCs w:val="17"/>
          <w:lang w:val="pt-BR"/>
        </w:rPr>
        <w:t>| Deepansri94@yahoo.com</w:t>
      </w:r>
      <w:r w:rsidRPr="62DE8360" w:rsidR="62DE8360">
        <w:rPr>
          <w:sz w:val="17"/>
          <w:szCs w:val="17"/>
          <w:lang w:val="pt-BR"/>
        </w:rPr>
        <w:t xml:space="preserve"> | linkedin.com/in/deepan-chakkaravarthi-6b487a172</w:t>
      </w:r>
    </w:p>
    <w:p xmlns:wp14="http://schemas.microsoft.com/office/word/2010/wordml" w14:paraId="07DAC14A" wp14:textId="77777777">
      <w:pPr>
        <w:pStyle w:val="Heading1"/>
        <w:keepNext/>
        <w:pBdr>
          <w:bottom w:val="single" w:color="A9C4DE" w:sz="5" w:space="2"/>
        </w:pBdr>
      </w:pPr>
      <w:r>
        <w:t>PROFESSIONAL SUMMARY</w:t>
      </w:r>
    </w:p>
    <w:p xmlns:wp14="http://schemas.microsoft.com/office/word/2010/wordml" w14:paraId="4FD222D0" wp14:textId="0DDFFE60">
      <w:pPr>
        <w:spacing w:after="60"/>
      </w:pPr>
      <w:r w:rsidRPr="62DE8360" w:rsidR="62DE8360">
        <w:rPr>
          <w:b w:val="1"/>
          <w:bCs w:val="1"/>
        </w:rPr>
        <w:t xml:space="preserve">Release Manager and ITSM professional with 10+ years of enterprise experience across release operations, change governance, production support, and service management. </w:t>
      </w:r>
      <w:r w:rsidR="62DE8360">
        <w:rPr/>
        <w:t xml:space="preserve">Currently leading build and release activities for 45+ AWS microservices across WDW, DLR, and DLP environments, including release readiness, deployment sequencing, dependency validation, CAB/CCB approvals, production execution, rollback preparedness, and post-release validation. Combines hands-on AWS and observability </w:t>
      </w:r>
      <w:r w:rsidR="62DE8360">
        <w:rPr/>
        <w:t>expertise</w:t>
      </w:r>
      <w:r w:rsidR="62DE8360">
        <w:rPr/>
        <w:t xml:space="preserve"> with cross-functional stakeholder coordination, incident leadership, audit-ready documentation, and automation that </w:t>
      </w:r>
      <w:r w:rsidR="62DE8360">
        <w:rPr/>
        <w:t>reduces</w:t>
      </w:r>
      <w:r w:rsidR="62DE8360">
        <w:rPr/>
        <w:t xml:space="preserve"> manual build effort by 35%.</w:t>
      </w:r>
    </w:p>
    <w:p xmlns:wp14="http://schemas.microsoft.com/office/word/2010/wordml" w14:paraId="38BE18C1" wp14:textId="77777777">
      <w:pPr>
        <w:pStyle w:val="Heading1"/>
        <w:keepNext/>
        <w:pBdr>
          <w:bottom w:val="single" w:color="A9C4DE" w:sz="5" w:space="2"/>
        </w:pBdr>
      </w:pPr>
      <w:r>
        <w:t>CORE COMPETENCIES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xmlns:wp14="http://schemas.microsoft.com/office/word/2010/wordml" w:rsidTr="62DE8360" w14:paraId="3857EBB4" wp14:textId="77777777"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683684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Release Governance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Release planning • Readiness reviews • Go/No-Go support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7D14FF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Change &amp; Risk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CAB/CCB • Impact assessment • Rollback planning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6CDA9" wp14:textId="6BE6A977">
            <w:pPr>
              <w:keepLines w:val="1"/>
              <w:spacing w:after="0"/>
            </w:pPr>
            <w:r w:rsidRPr="62DE8360" w:rsidR="62DE8360">
              <w:rPr>
                <w:b w:val="1"/>
                <w:bCs w:val="1"/>
                <w:color w:val="1F4E79"/>
                <w:sz w:val="17"/>
                <w:szCs w:val="17"/>
              </w:rPr>
              <w:t>Deployment</w:t>
            </w:r>
            <w:r>
              <w:rPr>
                <w:b/>
                <w:color w:val="1F4E79"/>
                <w:sz w:val="17"/>
              </w:rPr>
              <w:br/>
            </w:r>
            <w:r w:rsidRPr="62DE8360" w:rsidR="62DE8360">
              <w:rPr>
                <w:sz w:val="16"/>
                <w:szCs w:val="16"/>
              </w:rPr>
              <w:t xml:space="preserve">AWS ECS/EC2/ECR • Jenkins • </w:t>
            </w:r>
            <w:r w:rsidRPr="62DE8360" w:rsidR="62DE8360">
              <w:rPr>
                <w:sz w:val="16"/>
                <w:szCs w:val="16"/>
              </w:rPr>
              <w:t>multi-environment</w:t>
            </w:r>
            <w:r w:rsidRPr="62DE8360" w:rsidR="62DE8360">
              <w:rPr>
                <w:sz w:val="16"/>
                <w:szCs w:val="16"/>
              </w:rPr>
              <w:t xml:space="preserve"> releases</w:t>
            </w:r>
          </w:p>
        </w:tc>
      </w:tr>
      <w:tr xmlns:wp14="http://schemas.microsoft.com/office/word/2010/wordml" w:rsidTr="62DE8360" w14:paraId="6DB3FB40" wp14:textId="77777777"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7EA97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Service Management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Incident • Problem • Change • SLA/KPI • RCA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A3E71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Stakeholders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Cross-team coordination • Customer communication • Escalation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888B1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Validation &amp; Controls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Post-deploy checks • Audit evidence • Runbooks</w:t>
            </w:r>
          </w:p>
        </w:tc>
      </w:tr>
      <w:tr xmlns:wp14="http://schemas.microsoft.com/office/word/2010/wordml" w:rsidTr="62DE8360" w14:paraId="37B5E410" wp14:textId="77777777"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D22EA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Observability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CloudWatch • AppDynamics • Grafana • Splunk • Nagios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EF979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Automation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Python • Selenium • Build and validation workflows</w:t>
            </w:r>
          </w:p>
        </w:tc>
        <w:tc>
          <w:tcPr>
            <w:tcW w:w="3499" w:type="dxa"/>
            <w:tcMar/>
            <w:vAlign w:val="center"/>
            <w:shd w:fill="F3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078C6" wp14:textId="77777777">
            <w:pPr>
              <w:keepLines/>
              <w:spacing w:after="0"/>
            </w:pPr>
            <w:r/>
            <w:r>
              <w:rPr>
                <w:b/>
                <w:color w:val="1F4E79"/>
                <w:sz w:val="17"/>
              </w:rPr>
              <w:t>Platforms</w:t>
            </w:r>
            <w:r>
              <w:rPr>
                <w:b/>
                <w:color w:val="1F4E79"/>
                <w:sz w:val="17"/>
              </w:rPr>
              <w:br/>
            </w:r>
            <w:r>
              <w:rPr>
                <w:sz w:val="16"/>
              </w:rPr>
              <w:t>ServiceNow • JIRA • Git • Maven • UC4 • GS Tools</w:t>
            </w:r>
          </w:p>
        </w:tc>
      </w:tr>
    </w:tbl>
    <w:p xmlns:wp14="http://schemas.microsoft.com/office/word/2010/wordml" w14:paraId="168A1AEF" wp14:textId="77777777">
      <w:pPr>
        <w:pStyle w:val="Heading1"/>
        <w:keepNext/>
        <w:pBdr>
          <w:bottom w:val="single" w:color="A9C4DE" w:sz="5" w:space="2"/>
        </w:pBdr>
      </w:pPr>
      <w:r>
        <w:t>PROFESSIONAL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304"/>
      </w:tblGrid>
      <w:tr xmlns:wp14="http://schemas.microsoft.com/office/word/2010/wordml" w:rsidTr="62DE8360" w14:paraId="271935AA" wp14:textId="77777777">
        <w:tc>
          <w:tcPr>
            <w:tcW w:w="8208" w:type="dxa"/>
            <w:tcMar/>
            <w:vAlign w:val="center"/>
          </w:tcPr>
          <w:p w14:paraId="39EA13B0" wp14:textId="4919CC26">
            <w:pPr>
              <w:keepLines w:val="1"/>
              <w:spacing w:after="0"/>
            </w:pP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 xml:space="preserve">ITSM Manager / Release Manager </w:t>
            </w: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>| Capgemini</w:t>
            </w:r>
            <w:r w:rsidRPr="62DE8360" w:rsidR="62DE8360">
              <w:rPr>
                <w:b w:val="1"/>
                <w:bCs w:val="1"/>
              </w:rPr>
              <w:t xml:space="preserve"> Technology Services India Limited</w:t>
            </w:r>
          </w:p>
        </w:tc>
        <w:tc>
          <w:tcPr>
            <w:tcW w:w="2304" w:type="dxa"/>
            <w:tcMar/>
            <w:vAlign w:val="center"/>
          </w:tcPr>
          <w:p w14:paraId="32354044" wp14:textId="77777777">
            <w:pPr>
              <w:keepLines/>
              <w:spacing w:after="0"/>
              <w:jc w:val="right"/>
            </w:pPr>
            <w:r>
              <w:rPr>
                <w:b/>
                <w:sz w:val="17"/>
              </w:rPr>
              <w:t>Nov 2023 – Present</w:t>
            </w:r>
          </w:p>
        </w:tc>
      </w:tr>
    </w:tbl>
    <w:p xmlns:wp14="http://schemas.microsoft.com/office/word/2010/wordml" w14:paraId="005BCBF6" wp14:textId="1622BF59">
      <w:pPr>
        <w:spacing w:after="40"/>
      </w:pP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 xml:space="preserve">Client: Disney, Travel Box 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| Bangalore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, India</w:t>
      </w:r>
    </w:p>
    <w:p xmlns:wp14="http://schemas.microsoft.com/office/word/2010/wordml" w14:paraId="1F50E77A" wp14:textId="77777777">
      <w:pPr>
        <w:pStyle w:val="ResumeBullet"/>
      </w:pPr>
      <w:r>
        <w:rPr>
          <w:b/>
        </w:rPr>
        <w:t xml:space="preserve">• </w:t>
      </w:r>
      <w:r>
        <w:t>Lead build and release operations for 45+ AWS microservices across WDW, DLR, and DLP production and non-production environments.</w:t>
      </w:r>
    </w:p>
    <w:p xmlns:wp14="http://schemas.microsoft.com/office/word/2010/wordml" w14:paraId="60AB7D83" wp14:textId="77777777">
      <w:pPr>
        <w:pStyle w:val="ResumeBullet"/>
      </w:pPr>
      <w:r>
        <w:rPr>
          <w:b/>
        </w:rPr>
        <w:t xml:space="preserve">• </w:t>
      </w:r>
      <w:r>
        <w:t>Coordinate release scope, deployment sequencing, environment readiness, service dependencies, implementation steps, validation ownership, and rollback preparedness with operations, engineering, and business stakeholders.</w:t>
      </w:r>
    </w:p>
    <w:p xmlns:wp14="http://schemas.microsoft.com/office/word/2010/wordml" w14:paraId="7FB9EFCC" wp14:textId="77777777">
      <w:pPr>
        <w:pStyle w:val="ResumeBullet"/>
      </w:pPr>
      <w:r>
        <w:rPr>
          <w:b/>
        </w:rPr>
        <w:t xml:space="preserve">• </w:t>
      </w:r>
      <w:r>
        <w:t>Oversee AWS deployments and operational validation across ECS, EC2, ECR, Lambda, S3, EFS, CloudWatch, SNS, and supporting platform services.</w:t>
      </w:r>
    </w:p>
    <w:p xmlns:wp14="http://schemas.microsoft.com/office/word/2010/wordml" w14:paraId="1384BDF8" wp14:textId="77777777">
      <w:pPr>
        <w:pStyle w:val="ResumeBullet"/>
      </w:pPr>
      <w:r>
        <w:rPr>
          <w:b/>
        </w:rPr>
        <w:t xml:space="preserve">• </w:t>
      </w:r>
      <w:r>
        <w:t>Drive change governance through CCB and CAB approval processes; compile deployment plans, coordinate approvals, and maintain implementation and post-change evidence.</w:t>
      </w:r>
    </w:p>
    <w:p xmlns:wp14="http://schemas.microsoft.com/office/word/2010/wordml" w14:paraId="1A1DA3DF" wp14:textId="77777777">
      <w:pPr>
        <w:pStyle w:val="ResumeBullet"/>
      </w:pPr>
      <w:r>
        <w:rPr>
          <w:b/>
        </w:rPr>
        <w:t xml:space="preserve">• </w:t>
      </w:r>
      <w:r>
        <w:t>Facilitate release-window communication, issue triage, defect tracking in JIRA, and L2/L3 collaboration to protect service availability and restore failed components quickly.</w:t>
      </w:r>
    </w:p>
    <w:p xmlns:wp14="http://schemas.microsoft.com/office/word/2010/wordml" w14:paraId="4B9630B6" wp14:textId="6AAB8EBB">
      <w:pPr>
        <w:pStyle w:val="ResumeBullet"/>
      </w:pPr>
      <w:r w:rsidRPr="62DE8360" w:rsidR="62DE8360">
        <w:rPr>
          <w:b w:val="1"/>
          <w:bCs w:val="1"/>
        </w:rPr>
        <w:t xml:space="preserve">• </w:t>
      </w:r>
      <w:r w:rsidR="62DE8360">
        <w:rPr/>
        <w:t>Validate</w:t>
      </w:r>
      <w:r w:rsidR="62DE8360">
        <w:rPr/>
        <w:t xml:space="preserve"> production changes using CloudWatch, Grafana, Splunk, and AppDynamics</w:t>
      </w:r>
      <w:r w:rsidR="62DE8360">
        <w:rPr/>
        <w:t>. Coordinate</w:t>
      </w:r>
      <w:r w:rsidR="62DE8360">
        <w:rPr/>
        <w:t xml:space="preserve"> post-deployment functional checks and stakeholder confirmation.</w:t>
      </w:r>
    </w:p>
    <w:p xmlns:wp14="http://schemas.microsoft.com/office/word/2010/wordml" w14:paraId="5115604B" wp14:textId="77777777">
      <w:pPr>
        <w:pStyle w:val="ResumeBullet"/>
      </w:pPr>
      <w:r>
        <w:rPr>
          <w:b/>
        </w:rPr>
        <w:t xml:space="preserve">• </w:t>
      </w:r>
      <w:r>
        <w:t>Manage secure configuration and application dependencies using Consul, Vault, RabbitMQ, Redis, Hazelcast, UC4, and GS Tools.</w:t>
      </w:r>
    </w:p>
    <w:p xmlns:wp14="http://schemas.microsoft.com/office/word/2010/wordml" w14:paraId="67FF8A1B" wp14:textId="77777777">
      <w:pPr>
        <w:pStyle w:val="ResumeBullet"/>
      </w:pPr>
      <w:r>
        <w:rPr>
          <w:b/>
        </w:rPr>
        <w:t xml:space="preserve">• </w:t>
      </w:r>
      <w:r>
        <w:t>Created Python-based build and validation automation, reducing Build Team manual effort by 35% while improving repeatability and documentation quality.</w:t>
      </w:r>
    </w:p>
    <w:p xmlns:wp14="http://schemas.microsoft.com/office/word/2010/wordml" w14:paraId="02468B4E" wp14:textId="3BFD7A35">
      <w:pPr>
        <w:pStyle w:val="ResumeBullet"/>
      </w:pPr>
      <w:r w:rsidRPr="62DE8360" w:rsidR="62DE8360">
        <w:rPr>
          <w:b w:val="1"/>
          <w:bCs w:val="1"/>
        </w:rPr>
        <w:t xml:space="preserve">• </w:t>
      </w:r>
      <w:r w:rsidR="62DE8360">
        <w:rPr/>
        <w:t xml:space="preserve">Provide release status reporting, customer notifications, SLA-aligned coordination, operational handover, mentoring, and </w:t>
      </w:r>
      <w:r w:rsidR="62DE8360">
        <w:rPr/>
        <w:t>continuous improvement</w:t>
      </w:r>
      <w:r w:rsidR="62DE8360">
        <w:rPr/>
        <w:t xml:space="preserve"> follow-up.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304"/>
      </w:tblGrid>
      <w:tr xmlns:wp14="http://schemas.microsoft.com/office/word/2010/wordml" w:rsidTr="62DE8360" w14:paraId="0A31A057" wp14:textId="77777777">
        <w:tc>
          <w:tcPr>
            <w:tcW w:w="8208" w:type="dxa"/>
            <w:tcMar/>
            <w:vAlign w:val="center"/>
          </w:tcPr>
          <w:p w14:paraId="04C86CE7" wp14:textId="577A1FA7">
            <w:pPr>
              <w:keepLines w:val="1"/>
              <w:spacing w:after="0"/>
            </w:pP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 xml:space="preserve">Operations Lead </w:t>
            </w: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>| Capgemini</w:t>
            </w:r>
            <w:r w:rsidRPr="62DE8360" w:rsidR="62DE8360">
              <w:rPr>
                <w:b w:val="1"/>
                <w:bCs w:val="1"/>
              </w:rPr>
              <w:t xml:space="preserve"> Technology Services India Limited</w:t>
            </w:r>
          </w:p>
        </w:tc>
        <w:tc>
          <w:tcPr>
            <w:tcW w:w="2304" w:type="dxa"/>
            <w:tcMar/>
            <w:vAlign w:val="center"/>
          </w:tcPr>
          <w:p w14:paraId="56039480" wp14:textId="77777777">
            <w:pPr>
              <w:keepLines/>
              <w:spacing w:after="0"/>
              <w:jc w:val="right"/>
            </w:pPr>
            <w:r>
              <w:rPr>
                <w:b/>
                <w:sz w:val="17"/>
              </w:rPr>
              <w:t>Jun 2020 – Oct 2023</w:t>
            </w:r>
          </w:p>
        </w:tc>
      </w:tr>
    </w:tbl>
    <w:p xmlns:wp14="http://schemas.microsoft.com/office/word/2010/wordml" w14:paraId="1C07B8AA" wp14:textId="2F97B0F3">
      <w:pPr>
        <w:spacing w:after="40"/>
      </w:pP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 xml:space="preserve">Client: BMW Einkauf, Purchasing 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| Bangalore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, India</w:t>
      </w:r>
    </w:p>
    <w:p xmlns:wp14="http://schemas.microsoft.com/office/word/2010/wordml" w14:paraId="12BE81D9" wp14:textId="77777777">
      <w:pPr>
        <w:pStyle w:val="ResumeBullet"/>
      </w:pPr>
      <w:r>
        <w:rPr>
          <w:b/>
        </w:rPr>
        <w:t xml:space="preserve">• </w:t>
      </w:r>
      <w:r>
        <w:t>Led L2 operations for multiple enterprise applications and sustained 97% issue resolution without L3 transfer through structured triage and knowledge reuse.</w:t>
      </w:r>
    </w:p>
    <w:p xmlns:wp14="http://schemas.microsoft.com/office/word/2010/wordml" w14:paraId="4A43D892" wp14:textId="77777777">
      <w:pPr>
        <w:pStyle w:val="ResumeBullet"/>
      </w:pPr>
      <w:r>
        <w:rPr>
          <w:b/>
        </w:rPr>
        <w:t xml:space="preserve">• </w:t>
      </w:r>
      <w:r>
        <w:t>Supported production and non-production releases through impact review, deployment coordination, validation, customer communication, workflow follow-up, and SLA reporting.</w:t>
      </w:r>
    </w:p>
    <w:p xmlns:wp14="http://schemas.microsoft.com/office/word/2010/wordml" w14:paraId="283D3354" wp14:textId="6112A9DF">
      <w:pPr>
        <w:pStyle w:val="ResumeBullet"/>
      </w:pPr>
      <w:r w:rsidRPr="62DE8360" w:rsidR="62DE8360">
        <w:rPr>
          <w:b w:val="1"/>
          <w:bCs w:val="1"/>
        </w:rPr>
        <w:t xml:space="preserve">• </w:t>
      </w:r>
      <w:r w:rsidR="62DE8360">
        <w:rPr/>
        <w:t xml:space="preserve">Coordinated critical incidents and </w:t>
      </w:r>
      <w:r w:rsidR="62DE8360">
        <w:rPr/>
        <w:t>recurring problem</w:t>
      </w:r>
      <w:r w:rsidR="62DE8360">
        <w:rPr/>
        <w:t xml:space="preserve"> analysis with technology teams, interface owners, service managers, advisors, and SMEs.</w:t>
      </w:r>
    </w:p>
    <w:p xmlns:wp14="http://schemas.microsoft.com/office/word/2010/wordml" w14:paraId="165AA82F" wp14:textId="77777777">
      <w:pPr>
        <w:pStyle w:val="ResumeBullet"/>
      </w:pPr>
      <w:r>
        <w:rPr>
          <w:b/>
        </w:rPr>
        <w:t xml:space="preserve">• </w:t>
      </w:r>
      <w:r>
        <w:t>Implemented proactive monitoring with Nagios and Grafana and supported Informatica ETL integrations and cross-system data flows.</w:t>
      </w:r>
    </w:p>
    <w:p xmlns:wp14="http://schemas.microsoft.com/office/word/2010/wordml" w14:paraId="264AAF08" wp14:textId="77777777">
      <w:pPr>
        <w:pStyle w:val="ResumeBullet"/>
      </w:pPr>
      <w:r>
        <w:rPr>
          <w:b/>
        </w:rPr>
        <w:t xml:space="preserve">• </w:t>
      </w:r>
      <w:r>
        <w:t>Automated repetitive reporting and operational checks using Selenium WebDriver, reducing human intervention by 30%.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304"/>
      </w:tblGrid>
      <w:tr xmlns:wp14="http://schemas.microsoft.com/office/word/2010/wordml" w:rsidTr="62DE8360" w14:paraId="4EB9DA71" wp14:textId="77777777">
        <w:tc>
          <w:tcPr>
            <w:tcW w:w="8208" w:type="dxa"/>
            <w:tcMar/>
            <w:vAlign w:val="center"/>
          </w:tcPr>
          <w:p w14:paraId="017FB823" wp14:textId="0D25CE1E">
            <w:pPr>
              <w:keepLines w:val="1"/>
              <w:spacing w:after="0"/>
            </w:pP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 xml:space="preserve">Java Production Support Engineer </w:t>
            </w: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>| Capgemini</w:t>
            </w:r>
            <w:r w:rsidRPr="62DE8360" w:rsidR="62DE8360">
              <w:rPr>
                <w:b w:val="1"/>
                <w:bCs w:val="1"/>
              </w:rPr>
              <w:t xml:space="preserve"> Technology Services India Limited</w:t>
            </w:r>
          </w:p>
        </w:tc>
        <w:tc>
          <w:tcPr>
            <w:tcW w:w="2304" w:type="dxa"/>
            <w:tcMar/>
            <w:vAlign w:val="center"/>
          </w:tcPr>
          <w:p w14:paraId="7A7E26FE" wp14:textId="77777777">
            <w:pPr>
              <w:keepLines/>
              <w:spacing w:after="0"/>
              <w:jc w:val="right"/>
            </w:pPr>
            <w:r>
              <w:rPr>
                <w:b/>
                <w:sz w:val="17"/>
              </w:rPr>
              <w:t>Mar 2017 – Jun 2020</w:t>
            </w:r>
          </w:p>
        </w:tc>
      </w:tr>
    </w:tbl>
    <w:p xmlns:wp14="http://schemas.microsoft.com/office/word/2010/wordml" w14:paraId="3222E956" wp14:textId="276C1D52">
      <w:pPr>
        <w:spacing w:after="40"/>
      </w:pP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 xml:space="preserve">Client: BMW 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Teilequalität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 xml:space="preserve">, Quality 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| Bangalore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, India</w:t>
      </w:r>
    </w:p>
    <w:p xmlns:wp14="http://schemas.microsoft.com/office/word/2010/wordml" w14:paraId="2DCEF7C1" wp14:textId="77777777">
      <w:pPr>
        <w:pStyle w:val="ResumeBullet"/>
      </w:pPr>
      <w:r>
        <w:rPr>
          <w:b/>
        </w:rPr>
        <w:t xml:space="preserve">• </w:t>
      </w:r>
      <w:r>
        <w:t>Provided L2 production support for Java applications, sustaining 97% resolution at L2 and coordinating escalations with development and third-party vendors.</w:t>
      </w:r>
    </w:p>
    <w:p xmlns:wp14="http://schemas.microsoft.com/office/word/2010/wordml" w14:paraId="00B78310" wp14:textId="77777777">
      <w:pPr>
        <w:pStyle w:val="ResumeBullet"/>
      </w:pPr>
      <w:r>
        <w:rPr>
          <w:b/>
        </w:rPr>
        <w:t xml:space="preserve">• </w:t>
      </w:r>
      <w:r>
        <w:t>Executed application deployments, production-readiness checks, environment validation, incident investigation, and service status reporting.</w:t>
      </w:r>
    </w:p>
    <w:p xmlns:wp14="http://schemas.microsoft.com/office/word/2010/wordml" w14:paraId="63F843AA" wp14:textId="77777777">
      <w:pPr>
        <w:pStyle w:val="ResumeBullet"/>
      </w:pPr>
      <w:r>
        <w:rPr>
          <w:b/>
        </w:rPr>
        <w:t xml:space="preserve">• </w:t>
      </w:r>
      <w:r>
        <w:t>Performed root-cause and trend analysis, contributed to Problem Management, and introduced Nagios and Grafana monitoring for earlier issue detection.</w:t>
      </w:r>
    </w:p>
    <w:p xmlns:wp14="http://schemas.microsoft.com/office/word/2010/wordml" w14:paraId="5616AC21" wp14:textId="77777777">
      <w:pPr>
        <w:pStyle w:val="ResumeBullet"/>
      </w:pPr>
      <w:r>
        <w:rPr>
          <w:b/>
        </w:rPr>
        <w:t xml:space="preserve">• </w:t>
      </w:r>
      <w:r>
        <w:t>Maintained customer communications and workflow follow-up to meet service-level commitments across production and test environments.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  <w:gridCol w:w="2304"/>
      </w:tblGrid>
      <w:tr xmlns:wp14="http://schemas.microsoft.com/office/word/2010/wordml" w:rsidTr="62DE8360" w14:paraId="71AB98D1" wp14:textId="77777777">
        <w:tc>
          <w:tcPr>
            <w:tcW w:w="8208" w:type="dxa"/>
            <w:tcMar/>
            <w:vAlign w:val="center"/>
          </w:tcPr>
          <w:p w14:paraId="58C6657F" wp14:textId="29B78838">
            <w:pPr>
              <w:keepLines w:val="1"/>
              <w:spacing w:after="0"/>
            </w:pP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 xml:space="preserve">Process Executive </w:t>
            </w:r>
            <w:r w:rsidRPr="62DE8360" w:rsidR="62DE8360">
              <w:rPr>
                <w:b w:val="1"/>
                <w:bCs w:val="1"/>
                <w:color w:val="1F4E79"/>
                <w:sz w:val="20"/>
                <w:szCs w:val="20"/>
              </w:rPr>
              <w:t>| Infosys</w:t>
            </w:r>
            <w:r w:rsidRPr="62DE8360" w:rsidR="62DE8360">
              <w:rPr>
                <w:b w:val="1"/>
                <w:bCs w:val="1"/>
              </w:rPr>
              <w:t xml:space="preserve"> Technologies Ltd.</w:t>
            </w:r>
          </w:p>
        </w:tc>
        <w:tc>
          <w:tcPr>
            <w:tcW w:w="2304" w:type="dxa"/>
            <w:tcMar/>
            <w:vAlign w:val="center"/>
          </w:tcPr>
          <w:p w14:paraId="0FB892ED" wp14:textId="77777777">
            <w:pPr>
              <w:keepLines/>
              <w:spacing w:after="0"/>
              <w:jc w:val="right"/>
            </w:pPr>
            <w:r>
              <w:rPr>
                <w:b/>
                <w:sz w:val="17"/>
              </w:rPr>
              <w:t>Jan 2016 – Feb 2017</w:t>
            </w:r>
          </w:p>
        </w:tc>
      </w:tr>
    </w:tbl>
    <w:p xmlns:wp14="http://schemas.microsoft.com/office/word/2010/wordml" w14:paraId="045BB819" wp14:textId="091D8D45">
      <w:pPr>
        <w:spacing w:after="40"/>
      </w:pP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 xml:space="preserve">Client: Veritas Technologies, Order-to-Cash 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| Bangalore</w:t>
      </w:r>
      <w:r w:rsidRPr="62DE8360" w:rsidR="62DE8360">
        <w:rPr>
          <w:i w:val="1"/>
          <w:iCs w:val="1"/>
          <w:color w:val="595959" w:themeColor="text1" w:themeTint="A6" w:themeShade="FF"/>
          <w:sz w:val="17"/>
          <w:szCs w:val="17"/>
        </w:rPr>
        <w:t>, India</w:t>
      </w:r>
    </w:p>
    <w:p xmlns:wp14="http://schemas.microsoft.com/office/word/2010/wordml" w14:paraId="4BD3B3DD" wp14:textId="77777777">
      <w:pPr>
        <w:pStyle w:val="ResumeBullet"/>
      </w:pPr>
      <w:r>
        <w:rPr>
          <w:b/>
        </w:rPr>
        <w:t xml:space="preserve">• </w:t>
      </w:r>
      <w:r>
        <w:t>Executed IBOT, LAR, and LRR order-management workflows for EMEA, APJ, and AMS regions using Oracle R12 and Salesforce.</w:t>
      </w:r>
    </w:p>
    <w:p xmlns:wp14="http://schemas.microsoft.com/office/word/2010/wordml" w14:paraId="4A74E4B6" wp14:textId="77777777">
      <w:pPr>
        <w:pStyle w:val="ResumeBullet"/>
      </w:pPr>
      <w:r>
        <w:rPr>
          <w:b/>
        </w:rPr>
        <w:t xml:space="preserve">• </w:t>
      </w:r>
      <w:r>
        <w:t>Created process documentation and user manuals, reducing support inquiries by 30%.</w:t>
      </w:r>
    </w:p>
    <w:p xmlns:wp14="http://schemas.microsoft.com/office/word/2010/wordml" w14:paraId="7D8F6C1F" wp14:textId="77777777">
      <w:pPr>
        <w:pStyle w:val="ResumeBullet"/>
      </w:pPr>
      <w:r>
        <w:rPr>
          <w:b/>
        </w:rPr>
        <w:t xml:space="preserve">• </w:t>
      </w:r>
      <w:r>
        <w:t>Implemented process-performance tracking that improved operational efficiency by 20%.</w:t>
      </w:r>
    </w:p>
    <w:p xmlns:wp14="http://schemas.microsoft.com/office/word/2010/wordml" w14:paraId="6713B1BB" wp14:textId="77777777">
      <w:pPr>
        <w:pStyle w:val="Heading1"/>
        <w:keepNext/>
        <w:pBdr>
          <w:bottom w:val="single" w:color="A9C4DE" w:sz="5" w:space="2"/>
        </w:pBdr>
      </w:pPr>
      <w:r>
        <w:t>TECHNICAL SKILLS</w:t>
      </w:r>
    </w:p>
    <w:p xmlns:wp14="http://schemas.microsoft.com/office/word/2010/wordml" w14:paraId="4AC7BE1A" wp14:textId="77777777">
      <w:pPr>
        <w:spacing w:after="40"/>
      </w:pPr>
      <w:r>
        <w:rPr>
          <w:b/>
          <w:color w:val="1F4E79"/>
        </w:rPr>
        <w:t xml:space="preserve">Release &amp; ITSM: </w:t>
      </w:r>
      <w:r>
        <w:t>Release Management, Change Management, Deployment Governance, CAB/CCB, Incident Management, Problem Management, RCA, SLA/KPI reporting, cutover and rollback planning</w:t>
      </w:r>
      <w:r>
        <w:br/>
      </w:r>
      <w:r>
        <w:rPr>
          <w:b/>
          <w:color w:val="1F4E79"/>
        </w:rPr>
        <w:t xml:space="preserve">Cloud &amp; DevOps: </w:t>
      </w:r>
      <w:r>
        <w:t>AWS ECS, EC2, ECR, Lambda, S3, EFS, CloudWatch, SNS, Jenkins, Maven, Git, SVN</w:t>
      </w:r>
      <w:r>
        <w:br/>
      </w:r>
      <w:r>
        <w:rPr>
          <w:b/>
          <w:color w:val="1F4E79"/>
        </w:rPr>
        <w:t xml:space="preserve">Monitoring: </w:t>
      </w:r>
      <w:r>
        <w:t>AppDynamics, Splunk, Grafana, Nagios, CloudWatch</w:t>
      </w:r>
      <w:r>
        <w:br/>
      </w:r>
      <w:r>
        <w:rPr>
          <w:b/>
          <w:color w:val="1F4E79"/>
        </w:rPr>
        <w:t xml:space="preserve">Application &amp; Integration: </w:t>
      </w:r>
      <w:r>
        <w:t>Java, Spring Boot, Microservices, REST APIs, RabbitMQ, Informatica ETL, Consul, Vault, Redis, Hazelcast</w:t>
      </w:r>
      <w:r>
        <w:br/>
      </w:r>
      <w:r>
        <w:rPr>
          <w:b/>
          <w:color w:val="1F4E79"/>
        </w:rPr>
        <w:t xml:space="preserve">Automation &amp; Tools: </w:t>
      </w:r>
      <w:r>
        <w:t>Python, Selenium WebDriver, ServiceNow, JIRA, UC4, GS Tools, Smartsheet, Salesforce, Oracle R12</w:t>
      </w:r>
      <w:r>
        <w:br/>
      </w:r>
    </w:p>
    <w:p xmlns:wp14="http://schemas.microsoft.com/office/word/2010/wordml" w14:paraId="468CEDC7" wp14:textId="77777777">
      <w:pPr>
        <w:pStyle w:val="Heading1"/>
        <w:keepNext/>
        <w:pBdr>
          <w:bottom w:val="single" w:color="A9C4DE" w:sz="5" w:space="2"/>
        </w:pBdr>
      </w:pPr>
      <w:r>
        <w:t>SELECTED ACHIEVEMENTS</w:t>
      </w:r>
    </w:p>
    <w:p xmlns:wp14="http://schemas.microsoft.com/office/word/2010/wordml" w14:paraId="15002702" wp14:textId="77777777">
      <w:pPr>
        <w:pStyle w:val="ResumeBullet"/>
      </w:pPr>
      <w:r>
        <w:rPr>
          <w:b/>
        </w:rPr>
        <w:t xml:space="preserve">• </w:t>
      </w:r>
      <w:r>
        <w:t>Orchestrated release operations and validation for 45+ AWS microservices across three resort environments.</w:t>
      </w:r>
    </w:p>
    <w:p xmlns:wp14="http://schemas.microsoft.com/office/word/2010/wordml" w14:paraId="08954F6B" wp14:textId="77777777">
      <w:pPr>
        <w:pStyle w:val="ResumeBullet"/>
      </w:pPr>
      <w:r>
        <w:rPr>
          <w:b/>
        </w:rPr>
        <w:t xml:space="preserve">• </w:t>
      </w:r>
      <w:r>
        <w:t>Reduced manual build and validation effort by 35% through Python automation.</w:t>
      </w:r>
    </w:p>
    <w:p xmlns:wp14="http://schemas.microsoft.com/office/word/2010/wordml" w14:paraId="1824FA48" wp14:textId="77777777">
      <w:pPr>
        <w:pStyle w:val="ResumeBullet"/>
      </w:pPr>
      <w:r>
        <w:rPr>
          <w:b/>
        </w:rPr>
        <w:t xml:space="preserve">• </w:t>
      </w:r>
      <w:r>
        <w:t>Achieved 97% L2 resolution in BMW support engagements, minimizing L3 dependency.</w:t>
      </w:r>
    </w:p>
    <w:p xmlns:wp14="http://schemas.microsoft.com/office/word/2010/wordml" w14:paraId="10FF46F5" wp14:textId="77777777">
      <w:pPr>
        <w:pStyle w:val="ResumeBullet"/>
      </w:pPr>
      <w:r>
        <w:rPr>
          <w:b/>
        </w:rPr>
        <w:t xml:space="preserve">• </w:t>
      </w:r>
      <w:r>
        <w:t>Reduced repetitive operational effort by 30% through Selenium automation and improved process efficiency by 20% through performance tracking.</w:t>
      </w:r>
    </w:p>
    <w:p xmlns:wp14="http://schemas.microsoft.com/office/word/2010/wordml" w14:paraId="646D8C50" wp14:textId="77777777">
      <w:pPr>
        <w:pStyle w:val="Heading1"/>
        <w:keepNext/>
        <w:pBdr>
          <w:bottom w:val="single" w:color="A9C4DE" w:sz="5" w:space="2"/>
        </w:pBdr>
      </w:pPr>
      <w:r>
        <w:t>EDUCATION &amp; PROFESSIONAL DEVELOPMENT</w:t>
      </w:r>
    </w:p>
    <w:p xmlns:wp14="http://schemas.microsoft.com/office/word/2010/wordml" w14:paraId="42108C5F" wp14:textId="77777777">
      <w:pPr>
        <w:pStyle w:val="ResumeBullet"/>
      </w:pPr>
      <w:r>
        <w:rPr>
          <w:b/>
        </w:rPr>
        <w:t xml:space="preserve">• </w:t>
      </w:r>
      <w:r>
        <w:t>Master of Computer Applications, Bharathiar University, Coimbatore, Tamil Nadu, India, Correspondence, 62%</w:t>
      </w:r>
    </w:p>
    <w:p xmlns:wp14="http://schemas.microsoft.com/office/word/2010/wordml" w14:paraId="281DE6AD" wp14:textId="77777777">
      <w:pPr>
        <w:pStyle w:val="ResumeBullet"/>
      </w:pPr>
      <w:r>
        <w:rPr>
          <w:b/>
        </w:rPr>
        <w:t xml:space="preserve">• </w:t>
      </w:r>
      <w:r>
        <w:t>Bachelor of Science in Computer Science, Muthayammal College of Arts &amp; Science, Tamil Nadu, India, 7.75 CGPA</w:t>
      </w:r>
    </w:p>
    <w:p xmlns:wp14="http://schemas.microsoft.com/office/word/2010/wordml" w14:paraId="22D5E360" wp14:textId="77777777">
      <w:pPr>
        <w:pStyle w:val="ResumeBullet"/>
      </w:pPr>
      <w:r>
        <w:rPr>
          <w:b/>
        </w:rPr>
        <w:t xml:space="preserve">• </w:t>
      </w:r>
      <w:r>
        <w:t>Training: ITIL Foundation, Agile/Scrum Fundamentals, AWS Cloud Practitioner, Lean/Six Sigma working knowledge</w:t>
      </w:r>
    </w:p>
    <w:sectPr w:rsidRPr="0006063C" w:rsidR="00FC693F" w:rsidSect="00034616">
      <w:footerReference w:type="default" r:id="rId9"/>
      <w:pgSz w:w="12240" w:h="15840" w:orient="portrait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0F078B4" wp14:textId="77777777">
    <w:pPr>
      <w:pStyle w:val="Footer"/>
      <w:jc w:val="center"/>
    </w:pPr>
    <w:r>
      <w:rPr>
        <w:color w:val="6E6E6E"/>
        <w:sz w:val="16"/>
      </w:rPr>
      <w:t>Deepanchakkaravarthi G  |  Release Manager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4352F"/>
    <w:rsid w:val="0824352F"/>
    <w:rsid w:val="0C0056BB"/>
    <w:rsid w:val="45FC1277"/>
    <w:rsid w:val="520867CA"/>
    <w:rsid w:val="62DE8360"/>
    <w:rsid w:val="7383AA19"/>
    <w:rsid w:val="7905D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A47211C-E51A-40F7-A9DE-550428AD3E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40" w:line="245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7365D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120" w:after="60" w:line="240" w:lineRule="auto"/>
      <w:contextualSpacing/>
    </w:pPr>
    <w:rPr>
      <w:rFonts w:ascii="Aptos Display" w:hAnsi="Aptos Display" w:asciiTheme="majorHAnsi" w:hAnsiTheme="majorHAnsi" w:eastAsiaTheme="majorEastAsia" w:cstheme="majorBidi"/>
      <w:b/>
      <w:color w:val="17365D"/>
      <w:spacing w:val="5"/>
      <w:kern w:val="28"/>
      <w:sz w:val="44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sumeBullet" w:customStyle="1">
    <w:name w:val="Resume Bullet"/>
    <w:basedOn w:val="Normal"/>
    <w:pPr>
      <w:spacing w:after="28" w:line="240" w:lineRule="auto"/>
      <w:ind w:left="245" w:hanging="173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Deepanchakkaravarthi G - Release Manager Resume</dc:title>
  <dc:subject>ATS-ready resume for Release Manager roles</dc:subject>
  <dc:creator>Gopalakrishnan, Deepanchakkaravarthi -ND</dc:creator>
  <keywords/>
  <dc:description>generated by python-docx</dc:description>
  <lastModifiedBy>Gopalakrishnan, Deepanchakkaravarthi -ND</lastModifiedBy>
  <revision>2</revision>
  <dcterms:created xsi:type="dcterms:W3CDTF">2026-08-27T10:10:39.7948272Z</dcterms:created>
  <dcterms:modified xsi:type="dcterms:W3CDTF">2026-08-27T10:20:33.4096399Z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2026-08-27T10:10:40Z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664a91f9-5025-450e-aa12-efd77ef356b9</vt:lpwstr>
  </property>
  <property fmtid="{D5CDD505-2E9C-101B-9397-08002B2CF9AE}" pid="8" name="MSIP_Label_c62e0584-010f-4004-8a6a-d5c118c8b4bd_ContentBits">
    <vt:lpwstr>0</vt:lpwstr>
  </property>
</Properties>
</file>