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38.png" ContentType="image/png"/>
  <Override PartName="/word/media/rId39.png" ContentType="image/png"/>
  <Override PartName="/word/media/rId40.png" ContentType="image/png"/>
  <Override PartName="/word/media/rId41.png" ContentType="image/png"/>
  <Override PartName="/word/media/rId26.png" ContentType="image/png"/>
  <Override PartName="/word/media/rId51.png" ContentType="image/png"/>
  <Override PartName="/word/media/rId52.png" ContentType="image/png"/>
  <Override PartName="/word/media/rId43.png" ContentType="image/png"/>
  <Override PartName="/word/media/rId22.png" ContentType="image/png"/>
  <Override PartName="/word/media/rId28.png" ContentType="image/png"/>
  <Override PartName="/word/media/rId27.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Price</w:t>
      </w:r>
      <w:r>
        <w:t xml:space="preserve"> </w:t>
      </w:r>
      <w:r>
        <w:t xml:space="preserve">relations</w:t>
      </w:r>
      <w:r>
        <w:t xml:space="preserve"> </w:t>
      </w:r>
      <w:r>
        <w:t xml:space="preserve">of</w:t>
      </w:r>
      <w:r>
        <w:t xml:space="preserve"> </w:t>
      </w:r>
      <w:r>
        <w:t xml:space="preserve">food</w:t>
      </w:r>
      <w:r>
        <w:t xml:space="preserve"> </w:t>
      </w:r>
      <w:r>
        <w:t xml:space="preserve">commodities</w:t>
      </w:r>
      <w:r>
        <w:t xml:space="preserve"> </w:t>
      </w:r>
      <w:r>
        <w:t xml:space="preserve">in</w:t>
      </w:r>
      <w:r>
        <w:t xml:space="preserve"> </w:t>
      </w:r>
      <w:r>
        <w:t xml:space="preserve">regional</w:t>
      </w:r>
      <w:r>
        <w:t xml:space="preserve"> </w:t>
      </w:r>
      <w:r>
        <w:t xml:space="preserve">markets</w:t>
      </w:r>
      <w:r>
        <w:t xml:space="preserve"> </w:t>
      </w:r>
      <w:r>
        <w:t xml:space="preserve">of</w:t>
      </w:r>
      <w:r>
        <w:t xml:space="preserve"> </w:t>
      </w:r>
      <w:r>
        <w:t xml:space="preserve">Nepal</w:t>
      </w:r>
    </w:p>
    <w:p>
      <w:pPr>
        <w:pStyle w:val="Author"/>
      </w:pPr>
      <w:r>
        <w:t xml:space="preserve">Samita</w:t>
      </w:r>
      <w:r>
        <w:t xml:space="preserve"> </w:t>
      </w:r>
      <w:r>
        <w:t xml:space="preserve">Paudel</w:t>
      </w:r>
    </w:p>
    <w:p>
      <w:pPr>
        <w:pStyle w:val="Date"/>
      </w:pPr>
      <w:r>
        <w:t xml:space="preserve">6/28/2019</w:t>
      </w:r>
    </w:p>
    <w:p>
      <w:pPr>
        <w:pStyle w:val="Heading1"/>
      </w:pPr>
      <w:bookmarkStart w:id="20" w:name="administrative-summary-of-nepal"/>
      <w:r>
        <w:t xml:space="preserve">Administrative summary of Nepal</w:t>
      </w:r>
      <w:bookmarkEnd w:id="20"/>
    </w:p>
    <w:p>
      <w:pPr>
        <w:pStyle w:val="Heading2"/>
      </w:pPr>
      <w:bookmarkStart w:id="21" w:name="study-districts-and-market-centres"/>
      <w:r>
        <w:t xml:space="preserve">Study districts and market centres</w:t>
      </w:r>
      <w:bookmarkEnd w:id="21"/>
    </w:p>
    <w:p>
      <w:pPr>
        <w:pStyle w:val="FirstParagraph"/>
      </w:pPr>
      <w:r>
        <w:t xml:space="preserve">A map of study districts.</w:t>
      </w:r>
    </w:p>
    <w:p>
      <w:pPr>
        <w:pStyle w:val="SourceCode"/>
      </w:pPr>
      <w:r>
        <w:rPr>
          <w:rStyle w:val="VerbatimChar"/>
        </w:rPr>
        <w:t xml:space="preserve">## Reading layer `NPL_districts_poly_sd_171123' from data source `/home/deependra/Desktop/economics/data/nepal_provincial/NPL_districts_poly_sd_171123.shp' using driver `ESRI Shapefile'</w:t>
      </w:r>
      <w:r>
        <w:br w:type="textWrapping"/>
      </w:r>
      <w:r>
        <w:rPr>
          <w:rStyle w:val="VerbatimChar"/>
        </w:rPr>
        <w:t xml:space="preserve">## Simple feature collection with 75 features and 2 fields</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115727 ymin: 2919116 xmax: 916908 ymax: 3371480</w:t>
      </w:r>
      <w:r>
        <w:br w:type="textWrapping"/>
      </w:r>
      <w:r>
        <w:rPr>
          <w:rStyle w:val="VerbatimChar"/>
        </w:rPr>
        <w:t xml:space="preserve">## epsg (SRID):    NA</w:t>
      </w:r>
      <w:r>
        <w:br w:type="textWrapping"/>
      </w:r>
      <w:r>
        <w:rPr>
          <w:rStyle w:val="VerbatimChar"/>
        </w:rPr>
        <w:t xml:space="preserve">## proj4string:    +proj=tmerc +lat_0=0 +lon_0=84 +k=0.9999 +x_0=500000 +y_0=0 +a=6377276.345 +b=6356075.41314024 +units=m +no_defs</w:t>
      </w:r>
    </w:p>
    <w:p>
      <w:pPr>
        <w:pStyle w:val="SourceCode"/>
      </w:pPr>
      <w:r>
        <w:rPr>
          <w:rStyle w:val="VerbatimChar"/>
        </w:rPr>
        <w:t xml:space="preserve">## Reading layer `Nepal_Province' from data source `/home/deependra/Desktop/economics/data/nepal_provincial/Nepal_Province.shp' using driver `ESRI Shapefile'</w:t>
      </w:r>
      <w:r>
        <w:br w:type="textWrapping"/>
      </w:r>
      <w:r>
        <w:rPr>
          <w:rStyle w:val="VerbatimChar"/>
        </w:rPr>
        <w:t xml:space="preserve">## Simple feature collection with 7 features and 2 fields</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80.05845 ymin: 26.34798 xmax: 88.20152 ymax: 30.44738</w:t>
      </w:r>
      <w:r>
        <w:br w:type="textWrapping"/>
      </w:r>
      <w:r>
        <w:rPr>
          <w:rStyle w:val="VerbatimChar"/>
        </w:rPr>
        <w:t xml:space="preserve">## epsg (SRID):    4326</w:t>
      </w:r>
      <w:r>
        <w:br w:type="textWrapping"/>
      </w:r>
      <w:r>
        <w:rPr>
          <w:rStyle w:val="VerbatimChar"/>
        </w:rPr>
        <w:t xml:space="preserve">## proj4string:    +proj=longlat +datum=WGS84 +no_defs</w:t>
      </w:r>
    </w:p>
    <w:p>
      <w:pPr>
        <w:pStyle w:val="CaptionedFigure"/>
      </w:pPr>
      <w:r>
        <w:drawing>
          <wp:inline>
            <wp:extent cx="5334000" cy="2667000"/>
            <wp:effectExtent b="0" l="0" r="0" t="0"/>
            <wp:docPr descr="Geographical perspective on market selections for study" title="" id="1" name="Picture"/>
            <a:graphic>
              <a:graphicData uri="http://schemas.openxmlformats.org/drawingml/2006/picture">
                <pic:pic>
                  <pic:nvPicPr>
                    <pic:cNvPr descr="price_relations_of_food_cm_in_major_district_market_files/figure-docx/study-districts-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Geographical perspective on market selections for study</w:t>
      </w:r>
    </w:p>
    <w:p>
      <w:pPr>
        <w:pStyle w:val="Heading1"/>
      </w:pPr>
      <w:bookmarkStart w:id="23" w:name="retail-price-of-rice-and-wheat-in-major-districtwise-nepalese-market-hubs"/>
      <w:r>
        <w:t xml:space="preserve">Retail price of rice and wheat in major districtwise Nepalese market hubs</w:t>
      </w:r>
      <w:bookmarkEnd w:id="23"/>
    </w:p>
    <w:p>
      <w:pPr>
        <w:pStyle w:val="FirstParagraph"/>
      </w:pPr>
      <w:r>
        <w:t xml:space="preserve">The price series of districtwise market hubs available for study is mostly imbalanced and irregular and contains data for following 21 districts.</w:t>
      </w:r>
    </w:p>
    <w:p>
      <w:pPr>
        <w:pStyle w:val="BodyText"/>
      </w:pPr>
      <w:r>
        <w:t xml:space="preserve">Achham, Banke, Bhojpur, Chitwan, Dhankuta, Dhanusha, Doti, Illam, Jhapa, Jumla, Kailali, Kaski, Kathmandu, Morang, Nuwakot, Palpa, Parsa, Ramechap, Rolpa, Rupandehi, Surkhet.</w:t>
      </w:r>
    </w:p>
    <w:p>
      <w:pPr>
        <w:pStyle w:val="Heading2"/>
      </w:pPr>
      <w:bookmarkStart w:id="24" w:name="aggregate-series-summary"/>
      <w:r>
        <w:t xml:space="preserve">Aggregate series summary</w:t>
      </w:r>
      <w:bookmarkEnd w:id="24"/>
    </w:p>
    <w:p>
      <w:pPr>
        <w:pStyle w:val="FirstParagraph"/>
      </w:pPr>
      <w:r>
        <w:t xml:space="preserve">Joint time series plot of rice and wheat retail prices aggregated over selected districtwise markets.</w:t>
      </w:r>
    </w:p>
    <w:p>
      <w:pPr>
        <w:pStyle w:val="BodyText"/>
      </w:pP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aggregated-price-summary-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plot of retail price of rice in Kathmandu market. Series has some time gaps at random periods (shown on line plot on the lower right). Similarly, autocorrelation of series for various lag, with first order difference, is presented in the lower left.</w:t>
      </w:r>
    </w:p>
    <w:p>
      <w:pPr>
        <w:pStyle w:val="BodyText"/>
      </w:pP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retail-kathmandu-series-exploratory-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possible measure to removing non-stationary trend in the series is by differencing (with</w:t>
      </w:r>
      <w:r>
        <w:t xml:space="preserve"> </w:t>
      </w:r>
      <w:r>
        <w:rPr>
          <w:rStyle w:val="VerbatimChar"/>
        </w:rPr>
        <w:t xml:space="preserve">diff</w:t>
      </w:r>
      <w:r>
        <w:t xml:space="preserve">) . However, before progressing we confirm that justifiable lag operations can infact render the series free of trends. For this at two fundamentally different unit tests are performed – Augmented Dickey-Fueller test and KPSS test.</w:t>
      </w:r>
    </w:p>
    <w:p>
      <w:pPr>
        <w:pStyle w:val="BodyText"/>
      </w:pPr>
      <w:r>
        <w:t xml:space="preserve">While the series needs detrending in order to perform regression, we also have to consider the time gaps in the available dataset.</w:t>
      </w:r>
    </w:p>
    <w:p>
      <w:pPr>
        <w:pStyle w:val="BodyText"/>
      </w:pP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time-ga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district market series presented after time gap filling. First order lag is used to fill the missing entries in the series. Missing values for each series are imputed independent of other series.</w:t>
      </w:r>
    </w:p>
    <w:p>
      <w:pPr>
        <w:pStyle w:val="BodyText"/>
      </w:pP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time-gap-filling-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unit-root-testing"/>
      <w:r>
        <w:t xml:space="preserve">Unit root testing</w:t>
      </w:r>
      <w:bookmarkEnd w:id="29"/>
    </w:p>
    <w:p>
      <w:pPr>
        <w:pStyle w:val="Heading2"/>
      </w:pPr>
      <w:bookmarkStart w:id="30" w:name="unit-root-adf-and-kpss-test-of-retail-price"/>
      <w:r>
        <w:t xml:space="preserve">Unit root (ADF and KPSS) test of retail price</w:t>
      </w:r>
      <w:bookmarkEnd w:id="30"/>
    </w:p>
    <w:p>
      <w:pPr>
        <w:pStyle w:val="FirstParagraph"/>
      </w:pPr>
      <w:r>
        <w:t xml:space="preserve">The ADF, available in the function</w:t>
      </w:r>
      <w:r>
        <w:t xml:space="preserve"> </w:t>
      </w:r>
      <w:r>
        <w:rPr>
          <w:rStyle w:val="VerbatimChar"/>
        </w:rPr>
        <w:t xml:space="preserve">adf.test()</w:t>
      </w:r>
      <w:r>
        <w:t xml:space="preserve"> </w:t>
      </w:r>
      <w:r>
        <w:t xml:space="preserve">(in the package</w:t>
      </w:r>
      <w:r>
        <w:t xml:space="preserve"> </w:t>
      </w:r>
      <w:r>
        <w:rPr>
          <w:rStyle w:val="VerbatimChar"/>
        </w:rPr>
        <w:t xml:space="preserve">tseries</w:t>
      </w:r>
      <w:r>
        <w:t xml:space="preserve">) implements the t-test of</w:t>
      </w:r>
      <w:r>
        <w:t xml:space="preserve"> </w:t>
      </w:r>
      <m:oMath>
        <m:sSub>
          <m:e>
            <m:r>
              <m:t>H</m:t>
            </m:r>
          </m:e>
          <m:sub>
            <m:r>
              <m:t>0</m:t>
            </m:r>
          </m:sub>
        </m:sSub>
        <m:r>
          <m:t>:</m:t>
        </m:r>
        <m:r>
          <m:t>γ</m:t>
        </m:r>
        <m:r>
          <m:t>=</m:t>
        </m:r>
        <m:r>
          <m:t>0</m:t>
        </m:r>
      </m:oMath>
      <w:r>
        <w:t xml:space="preserve"> </w:t>
      </w:r>
      <w:r>
        <w:t xml:space="preserve">in the regression, below.</w:t>
      </w:r>
    </w:p>
    <w:p>
      <w:pPr>
        <w:pStyle w:val="BodyText"/>
      </w:pPr>
      <m:oMathPara>
        <m:oMathParaPr>
          <m:jc m:val="center"/>
        </m:oMathParaPr>
        <m:oMath>
          <m:r>
            <m:t>Δ</m:t>
          </m:r>
          <m:sSub>
            <m:e>
              <m:r>
                <m:t>Y</m:t>
              </m:r>
            </m:e>
            <m:sub>
              <m:r>
                <m:t>t</m:t>
              </m:r>
            </m:sub>
          </m:sSub>
          <m:r>
            <m:t>=</m:t>
          </m:r>
          <m:sSub>
            <m:e>
              <m:r>
                <m:t>β</m:t>
              </m:r>
            </m:e>
            <m:sub>
              <m:r>
                <m:t>1</m:t>
              </m:r>
            </m:sub>
          </m:sSub>
          <m:r>
            <m:t>+</m:t>
          </m:r>
          <m:sSub>
            <m:e>
              <m:r>
                <m:t>β</m:t>
              </m:r>
            </m:e>
            <m:sub>
              <m:r>
                <m:t>2</m:t>
              </m:r>
            </m:sub>
          </m:sSub>
          <m:r>
            <m:t>t</m:t>
          </m:r>
          <m:r>
            <m:t>+</m:t>
          </m:r>
          <m:r>
            <m:t>γ</m:t>
          </m:r>
          <m:sSub>
            <m:e>
              <m:r>
                <m:t>Y</m:t>
              </m:r>
            </m:e>
            <m:sub>
              <m:r>
                <m:t>t</m:t>
              </m:r>
              <m:r>
                <m:t>−</m:t>
              </m:r>
              <m:r>
                <m:t>1</m:t>
              </m:r>
            </m:sub>
          </m:sSub>
          <m:r>
            <m:t>+</m:t>
          </m:r>
          <m:nary>
            <m:naryPr>
              <m:chr m:val="∑"/>
              <m:limLoc m:val="undOvr"/>
              <m:subHide m:val="0"/>
              <m:supHide m:val="0"/>
            </m:naryPr>
            <m:sub>
              <m:r>
                <m:t>i</m:t>
              </m:r>
              <m:r>
                <m:t>=</m:t>
              </m:r>
              <m:r>
                <m:t>1</m:t>
              </m:r>
            </m:sub>
            <m:sup>
              <m:r>
                <m:t>m</m:t>
              </m:r>
            </m:sup>
            <m:e>
              <m:sSub>
                <m:e>
                  <m:r>
                    <m:t>δ</m:t>
                  </m:r>
                </m:e>
                <m:sub>
                  <m:r>
                    <m:t>i</m:t>
                  </m:r>
                </m:sub>
              </m:sSub>
              <m:r>
                <m:t>Δ</m:t>
              </m:r>
              <m:sSub>
                <m:e>
                  <m:r>
                    <m:t>Y</m:t>
                  </m:r>
                </m:e>
                <m:sub>
                  <m:r>
                    <m:t>t</m:t>
                  </m:r>
                  <m:r>
                    <m:t>−</m:t>
                  </m:r>
                  <m:r>
                    <m:t>i</m:t>
                  </m:r>
                </m:sub>
              </m:sSub>
              <m:r>
                <m:t>+</m:t>
              </m:r>
              <m:sSub>
                <m:e>
                  <m:r>
                    <m:t>ε</m:t>
                  </m:r>
                </m:e>
                <m:sub>
                  <m:r>
                    <m:t>t</m:t>
                  </m:r>
                </m:sub>
              </m:sSub>
            </m:e>
          </m:nary>
        </m:oMath>
      </m:oMathPara>
    </w:p>
    <w:p>
      <w:pPr>
        <w:pStyle w:val="FirstParagraph"/>
      </w:pPr>
      <w:r>
        <w:t xml:space="preserve">The null is therefore that x has a unit root. If only x has a non-unit root, then the x is stationary (rejection of null hypothesis).</w:t>
      </w:r>
    </w:p>
    <w:p>
      <w:pPr>
        <w:pStyle w:val="BodyText"/>
      </w:pPr>
      <w:r>
        <w:t xml:space="preserve">Table: Unit root test of district market retail log(price) data of Rice</w:t>
      </w:r>
    </w:p>
    <w:p>
      <w:pPr>
        <w:pStyle w:val="Compact"/>
      </w:pPr>
      <w:r>
        <w:t xml:space="preserve">mktname adf pvalue adf tstatistic adf stationary kpss pvalue kpss tstatistic kpss stationary</w:t>
      </w:r>
      <w:r>
        <w:t xml:space="preserve"> </w:t>
      </w:r>
      <w:r>
        <w:t xml:space="preserve">———- ———– ————— ————— ———— —————- —————-</w:t>
      </w:r>
      <w:r>
        <w:t xml:space="preserve"> </w:t>
      </w:r>
      <w:r>
        <w:t xml:space="preserve">Banke 0.22 -2.86 FALSE 0.01 3.70 FALSE</w:t>
      </w:r>
      <w:r>
        <w:br w:type="textWrapping"/>
      </w:r>
      <w:r>
        <w:t xml:space="preserve">Kailali 0.52 -2.13 FALSE 0.01 3.72 FALSE</w:t>
      </w:r>
      <w:r>
        <w:br w:type="textWrapping"/>
      </w:r>
      <w:r>
        <w:t xml:space="preserve">Kaski 0.86 -1.33 FALSE 0.01 3.20 FALSE</w:t>
      </w:r>
      <w:r>
        <w:br w:type="textWrapping"/>
      </w:r>
      <w:r>
        <w:t xml:space="preserve">Kathmandu 0.45 -2.30 FALSE 0.01 3.00 FALSE</w:t>
      </w:r>
      <w:r>
        <w:br w:type="textWrapping"/>
      </w:r>
      <w:r>
        <w:t xml:space="preserve">Morang 0.44 -2.32 FALSE 0.01 3.42 FALSE</w:t>
      </w:r>
      <w:r>
        <w:br w:type="textWrapping"/>
      </w:r>
      <w:r>
        <w:t xml:space="preserve">Parsa 0.22 -2.86 FALSE 0.01 2.64 FALSE</w:t>
      </w:r>
      <w:r>
        <w:br w:type="textWrapping"/>
      </w:r>
      <w:r>
        <w:t xml:space="preserve">Rupandehi 0.01 -4.51 TRUE 0.01 3.91 FALSE</w:t>
      </w:r>
      <w:r>
        <w:br w:type="textWrapping"/>
      </w:r>
    </w:p>
    <w:p>
      <w:pPr>
        <w:pStyle w:val="Compact"/>
      </w:pPr>
      <w:r>
        <w:t xml:space="preserve">Unit root test of district market retail log(price) data of Wheat</w:t>
      </w:r>
    </w:p>
    <w:p>
      <w:pPr>
        <w:pStyle w:val="Compact"/>
      </w:pPr>
      <w:r>
        <w:t xml:space="preserve">mktname</w:t>
      </w:r>
    </w:p>
    <w:p>
      <w:pPr>
        <w:pStyle w:val="Compact"/>
      </w:pPr>
      <w:r>
        <w:t xml:space="preserve">adf pvalue</w:t>
      </w:r>
    </w:p>
    <w:p>
      <w:pPr>
        <w:pStyle w:val="Compact"/>
      </w:pPr>
      <w:r>
        <w:t xml:space="preserve">adf tstatistic</w:t>
      </w:r>
    </w:p>
    <w:p>
      <w:pPr>
        <w:pStyle w:val="Compact"/>
      </w:pPr>
      <w:r>
        <w:t xml:space="preserve">adf stationary</w:t>
      </w:r>
    </w:p>
    <w:p>
      <w:pPr>
        <w:pStyle w:val="Compact"/>
      </w:pPr>
      <w:r>
        <w:t xml:space="preserve">kpss pvalue</w:t>
      </w:r>
    </w:p>
    <w:p>
      <w:pPr>
        <w:pStyle w:val="Compact"/>
      </w:pPr>
      <w:r>
        <w:t xml:space="preserve">kpss tstatistic</w:t>
      </w:r>
    </w:p>
    <w:p>
      <w:pPr>
        <w:pStyle w:val="Compact"/>
      </w:pPr>
      <w:r>
        <w:t xml:space="preserve">kpss stationary</w:t>
      </w:r>
    </w:p>
    <w:p>
      <w:pPr>
        <w:pStyle w:val="Compact"/>
      </w:pPr>
      <w:r>
        <w:t xml:space="preserve">Banke</w:t>
      </w:r>
    </w:p>
    <w:p>
      <w:pPr>
        <w:pStyle w:val="Compact"/>
      </w:pPr>
      <w:r>
        <w:t xml:space="preserve">0.01</w:t>
      </w:r>
    </w:p>
    <w:p>
      <w:pPr>
        <w:pStyle w:val="Compact"/>
      </w:pPr>
      <w:r>
        <w:t xml:space="preserve">-4.09</w:t>
      </w:r>
    </w:p>
    <w:p>
      <w:pPr>
        <w:pStyle w:val="Compact"/>
      </w:pPr>
      <w:r>
        <w:t xml:space="preserve">TRUE</w:t>
      </w:r>
    </w:p>
    <w:p>
      <w:pPr>
        <w:pStyle w:val="Compact"/>
      </w:pPr>
      <w:r>
        <w:t xml:space="preserve">0.01</w:t>
      </w:r>
    </w:p>
    <w:p>
      <w:pPr>
        <w:pStyle w:val="Compact"/>
      </w:pPr>
      <w:r>
        <w:t xml:space="preserve">3.86</w:t>
      </w:r>
    </w:p>
    <w:p>
      <w:pPr>
        <w:pStyle w:val="Compact"/>
      </w:pPr>
      <w:r>
        <w:t xml:space="preserve">FALSE</w:t>
      </w:r>
    </w:p>
    <w:p>
      <w:pPr>
        <w:pStyle w:val="Compact"/>
      </w:pPr>
      <w:r>
        <w:t xml:space="preserve">Kailali</w:t>
      </w:r>
    </w:p>
    <w:p>
      <w:pPr>
        <w:pStyle w:val="Compact"/>
      </w:pPr>
      <w:r>
        <w:t xml:space="preserve">0.47</w:t>
      </w:r>
    </w:p>
    <w:p>
      <w:pPr>
        <w:pStyle w:val="Compact"/>
      </w:pPr>
      <w:r>
        <w:t xml:space="preserve">-2.26</w:t>
      </w:r>
    </w:p>
    <w:p>
      <w:pPr>
        <w:pStyle w:val="Compact"/>
      </w:pPr>
      <w:r>
        <w:t xml:space="preserve">FALSE</w:t>
      </w:r>
    </w:p>
    <w:p>
      <w:pPr>
        <w:pStyle w:val="Compact"/>
      </w:pPr>
      <w:r>
        <w:t xml:space="preserve">0.01</w:t>
      </w:r>
    </w:p>
    <w:p>
      <w:pPr>
        <w:pStyle w:val="Compact"/>
      </w:pPr>
      <w:r>
        <w:t xml:space="preserve">3.81</w:t>
      </w:r>
    </w:p>
    <w:p>
      <w:pPr>
        <w:pStyle w:val="Compact"/>
      </w:pPr>
      <w:r>
        <w:t xml:space="preserve">FALSE</w:t>
      </w:r>
    </w:p>
    <w:p>
      <w:pPr>
        <w:pStyle w:val="Compact"/>
      </w:pPr>
      <w:r>
        <w:t xml:space="preserve">Kaski</w:t>
      </w:r>
    </w:p>
    <w:p>
      <w:pPr>
        <w:pStyle w:val="Compact"/>
      </w:pPr>
      <w:r>
        <w:t xml:space="preserve">0.05</w:t>
      </w:r>
    </w:p>
    <w:p>
      <w:pPr>
        <w:pStyle w:val="Compact"/>
      </w:pPr>
      <w:r>
        <w:t xml:space="preserve">-3.41</w:t>
      </w:r>
    </w:p>
    <w:p>
      <w:pPr>
        <w:pStyle w:val="Compact"/>
      </w:pPr>
      <w:r>
        <w:t xml:space="preserve">FALSE</w:t>
      </w:r>
    </w:p>
    <w:p>
      <w:pPr>
        <w:pStyle w:val="Compact"/>
      </w:pPr>
      <w:r>
        <w:t xml:space="preserve">0.01</w:t>
      </w:r>
    </w:p>
    <w:p>
      <w:pPr>
        <w:pStyle w:val="Compact"/>
      </w:pPr>
      <w:r>
        <w:t xml:space="preserve">3.40</w:t>
      </w:r>
    </w:p>
    <w:p>
      <w:pPr>
        <w:pStyle w:val="Compact"/>
      </w:pPr>
      <w:r>
        <w:t xml:space="preserve">FALSE</w:t>
      </w:r>
    </w:p>
    <w:p>
      <w:pPr>
        <w:pStyle w:val="Compact"/>
      </w:pPr>
      <w:r>
        <w:t xml:space="preserve">Kathmandu</w:t>
      </w:r>
    </w:p>
    <w:p>
      <w:pPr>
        <w:pStyle w:val="Compact"/>
      </w:pPr>
      <w:r>
        <w:t xml:space="preserve">0.34</w:t>
      </w:r>
    </w:p>
    <w:p>
      <w:pPr>
        <w:pStyle w:val="Compact"/>
      </w:pPr>
      <w:r>
        <w:t xml:space="preserve">-2.56</w:t>
      </w:r>
    </w:p>
    <w:p>
      <w:pPr>
        <w:pStyle w:val="Compact"/>
      </w:pPr>
      <w:r>
        <w:t xml:space="preserve">FALSE</w:t>
      </w:r>
    </w:p>
    <w:p>
      <w:pPr>
        <w:pStyle w:val="Compact"/>
      </w:pPr>
      <w:r>
        <w:t xml:space="preserve">0.01</w:t>
      </w:r>
    </w:p>
    <w:p>
      <w:pPr>
        <w:pStyle w:val="Compact"/>
      </w:pPr>
      <w:r>
        <w:t xml:space="preserve">3.43</w:t>
      </w:r>
    </w:p>
    <w:p>
      <w:pPr>
        <w:pStyle w:val="Compact"/>
      </w:pPr>
      <w:r>
        <w:t xml:space="preserve">FALSE</w:t>
      </w:r>
    </w:p>
    <w:p>
      <w:pPr>
        <w:pStyle w:val="Compact"/>
      </w:pPr>
      <w:r>
        <w:t xml:space="preserve">Morang</w:t>
      </w:r>
    </w:p>
    <w:p>
      <w:pPr>
        <w:pStyle w:val="Compact"/>
      </w:pPr>
      <w:r>
        <w:t xml:space="preserve">0.03</w:t>
      </w:r>
    </w:p>
    <w:p>
      <w:pPr>
        <w:pStyle w:val="Compact"/>
      </w:pPr>
      <w:r>
        <w:t xml:space="preserve">-3.62</w:t>
      </w:r>
    </w:p>
    <w:p>
      <w:pPr>
        <w:pStyle w:val="Compact"/>
      </w:pPr>
      <w:r>
        <w:t xml:space="preserve">TRUE</w:t>
      </w:r>
    </w:p>
    <w:p>
      <w:pPr>
        <w:pStyle w:val="Compact"/>
      </w:pPr>
      <w:r>
        <w:t xml:space="preserve">0.01</w:t>
      </w:r>
    </w:p>
    <w:p>
      <w:pPr>
        <w:pStyle w:val="Compact"/>
      </w:pPr>
      <w:r>
        <w:t xml:space="preserve">3.40</w:t>
      </w:r>
    </w:p>
    <w:p>
      <w:pPr>
        <w:pStyle w:val="Compact"/>
      </w:pPr>
      <w:r>
        <w:t xml:space="preserve">FALSE</w:t>
      </w:r>
    </w:p>
    <w:p>
      <w:pPr>
        <w:pStyle w:val="Compact"/>
      </w:pPr>
      <w:r>
        <w:t xml:space="preserve">Parsa</w:t>
      </w:r>
    </w:p>
    <w:p>
      <w:pPr>
        <w:pStyle w:val="Compact"/>
      </w:pPr>
      <w:r>
        <w:t xml:space="preserve">0.04</w:t>
      </w:r>
    </w:p>
    <w:p>
      <w:pPr>
        <w:pStyle w:val="Compact"/>
      </w:pPr>
      <w:r>
        <w:t xml:space="preserve">-3.55</w:t>
      </w:r>
    </w:p>
    <w:p>
      <w:pPr>
        <w:pStyle w:val="Compact"/>
      </w:pPr>
      <w:r>
        <w:t xml:space="preserve">TRUE</w:t>
      </w:r>
    </w:p>
    <w:p>
      <w:pPr>
        <w:pStyle w:val="Compact"/>
      </w:pPr>
      <w:r>
        <w:t xml:space="preserve">0.01</w:t>
      </w:r>
    </w:p>
    <w:p>
      <w:pPr>
        <w:pStyle w:val="Compact"/>
      </w:pPr>
      <w:r>
        <w:t xml:space="preserve">3.05</w:t>
      </w:r>
    </w:p>
    <w:p>
      <w:pPr>
        <w:pStyle w:val="Compact"/>
      </w:pPr>
      <w:r>
        <w:t xml:space="preserve">FALSE</w:t>
      </w:r>
    </w:p>
    <w:p>
      <w:pPr>
        <w:pStyle w:val="Compact"/>
      </w:pPr>
      <w:r>
        <w:t xml:space="preserve">Rupandehi</w:t>
      </w:r>
    </w:p>
    <w:p>
      <w:pPr>
        <w:pStyle w:val="Compact"/>
      </w:pPr>
      <w:r>
        <w:t xml:space="preserve">0.02</w:t>
      </w:r>
    </w:p>
    <w:p>
      <w:pPr>
        <w:pStyle w:val="Compact"/>
      </w:pPr>
      <w:r>
        <w:t xml:space="preserve">-3.72</w:t>
      </w:r>
    </w:p>
    <w:p>
      <w:pPr>
        <w:pStyle w:val="Compact"/>
      </w:pPr>
      <w:r>
        <w:t xml:space="preserve">TRUE</w:t>
      </w:r>
    </w:p>
    <w:p>
      <w:pPr>
        <w:pStyle w:val="Compact"/>
      </w:pPr>
      <w:r>
        <w:t xml:space="preserve">0.01</w:t>
      </w:r>
    </w:p>
    <w:p>
      <w:pPr>
        <w:pStyle w:val="Compact"/>
      </w:pPr>
      <w:r>
        <w:t xml:space="preserve">3.16</w:t>
      </w:r>
    </w:p>
    <w:p>
      <w:pPr>
        <w:pStyle w:val="Compact"/>
      </w:pPr>
      <w:r>
        <w:t xml:space="preserve">FALSE</w:t>
      </w:r>
    </w:p>
    <w:p>
      <w:pPr>
        <w:pStyle w:val="BodyText"/>
      </w:pPr>
      <w:r>
        <w:t xml:space="preserve">The ADF test was parametrized with the alternative hypothesis of stationarity. This extends to following assumption in the model parameters;</w:t>
      </w:r>
    </w:p>
    <w:p>
      <w:pPr>
        <w:pStyle w:val="BodyText"/>
      </w:pPr>
      <m:oMathPara>
        <m:oMathParaPr>
          <m:jc m:val="center"/>
        </m:oMathParaPr>
        <m:oMath>
          <m:r>
            <m:t>−</m:t>
          </m:r>
          <m:r>
            <m:t>2</m:t>
          </m:r>
          <m:r>
            <m:t>≤</m:t>
          </m:r>
          <m:r>
            <m:t>γ</m:t>
          </m:r>
          <m:r>
            <m:t>≤</m:t>
          </m:r>
          <m:r>
            <m:t>0</m:t>
          </m:r>
          <m:r>
            <m:t> </m:t>
          </m:r>
          <m:r>
            <m:rPr>
              <m:sty m:val="p"/>
            </m:rPr>
            <m:t>or </m:t>
          </m:r>
          <m:r>
            <m:t>(</m:t>
          </m:r>
          <m:r>
            <m:t>−</m:t>
          </m:r>
          <m:r>
            <m:t>1</m:t>
          </m:r>
          <m:r>
            <m:t>&lt;</m:t>
          </m:r>
          <m:r>
            <m:t>1</m:t>
          </m:r>
          <m:r>
            <m:t>+</m:t>
          </m:r>
          <m:r>
            <m:t>ϕ</m:t>
          </m:r>
          <m:r>
            <m:t>&lt;</m:t>
          </m:r>
          <m:r>
            <m:t>1</m:t>
          </m:r>
          <m:r>
            <m:t>)</m:t>
          </m:r>
        </m:oMath>
      </m:oMathPara>
    </w:p>
    <w:p>
      <w:pPr>
        <w:pStyle w:val="FirstParagraph"/>
      </w:pPr>
      <w:r>
        <w:rPr>
          <w:rStyle w:val="VerbatimChar"/>
        </w:rPr>
        <w:t xml:space="preserve">k</w:t>
      </w:r>
      <w:r>
        <w:t xml:space="preserve"> </w:t>
      </w:r>
      <w:r>
        <w:t xml:space="preserve">in the function refers to the number of</w:t>
      </w:r>
      <w:r>
        <w:t xml:space="preserve"> </w:t>
      </w:r>
      <m:oMath>
        <m:r>
          <m:t>δ</m:t>
        </m:r>
      </m:oMath>
      <w:r>
        <w:t xml:space="preserve"> </w:t>
      </w:r>
      <w:r>
        <w:t xml:space="preserve">lags, i.e.,</w:t>
      </w:r>
      <w:r>
        <w:t xml:space="preserve"> </w:t>
      </w:r>
      <m:oMath>
        <m:r>
          <m:t>1</m:t>
        </m:r>
        <m:r>
          <m:t>,</m:t>
        </m:r>
        <m:r>
          <m:t>2</m:t>
        </m:r>
        <m:r>
          <m:t>,</m:t>
        </m:r>
        <m:r>
          <m:t>3</m:t>
        </m:r>
        <m:r>
          <m:t>,</m:t>
        </m:r>
        <m:r>
          <m:t>.</m:t>
        </m:r>
        <m:r>
          <m:t>.</m:t>
        </m:r>
        <m:r>
          <m:t>.</m:t>
        </m:r>
        <m:r>
          <m:t>.</m:t>
        </m:r>
        <m:r>
          <m:t>,</m:t>
        </m:r>
        <m:r>
          <m:t>m</m:t>
        </m:r>
      </m:oMath>
      <w:r>
        <w:t xml:space="preserve"> </w:t>
      </w:r>
      <w:r>
        <w:t xml:space="preserve">in the model equation.</w:t>
      </w:r>
    </w:p>
    <w:p>
      <w:pPr>
        <w:pStyle w:val="BodyText"/>
      </w:pPr>
      <w:r>
        <w:t xml:space="preserve">The number of lags</w:t>
      </w:r>
      <w:r>
        <w:t xml:space="preserve"> </w:t>
      </w:r>
      <w:r>
        <w:rPr>
          <w:rStyle w:val="VerbatimChar"/>
        </w:rPr>
        <w:t xml:space="preserve">k</w:t>
      </w:r>
      <w:r>
        <w:t xml:space="preserve"> </w:t>
      </w:r>
      <w:r>
        <w:t xml:space="preserve">defaults to</w:t>
      </w:r>
      <w:r>
        <w:t xml:space="preserve"> </w:t>
      </w:r>
      <w:r>
        <w:rPr>
          <w:rStyle w:val="VerbatimChar"/>
        </w:rPr>
        <w:t xml:space="preserve">trunc((length(x)-1)^(1/3))</w:t>
      </w:r>
      <w:r>
        <w:t xml:space="preserve">, where</w:t>
      </w:r>
      <w:r>
        <w:t xml:space="preserve"> </w:t>
      </w:r>
      <w:r>
        <w:rPr>
          <w:rStyle w:val="VerbatimChar"/>
        </w:rPr>
        <w:t xml:space="preserve">x</w:t>
      </w:r>
      <w:r>
        <w:t xml:space="preserve"> </w:t>
      </w:r>
      <w:r>
        <w:t xml:space="preserve">is the series being tested. The default value of</w:t>
      </w:r>
      <w:r>
        <w:t xml:space="preserve"> </w:t>
      </w:r>
      <w:r>
        <w:rPr>
          <w:rStyle w:val="VerbatimChar"/>
        </w:rPr>
        <w:t xml:space="preserve">k</w:t>
      </w:r>
      <w:r>
        <w:t xml:space="preserve"> </w:t>
      </w:r>
      <w:r>
        <w:t xml:space="preserve">corresponds to the suggested upper bound on the rate at which the number of lags,</w:t>
      </w:r>
      <w:r>
        <w:t xml:space="preserve"> </w:t>
      </w:r>
      <w:r>
        <w:rPr>
          <w:rStyle w:val="VerbatimChar"/>
        </w:rPr>
        <w:t xml:space="preserve">k</w:t>
      </w:r>
      <w:r>
        <w:t xml:space="preserve">, should be made to grow with the sample size for the general ARMA(p,q) setup</w:t>
      </w:r>
      <w:r>
        <w:t xml:space="preserve"> </w:t>
      </w:r>
      <w:r>
        <w:rPr>
          <w:rStyle w:val="VerbatimChar"/>
        </w:rPr>
        <w:t xml:space="preserve">citation(package = "tseries")</w:t>
      </w:r>
      <w:r>
        <w:t xml:space="preserve">.</w:t>
      </w:r>
    </w:p>
    <w:p>
      <w:pPr>
        <w:pStyle w:val="BodyText"/>
      </w:pPr>
      <w:r>
        <w:t xml:space="preserve">For a Dickey-Fueller test, so only up to AR(1) time dependency in our stationary process, we set</w:t>
      </w:r>
      <w:r>
        <w:t xml:space="preserve"> </w:t>
      </w:r>
      <w:r>
        <w:rPr>
          <w:rStyle w:val="VerbatimChar"/>
        </w:rPr>
        <w:t xml:space="preserve">k = 0</w:t>
      </w:r>
      <w:r>
        <w:t xml:space="preserve">. Hence we have no</w:t>
      </w:r>
      <w:r>
        <w:t xml:space="preserve"> </w:t>
      </w:r>
      <m:oMath>
        <m:r>
          <m:t>δ</m:t>
        </m:r>
      </m:oMath>
      <w:r>
        <w:t xml:space="preserve">s (lags) in our test.</w:t>
      </w:r>
    </w:p>
    <w:p>
      <w:pPr>
        <w:pStyle w:val="BodyText"/>
      </w:pPr>
      <w:r>
        <w:t xml:space="preserve">The DF model can be written as:</w:t>
      </w:r>
    </w:p>
    <w:p>
      <w:pPr>
        <w:pStyle w:val="BodyText"/>
      </w:pPr>
      <m:oMathPara>
        <m:oMathParaPr>
          <m:jc m:val="center"/>
        </m:oMathParaPr>
        <m:oMath>
          <m:sSub>
            <m:e>
              <m:r>
                <m:t>Y</m:t>
              </m:r>
            </m:e>
            <m:sub>
              <m:r>
                <m:t>t</m:t>
              </m:r>
            </m:sub>
          </m:sSub>
          <m:r>
            <m:t>=</m:t>
          </m:r>
          <m:sSub>
            <m:e>
              <m:r>
                <m:t>β</m:t>
              </m:r>
            </m:e>
            <m:sub>
              <m:r>
                <m:t>1</m:t>
              </m:r>
            </m:sub>
          </m:sSub>
          <m:r>
            <m:t>+</m:t>
          </m:r>
          <m:sSub>
            <m:e>
              <m:r>
                <m:t>β</m:t>
              </m:r>
            </m:e>
            <m:sub>
              <m:r>
                <m:t>2</m:t>
              </m:r>
            </m:sub>
          </m:sSub>
          <m:r>
            <m:t>t</m:t>
          </m:r>
          <m:r>
            <m:t>+</m:t>
          </m:r>
          <m:r>
            <m:t>ϕ</m:t>
          </m:r>
          <m:sSub>
            <m:e>
              <m:r>
                <m:t>Y</m:t>
              </m:r>
            </m:e>
            <m:sub>
              <m:r>
                <m:t>t</m:t>
              </m:r>
              <m:r>
                <m:t>−</m:t>
              </m:r>
              <m:r>
                <m:t>1</m:t>
              </m:r>
            </m:sub>
          </m:sSub>
          <m:r>
            <m:t>+</m:t>
          </m:r>
          <m:sSub>
            <m:e>
              <m:r>
                <m:t>ε</m:t>
              </m:r>
            </m:e>
            <m:sub>
              <m:r>
                <m:t>t</m:t>
              </m:r>
            </m:sub>
          </m:sSub>
        </m:oMath>
      </m:oMathPara>
    </w:p>
    <w:p>
      <w:pPr>
        <w:pStyle w:val="FirstParagraph"/>
      </w:pPr>
      <w:r>
        <w:t xml:space="preserve">It can be re-written so we can do a linear regression of</w:t>
      </w:r>
      <w:r>
        <w:t xml:space="preserve"> </w:t>
      </w:r>
      <m:oMath>
        <m:r>
          <m:t>Δ</m:t>
        </m:r>
        <m:sSub>
          <m:e>
            <m:r>
              <m:t>Y</m:t>
            </m:r>
          </m:e>
          <m:sub>
            <m:r>
              <m:t>t</m:t>
            </m:r>
          </m:sub>
        </m:sSub>
      </m:oMath>
      <w:r>
        <w:t xml:space="preserve"> </w:t>
      </w:r>
      <w:r>
        <w:t xml:space="preserve">against</w:t>
      </w:r>
      <w:r>
        <w:t xml:space="preserve"> </w:t>
      </w:r>
      <m:oMath>
        <m:r>
          <m:t>t</m:t>
        </m:r>
      </m:oMath>
      <w:r>
        <w:t xml:space="preserve"> </w:t>
      </w:r>
      <w:r>
        <w:t xml:space="preserve">and</w:t>
      </w:r>
      <w:r>
        <w:t xml:space="preserve"> </w:t>
      </w:r>
      <m:oMath>
        <m:sSub>
          <m:e>
            <m:r>
              <m:t>Y</m:t>
            </m:r>
          </m:e>
          <m:sub>
            <m:r>
              <m:t>t</m:t>
            </m:r>
            <m:r>
              <m:t>−</m:t>
            </m:r>
            <m:r>
              <m:t>1</m:t>
            </m:r>
          </m:sub>
        </m:sSub>
      </m:oMath>
      <w:r>
        <w:t xml:space="preserve"> </w:t>
      </w:r>
      <w:r>
        <w:t xml:space="preserve">and test if</w:t>
      </w:r>
      <w:r>
        <w:t xml:space="preserve"> </w:t>
      </w:r>
      <m:oMath>
        <m:r>
          <m:t>ϕ</m:t>
        </m:r>
      </m:oMath>
      <w:r>
        <w:t xml:space="preserve"> </w:t>
      </w:r>
      <w:r>
        <w:t xml:space="preserve">is different from 0. If only,</w:t>
      </w:r>
      <w:r>
        <w:t xml:space="preserve"> </w:t>
      </w:r>
      <m:oMath>
        <m:r>
          <m:t>ϕ</m:t>
        </m:r>
      </m:oMath>
      <w:r>
        <w:t xml:space="preserve"> </w:t>
      </w:r>
      <w:r>
        <w:t xml:space="preserve">is not zero and assumption above (</w:t>
      </w:r>
      <m:oMath>
        <m:r>
          <m:t>−</m:t>
        </m:r>
        <m:r>
          <m:t>1</m:t>
        </m:r>
        <m:r>
          <m:t>&lt;</m:t>
        </m:r>
        <m:r>
          <m:t>1</m:t>
        </m:r>
        <m:r>
          <m:t>+</m:t>
        </m:r>
        <m:r>
          <m:t>ϕ</m:t>
        </m:r>
        <m:r>
          <m:t>&lt;</m:t>
        </m:r>
        <m:r>
          <m:t>1</m:t>
        </m:r>
      </m:oMath>
      <w:r>
        <w:t xml:space="preserve">) holds, the process is stationary. If</w:t>
      </w:r>
      <w:r>
        <w:t xml:space="preserve"> </w:t>
      </w:r>
      <m:oMath>
        <m:r>
          <m:t>ϕ</m:t>
        </m:r>
      </m:oMath>
      <w:r>
        <w:t xml:space="preserve"> </w:t>
      </w:r>
      <w:r>
        <w:t xml:space="preserve">is straight up 0, then we have a random walk process – all white noise.</w:t>
      </w:r>
    </w:p>
    <w:p>
      <w:pPr>
        <w:pStyle w:val="BodyText"/>
      </w:pPr>
      <m:oMathPara>
        <m:oMathParaPr>
          <m:jc m:val="center"/>
        </m:oMathParaPr>
        <m:oMath>
          <m:r>
            <m:t>Δ</m:t>
          </m:r>
          <m:sSub>
            <m:e>
              <m:r>
                <m:t>Y</m:t>
              </m:r>
            </m:e>
            <m:sub>
              <m:r>
                <m:t>t</m:t>
              </m:r>
            </m:sub>
          </m:sSub>
          <m:r>
            <m:t>=</m:t>
          </m:r>
          <m:sSub>
            <m:e>
              <m:r>
                <m:t>β</m:t>
              </m:r>
            </m:e>
            <m:sub>
              <m:r>
                <m:t>1</m:t>
              </m:r>
            </m:sub>
          </m:sSub>
          <m:r>
            <m:t>+</m:t>
          </m:r>
          <m:sSub>
            <m:e>
              <m:r>
                <m:t>β</m:t>
              </m:r>
            </m:e>
            <m:sub>
              <m:r>
                <m:t>2</m:t>
              </m:r>
            </m:sub>
          </m:sSub>
          <m:r>
            <m:t>t</m:t>
          </m:r>
          <m:r>
            <m:t>+</m:t>
          </m:r>
          <m:r>
            <m:t>γ</m:t>
          </m:r>
          <m:sSub>
            <m:e>
              <m:r>
                <m:t>Y</m:t>
              </m:r>
            </m:e>
            <m:sub>
              <m:r>
                <m:t>t</m:t>
              </m:r>
              <m:r>
                <m:t>−</m:t>
              </m:r>
              <m:r>
                <m:t>1</m:t>
              </m:r>
            </m:sub>
          </m:sSub>
          <m:r>
            <m:t>+</m:t>
          </m:r>
          <m:sSub>
            <m:e>
              <m:r>
                <m:t>ε</m:t>
              </m:r>
            </m:e>
            <m:sub>
              <m:r>
                <m:t>t</m:t>
              </m:r>
            </m:sub>
          </m:sSub>
        </m:oMath>
      </m:oMathPara>
    </w:p>
    <w:p>
      <w:pPr>
        <w:pStyle w:val="FirstParagraph"/>
      </w:pPr>
      <w:r>
        <w:t xml:space="preserve">Alternative to above discussed tests, the Phillips-Perron test with its nonparametric correction for autocorrelation (essentially employing a HAC estimate of the long-run variance in a Dickey-Fuller-type test instead of parametric decorrelation) may be used. It is available in the function</w:t>
      </w:r>
      <w:r>
        <w:t xml:space="preserve"> </w:t>
      </w:r>
      <w:r>
        <w:rPr>
          <w:rStyle w:val="VerbatimChar"/>
        </w:rPr>
        <w:t xml:space="preserve">pp.test()</w:t>
      </w:r>
      <w:r>
        <w:t xml:space="preserve">.</w:t>
      </w:r>
    </w:p>
    <w:p>
      <w:pPr>
        <w:pStyle w:val="Heading2"/>
      </w:pPr>
      <w:bookmarkStart w:id="31" w:name="unit-root-test-based-lag-order-differencing-determination"/>
      <w:r>
        <w:t xml:space="preserve">Unit root test based lag order differencing determination</w:t>
      </w:r>
      <w:bookmarkEnd w:id="31"/>
    </w:p>
    <w:p>
      <w:pPr>
        <w:pStyle w:val="FirstParagraph"/>
      </w:pPr>
      <w:r>
        <w:t xml:space="preserve">An alternative to decomposition for removing trends is differencing</w:t>
      </w:r>
      <w:r>
        <w:t xml:space="preserve"> </w:t>
      </w:r>
      <w:r>
        <w:t xml:space="preserve">(Woodward, Gray, and Elliott</w:t>
      </w:r>
      <w:r>
        <w:t xml:space="preserve"> </w:t>
      </w:r>
      <w:hyperlink w:anchor="ref-woodward2017applied">
        <w:r>
          <w:rPr>
            <w:rStyle w:val="Hyperlink"/>
          </w:rPr>
          <w:t xml:space="preserve">2017</w:t>
        </w:r>
      </w:hyperlink>
      <w:r>
        <w:t xml:space="preserve">)</w:t>
      </w:r>
      <w:r>
        <w:t xml:space="preserve">. We define the difference operator as,</w:t>
      </w:r>
    </w:p>
    <w:p>
      <w:pPr>
        <w:pStyle w:val="BodyText"/>
      </w:pPr>
    </w:p>
    <w:p>
      <w:pPr>
        <w:pStyle w:val="BodyText"/>
      </w:pPr>
      <w:r>
        <w:t xml:space="preserve">and, more generally, for order</w:t>
      </w:r>
      <w:r>
        <w:t xml:space="preserve"> </w:t>
      </w:r>
      <m:oMath>
        <m:r>
          <m:t>d</m:t>
        </m:r>
      </m:oMath>
    </w:p>
    <w:p>
      <w:pPr>
        <w:pStyle w:val="BodyText"/>
      </w:pPr>
    </w:p>
    <w:p>
      <w:pPr>
        <w:pStyle w:val="BodyText"/>
      </w:pPr>
      <w:r>
        <w:t xml:space="preserve">Where</w:t>
      </w:r>
      <w:r>
        <w:t xml:space="preserve"> </w:t>
      </w:r>
      <m:oMath>
        <m:r>
          <m:rPr>
            <m:sty m:val="b"/>
          </m:rPr>
          <m:t>B</m:t>
        </m:r>
      </m:oMath>
      <w:r>
        <w:t xml:space="preserve"> </w:t>
      </w:r>
      <w:r>
        <w:t xml:space="preserve">is the backshift operator (i.e.,</w:t>
      </w:r>
      <w:r>
        <w:t xml:space="preserve"> </w:t>
      </w:r>
      <m:oMath>
        <m:sSup>
          <m:e>
            <m:r>
              <m:rPr>
                <m:sty m:val="b"/>
              </m:rPr>
              <m:t>B</m:t>
            </m:r>
          </m:e>
          <m:sup>
            <m:r>
              <m:t>k</m:t>
            </m:r>
          </m:sup>
        </m:sSup>
        <m:sSub>
          <m:e>
            <m:r>
              <m:t>x</m:t>
            </m:r>
          </m:e>
          <m:sub>
            <m:r>
              <m:t>t</m:t>
            </m:r>
          </m:sub>
        </m:sSub>
        <m:r>
          <m:t>=</m:t>
        </m:r>
        <m:sSub>
          <m:e>
            <m:r>
              <m:t>x</m:t>
            </m:r>
          </m:e>
          <m:sub>
            <m:r>
              <m:t>t</m:t>
            </m:r>
            <m:r>
              <m:t>−</m:t>
            </m:r>
            <m:r>
              <m:t>k</m:t>
            </m:r>
          </m:sub>
        </m:sSub>
      </m:oMath>
      <w:r>
        <w:t xml:space="preserve"> </w:t>
      </w:r>
      <w:r>
        <w:t xml:space="preserve">for</w:t>
      </w:r>
      <w:r>
        <w:t xml:space="preserve"> </w:t>
      </w:r>
      <m:oMath>
        <m:r>
          <m:t>k</m:t>
        </m:r>
        <m:r>
          <m:t>≥</m:t>
        </m:r>
        <m:r>
          <m:t>1</m:t>
        </m:r>
      </m:oMath>
      <w:r>
        <w:t xml:space="preserve">).</w:t>
      </w:r>
    </w:p>
    <w:p>
      <w:pPr>
        <w:pStyle w:val="BodyText"/>
      </w:pPr>
      <w:r>
        <w:t xml:space="preserve">Applying the difference to a random walk, the most simple and widely used time series model, will yield a time series of Gaussian white noise errors</w:t>
      </w:r>
      <w:r>
        <w:t xml:space="preserve"> </w:t>
      </w:r>
      <m:oMath>
        <m:r>
          <m:t>{</m:t>
        </m:r>
        <m:sSub>
          <m:e>
            <m:r>
              <m:t>w</m:t>
            </m:r>
          </m:e>
          <m:sub>
            <m:r>
              <m:t>t</m:t>
            </m:r>
          </m:sub>
        </m:sSub>
        <m:r>
          <m:t>}</m:t>
        </m:r>
      </m:oMath>
      <w:r>
        <w:t xml:space="preserve">:</w:t>
      </w:r>
    </w:p>
    <w:p>
      <w:pPr>
        <w:pStyle w:val="BodyText"/>
      </w:pPr>
    </w:p>
    <w:p>
      <w:pPr>
        <w:pStyle w:val="BodyText"/>
      </w:pPr>
      <w:r>
        <w:t xml:space="preserve">Differencing is required for</w:t>
      </w:r>
      <w:r>
        <w:t xml:space="preserve"> </w:t>
      </w:r>
      <w:r>
        <w:rPr>
          <w:i/>
        </w:rPr>
        <w:t xml:space="preserve">all</w:t>
      </w:r>
      <w:r>
        <w:t xml:space="preserve"> </w:t>
      </w:r>
      <w:r>
        <w:t xml:space="preserve">series to make them stationary, as inferred by the</w:t>
      </w:r>
      <w:r>
        <w:t xml:space="preserve"> </w:t>
      </w:r>
      <w:r>
        <w:rPr>
          <w:rStyle w:val="VerbatimChar"/>
        </w:rPr>
        <w:t xml:space="preserve">ndiffs</w:t>
      </w:r>
      <w:r>
        <w:t xml:space="preserve"> </w:t>
      </w:r>
      <w:r>
        <w:t xml:space="preserve">function which employed popular unit root tests. A detailed presentation of the test routines is given below. We describe in detail the ADF test, while only tabluation of summary statistics of</w:t>
      </w:r>
      <w:r>
        <w:t xml:space="preserve"> </w:t>
      </w:r>
      <w:r>
        <w:rPr>
          <w:rStyle w:val="VerbatimChar"/>
        </w:rPr>
        <w:t xml:space="preserve">kpss</w:t>
      </w:r>
      <w:r>
        <w:t xml:space="preserve"> </w:t>
      </w:r>
      <w:r>
        <w:t xml:space="preserve">test is made herein.</w:t>
      </w:r>
    </w:p>
    <w:p>
      <w:pPr>
        <w:pStyle w:val="Heading2"/>
      </w:pPr>
      <w:bookmarkStart w:id="32" w:name="unit-root-tests-of-first-order-differenced-series"/>
      <w:r>
        <w:t xml:space="preserve">Unit root tests of first order differenced series</w:t>
      </w:r>
      <w:bookmarkEnd w:id="32"/>
    </w:p>
    <w:p>
      <w:pPr>
        <w:pStyle w:val="FirstParagraph"/>
      </w:pPr>
      <w:r>
        <w:t xml:space="preserve">All major districtwise market series series are non-stationary, meaning that they have a trend associated with time.</w:t>
      </w:r>
    </w:p>
    <w:p>
      <w:pPr>
        <w:pStyle w:val="BodyText"/>
      </w:pPr>
      <w:r>
        <w:t xml:space="preserve">We test the logged prices of the series after first order differencing. Here we perform a more conservative Dickey-Fueller, instead of Augmented DF, test.</w:t>
      </w:r>
    </w:p>
    <w:p>
      <w:pPr>
        <w:pStyle w:val="BodyText"/>
      </w:pP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adf-test-diffretail-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order differencing renders all series stationary.</w:t>
      </w:r>
    </w:p>
    <w:p>
      <w:pPr>
        <w:pStyle w:val="Heading2"/>
      </w:pPr>
      <w:bookmarkStart w:id="34" w:name="arima-modeling-logretail-price"/>
      <w:r>
        <w:t xml:space="preserve">ARIMA modeling log(retail) price</w:t>
      </w:r>
      <w:bookmarkEnd w:id="34"/>
    </w:p>
    <w:p>
      <w:pPr>
        <w:pStyle w:val="Heading3"/>
      </w:pPr>
      <w:bookmarkStart w:id="35" w:name="model-definition"/>
      <w:r>
        <w:t xml:space="preserve">Model definition</w:t>
      </w:r>
      <w:bookmarkEnd w:id="35"/>
    </w:p>
    <w:p>
      <w:pPr>
        <w:pStyle w:val="FirstParagraph"/>
      </w:pPr>
      <w:r>
        <w:t xml:space="preserve">A process</w:t>
      </w:r>
      <w:r>
        <w:t xml:space="preserve"> </w:t>
      </w:r>
      <m:oMath>
        <m:sSub>
          <m:e>
            <m:r>
              <m:t>x</m:t>
            </m:r>
          </m:e>
          <m:sub>
            <m:r>
              <m:t>t</m:t>
            </m:r>
          </m:sub>
        </m:sSub>
      </m:oMath>
      <w:r>
        <w:t xml:space="preserve"> </w:t>
      </w:r>
      <w:r>
        <w:t xml:space="preserve">is said to be ARIMA(p, d, q) if</w:t>
      </w:r>
    </w:p>
    <w:p>
      <w:pPr>
        <w:pStyle w:val="BodyText"/>
      </w:pPr>
      <m:oMathPara>
        <m:oMathParaPr>
          <m:jc m:val="center"/>
        </m:oMathParaPr>
        <m:oMath>
          <m:m>
            <m:mPr>
              <m:baseJc m:val="center"/>
              <m:plcHide m:val="1"/>
              <m:mcs>
                <m:mc>
                  <m:mcPr>
                    <m:mcJc m:val="right"/>
                    <m:count m:val="1"/>
                  </m:mcPr>
                </m:mc>
              </m:mcs>
            </m:mPr>
            <m:mr>
              <m:e>
                <m:sSup>
                  <m:e>
                    <m:r>
                      <m:t>∇</m:t>
                    </m:r>
                  </m:e>
                  <m:sup>
                    <m:r>
                      <m:t>d</m:t>
                    </m:r>
                  </m:sup>
                </m:sSup>
                <m:sSub>
                  <m:e>
                    <m:r>
                      <m:t>x</m:t>
                    </m:r>
                  </m:e>
                  <m:sub>
                    <m:r>
                      <m:t>t</m:t>
                    </m:r>
                  </m:sub>
                </m:sSub>
                <m:r>
                  <m:t>=</m:t>
                </m:r>
                <m:r>
                  <m:t>(</m:t>
                </m:r>
                <m:r>
                  <m:t>1</m:t>
                </m:r>
                <m:r>
                  <m:t>−</m:t>
                </m:r>
                <m:r>
                  <m:t>B</m:t>
                </m:r>
                <m:sSup>
                  <m:e>
                    <m:r>
                      <m:t>)</m:t>
                    </m:r>
                  </m:e>
                  <m:sup>
                    <m:r>
                      <m:t>d</m:t>
                    </m:r>
                  </m:sup>
                </m:sSup>
                <m:sSub>
                  <m:e>
                    <m:r>
                      <m:t>x</m:t>
                    </m:r>
                  </m:e>
                  <m:sub>
                    <m:r>
                      <m:t>t</m:t>
                    </m:r>
                  </m:sub>
                </m:sSub>
              </m:e>
            </m:mr>
          </m:m>
        </m:oMath>
      </m:oMathPara>
    </w:p>
    <w:p>
      <w:pPr>
        <w:pStyle w:val="FirstParagraph"/>
      </w:pPr>
      <w:r>
        <w:t xml:space="preserve">if ARMA(p, q). In general, we write the total model as:</w:t>
      </w:r>
    </w:p>
    <w:p>
      <w:pPr>
        <w:pStyle w:val="BodyText"/>
      </w:pPr>
      <m:oMathPara>
        <m:oMathParaPr>
          <m:jc m:val="center"/>
        </m:oMathParaPr>
        <m:oMath>
          <m:r>
            <m:t>ϕ</m:t>
          </m:r>
          <m:r>
            <m:t>(</m:t>
          </m:r>
          <m:r>
            <m:t>B</m:t>
          </m:r>
          <m:r>
            <m:t>)</m:t>
          </m:r>
          <m:r>
            <m:t>(</m:t>
          </m:r>
          <m:r>
            <m:t>1</m:t>
          </m:r>
          <m:r>
            <m:t>−</m:t>
          </m:r>
          <m:r>
            <m:t>B</m:t>
          </m:r>
          <m:sSup>
            <m:e>
              <m:r>
                <m:t>)</m:t>
              </m:r>
            </m:e>
            <m:sup>
              <m:r>
                <m:t>d</m:t>
              </m:r>
            </m:sup>
          </m:sSup>
          <m:sSub>
            <m:e>
              <m:r>
                <m:t>x</m:t>
              </m:r>
            </m:e>
            <m:sub>
              <m:r>
                <m:t>t</m:t>
              </m:r>
            </m:sub>
          </m:sSub>
          <m:r>
            <m:t>=</m:t>
          </m:r>
          <m:r>
            <m:t>θ</m:t>
          </m:r>
          <m:r>
            <m:t>(</m:t>
          </m:r>
          <m:r>
            <m:t>B</m:t>
          </m:r>
          <m:r>
            <m:t>)</m:t>
          </m:r>
          <m:sSub>
            <m:e>
              <m:r>
                <m:t>w</m:t>
              </m:r>
            </m:e>
            <m:sub>
              <m:r>
                <m:t>t</m:t>
              </m:r>
            </m:sub>
          </m:sSub>
        </m:oMath>
      </m:oMathPara>
    </w:p>
    <w:p>
      <w:pPr>
        <w:pStyle w:val="FirstParagraph"/>
      </w:pPr>
      <w:r>
        <w:t xml:space="preserve">If</w:t>
      </w:r>
      <w:r>
        <w:t xml:space="preserve"> </w:t>
      </w:r>
      <m:oMath>
        <m:r>
          <m:t>E</m:t>
        </m:r>
        <m:r>
          <m:t>(</m:t>
        </m:r>
        <m:sSup>
          <m:e>
            <m:r>
              <m:t>∇</m:t>
            </m:r>
          </m:e>
          <m:sup>
            <m:r>
              <m:t>d</m:t>
            </m:r>
          </m:sup>
        </m:sSup>
        <m:sSub>
          <m:e>
            <m:r>
              <m:t>x</m:t>
            </m:r>
          </m:e>
          <m:sub>
            <m:r>
              <m:t>t</m:t>
            </m:r>
          </m:sub>
        </m:sSub>
        <m:r>
          <m:t>)</m:t>
        </m:r>
        <m:r>
          <m:t>=</m:t>
        </m:r>
        <m:r>
          <m:t>μ</m:t>
        </m:r>
      </m:oMath>
      <w:r>
        <w:t xml:space="preserve">, we write the model as:</w:t>
      </w:r>
    </w:p>
    <w:p>
      <w:pPr>
        <w:pStyle w:val="BodyText"/>
      </w:pPr>
      <m:oMathPara>
        <m:oMathParaPr>
          <m:jc m:val="center"/>
        </m:oMathParaPr>
        <m:oMath>
          <m:r>
            <m:t>ϕ</m:t>
          </m:r>
          <m:r>
            <m:t>(</m:t>
          </m:r>
          <m:r>
            <m:t>B</m:t>
          </m:r>
          <m:r>
            <m:t>)</m:t>
          </m:r>
          <m:r>
            <m:t>(</m:t>
          </m:r>
          <m:r>
            <m:t>1</m:t>
          </m:r>
          <m:r>
            <m:t>−</m:t>
          </m:r>
          <m:r>
            <m:t>B</m:t>
          </m:r>
          <m:sSup>
            <m:e>
              <m:r>
                <m:t>)</m:t>
              </m:r>
            </m:e>
            <m:sup>
              <m:r>
                <m:t>d</m:t>
              </m:r>
            </m:sup>
          </m:sSup>
          <m:sSub>
            <m:e>
              <m:r>
                <m:t>x</m:t>
              </m:r>
            </m:e>
            <m:sub>
              <m:r>
                <m:t>t</m:t>
              </m:r>
            </m:sub>
          </m:sSub>
          <m:r>
            <m:t>=</m:t>
          </m:r>
          <m:r>
            <m:t>δ</m:t>
          </m:r>
          <m:r>
            <m:t>+</m:t>
          </m:r>
          <m:r>
            <m:t>θ</m:t>
          </m:r>
          <m:r>
            <m:t>(</m:t>
          </m:r>
          <m:r>
            <m:t>B</m:t>
          </m:r>
          <m:r>
            <m:t>)</m:t>
          </m:r>
          <m:sSub>
            <m:e>
              <m:r>
                <m:t>w</m:t>
              </m:r>
            </m:e>
            <m:sub>
              <m:r>
                <m:t>t</m:t>
              </m:r>
            </m:sub>
          </m:sSub>
        </m:oMath>
      </m:oMathPara>
    </w:p>
    <w:p>
      <w:pPr>
        <w:pStyle w:val="FirstParagraph"/>
      </w:pPr>
      <w:r>
        <w:t xml:space="preserve">Where</w:t>
      </w:r>
      <w:r>
        <w:t xml:space="preserve"> </w:t>
      </w:r>
      <m:oMath>
        <m:r>
          <m:t>δ</m:t>
        </m:r>
        <m:r>
          <m:t>=</m:t>
        </m:r>
        <m:r>
          <m:t>μ</m:t>
        </m:r>
        <m:r>
          <m:t>(</m:t>
        </m:r>
        <m:r>
          <m:t>1</m:t>
        </m:r>
        <m:r>
          <m:t>−</m:t>
        </m:r>
        <m:sSub>
          <m:e>
            <m:r>
              <m:t>ϕ</m:t>
            </m:r>
          </m:e>
          <m:sub>
            <m:r>
              <m:t>1</m:t>
            </m:r>
          </m:sub>
        </m:sSub>
        <m:r>
          <m:t>−</m:t>
        </m:r>
        <m:r>
          <m:t>.</m:t>
        </m:r>
        <m:r>
          <m:t>.</m:t>
        </m:r>
        <m:r>
          <m:t>.</m:t>
        </m:r>
        <m:r>
          <m:t>−</m:t>
        </m:r>
        <m:sSub>
          <m:e>
            <m:r>
              <m:t>ϕ</m:t>
            </m:r>
          </m:e>
          <m:sub>
            <m:r>
              <m:t>p</m:t>
            </m:r>
          </m:sub>
        </m:sSub>
        <m:r>
          <m:t>)</m:t>
        </m:r>
      </m:oMath>
      <w:r>
        <w:t xml:space="preserve">.</w:t>
      </w:r>
    </w:p>
    <w:p>
      <w:pPr>
        <w:pStyle w:val="BodyText"/>
      </w:pPr>
      <w:r>
        <w:t xml:space="preserve">Specification of an ARIMA model;</w:t>
      </w:r>
    </w:p>
    <w:p>
      <w:pPr>
        <w:pStyle w:val="Compact"/>
      </w:pPr>
      <w:r>
        <w:t xml:space="preserve">ARIMA model summary for multiple log(price) series of major districtwise market hubs of Rice - Retail</w:t>
      </w:r>
    </w:p>
    <w:p>
      <w:pPr>
        <w:pStyle w:val="Compact"/>
      </w:pPr>
      <w:r>
        <w:t xml:space="preserve">mktname</w:t>
      </w:r>
    </w:p>
    <w:p>
      <w:pPr>
        <w:pStyle w:val="Compact"/>
      </w:pPr>
      <w:r>
        <w:t xml:space="preserve">sigma2</w:t>
      </w:r>
    </w:p>
    <w:p>
      <w:pPr>
        <w:pStyle w:val="Compact"/>
      </w:pPr>
      <w:r>
        <w:t xml:space="preserve">log_lik</w:t>
      </w:r>
    </w:p>
    <w:p>
      <w:pPr>
        <w:pStyle w:val="Compact"/>
      </w:pPr>
      <w:r>
        <w:t xml:space="preserve">AIC</w:t>
      </w:r>
    </w:p>
    <w:p>
      <w:pPr>
        <w:pStyle w:val="Compact"/>
      </w:pPr>
      <w:r>
        <w:t xml:space="preserve">AICc</w:t>
      </w:r>
    </w:p>
    <w:p>
      <w:pPr>
        <w:pStyle w:val="Compact"/>
      </w:pPr>
      <w:r>
        <w:t xml:space="preserve">BIC</w:t>
      </w:r>
    </w:p>
    <w:p>
      <w:pPr>
        <w:pStyle w:val="Compact"/>
      </w:pPr>
      <w:r>
        <w:t xml:space="preserve">Kathmandu</w:t>
      </w:r>
    </w:p>
    <w:p>
      <w:pPr>
        <w:pStyle w:val="Compact"/>
      </w:pPr>
      <w:r>
        <w:t xml:space="preserve">0.004</w:t>
      </w:r>
    </w:p>
    <w:p>
      <w:pPr>
        <w:pStyle w:val="Compact"/>
      </w:pPr>
      <w:r>
        <w:t xml:space="preserve">243.522</w:t>
      </w:r>
    </w:p>
    <w:p>
      <w:pPr>
        <w:pStyle w:val="Compact"/>
      </w:pPr>
      <w:r>
        <w:t xml:space="preserve">-479.045</w:t>
      </w:r>
    </w:p>
    <w:p>
      <w:pPr>
        <w:pStyle w:val="Compact"/>
      </w:pPr>
      <w:r>
        <w:t xml:space="preserve">-478.825</w:t>
      </w:r>
    </w:p>
    <w:p>
      <w:pPr>
        <w:pStyle w:val="Compact"/>
      </w:pPr>
      <w:r>
        <w:t xml:space="preserve">-466.120</w:t>
      </w:r>
    </w:p>
    <w:p>
      <w:pPr>
        <w:pStyle w:val="Compact"/>
      </w:pPr>
      <w:r>
        <w:t xml:space="preserve">Parsa</w:t>
      </w:r>
    </w:p>
    <w:p>
      <w:pPr>
        <w:pStyle w:val="Compact"/>
      </w:pPr>
      <w:r>
        <w:t xml:space="preserve">0.010</w:t>
      </w:r>
    </w:p>
    <w:p>
      <w:pPr>
        <w:pStyle w:val="Compact"/>
      </w:pPr>
      <w:r>
        <w:t xml:space="preserve">167.945</w:t>
      </w:r>
    </w:p>
    <w:p>
      <w:pPr>
        <w:pStyle w:val="Compact"/>
      </w:pPr>
      <w:r>
        <w:t xml:space="preserve">-331.890</w:t>
      </w:r>
    </w:p>
    <w:p>
      <w:pPr>
        <w:pStyle w:val="Compact"/>
      </w:pPr>
      <w:r>
        <w:t xml:space="preserve">-331.824</w:t>
      </w:r>
    </w:p>
    <w:p>
      <w:pPr>
        <w:pStyle w:val="Compact"/>
      </w:pPr>
      <w:r>
        <w:t xml:space="preserve">-325.438</w:t>
      </w:r>
    </w:p>
    <w:p>
      <w:pPr>
        <w:pStyle w:val="Compact"/>
      </w:pPr>
      <w:r>
        <w:t xml:space="preserve">Morang</w:t>
      </w:r>
    </w:p>
    <w:p>
      <w:pPr>
        <w:pStyle w:val="Compact"/>
      </w:pPr>
      <w:r>
        <w:t xml:space="preserve">0.004</w:t>
      </w:r>
    </w:p>
    <w:p>
      <w:pPr>
        <w:pStyle w:val="Compact"/>
      </w:pPr>
      <w:r>
        <w:t xml:space="preserve">257.864</w:t>
      </w:r>
    </w:p>
    <w:p>
      <w:pPr>
        <w:pStyle w:val="Compact"/>
      </w:pPr>
      <w:r>
        <w:t xml:space="preserve">-509.728</w:t>
      </w:r>
    </w:p>
    <w:p>
      <w:pPr>
        <w:pStyle w:val="Compact"/>
      </w:pPr>
      <w:r>
        <w:t xml:space="preserve">-509.598</w:t>
      </w:r>
    </w:p>
    <w:p>
      <w:pPr>
        <w:pStyle w:val="Compact"/>
      </w:pPr>
      <w:r>
        <w:t xml:space="preserve">-500.003</w:t>
      </w:r>
    </w:p>
    <w:p>
      <w:pPr>
        <w:pStyle w:val="Compact"/>
      </w:pPr>
      <w:r>
        <w:t xml:space="preserve">Kailali</w:t>
      </w:r>
    </w:p>
    <w:p>
      <w:pPr>
        <w:pStyle w:val="Compact"/>
      </w:pPr>
      <w:r>
        <w:t xml:space="preserve">0.004</w:t>
      </w:r>
    </w:p>
    <w:p>
      <w:pPr>
        <w:pStyle w:val="Compact"/>
      </w:pPr>
      <w:r>
        <w:t xml:space="preserve">290.087</w:t>
      </w:r>
    </w:p>
    <w:p>
      <w:pPr>
        <w:pStyle w:val="Compact"/>
      </w:pPr>
      <w:r>
        <w:t xml:space="preserve">-568.173</w:t>
      </w:r>
    </w:p>
    <w:p>
      <w:pPr>
        <w:pStyle w:val="Compact"/>
      </w:pPr>
      <w:r>
        <w:t xml:space="preserve">-567.781</w:t>
      </w:r>
    </w:p>
    <w:p>
      <w:pPr>
        <w:pStyle w:val="Compact"/>
      </w:pPr>
      <w:r>
        <w:t xml:space="preserve">-547.784</w:t>
      </w:r>
    </w:p>
    <w:p>
      <w:pPr>
        <w:pStyle w:val="Compact"/>
      </w:pPr>
      <w:r>
        <w:t xml:space="preserve">Banke</w:t>
      </w:r>
    </w:p>
    <w:p>
      <w:pPr>
        <w:pStyle w:val="Compact"/>
      </w:pPr>
      <w:r>
        <w:t xml:space="preserve">0.005</w:t>
      </w:r>
    </w:p>
    <w:p>
      <w:pPr>
        <w:pStyle w:val="Compact"/>
      </w:pPr>
      <w:r>
        <w:t xml:space="preserve">265.152</w:t>
      </w:r>
    </w:p>
    <w:p>
      <w:pPr>
        <w:pStyle w:val="Compact"/>
      </w:pPr>
      <w:r>
        <w:t xml:space="preserve">-520.305</w:t>
      </w:r>
    </w:p>
    <w:p>
      <w:pPr>
        <w:pStyle w:val="Compact"/>
      </w:pPr>
      <w:r>
        <w:t xml:space="preserve">-520.027</w:t>
      </w:r>
    </w:p>
    <w:p>
      <w:pPr>
        <w:pStyle w:val="Compact"/>
      </w:pPr>
      <w:r>
        <w:t xml:space="preserve">-503.291</w:t>
      </w:r>
    </w:p>
    <w:p>
      <w:pPr>
        <w:pStyle w:val="Compact"/>
      </w:pPr>
      <w:r>
        <w:t xml:space="preserve">Kaski</w:t>
      </w:r>
    </w:p>
    <w:p>
      <w:pPr>
        <w:pStyle w:val="Compact"/>
      </w:pPr>
      <w:r>
        <w:t xml:space="preserve">0.002</w:t>
      </w:r>
    </w:p>
    <w:p>
      <w:pPr>
        <w:pStyle w:val="Compact"/>
      </w:pPr>
      <w:r>
        <w:t xml:space="preserve">304.876</w:t>
      </w:r>
    </w:p>
    <w:p>
      <w:pPr>
        <w:pStyle w:val="Compact"/>
      </w:pPr>
      <w:r>
        <w:t xml:space="preserve">-603.752</w:t>
      </w:r>
    </w:p>
    <w:p>
      <w:pPr>
        <w:pStyle w:val="Compact"/>
      </w:pPr>
      <w:r>
        <w:t xml:space="preserve">-603.622</w:t>
      </w:r>
    </w:p>
    <w:p>
      <w:pPr>
        <w:pStyle w:val="Compact"/>
      </w:pPr>
      <w:r>
        <w:t xml:space="preserve">-594.027</w:t>
      </w:r>
    </w:p>
    <w:p>
      <w:pPr>
        <w:pStyle w:val="Compact"/>
      </w:pPr>
      <w:r>
        <w:t xml:space="preserve">Rupandehi</w:t>
      </w:r>
    </w:p>
    <w:p>
      <w:pPr>
        <w:pStyle w:val="Compact"/>
      </w:pPr>
      <w:r>
        <w:t xml:space="preserve">0.007</w:t>
      </w:r>
    </w:p>
    <w:p>
      <w:pPr>
        <w:pStyle w:val="Compact"/>
      </w:pPr>
      <w:r>
        <w:t xml:space="preserve">234.554</w:t>
      </w:r>
    </w:p>
    <w:p>
      <w:pPr>
        <w:pStyle w:val="Compact"/>
      </w:pPr>
      <w:r>
        <w:t xml:space="preserve">-463.107</w:t>
      </w:r>
    </w:p>
    <w:p>
      <w:pPr>
        <w:pStyle w:val="Compact"/>
      </w:pPr>
      <w:r>
        <w:t xml:space="preserve">-462.997</w:t>
      </w:r>
    </w:p>
    <w:p>
      <w:pPr>
        <w:pStyle w:val="Compact"/>
      </w:pPr>
      <w:r>
        <w:t xml:space="preserve">-452.899</w:t>
      </w:r>
    </w:p>
    <w:p>
      <w:pPr>
        <w:pStyle w:val="Compact"/>
      </w:pPr>
      <w:r>
        <w:t xml:space="preserve">ARIMA model summary for multiple log(price) series of major districtwise market hubs of Wheat - Retail</w:t>
      </w:r>
    </w:p>
    <w:p>
      <w:pPr>
        <w:pStyle w:val="Compact"/>
      </w:pPr>
      <w:r>
        <w:t xml:space="preserve">mktname</w:t>
      </w:r>
    </w:p>
    <w:p>
      <w:pPr>
        <w:pStyle w:val="Compact"/>
      </w:pPr>
      <w:r>
        <w:t xml:space="preserve">sigma2</w:t>
      </w:r>
    </w:p>
    <w:p>
      <w:pPr>
        <w:pStyle w:val="Compact"/>
      </w:pPr>
      <w:r>
        <w:t xml:space="preserve">log_lik</w:t>
      </w:r>
    </w:p>
    <w:p>
      <w:pPr>
        <w:pStyle w:val="Compact"/>
      </w:pPr>
      <w:r>
        <w:t xml:space="preserve">AIC</w:t>
      </w:r>
    </w:p>
    <w:p>
      <w:pPr>
        <w:pStyle w:val="Compact"/>
      </w:pPr>
      <w:r>
        <w:t xml:space="preserve">AICc</w:t>
      </w:r>
    </w:p>
    <w:p>
      <w:pPr>
        <w:pStyle w:val="Compact"/>
      </w:pPr>
      <w:r>
        <w:t xml:space="preserve">BIC</w:t>
      </w:r>
    </w:p>
    <w:p>
      <w:pPr>
        <w:pStyle w:val="Compact"/>
      </w:pPr>
      <w:r>
        <w:t xml:space="preserve">Kathmandu</w:t>
      </w:r>
    </w:p>
    <w:p>
      <w:pPr>
        <w:pStyle w:val="Compact"/>
      </w:pPr>
      <w:r>
        <w:t xml:space="preserve">0.005</w:t>
      </w:r>
    </w:p>
    <w:p>
      <w:pPr>
        <w:pStyle w:val="Compact"/>
      </w:pPr>
      <w:r>
        <w:t xml:space="preserve">239.962</w:t>
      </w:r>
    </w:p>
    <w:p>
      <w:pPr>
        <w:pStyle w:val="Compact"/>
      </w:pPr>
      <w:r>
        <w:t xml:space="preserve">-473.923</w:t>
      </w:r>
    </w:p>
    <w:p>
      <w:pPr>
        <w:pStyle w:val="Compact"/>
      </w:pPr>
      <w:r>
        <w:t xml:space="preserve">-473.793</w:t>
      </w:r>
    </w:p>
    <w:p>
      <w:pPr>
        <w:pStyle w:val="Compact"/>
      </w:pPr>
      <w:r>
        <w:t xml:space="preserve">-464.198</w:t>
      </w:r>
    </w:p>
    <w:p>
      <w:pPr>
        <w:pStyle w:val="Compact"/>
      </w:pPr>
      <w:r>
        <w:t xml:space="preserve">Parsa</w:t>
      </w:r>
    </w:p>
    <w:p>
      <w:pPr>
        <w:pStyle w:val="Compact"/>
      </w:pPr>
      <w:r>
        <w:t xml:space="preserve">0.006</w:t>
      </w:r>
    </w:p>
    <w:p>
      <w:pPr>
        <w:pStyle w:val="Compact"/>
      </w:pPr>
      <w:r>
        <w:t xml:space="preserve">212.092</w:t>
      </w:r>
    </w:p>
    <w:p>
      <w:pPr>
        <w:pStyle w:val="Compact"/>
      </w:pPr>
      <w:r>
        <w:t xml:space="preserve">-418.184</w:t>
      </w:r>
    </w:p>
    <w:p>
      <w:pPr>
        <w:pStyle w:val="Compact"/>
      </w:pPr>
      <w:r>
        <w:t xml:space="preserve">-418.052</w:t>
      </w:r>
    </w:p>
    <w:p>
      <w:pPr>
        <w:pStyle w:val="Compact"/>
      </w:pPr>
      <w:r>
        <w:t xml:space="preserve">-408.507</w:t>
      </w:r>
    </w:p>
    <w:p>
      <w:pPr>
        <w:pStyle w:val="Compact"/>
      </w:pPr>
      <w:r>
        <w:t xml:space="preserve">Morang</w:t>
      </w:r>
    </w:p>
    <w:p>
      <w:pPr>
        <w:pStyle w:val="Compact"/>
      </w:pPr>
      <w:r>
        <w:t xml:space="preserve">0.003</w:t>
      </w:r>
    </w:p>
    <w:p>
      <w:pPr>
        <w:pStyle w:val="Compact"/>
      </w:pPr>
      <w:r>
        <w:t xml:space="preserve">282.470</w:t>
      </w:r>
    </w:p>
    <w:p>
      <w:pPr>
        <w:pStyle w:val="Compact"/>
      </w:pPr>
      <w:r>
        <w:t xml:space="preserve">-554.939</w:t>
      </w:r>
    </w:p>
    <w:p>
      <w:pPr>
        <w:pStyle w:val="Compact"/>
      </w:pPr>
      <w:r>
        <w:t xml:space="preserve">-554.611</w:t>
      </w:r>
    </w:p>
    <w:p>
      <w:pPr>
        <w:pStyle w:val="Compact"/>
      </w:pPr>
      <w:r>
        <w:t xml:space="preserve">-538.730</w:t>
      </w:r>
    </w:p>
    <w:p>
      <w:pPr>
        <w:pStyle w:val="Compact"/>
      </w:pPr>
      <w:r>
        <w:t xml:space="preserve">Kailali</w:t>
      </w:r>
    </w:p>
    <w:p>
      <w:pPr>
        <w:pStyle w:val="Compact"/>
      </w:pPr>
      <w:r>
        <w:t xml:space="preserve">0.004</w:t>
      </w:r>
    </w:p>
    <w:p>
      <w:pPr>
        <w:pStyle w:val="Compact"/>
      </w:pPr>
      <w:r>
        <w:t xml:space="preserve">293.371</w:t>
      </w:r>
    </w:p>
    <w:p>
      <w:pPr>
        <w:pStyle w:val="Compact"/>
      </w:pPr>
      <w:r>
        <w:t xml:space="preserve">-578.742</w:t>
      </w:r>
    </w:p>
    <w:p>
      <w:pPr>
        <w:pStyle w:val="Compact"/>
      </w:pPr>
      <w:r>
        <w:t xml:space="preserve">-578.558</w:t>
      </w:r>
    </w:p>
    <w:p>
      <w:pPr>
        <w:pStyle w:val="Compact"/>
      </w:pPr>
      <w:r>
        <w:t xml:space="preserve">-565.131</w:t>
      </w:r>
    </w:p>
    <w:p>
      <w:pPr>
        <w:pStyle w:val="Compact"/>
      </w:pPr>
      <w:r>
        <w:t xml:space="preserve">Banke</w:t>
      </w:r>
    </w:p>
    <w:p>
      <w:pPr>
        <w:pStyle w:val="Compact"/>
      </w:pPr>
      <w:r>
        <w:t xml:space="preserve">0.004</w:t>
      </w:r>
    </w:p>
    <w:p>
      <w:pPr>
        <w:pStyle w:val="Compact"/>
      </w:pPr>
      <w:r>
        <w:t xml:space="preserve">291.350</w:t>
      </w:r>
    </w:p>
    <w:p>
      <w:pPr>
        <w:pStyle w:val="Compact"/>
      </w:pPr>
      <w:r>
        <w:t xml:space="preserve">-568.700</w:t>
      </w:r>
    </w:p>
    <w:p>
      <w:pPr>
        <w:pStyle w:val="Compact"/>
      </w:pPr>
      <w:r>
        <w:t xml:space="preserve">-568.176</w:t>
      </w:r>
    </w:p>
    <w:p>
      <w:pPr>
        <w:pStyle w:val="Compact"/>
      </w:pPr>
      <w:r>
        <w:t xml:space="preserve">-544.881</w:t>
      </w:r>
    </w:p>
    <w:p>
      <w:pPr>
        <w:pStyle w:val="Compact"/>
      </w:pPr>
      <w:r>
        <w:t xml:space="preserve">Kaski</w:t>
      </w:r>
    </w:p>
    <w:p>
      <w:pPr>
        <w:pStyle w:val="Compact"/>
      </w:pPr>
      <w:r>
        <w:t xml:space="preserve">0.003</w:t>
      </w:r>
    </w:p>
    <w:p>
      <w:pPr>
        <w:pStyle w:val="Compact"/>
      </w:pPr>
      <w:r>
        <w:t xml:space="preserve">274.450</w:t>
      </w:r>
    </w:p>
    <w:p>
      <w:pPr>
        <w:pStyle w:val="Compact"/>
      </w:pPr>
      <w:r>
        <w:t xml:space="preserve">-540.900</w:t>
      </w:r>
    </w:p>
    <w:p>
      <w:pPr>
        <w:pStyle w:val="Compact"/>
      </w:pPr>
      <w:r>
        <w:t xml:space="preserve">-540.682</w:t>
      </w:r>
    </w:p>
    <w:p>
      <w:pPr>
        <w:pStyle w:val="Compact"/>
      </w:pPr>
      <w:r>
        <w:t xml:space="preserve">-527.933</w:t>
      </w:r>
    </w:p>
    <w:p>
      <w:pPr>
        <w:pStyle w:val="Compact"/>
      </w:pPr>
      <w:r>
        <w:t xml:space="preserve">Rupandehi</w:t>
      </w:r>
    </w:p>
    <w:p>
      <w:pPr>
        <w:pStyle w:val="Compact"/>
      </w:pPr>
      <w:r>
        <w:t xml:space="preserve">0.006</w:t>
      </w:r>
    </w:p>
    <w:p>
      <w:pPr>
        <w:pStyle w:val="Compact"/>
      </w:pPr>
      <w:r>
        <w:t xml:space="preserve">212.393</w:t>
      </w:r>
    </w:p>
    <w:p>
      <w:pPr>
        <w:pStyle w:val="Compact"/>
      </w:pPr>
      <w:r>
        <w:t xml:space="preserve">-414.786</w:t>
      </w:r>
    </w:p>
    <w:p>
      <w:pPr>
        <w:pStyle w:val="Compact"/>
      </w:pPr>
      <w:r>
        <w:t xml:space="preserve">-414.458</w:t>
      </w:r>
    </w:p>
    <w:p>
      <w:pPr>
        <w:pStyle w:val="Compact"/>
      </w:pPr>
      <w:r>
        <w:t xml:space="preserve">-398.578</w:t>
      </w:r>
    </w:p>
    <w:p>
      <w:pPr>
        <w:pStyle w:val="Compact"/>
      </w:pPr>
      <w:r>
        <w:t xml:space="preserve">Model coefficients of ARIMA model for multiple log(price) series of major districtwise market hubs of Rice - Retail</w:t>
      </w:r>
    </w:p>
    <w:p>
      <w:pPr>
        <w:pStyle w:val="Compact"/>
      </w:pPr>
      <w:r>
        <w:t xml:space="preserve">mktname</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Kathmandu</w:t>
      </w:r>
    </w:p>
    <w:p>
      <w:pPr>
        <w:pStyle w:val="Compact"/>
      </w:pPr>
      <w:r>
        <w:t xml:space="preserve">ma1</w:t>
      </w:r>
    </w:p>
    <w:p>
      <w:pPr>
        <w:pStyle w:val="Compact"/>
      </w:pPr>
      <w:r>
        <w:t xml:space="preserve">0.025</w:t>
      </w:r>
    </w:p>
    <w:p>
      <w:pPr>
        <w:pStyle w:val="Compact"/>
      </w:pPr>
      <w:r>
        <w:t xml:space="preserve">0.072</w:t>
      </w:r>
    </w:p>
    <w:p>
      <w:pPr>
        <w:pStyle w:val="Compact"/>
      </w:pPr>
      <w:r>
        <w:t xml:space="preserve">0.350</w:t>
      </w:r>
    </w:p>
    <w:p>
      <w:pPr>
        <w:pStyle w:val="Compact"/>
      </w:pPr>
      <w:r>
        <w:t xml:space="preserve">0.727</w:t>
      </w:r>
    </w:p>
    <w:p>
      <w:pPr>
        <w:pStyle w:val="Compact"/>
      </w:pPr>
      <w:r>
        <w:t xml:space="preserve">Kathmandu</w:t>
      </w:r>
    </w:p>
    <w:p>
      <w:pPr>
        <w:pStyle w:val="Compact"/>
      </w:pPr>
      <w:r>
        <w:t xml:space="preserve">ma2</w:t>
      </w:r>
    </w:p>
    <w:p>
      <w:pPr>
        <w:pStyle w:val="Compact"/>
      </w:pPr>
      <w:r>
        <w:t xml:space="preserve">-0.353</w:t>
      </w:r>
    </w:p>
    <w:p>
      <w:pPr>
        <w:pStyle w:val="Compact"/>
      </w:pPr>
      <w:r>
        <w:t xml:space="preserve">0.074</w:t>
      </w:r>
    </w:p>
    <w:p>
      <w:pPr>
        <w:pStyle w:val="Compact"/>
      </w:pPr>
      <w:r>
        <w:t xml:space="preserve">-4.789</w:t>
      </w:r>
    </w:p>
    <w:p>
      <w:pPr>
        <w:pStyle w:val="Compact"/>
      </w:pPr>
      <w:r>
        <w:t xml:space="preserve">0.000</w:t>
      </w:r>
    </w:p>
    <w:p>
      <w:pPr>
        <w:pStyle w:val="Compact"/>
      </w:pPr>
      <w:r>
        <w:t xml:space="preserve">Kathmandu</w:t>
      </w:r>
    </w:p>
    <w:p>
      <w:pPr>
        <w:pStyle w:val="Compact"/>
      </w:pPr>
      <w:r>
        <w:t xml:space="preserve">constant</w:t>
      </w:r>
    </w:p>
    <w:p>
      <w:pPr>
        <w:pStyle w:val="Compact"/>
      </w:pPr>
      <w:r>
        <w:t xml:space="preserve">0.005</w:t>
      </w:r>
    </w:p>
    <w:p>
      <w:pPr>
        <w:pStyle w:val="Compact"/>
      </w:pPr>
      <w:r>
        <w:t xml:space="preserve">0.003</w:t>
      </w:r>
    </w:p>
    <w:p>
      <w:pPr>
        <w:pStyle w:val="Compact"/>
      </w:pPr>
      <w:r>
        <w:t xml:space="preserve">1.512</w:t>
      </w:r>
    </w:p>
    <w:p>
      <w:pPr>
        <w:pStyle w:val="Compact"/>
      </w:pPr>
      <w:r>
        <w:t xml:space="preserve">0.132</w:t>
      </w:r>
    </w:p>
    <w:p>
      <w:pPr>
        <w:pStyle w:val="Compact"/>
      </w:pPr>
      <w:r>
        <w:t xml:space="preserve">Parsa</w:t>
      </w:r>
    </w:p>
    <w:p>
      <w:pPr>
        <w:pStyle w:val="Compact"/>
      </w:pPr>
      <w:r>
        <w:t xml:space="preserve">ar1</w:t>
      </w:r>
    </w:p>
    <w:p>
      <w:pPr>
        <w:pStyle w:val="Compact"/>
      </w:pPr>
      <w:r>
        <w:t xml:space="preserve">-0.198</w:t>
      </w:r>
    </w:p>
    <w:p>
      <w:pPr>
        <w:pStyle w:val="Compact"/>
      </w:pPr>
      <w:r>
        <w:t xml:space="preserve">0.104</w:t>
      </w:r>
    </w:p>
    <w:p>
      <w:pPr>
        <w:pStyle w:val="Compact"/>
      </w:pPr>
      <w:r>
        <w:t xml:space="preserve">-1.912</w:t>
      </w:r>
    </w:p>
    <w:p>
      <w:pPr>
        <w:pStyle w:val="Compact"/>
      </w:pPr>
      <w:r>
        <w:t xml:space="preserve">0.057</w:t>
      </w:r>
    </w:p>
    <w:p>
      <w:pPr>
        <w:pStyle w:val="Compact"/>
      </w:pPr>
      <w:r>
        <w:t xml:space="preserve">Morang</w:t>
      </w:r>
    </w:p>
    <w:p>
      <w:pPr>
        <w:pStyle w:val="Compact"/>
      </w:pPr>
      <w:r>
        <w:t xml:space="preserve">ma1</w:t>
      </w:r>
    </w:p>
    <w:p>
      <w:pPr>
        <w:pStyle w:val="Compact"/>
      </w:pPr>
      <w:r>
        <w:t xml:space="preserve">-0.403</w:t>
      </w:r>
    </w:p>
    <w:p>
      <w:pPr>
        <w:pStyle w:val="Compact"/>
      </w:pPr>
      <w:r>
        <w:t xml:space="preserve">0.079</w:t>
      </w:r>
    </w:p>
    <w:p>
      <w:pPr>
        <w:pStyle w:val="Compact"/>
      </w:pPr>
      <w:r>
        <w:t xml:space="preserve">-5.096</w:t>
      </w:r>
    </w:p>
    <w:p>
      <w:pPr>
        <w:pStyle w:val="Compact"/>
      </w:pPr>
      <w:r>
        <w:t xml:space="preserve">0.000</w:t>
      </w:r>
    </w:p>
    <w:p>
      <w:pPr>
        <w:pStyle w:val="Compact"/>
      </w:pPr>
      <w:r>
        <w:t xml:space="preserve">Morang</w:t>
      </w:r>
    </w:p>
    <w:p>
      <w:pPr>
        <w:pStyle w:val="Compact"/>
      </w:pPr>
      <w:r>
        <w:t xml:space="preserve">constant</w:t>
      </w:r>
    </w:p>
    <w:p>
      <w:pPr>
        <w:pStyle w:val="Compact"/>
      </w:pPr>
      <w:r>
        <w:t xml:space="preserve">0.006</w:t>
      </w:r>
    </w:p>
    <w:p>
      <w:pPr>
        <w:pStyle w:val="Compact"/>
      </w:pPr>
      <w:r>
        <w:t xml:space="preserve">0.003</w:t>
      </w:r>
    </w:p>
    <w:p>
      <w:pPr>
        <w:pStyle w:val="Compact"/>
      </w:pPr>
      <w:r>
        <w:t xml:space="preserve">2.311</w:t>
      </w:r>
    </w:p>
    <w:p>
      <w:pPr>
        <w:pStyle w:val="Compact"/>
      </w:pPr>
      <w:r>
        <w:t xml:space="preserve">0.022</w:t>
      </w:r>
    </w:p>
    <w:p>
      <w:pPr>
        <w:pStyle w:val="Compact"/>
      </w:pPr>
      <w:r>
        <w:t xml:space="preserve">Kailali</w:t>
      </w:r>
    </w:p>
    <w:p>
      <w:pPr>
        <w:pStyle w:val="Compact"/>
      </w:pPr>
      <w:r>
        <w:t xml:space="preserve">ar1</w:t>
      </w:r>
    </w:p>
    <w:p>
      <w:pPr>
        <w:pStyle w:val="Compact"/>
      </w:pPr>
      <w:r>
        <w:t xml:space="preserve">1.387</w:t>
      </w:r>
    </w:p>
    <w:p>
      <w:pPr>
        <w:pStyle w:val="Compact"/>
      </w:pPr>
      <w:r>
        <w:t xml:space="preserve">NaN</w:t>
      </w:r>
    </w:p>
    <w:p>
      <w:pPr>
        <w:pStyle w:val="Compact"/>
      </w:pPr>
      <w:r>
        <w:t xml:space="preserve">NaN</w:t>
      </w:r>
    </w:p>
    <w:p>
      <w:pPr>
        <w:pStyle w:val="Compact"/>
      </w:pPr>
      <w:r>
        <w:t xml:space="preserve">NaN</w:t>
      </w:r>
    </w:p>
    <w:p>
      <w:pPr>
        <w:pStyle w:val="Compact"/>
      </w:pPr>
      <w:r>
        <w:t xml:space="preserve">Kailali</w:t>
      </w:r>
    </w:p>
    <w:p>
      <w:pPr>
        <w:pStyle w:val="Compact"/>
      </w:pPr>
      <w:r>
        <w:t xml:space="preserve">ar2</w:t>
      </w:r>
    </w:p>
    <w:p>
      <w:pPr>
        <w:pStyle w:val="Compact"/>
      </w:pPr>
      <w:r>
        <w:t xml:space="preserve">-0.485</w:t>
      </w:r>
    </w:p>
    <w:p>
      <w:pPr>
        <w:pStyle w:val="Compact"/>
      </w:pPr>
      <w:r>
        <w:t xml:space="preserve">NaN</w:t>
      </w:r>
    </w:p>
    <w:p>
      <w:pPr>
        <w:pStyle w:val="Compact"/>
      </w:pPr>
      <w:r>
        <w:t xml:space="preserve">NaN</w:t>
      </w:r>
    </w:p>
    <w:p>
      <w:pPr>
        <w:pStyle w:val="Compact"/>
      </w:pPr>
      <w:r>
        <w:t xml:space="preserve">NaN</w:t>
      </w:r>
    </w:p>
    <w:p>
      <w:pPr>
        <w:pStyle w:val="Compact"/>
      </w:pPr>
      <w:r>
        <w:t xml:space="preserve">Kailali</w:t>
      </w:r>
    </w:p>
    <w:p>
      <w:pPr>
        <w:pStyle w:val="Compact"/>
      </w:pPr>
      <w:r>
        <w:t xml:space="preserve">ma1</w:t>
      </w:r>
    </w:p>
    <w:p>
      <w:pPr>
        <w:pStyle w:val="Compact"/>
      </w:pPr>
      <w:r>
        <w:t xml:space="preserve">-1.579</w:t>
      </w:r>
    </w:p>
    <w:p>
      <w:pPr>
        <w:pStyle w:val="Compact"/>
      </w:pPr>
      <w:r>
        <w:t xml:space="preserve">NaN</w:t>
      </w:r>
    </w:p>
    <w:p>
      <w:pPr>
        <w:pStyle w:val="Compact"/>
      </w:pPr>
      <w:r>
        <w:t xml:space="preserve">NaN</w:t>
      </w:r>
    </w:p>
    <w:p>
      <w:pPr>
        <w:pStyle w:val="Compact"/>
      </w:pPr>
      <w:r>
        <w:t xml:space="preserve">NaN</w:t>
      </w:r>
    </w:p>
    <w:p>
      <w:pPr>
        <w:pStyle w:val="Compact"/>
      </w:pPr>
      <w:r>
        <w:t xml:space="preserve">Kailali</w:t>
      </w:r>
    </w:p>
    <w:p>
      <w:pPr>
        <w:pStyle w:val="Compact"/>
      </w:pPr>
      <w:r>
        <w:t xml:space="preserve">ma2</w:t>
      </w:r>
    </w:p>
    <w:p>
      <w:pPr>
        <w:pStyle w:val="Compact"/>
      </w:pPr>
      <w:r>
        <w:t xml:space="preserve">0.617</w:t>
      </w:r>
    </w:p>
    <w:p>
      <w:pPr>
        <w:pStyle w:val="Compact"/>
      </w:pPr>
      <w:r>
        <w:t xml:space="preserve">NaN</w:t>
      </w:r>
    </w:p>
    <w:p>
      <w:pPr>
        <w:pStyle w:val="Compact"/>
      </w:pPr>
      <w:r>
        <w:t xml:space="preserve">NaN</w:t>
      </w:r>
    </w:p>
    <w:p>
      <w:pPr>
        <w:pStyle w:val="Compact"/>
      </w:pPr>
      <w:r>
        <w:t xml:space="preserve">NaN</w:t>
      </w:r>
    </w:p>
    <w:p>
      <w:pPr>
        <w:pStyle w:val="Compact"/>
      </w:pPr>
      <w:r>
        <w:t xml:space="preserve">Kailali</w:t>
      </w:r>
    </w:p>
    <w:p>
      <w:pPr>
        <w:pStyle w:val="Compact"/>
      </w:pPr>
      <w:r>
        <w:t xml:space="preserve">constant</w:t>
      </w:r>
    </w:p>
    <w:p>
      <w:pPr>
        <w:pStyle w:val="Compact"/>
      </w:pPr>
      <w:r>
        <w:t xml:space="preserve">0.000</w:t>
      </w:r>
    </w:p>
    <w:p>
      <w:pPr>
        <w:pStyle w:val="Compact"/>
      </w:pPr>
      <w:r>
        <w:t xml:space="preserve">0.000</w:t>
      </w:r>
    </w:p>
    <w:p>
      <w:pPr>
        <w:pStyle w:val="Compact"/>
      </w:pPr>
      <w:r>
        <w:t xml:space="preserve">2.511</w:t>
      </w:r>
    </w:p>
    <w:p>
      <w:pPr>
        <w:pStyle w:val="Compact"/>
      </w:pPr>
      <w:r>
        <w:t xml:space="preserve">0.013</w:t>
      </w:r>
    </w:p>
    <w:p>
      <w:pPr>
        <w:pStyle w:val="Compact"/>
      </w:pPr>
      <w:r>
        <w:t xml:space="preserve">Banke</w:t>
      </w:r>
    </w:p>
    <w:p>
      <w:pPr>
        <w:pStyle w:val="Compact"/>
      </w:pPr>
      <w:r>
        <w:t xml:space="preserve">ar1</w:t>
      </w:r>
    </w:p>
    <w:p>
      <w:pPr>
        <w:pStyle w:val="Compact"/>
      </w:pPr>
      <w:r>
        <w:t xml:space="preserve">0.702</w:t>
      </w:r>
    </w:p>
    <w:p>
      <w:pPr>
        <w:pStyle w:val="Compact"/>
      </w:pPr>
      <w:r>
        <w:t xml:space="preserve">0.065</w:t>
      </w:r>
    </w:p>
    <w:p>
      <w:pPr>
        <w:pStyle w:val="Compact"/>
      </w:pPr>
      <w:r>
        <w:t xml:space="preserve">10.752</w:t>
      </w:r>
    </w:p>
    <w:p>
      <w:pPr>
        <w:pStyle w:val="Compact"/>
      </w:pPr>
      <w:r>
        <w:t xml:space="preserve">0.000</w:t>
      </w:r>
    </w:p>
    <w:p>
      <w:pPr>
        <w:pStyle w:val="Compact"/>
      </w:pPr>
      <w:r>
        <w:t xml:space="preserve">Banke</w:t>
      </w:r>
    </w:p>
    <w:p>
      <w:pPr>
        <w:pStyle w:val="Compact"/>
      </w:pPr>
      <w:r>
        <w:t xml:space="preserve">ma1</w:t>
      </w:r>
    </w:p>
    <w:p>
      <w:pPr>
        <w:pStyle w:val="Compact"/>
      </w:pPr>
      <w:r>
        <w:t xml:space="preserve">-0.947</w:t>
      </w:r>
    </w:p>
    <w:p>
      <w:pPr>
        <w:pStyle w:val="Compact"/>
      </w:pPr>
      <w:r>
        <w:t xml:space="preserve">0.030</w:t>
      </w:r>
    </w:p>
    <w:p>
      <w:pPr>
        <w:pStyle w:val="Compact"/>
      </w:pPr>
      <w:r>
        <w:t xml:space="preserve">-32.040</w:t>
      </w:r>
    </w:p>
    <w:p>
      <w:pPr>
        <w:pStyle w:val="Compact"/>
      </w:pPr>
      <w:r>
        <w:t xml:space="preserve">0.000</w:t>
      </w:r>
    </w:p>
    <w:p>
      <w:pPr>
        <w:pStyle w:val="Compact"/>
      </w:pPr>
      <w:r>
        <w:t xml:space="preserve">Banke</w:t>
      </w:r>
    </w:p>
    <w:p>
      <w:pPr>
        <w:pStyle w:val="Compact"/>
      </w:pPr>
      <w:r>
        <w:t xml:space="preserve">sar1</w:t>
      </w:r>
    </w:p>
    <w:p>
      <w:pPr>
        <w:pStyle w:val="Compact"/>
      </w:pPr>
      <w:r>
        <w:t xml:space="preserve">-0.013</w:t>
      </w:r>
    </w:p>
    <w:p>
      <w:pPr>
        <w:pStyle w:val="Compact"/>
      </w:pPr>
      <w:r>
        <w:t xml:space="preserve">0.093</w:t>
      </w:r>
    </w:p>
    <w:p>
      <w:pPr>
        <w:pStyle w:val="Compact"/>
      </w:pPr>
      <w:r>
        <w:t xml:space="preserve">-0.141</w:t>
      </w:r>
    </w:p>
    <w:p>
      <w:pPr>
        <w:pStyle w:val="Compact"/>
      </w:pPr>
      <w:r>
        <w:t xml:space="preserve">0.888</w:t>
      </w:r>
    </w:p>
    <w:p>
      <w:pPr>
        <w:pStyle w:val="Compact"/>
      </w:pPr>
      <w:r>
        <w:t xml:space="preserve">Banke</w:t>
      </w:r>
    </w:p>
    <w:p>
      <w:pPr>
        <w:pStyle w:val="Compact"/>
      </w:pPr>
      <w:r>
        <w:t xml:space="preserve">constant</w:t>
      </w:r>
    </w:p>
    <w:p>
      <w:pPr>
        <w:pStyle w:val="Compact"/>
      </w:pPr>
      <w:r>
        <w:t xml:space="preserve">0.002</w:t>
      </w:r>
    </w:p>
    <w:p>
      <w:pPr>
        <w:pStyle w:val="Compact"/>
      </w:pPr>
      <w:r>
        <w:t xml:space="preserve">0.000</w:t>
      </w:r>
    </w:p>
    <w:p>
      <w:pPr>
        <w:pStyle w:val="Compact"/>
      </w:pPr>
      <w:r>
        <w:t xml:space="preserve">6.728</w:t>
      </w:r>
    </w:p>
    <w:p>
      <w:pPr>
        <w:pStyle w:val="Compact"/>
      </w:pPr>
      <w:r>
        <w:t xml:space="preserve">0.000</w:t>
      </w:r>
    </w:p>
    <w:p>
      <w:pPr>
        <w:pStyle w:val="Compact"/>
      </w:pPr>
      <w:r>
        <w:t xml:space="preserve">Kaski</w:t>
      </w:r>
    </w:p>
    <w:p>
      <w:pPr>
        <w:pStyle w:val="Compact"/>
      </w:pPr>
      <w:r>
        <w:t xml:space="preserve">ma1</w:t>
      </w:r>
    </w:p>
    <w:p>
      <w:pPr>
        <w:pStyle w:val="Compact"/>
      </w:pPr>
      <w:r>
        <w:t xml:space="preserve">-0.316</w:t>
      </w:r>
    </w:p>
    <w:p>
      <w:pPr>
        <w:pStyle w:val="Compact"/>
      </w:pPr>
      <w:r>
        <w:t xml:space="preserve">0.070</w:t>
      </w:r>
    </w:p>
    <w:p>
      <w:pPr>
        <w:pStyle w:val="Compact"/>
      </w:pPr>
      <w:r>
        <w:t xml:space="preserve">-4.542</w:t>
      </w:r>
    </w:p>
    <w:p>
      <w:pPr>
        <w:pStyle w:val="Compact"/>
      </w:pPr>
      <w:r>
        <w:t xml:space="preserve">0.000</w:t>
      </w:r>
    </w:p>
    <w:p>
      <w:pPr>
        <w:pStyle w:val="Compact"/>
      </w:pPr>
      <w:r>
        <w:t xml:space="preserve">Kaski</w:t>
      </w:r>
    </w:p>
    <w:p>
      <w:pPr>
        <w:pStyle w:val="Compact"/>
      </w:pPr>
      <w:r>
        <w:t xml:space="preserve">constant</w:t>
      </w:r>
    </w:p>
    <w:p>
      <w:pPr>
        <w:pStyle w:val="Compact"/>
      </w:pPr>
      <w:r>
        <w:t xml:space="preserve">0.005</w:t>
      </w:r>
    </w:p>
    <w:p>
      <w:pPr>
        <w:pStyle w:val="Compact"/>
      </w:pPr>
      <w:r>
        <w:t xml:space="preserve">0.002</w:t>
      </w:r>
    </w:p>
    <w:p>
      <w:pPr>
        <w:pStyle w:val="Compact"/>
      </w:pPr>
      <w:r>
        <w:t xml:space="preserve">2.233</w:t>
      </w:r>
    </w:p>
    <w:p>
      <w:pPr>
        <w:pStyle w:val="Compact"/>
      </w:pPr>
      <w:r>
        <w:t xml:space="preserve">0.027</w:t>
      </w:r>
    </w:p>
    <w:p>
      <w:pPr>
        <w:pStyle w:val="Compact"/>
      </w:pPr>
      <w:r>
        <w:t xml:space="preserve">Rupandehi</w:t>
      </w:r>
    </w:p>
    <w:p>
      <w:pPr>
        <w:pStyle w:val="Compact"/>
      </w:pPr>
      <w:r>
        <w:t xml:space="preserve">ma1</w:t>
      </w:r>
    </w:p>
    <w:p>
      <w:pPr>
        <w:pStyle w:val="Compact"/>
      </w:pPr>
      <w:r>
        <w:t xml:space="preserve">-0.359</w:t>
      </w:r>
    </w:p>
    <w:p>
      <w:pPr>
        <w:pStyle w:val="Compact"/>
      </w:pPr>
      <w:r>
        <w:t xml:space="preserve">0.063</w:t>
      </w:r>
    </w:p>
    <w:p>
      <w:pPr>
        <w:pStyle w:val="Compact"/>
      </w:pPr>
      <w:r>
        <w:t xml:space="preserve">-5.701</w:t>
      </w:r>
    </w:p>
    <w:p>
      <w:pPr>
        <w:pStyle w:val="Compact"/>
      </w:pPr>
      <w:r>
        <w:t xml:space="preserve">0.000</w:t>
      </w:r>
    </w:p>
    <w:p>
      <w:pPr>
        <w:pStyle w:val="Compact"/>
      </w:pPr>
      <w:r>
        <w:t xml:space="preserve">Rupandehi</w:t>
      </w:r>
    </w:p>
    <w:p>
      <w:pPr>
        <w:pStyle w:val="Compact"/>
      </w:pPr>
      <w:r>
        <w:t xml:space="preserve">sma1</w:t>
      </w:r>
    </w:p>
    <w:p>
      <w:pPr>
        <w:pStyle w:val="Compact"/>
      </w:pPr>
      <w:r>
        <w:t xml:space="preserve">0.100</w:t>
      </w:r>
    </w:p>
    <w:p>
      <w:pPr>
        <w:pStyle w:val="Compact"/>
      </w:pPr>
      <w:r>
        <w:t xml:space="preserve">0.064</w:t>
      </w:r>
    </w:p>
    <w:p>
      <w:pPr>
        <w:pStyle w:val="Compact"/>
      </w:pPr>
      <w:r>
        <w:t xml:space="preserve">1.557</w:t>
      </w:r>
    </w:p>
    <w:p>
      <w:pPr>
        <w:pStyle w:val="Compact"/>
      </w:pPr>
      <w:r>
        <w:t xml:space="preserve">0.121</w:t>
      </w:r>
    </w:p>
    <w:p>
      <w:pPr>
        <w:pStyle w:val="Compact"/>
      </w:pPr>
      <w:r>
        <w:t xml:space="preserve">Model coefficients of ARIMA model for multiple log(price) series of major districtwise market hubs of Wheat - Retail</w:t>
      </w:r>
    </w:p>
    <w:p>
      <w:pPr>
        <w:pStyle w:val="Compact"/>
      </w:pPr>
      <w:r>
        <w:t xml:space="preserve">mktname</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Kathmandu</w:t>
      </w:r>
    </w:p>
    <w:p>
      <w:pPr>
        <w:pStyle w:val="Compact"/>
      </w:pPr>
      <w:r>
        <w:t xml:space="preserve">ma1</w:t>
      </w:r>
    </w:p>
    <w:p>
      <w:pPr>
        <w:pStyle w:val="Compact"/>
      </w:pPr>
      <w:r>
        <w:t xml:space="preserve">-0.499</w:t>
      </w:r>
    </w:p>
    <w:p>
      <w:pPr>
        <w:pStyle w:val="Compact"/>
      </w:pPr>
      <w:r>
        <w:t xml:space="preserve">0.066</w:t>
      </w:r>
    </w:p>
    <w:p>
      <w:pPr>
        <w:pStyle w:val="Compact"/>
      </w:pPr>
      <w:r>
        <w:t xml:space="preserve">-7.600</w:t>
      </w:r>
    </w:p>
    <w:p>
      <w:pPr>
        <w:pStyle w:val="Compact"/>
      </w:pPr>
      <w:r>
        <w:t xml:space="preserve">0.000</w:t>
      </w:r>
    </w:p>
    <w:p>
      <w:pPr>
        <w:pStyle w:val="Compact"/>
      </w:pPr>
      <w:r>
        <w:t xml:space="preserve">Kathmandu</w:t>
      </w:r>
    </w:p>
    <w:p>
      <w:pPr>
        <w:pStyle w:val="Compact"/>
      </w:pPr>
      <w:r>
        <w:t xml:space="preserve">constant</w:t>
      </w:r>
    </w:p>
    <w:p>
      <w:pPr>
        <w:pStyle w:val="Compact"/>
      </w:pPr>
      <w:r>
        <w:t xml:space="preserve">0.005</w:t>
      </w:r>
    </w:p>
    <w:p>
      <w:pPr>
        <w:pStyle w:val="Compact"/>
      </w:pPr>
      <w:r>
        <w:t xml:space="preserve">0.002</w:t>
      </w:r>
    </w:p>
    <w:p>
      <w:pPr>
        <w:pStyle w:val="Compact"/>
      </w:pPr>
      <w:r>
        <w:t xml:space="preserve">1.901</w:t>
      </w:r>
    </w:p>
    <w:p>
      <w:pPr>
        <w:pStyle w:val="Compact"/>
      </w:pPr>
      <w:r>
        <w:t xml:space="preserve">0.059</w:t>
      </w:r>
    </w:p>
    <w:p>
      <w:pPr>
        <w:pStyle w:val="Compact"/>
      </w:pPr>
      <w:r>
        <w:t xml:space="preserve">Parsa</w:t>
      </w:r>
    </w:p>
    <w:p>
      <w:pPr>
        <w:pStyle w:val="Compact"/>
      </w:pPr>
      <w:r>
        <w:t xml:space="preserve">ma1</w:t>
      </w:r>
    </w:p>
    <w:p>
      <w:pPr>
        <w:pStyle w:val="Compact"/>
      </w:pPr>
      <w:r>
        <w:t xml:space="preserve">-0.618</w:t>
      </w:r>
    </w:p>
    <w:p>
      <w:pPr>
        <w:pStyle w:val="Compact"/>
      </w:pPr>
      <w:r>
        <w:t xml:space="preserve">0.061</w:t>
      </w:r>
    </w:p>
    <w:p>
      <w:pPr>
        <w:pStyle w:val="Compact"/>
      </w:pPr>
      <w:r>
        <w:t xml:space="preserve">-10.188</w:t>
      </w:r>
    </w:p>
    <w:p>
      <w:pPr>
        <w:pStyle w:val="Compact"/>
      </w:pPr>
      <w:r>
        <w:t xml:space="preserve">0.000</w:t>
      </w:r>
    </w:p>
    <w:p>
      <w:pPr>
        <w:pStyle w:val="Compact"/>
      </w:pPr>
      <w:r>
        <w:t xml:space="preserve">Parsa</w:t>
      </w:r>
    </w:p>
    <w:p>
      <w:pPr>
        <w:pStyle w:val="Compact"/>
      </w:pPr>
      <w:r>
        <w:t xml:space="preserve">constant</w:t>
      </w:r>
    </w:p>
    <w:p>
      <w:pPr>
        <w:pStyle w:val="Compact"/>
      </w:pPr>
      <w:r>
        <w:t xml:space="preserve">0.006</w:t>
      </w:r>
    </w:p>
    <w:p>
      <w:pPr>
        <w:pStyle w:val="Compact"/>
      </w:pPr>
      <w:r>
        <w:t xml:space="preserve">0.002</w:t>
      </w:r>
    </w:p>
    <w:p>
      <w:pPr>
        <w:pStyle w:val="Compact"/>
      </w:pPr>
      <w:r>
        <w:t xml:space="preserve">2.906</w:t>
      </w:r>
    </w:p>
    <w:p>
      <w:pPr>
        <w:pStyle w:val="Compact"/>
      </w:pPr>
      <w:r>
        <w:t xml:space="preserve">0.004</w:t>
      </w:r>
    </w:p>
    <w:p>
      <w:pPr>
        <w:pStyle w:val="Compact"/>
      </w:pPr>
      <w:r>
        <w:t xml:space="preserve">Morang</w:t>
      </w:r>
    </w:p>
    <w:p>
      <w:pPr>
        <w:pStyle w:val="Compact"/>
      </w:pPr>
      <w:r>
        <w:t xml:space="preserve">ma1</w:t>
      </w:r>
    </w:p>
    <w:p>
      <w:pPr>
        <w:pStyle w:val="Compact"/>
      </w:pPr>
      <w:r>
        <w:t xml:space="preserve">-0.235</w:t>
      </w:r>
    </w:p>
    <w:p>
      <w:pPr>
        <w:pStyle w:val="Compact"/>
      </w:pPr>
      <w:r>
        <w:t xml:space="preserve">0.072</w:t>
      </w:r>
    </w:p>
    <w:p>
      <w:pPr>
        <w:pStyle w:val="Compact"/>
      </w:pPr>
      <w:r>
        <w:t xml:space="preserve">-3.249</w:t>
      </w:r>
    </w:p>
    <w:p>
      <w:pPr>
        <w:pStyle w:val="Compact"/>
      </w:pPr>
      <w:r>
        <w:t xml:space="preserve">0.001</w:t>
      </w:r>
    </w:p>
    <w:p>
      <w:pPr>
        <w:pStyle w:val="Compact"/>
      </w:pPr>
      <w:r>
        <w:t xml:space="preserve">Morang</w:t>
      </w:r>
    </w:p>
    <w:p>
      <w:pPr>
        <w:pStyle w:val="Compact"/>
      </w:pPr>
      <w:r>
        <w:t xml:space="preserve">ma2</w:t>
      </w:r>
    </w:p>
    <w:p>
      <w:pPr>
        <w:pStyle w:val="Compact"/>
      </w:pPr>
      <w:r>
        <w:t xml:space="preserve">-0.107</w:t>
      </w:r>
    </w:p>
    <w:p>
      <w:pPr>
        <w:pStyle w:val="Compact"/>
      </w:pPr>
      <w:r>
        <w:t xml:space="preserve">0.077</w:t>
      </w:r>
    </w:p>
    <w:p>
      <w:pPr>
        <w:pStyle w:val="Compact"/>
      </w:pPr>
      <w:r>
        <w:t xml:space="preserve">-1.384</w:t>
      </w:r>
    </w:p>
    <w:p>
      <w:pPr>
        <w:pStyle w:val="Compact"/>
      </w:pPr>
      <w:r>
        <w:t xml:space="preserve">0.168</w:t>
      </w:r>
    </w:p>
    <w:p>
      <w:pPr>
        <w:pStyle w:val="Compact"/>
      </w:pPr>
      <w:r>
        <w:t xml:space="preserve">Morang</w:t>
      </w:r>
    </w:p>
    <w:p>
      <w:pPr>
        <w:pStyle w:val="Compact"/>
      </w:pPr>
      <w:r>
        <w:t xml:space="preserve">sar1</w:t>
      </w:r>
    </w:p>
    <w:p>
      <w:pPr>
        <w:pStyle w:val="Compact"/>
      </w:pPr>
      <w:r>
        <w:t xml:space="preserve">0.118</w:t>
      </w:r>
    </w:p>
    <w:p>
      <w:pPr>
        <w:pStyle w:val="Compact"/>
      </w:pPr>
      <w:r>
        <w:t xml:space="preserve">0.083</w:t>
      </w:r>
    </w:p>
    <w:p>
      <w:pPr>
        <w:pStyle w:val="Compact"/>
      </w:pPr>
      <w:r>
        <w:t xml:space="preserve">1.418</w:t>
      </w:r>
    </w:p>
    <w:p>
      <w:pPr>
        <w:pStyle w:val="Compact"/>
      </w:pPr>
      <w:r>
        <w:t xml:space="preserve">0.158</w:t>
      </w:r>
    </w:p>
    <w:p>
      <w:pPr>
        <w:pStyle w:val="Compact"/>
      </w:pPr>
      <w:r>
        <w:t xml:space="preserve">Morang</w:t>
      </w:r>
    </w:p>
    <w:p>
      <w:pPr>
        <w:pStyle w:val="Compact"/>
      </w:pPr>
      <w:r>
        <w:t xml:space="preserve">constant</w:t>
      </w:r>
    </w:p>
    <w:p>
      <w:pPr>
        <w:pStyle w:val="Compact"/>
      </w:pPr>
      <w:r>
        <w:t xml:space="preserve">0.006</w:t>
      </w:r>
    </w:p>
    <w:p>
      <w:pPr>
        <w:pStyle w:val="Compact"/>
      </w:pPr>
      <w:r>
        <w:t xml:space="preserve">0.003</w:t>
      </w:r>
    </w:p>
    <w:p>
      <w:pPr>
        <w:pStyle w:val="Compact"/>
      </w:pPr>
      <w:r>
        <w:t xml:space="preserve">2.249</w:t>
      </w:r>
    </w:p>
    <w:p>
      <w:pPr>
        <w:pStyle w:val="Compact"/>
      </w:pPr>
      <w:r>
        <w:t xml:space="preserve">0.026</w:t>
      </w:r>
    </w:p>
    <w:p>
      <w:pPr>
        <w:pStyle w:val="Compact"/>
      </w:pPr>
      <w:r>
        <w:t xml:space="preserve">Kailali</w:t>
      </w:r>
    </w:p>
    <w:p>
      <w:pPr>
        <w:pStyle w:val="Compact"/>
      </w:pPr>
      <w:r>
        <w:t xml:space="preserve">ar1</w:t>
      </w:r>
    </w:p>
    <w:p>
      <w:pPr>
        <w:pStyle w:val="Compact"/>
      </w:pPr>
      <w:r>
        <w:t xml:space="preserve">0.276</w:t>
      </w:r>
    </w:p>
    <w:p>
      <w:pPr>
        <w:pStyle w:val="Compact"/>
      </w:pPr>
      <w:r>
        <w:t xml:space="preserve">0.148</w:t>
      </w:r>
    </w:p>
    <w:p>
      <w:pPr>
        <w:pStyle w:val="Compact"/>
      </w:pPr>
      <w:r>
        <w:t xml:space="preserve">1.865</w:t>
      </w:r>
    </w:p>
    <w:p>
      <w:pPr>
        <w:pStyle w:val="Compact"/>
      </w:pPr>
      <w:r>
        <w:t xml:space="preserve">0.063</w:t>
      </w:r>
    </w:p>
    <w:p>
      <w:pPr>
        <w:pStyle w:val="Compact"/>
      </w:pPr>
      <w:r>
        <w:t xml:space="preserve">Kailali</w:t>
      </w:r>
    </w:p>
    <w:p>
      <w:pPr>
        <w:pStyle w:val="Compact"/>
      </w:pPr>
      <w:r>
        <w:t xml:space="preserve">ma1</w:t>
      </w:r>
    </w:p>
    <w:p>
      <w:pPr>
        <w:pStyle w:val="Compact"/>
      </w:pPr>
      <w:r>
        <w:t xml:space="preserve">-0.700</w:t>
      </w:r>
    </w:p>
    <w:p>
      <w:pPr>
        <w:pStyle w:val="Compact"/>
      </w:pPr>
      <w:r>
        <w:t xml:space="preserve">0.116</w:t>
      </w:r>
    </w:p>
    <w:p>
      <w:pPr>
        <w:pStyle w:val="Compact"/>
      </w:pPr>
      <w:r>
        <w:t xml:space="preserve">-6.017</w:t>
      </w:r>
    </w:p>
    <w:p>
      <w:pPr>
        <w:pStyle w:val="Compact"/>
      </w:pPr>
      <w:r>
        <w:t xml:space="preserve">0.000</w:t>
      </w:r>
    </w:p>
    <w:p>
      <w:pPr>
        <w:pStyle w:val="Compact"/>
      </w:pPr>
      <w:r>
        <w:t xml:space="preserve">Kailali</w:t>
      </w:r>
    </w:p>
    <w:p>
      <w:pPr>
        <w:pStyle w:val="Compact"/>
      </w:pPr>
      <w:r>
        <w:t xml:space="preserve">constant</w:t>
      </w:r>
    </w:p>
    <w:p>
      <w:pPr>
        <w:pStyle w:val="Compact"/>
      </w:pPr>
      <w:r>
        <w:t xml:space="preserve">0.004</w:t>
      </w:r>
    </w:p>
    <w:p>
      <w:pPr>
        <w:pStyle w:val="Compact"/>
      </w:pPr>
      <w:r>
        <w:t xml:space="preserve">0.001</w:t>
      </w:r>
    </w:p>
    <w:p>
      <w:pPr>
        <w:pStyle w:val="Compact"/>
      </w:pPr>
      <w:r>
        <w:t xml:space="preserve">3.111</w:t>
      </w:r>
    </w:p>
    <w:p>
      <w:pPr>
        <w:pStyle w:val="Compact"/>
      </w:pPr>
      <w:r>
        <w:t xml:space="preserve">0.002</w:t>
      </w:r>
    </w:p>
    <w:p>
      <w:pPr>
        <w:pStyle w:val="Compact"/>
      </w:pPr>
      <w:r>
        <w:t xml:space="preserve">Banke</w:t>
      </w:r>
    </w:p>
    <w:p>
      <w:pPr>
        <w:pStyle w:val="Compact"/>
      </w:pPr>
      <w:r>
        <w:t xml:space="preserve">ma1</w:t>
      </w:r>
    </w:p>
    <w:p>
      <w:pPr>
        <w:pStyle w:val="Compact"/>
      </w:pPr>
      <w:r>
        <w:t xml:space="preserve">-0.310</w:t>
      </w:r>
    </w:p>
    <w:p>
      <w:pPr>
        <w:pStyle w:val="Compact"/>
      </w:pPr>
      <w:r>
        <w:t xml:space="preserve">0.066</w:t>
      </w:r>
    </w:p>
    <w:p>
      <w:pPr>
        <w:pStyle w:val="Compact"/>
      </w:pPr>
      <w:r>
        <w:t xml:space="preserve">-4.678</w:t>
      </w:r>
    </w:p>
    <w:p>
      <w:pPr>
        <w:pStyle w:val="Compact"/>
      </w:pPr>
      <w:r>
        <w:t xml:space="preserve">0.000</w:t>
      </w:r>
    </w:p>
    <w:p>
      <w:pPr>
        <w:pStyle w:val="Compact"/>
      </w:pPr>
      <w:r>
        <w:t xml:space="preserve">Banke</w:t>
      </w:r>
    </w:p>
    <w:p>
      <w:pPr>
        <w:pStyle w:val="Compact"/>
      </w:pPr>
      <w:r>
        <w:t xml:space="preserve">ma2</w:t>
      </w:r>
    </w:p>
    <w:p>
      <w:pPr>
        <w:pStyle w:val="Compact"/>
      </w:pPr>
      <w:r>
        <w:t xml:space="preserve">-0.213</w:t>
      </w:r>
    </w:p>
    <w:p>
      <w:pPr>
        <w:pStyle w:val="Compact"/>
      </w:pPr>
      <w:r>
        <w:t xml:space="preserve">0.074</w:t>
      </w:r>
    </w:p>
    <w:p>
      <w:pPr>
        <w:pStyle w:val="Compact"/>
      </w:pPr>
      <w:r>
        <w:t xml:space="preserve">-2.872</w:t>
      </w:r>
    </w:p>
    <w:p>
      <w:pPr>
        <w:pStyle w:val="Compact"/>
      </w:pPr>
      <w:r>
        <w:t xml:space="preserve">0.004</w:t>
      </w:r>
    </w:p>
    <w:p>
      <w:pPr>
        <w:pStyle w:val="Compact"/>
      </w:pPr>
      <w:r>
        <w:t xml:space="preserve">Banke</w:t>
      </w:r>
    </w:p>
    <w:p>
      <w:pPr>
        <w:pStyle w:val="Compact"/>
      </w:pPr>
      <w:r>
        <w:t xml:space="preserve">sar1</w:t>
      </w:r>
    </w:p>
    <w:p>
      <w:pPr>
        <w:pStyle w:val="Compact"/>
      </w:pPr>
      <w:r>
        <w:t xml:space="preserve">-0.746</w:t>
      </w:r>
    </w:p>
    <w:p>
      <w:pPr>
        <w:pStyle w:val="Compact"/>
      </w:pPr>
      <w:r>
        <w:t xml:space="preserve">0.315</w:t>
      </w:r>
    </w:p>
    <w:p>
      <w:pPr>
        <w:pStyle w:val="Compact"/>
      </w:pPr>
      <w:r>
        <w:t xml:space="preserve">-2.366</w:t>
      </w:r>
    </w:p>
    <w:p>
      <w:pPr>
        <w:pStyle w:val="Compact"/>
      </w:pPr>
      <w:r>
        <w:t xml:space="preserve">0.019</w:t>
      </w:r>
    </w:p>
    <w:p>
      <w:pPr>
        <w:pStyle w:val="Compact"/>
      </w:pPr>
      <w:r>
        <w:t xml:space="preserve">Banke</w:t>
      </w:r>
    </w:p>
    <w:p>
      <w:pPr>
        <w:pStyle w:val="Compact"/>
      </w:pPr>
      <w:r>
        <w:t xml:space="preserve">sar2</w:t>
      </w:r>
    </w:p>
    <w:p>
      <w:pPr>
        <w:pStyle w:val="Compact"/>
      </w:pPr>
      <w:r>
        <w:t xml:space="preserve">-0.183</w:t>
      </w:r>
    </w:p>
    <w:p>
      <w:pPr>
        <w:pStyle w:val="Compact"/>
      </w:pPr>
      <w:r>
        <w:t xml:space="preserve">0.074</w:t>
      </w:r>
    </w:p>
    <w:p>
      <w:pPr>
        <w:pStyle w:val="Compact"/>
      </w:pPr>
      <w:r>
        <w:t xml:space="preserve">-2.481</w:t>
      </w:r>
    </w:p>
    <w:p>
      <w:pPr>
        <w:pStyle w:val="Compact"/>
      </w:pPr>
      <w:r>
        <w:t xml:space="preserve">0.014</w:t>
      </w:r>
    </w:p>
    <w:p>
      <w:pPr>
        <w:pStyle w:val="Compact"/>
      </w:pPr>
      <w:r>
        <w:t xml:space="preserve">Banke</w:t>
      </w:r>
    </w:p>
    <w:p>
      <w:pPr>
        <w:pStyle w:val="Compact"/>
      </w:pPr>
      <w:r>
        <w:t xml:space="preserve">sma1</w:t>
      </w:r>
    </w:p>
    <w:p>
      <w:pPr>
        <w:pStyle w:val="Compact"/>
      </w:pPr>
      <w:r>
        <w:t xml:space="preserve">0.647</w:t>
      </w:r>
    </w:p>
    <w:p>
      <w:pPr>
        <w:pStyle w:val="Compact"/>
      </w:pPr>
      <w:r>
        <w:t xml:space="preserve">0.323</w:t>
      </w:r>
    </w:p>
    <w:p>
      <w:pPr>
        <w:pStyle w:val="Compact"/>
      </w:pPr>
      <w:r>
        <w:t xml:space="preserve">2.002</w:t>
      </w:r>
    </w:p>
    <w:p>
      <w:pPr>
        <w:pStyle w:val="Compact"/>
      </w:pPr>
      <w:r>
        <w:t xml:space="preserve">0.047</w:t>
      </w:r>
    </w:p>
    <w:p>
      <w:pPr>
        <w:pStyle w:val="Compact"/>
      </w:pPr>
      <w:r>
        <w:t xml:space="preserve">Banke</w:t>
      </w:r>
    </w:p>
    <w:p>
      <w:pPr>
        <w:pStyle w:val="Compact"/>
      </w:pPr>
      <w:r>
        <w:t xml:space="preserve">constant</w:t>
      </w:r>
    </w:p>
    <w:p>
      <w:pPr>
        <w:pStyle w:val="Compact"/>
      </w:pPr>
      <w:r>
        <w:t xml:space="preserve">0.012</w:t>
      </w:r>
    </w:p>
    <w:p>
      <w:pPr>
        <w:pStyle w:val="Compact"/>
      </w:pPr>
      <w:r>
        <w:t xml:space="preserve">0.003</w:t>
      </w:r>
    </w:p>
    <w:p>
      <w:pPr>
        <w:pStyle w:val="Compact"/>
      </w:pPr>
      <w:r>
        <w:t xml:space="preserve">3.299</w:t>
      </w:r>
    </w:p>
    <w:p>
      <w:pPr>
        <w:pStyle w:val="Compact"/>
      </w:pPr>
      <w:r>
        <w:t xml:space="preserve">0.001</w:t>
      </w:r>
    </w:p>
    <w:p>
      <w:pPr>
        <w:pStyle w:val="Compact"/>
      </w:pPr>
      <w:r>
        <w:t xml:space="preserve">Kaski</w:t>
      </w:r>
    </w:p>
    <w:p>
      <w:pPr>
        <w:pStyle w:val="Compact"/>
      </w:pPr>
      <w:r>
        <w:t xml:space="preserve">ar1</w:t>
      </w:r>
    </w:p>
    <w:p>
      <w:pPr>
        <w:pStyle w:val="Compact"/>
      </w:pPr>
      <w:r>
        <w:t xml:space="preserve">-0.412</w:t>
      </w:r>
    </w:p>
    <w:p>
      <w:pPr>
        <w:pStyle w:val="Compact"/>
      </w:pPr>
      <w:r>
        <w:t xml:space="preserve">0.066</w:t>
      </w:r>
    </w:p>
    <w:p>
      <w:pPr>
        <w:pStyle w:val="Compact"/>
      </w:pPr>
      <w:r>
        <w:t xml:space="preserve">-6.196</w:t>
      </w:r>
    </w:p>
    <w:p>
      <w:pPr>
        <w:pStyle w:val="Compact"/>
      </w:pPr>
      <w:r>
        <w:t xml:space="preserve">0.000</w:t>
      </w:r>
    </w:p>
    <w:p>
      <w:pPr>
        <w:pStyle w:val="Compact"/>
      </w:pPr>
      <w:r>
        <w:t xml:space="preserve">Kaski</w:t>
      </w:r>
    </w:p>
    <w:p>
      <w:pPr>
        <w:pStyle w:val="Compact"/>
      </w:pPr>
      <w:r>
        <w:t xml:space="preserve">sar1</w:t>
      </w:r>
    </w:p>
    <w:p>
      <w:pPr>
        <w:pStyle w:val="Compact"/>
      </w:pPr>
      <w:r>
        <w:t xml:space="preserve">0.093</w:t>
      </w:r>
    </w:p>
    <w:p>
      <w:pPr>
        <w:pStyle w:val="Compact"/>
      </w:pPr>
      <w:r>
        <w:t xml:space="preserve">0.097</w:t>
      </w:r>
    </w:p>
    <w:p>
      <w:pPr>
        <w:pStyle w:val="Compact"/>
      </w:pPr>
      <w:r>
        <w:t xml:space="preserve">0.954</w:t>
      </w:r>
    </w:p>
    <w:p>
      <w:pPr>
        <w:pStyle w:val="Compact"/>
      </w:pPr>
      <w:r>
        <w:t xml:space="preserve">0.341</w:t>
      </w:r>
    </w:p>
    <w:p>
      <w:pPr>
        <w:pStyle w:val="Compact"/>
      </w:pPr>
      <w:r>
        <w:t xml:space="preserve">Kaski</w:t>
      </w:r>
    </w:p>
    <w:p>
      <w:pPr>
        <w:pStyle w:val="Compact"/>
      </w:pPr>
      <w:r>
        <w:t xml:space="preserve">constant</w:t>
      </w:r>
    </w:p>
    <w:p>
      <w:pPr>
        <w:pStyle w:val="Compact"/>
      </w:pPr>
      <w:r>
        <w:t xml:space="preserve">0.008</w:t>
      </w:r>
    </w:p>
    <w:p>
      <w:pPr>
        <w:pStyle w:val="Compact"/>
      </w:pPr>
      <w:r>
        <w:t xml:space="preserve">0.004</w:t>
      </w:r>
    </w:p>
    <w:p>
      <w:pPr>
        <w:pStyle w:val="Compact"/>
      </w:pPr>
      <w:r>
        <w:t xml:space="preserve">2.066</w:t>
      </w:r>
    </w:p>
    <w:p>
      <w:pPr>
        <w:pStyle w:val="Compact"/>
      </w:pPr>
      <w:r>
        <w:t xml:space="preserve">0.040</w:t>
      </w:r>
    </w:p>
    <w:p>
      <w:pPr>
        <w:pStyle w:val="Compact"/>
      </w:pPr>
      <w:r>
        <w:t xml:space="preserve">Rupandehi</w:t>
      </w:r>
    </w:p>
    <w:p>
      <w:pPr>
        <w:pStyle w:val="Compact"/>
      </w:pPr>
      <w:r>
        <w:t xml:space="preserve">ar1</w:t>
      </w:r>
    </w:p>
    <w:p>
      <w:pPr>
        <w:pStyle w:val="Compact"/>
      </w:pPr>
      <w:r>
        <w:t xml:space="preserve">-0.715</w:t>
      </w:r>
    </w:p>
    <w:p>
      <w:pPr>
        <w:pStyle w:val="Compact"/>
      </w:pPr>
      <w:r>
        <w:t xml:space="preserve">0.163</w:t>
      </w:r>
    </w:p>
    <w:p>
      <w:pPr>
        <w:pStyle w:val="Compact"/>
      </w:pPr>
      <w:r>
        <w:t xml:space="preserve">-4.393</w:t>
      </w:r>
    </w:p>
    <w:p>
      <w:pPr>
        <w:pStyle w:val="Compact"/>
      </w:pPr>
      <w:r>
        <w:t xml:space="preserve">0.000</w:t>
      </w:r>
    </w:p>
    <w:p>
      <w:pPr>
        <w:pStyle w:val="Compact"/>
      </w:pPr>
      <w:r>
        <w:t xml:space="preserve">Rupandehi</w:t>
      </w:r>
    </w:p>
    <w:p>
      <w:pPr>
        <w:pStyle w:val="Compact"/>
      </w:pPr>
      <w:r>
        <w:t xml:space="preserve">ma1</w:t>
      </w:r>
    </w:p>
    <w:p>
      <w:pPr>
        <w:pStyle w:val="Compact"/>
      </w:pPr>
      <w:r>
        <w:t xml:space="preserve">0.403</w:t>
      </w:r>
    </w:p>
    <w:p>
      <w:pPr>
        <w:pStyle w:val="Compact"/>
      </w:pPr>
      <w:r>
        <w:t xml:space="preserve">0.158</w:t>
      </w:r>
    </w:p>
    <w:p>
      <w:pPr>
        <w:pStyle w:val="Compact"/>
      </w:pPr>
      <w:r>
        <w:t xml:space="preserve">2.554</w:t>
      </w:r>
    </w:p>
    <w:p>
      <w:pPr>
        <w:pStyle w:val="Compact"/>
      </w:pPr>
      <w:r>
        <w:t xml:space="preserve">0.011</w:t>
      </w:r>
    </w:p>
    <w:p>
      <w:pPr>
        <w:pStyle w:val="Compact"/>
      </w:pPr>
      <w:r>
        <w:t xml:space="preserve">Rupandehi</w:t>
      </w:r>
    </w:p>
    <w:p>
      <w:pPr>
        <w:pStyle w:val="Compact"/>
      </w:pPr>
      <w:r>
        <w:t xml:space="preserve">ma2</w:t>
      </w:r>
    </w:p>
    <w:p>
      <w:pPr>
        <w:pStyle w:val="Compact"/>
      </w:pPr>
      <w:r>
        <w:t xml:space="preserve">-0.381</w:t>
      </w:r>
    </w:p>
    <w:p>
      <w:pPr>
        <w:pStyle w:val="Compact"/>
      </w:pPr>
      <w:r>
        <w:t xml:space="preserve">0.070</w:t>
      </w:r>
    </w:p>
    <w:p>
      <w:pPr>
        <w:pStyle w:val="Compact"/>
      </w:pPr>
      <w:r>
        <w:t xml:space="preserve">-5.480</w:t>
      </w:r>
    </w:p>
    <w:p>
      <w:pPr>
        <w:pStyle w:val="Compact"/>
      </w:pPr>
      <w:r>
        <w:t xml:space="preserve">0.000</w:t>
      </w:r>
    </w:p>
    <w:p>
      <w:pPr>
        <w:pStyle w:val="Compact"/>
      </w:pPr>
      <w:r>
        <w:t xml:space="preserve">Rupandehi</w:t>
      </w:r>
    </w:p>
    <w:p>
      <w:pPr>
        <w:pStyle w:val="Compact"/>
      </w:pPr>
      <w:r>
        <w:t xml:space="preserve">sma1</w:t>
      </w:r>
    </w:p>
    <w:p>
      <w:pPr>
        <w:pStyle w:val="Compact"/>
      </w:pPr>
      <w:r>
        <w:t xml:space="preserve">0.215</w:t>
      </w:r>
    </w:p>
    <w:p>
      <w:pPr>
        <w:pStyle w:val="Compact"/>
      </w:pPr>
      <w:r>
        <w:t xml:space="preserve">0.075</w:t>
      </w:r>
    </w:p>
    <w:p>
      <w:pPr>
        <w:pStyle w:val="Compact"/>
      </w:pPr>
      <w:r>
        <w:t xml:space="preserve">2.854</w:t>
      </w:r>
    </w:p>
    <w:p>
      <w:pPr>
        <w:pStyle w:val="Compact"/>
      </w:pPr>
      <w:r>
        <w:t xml:space="preserve">0.005</w:t>
      </w:r>
    </w:p>
    <w:p>
      <w:pPr>
        <w:pStyle w:val="Heading2"/>
      </w:pPr>
      <w:bookmarkStart w:id="36" w:name="var-modeling"/>
      <w:r>
        <w:t xml:space="preserve">Var modeling</w:t>
      </w:r>
      <w:bookmarkEnd w:id="36"/>
    </w:p>
    <w:p>
      <w:pPr>
        <w:pStyle w:val="Compact"/>
      </w:pPr>
      <w:r>
        <w:t xml:space="preserve">Model performance indicators of VAR(AR(1)) model for selected districtwise market hub series in Rice and Wheat.</w:t>
      </w:r>
    </w:p>
    <w:p>
      <w:pPr>
        <w:pStyle w:val="Compact"/>
      </w:pPr>
      <w:r>
        <w:t xml:space="preserve">cmname-mktname</w:t>
      </w:r>
    </w:p>
    <w:p>
      <w:pPr>
        <w:pStyle w:val="Compact"/>
      </w:pPr>
      <w:r>
        <w:t xml:space="preserve">sigma2</w:t>
      </w:r>
    </w:p>
    <w:p>
      <w:pPr>
        <w:pStyle w:val="Compact"/>
      </w:pPr>
      <w:r>
        <w:t xml:space="preserve">log_lik</w:t>
      </w:r>
    </w:p>
    <w:p>
      <w:pPr>
        <w:pStyle w:val="Compact"/>
      </w:pPr>
      <w:r>
        <w:t xml:space="preserve">AIC</w:t>
      </w:r>
    </w:p>
    <w:p>
      <w:pPr>
        <w:pStyle w:val="Compact"/>
      </w:pPr>
      <w:r>
        <w:t xml:space="preserve">AICc</w:t>
      </w:r>
    </w:p>
    <w:p>
      <w:pPr>
        <w:pStyle w:val="Compact"/>
      </w:pPr>
      <w:r>
        <w:t xml:space="preserve">BIC</w:t>
      </w:r>
    </w:p>
    <w:p>
      <w:pPr>
        <w:pStyle w:val="Compact"/>
      </w:pPr>
      <w:r>
        <w:t xml:space="preserve">Rice - Retail / Banke</w:t>
      </w:r>
    </w:p>
    <w:p>
      <w:pPr>
        <w:pStyle w:val="Compact"/>
      </w:pPr>
      <w:r>
        <w:t xml:space="preserve">0.005987452</w:t>
      </w:r>
    </w:p>
    <w:p>
      <w:pPr>
        <w:pStyle w:val="Compact"/>
      </w:pPr>
      <w:r>
        <w:t xml:space="preserve">254.108</w:t>
      </w:r>
    </w:p>
    <w:p>
      <w:pPr>
        <w:pStyle w:val="Compact"/>
      </w:pPr>
      <w:r>
        <w:t xml:space="preserve">-502.216</w:t>
      </w:r>
    </w:p>
    <w:p>
      <w:pPr>
        <w:pStyle w:val="Compact"/>
      </w:pPr>
      <w:r>
        <w:t xml:space="preserve">-502.106</w:t>
      </w:r>
    </w:p>
    <w:p>
      <w:pPr>
        <w:pStyle w:val="Compact"/>
      </w:pPr>
      <w:r>
        <w:t xml:space="preserve">-492.008</w:t>
      </w:r>
    </w:p>
    <w:p>
      <w:pPr>
        <w:pStyle w:val="Compact"/>
      </w:pPr>
      <w:r>
        <w:t xml:space="preserve">Rice - Retail / Kailali</w:t>
      </w:r>
    </w:p>
    <w:p>
      <w:pPr>
        <w:pStyle w:val="Compact"/>
      </w:pPr>
      <w:r>
        <w:t xml:space="preserve">0.004562652</w:t>
      </w:r>
    </w:p>
    <w:p>
      <w:pPr>
        <w:pStyle w:val="Compact"/>
      </w:pPr>
      <w:r>
        <w:t xml:space="preserve">282.494</w:t>
      </w:r>
    </w:p>
    <w:p>
      <w:pPr>
        <w:pStyle w:val="Compact"/>
      </w:pPr>
      <w:r>
        <w:t xml:space="preserve">-560.989</w:t>
      </w:r>
    </w:p>
    <w:p>
      <w:pPr>
        <w:pStyle w:val="Compact"/>
      </w:pPr>
      <w:r>
        <w:t xml:space="preserve">-560.934</w:t>
      </w:r>
    </w:p>
    <w:p>
      <w:pPr>
        <w:pStyle w:val="Compact"/>
      </w:pPr>
      <w:r>
        <w:t xml:space="preserve">-554.192</w:t>
      </w:r>
    </w:p>
    <w:p>
      <w:pPr>
        <w:pStyle w:val="Compact"/>
      </w:pPr>
      <w:r>
        <w:t xml:space="preserve">Rice - Retail / Kaski</w:t>
      </w:r>
    </w:p>
    <w:p>
      <w:pPr>
        <w:pStyle w:val="Compact"/>
      </w:pPr>
      <w:r>
        <w:t xml:space="preserve">0.002558304</w:t>
      </w:r>
    </w:p>
    <w:p>
      <w:pPr>
        <w:pStyle w:val="Compact"/>
      </w:pPr>
      <w:r>
        <w:t xml:space="preserve">296.841</w:t>
      </w:r>
    </w:p>
    <w:p>
      <w:pPr>
        <w:pStyle w:val="Compact"/>
      </w:pPr>
      <w:r>
        <w:t xml:space="preserve">-587.682</w:t>
      </w:r>
    </w:p>
    <w:p>
      <w:pPr>
        <w:pStyle w:val="Compact"/>
      </w:pPr>
      <w:r>
        <w:t xml:space="preserve">-587.552</w:t>
      </w:r>
    </w:p>
    <w:p>
      <w:pPr>
        <w:pStyle w:val="Compact"/>
      </w:pPr>
      <w:r>
        <w:t xml:space="preserve">-577.956</w:t>
      </w:r>
    </w:p>
    <w:p>
      <w:pPr>
        <w:pStyle w:val="Compact"/>
      </w:pPr>
      <w:r>
        <w:t xml:space="preserve">Rice - Retail / Kathmandu</w:t>
      </w:r>
    </w:p>
    <w:p>
      <w:pPr>
        <w:pStyle w:val="Compact"/>
      </w:pPr>
      <w:r>
        <w:t xml:space="preserve">0.004799157</w:t>
      </w:r>
    </w:p>
    <w:p>
      <w:pPr>
        <w:pStyle w:val="Compact"/>
      </w:pPr>
      <w:r>
        <w:t xml:space="preserve">234.890</w:t>
      </w:r>
    </w:p>
    <w:p>
      <w:pPr>
        <w:pStyle w:val="Compact"/>
      </w:pPr>
      <w:r>
        <w:t xml:space="preserve">-463.780</w:t>
      </w:r>
    </w:p>
    <w:p>
      <w:pPr>
        <w:pStyle w:val="Compact"/>
      </w:pPr>
      <w:r>
        <w:t xml:space="preserve">-463.649</w:t>
      </w:r>
    </w:p>
    <w:p>
      <w:pPr>
        <w:pStyle w:val="Compact"/>
      </w:pPr>
      <w:r>
        <w:t xml:space="preserve">-454.086</w:t>
      </w:r>
    </w:p>
    <w:p>
      <w:pPr>
        <w:pStyle w:val="Compact"/>
      </w:pPr>
      <w:r>
        <w:t xml:space="preserve">Rice - Retail / Morang</w:t>
      </w:r>
    </w:p>
    <w:p>
      <w:pPr>
        <w:pStyle w:val="Compact"/>
      </w:pPr>
      <w:r>
        <w:t xml:space="preserve">0.004287195</w:t>
      </w:r>
    </w:p>
    <w:p>
      <w:pPr>
        <w:pStyle w:val="Compact"/>
      </w:pPr>
      <w:r>
        <w:t xml:space="preserve">248.052</w:t>
      </w:r>
    </w:p>
    <w:p>
      <w:pPr>
        <w:pStyle w:val="Compact"/>
      </w:pPr>
      <w:r>
        <w:t xml:space="preserve">-490.103</w:t>
      </w:r>
    </w:p>
    <w:p>
      <w:pPr>
        <w:pStyle w:val="Compact"/>
      </w:pPr>
      <w:r>
        <w:t xml:space="preserve">-489.973</w:t>
      </w:r>
    </w:p>
    <w:p>
      <w:pPr>
        <w:pStyle w:val="Compact"/>
      </w:pPr>
      <w:r>
        <w:t xml:space="preserve">-480.378</w:t>
      </w:r>
    </w:p>
    <w:p>
      <w:pPr>
        <w:pStyle w:val="Compact"/>
      </w:pPr>
      <w:r>
        <w:t xml:space="preserve">Rice - Retail / Parsa</w:t>
      </w:r>
    </w:p>
    <w:p>
      <w:pPr>
        <w:pStyle w:val="Compact"/>
      </w:pPr>
      <w:r>
        <w:t xml:space="preserve">0.009750488</w:t>
      </w:r>
    </w:p>
    <w:p>
      <w:pPr>
        <w:pStyle w:val="Compact"/>
      </w:pPr>
      <w:r>
        <w:t xml:space="preserve">167.714</w:t>
      </w:r>
    </w:p>
    <w:p>
      <w:pPr>
        <w:pStyle w:val="Compact"/>
      </w:pPr>
      <w:r>
        <w:t xml:space="preserve">-329.427</w:t>
      </w:r>
    </w:p>
    <w:p>
      <w:pPr>
        <w:pStyle w:val="Compact"/>
      </w:pPr>
      <w:r>
        <w:t xml:space="preserve">-329.295</w:t>
      </w:r>
    </w:p>
    <w:p>
      <w:pPr>
        <w:pStyle w:val="Compact"/>
      </w:pPr>
      <w:r>
        <w:t xml:space="preserve">-319.750</w:t>
      </w:r>
    </w:p>
    <w:p>
      <w:pPr>
        <w:pStyle w:val="Compact"/>
      </w:pPr>
      <w:r>
        <w:t xml:space="preserve">Rice - Retail / Rupandehi</w:t>
      </w:r>
    </w:p>
    <w:p>
      <w:pPr>
        <w:pStyle w:val="Compact"/>
      </w:pPr>
      <w:r>
        <w:t xml:space="preserve">0.007998555</w:t>
      </w:r>
    </w:p>
    <w:p>
      <w:pPr>
        <w:pStyle w:val="Compact"/>
      </w:pPr>
      <w:r>
        <w:t xml:space="preserve">221.963</w:t>
      </w:r>
    </w:p>
    <w:p>
      <w:pPr>
        <w:pStyle w:val="Compact"/>
      </w:pPr>
      <w:r>
        <w:t xml:space="preserve">-437.926</w:t>
      </w:r>
    </w:p>
    <w:p>
      <w:pPr>
        <w:pStyle w:val="Compact"/>
      </w:pPr>
      <w:r>
        <w:t xml:space="preserve">-437.816</w:t>
      </w:r>
    </w:p>
    <w:p>
      <w:pPr>
        <w:pStyle w:val="Compact"/>
      </w:pPr>
      <w:r>
        <w:t xml:space="preserve">-427.718</w:t>
      </w:r>
    </w:p>
    <w:p>
      <w:pPr>
        <w:pStyle w:val="Compact"/>
      </w:pPr>
      <w:r>
        <w:t xml:space="preserve">Wheat - Retail / Banke</w:t>
      </w:r>
    </w:p>
    <w:p>
      <w:pPr>
        <w:pStyle w:val="Compact"/>
      </w:pPr>
      <w:r>
        <w:t xml:space="preserve">0.004799646</w:t>
      </w:r>
    </w:p>
    <w:p>
      <w:pPr>
        <w:pStyle w:val="Compact"/>
      </w:pPr>
      <w:r>
        <w:t xml:space="preserve">278.653</w:t>
      </w:r>
    </w:p>
    <w:p>
      <w:pPr>
        <w:pStyle w:val="Compact"/>
      </w:pPr>
      <w:r>
        <w:t xml:space="preserve">-551.306</w:t>
      </w:r>
    </w:p>
    <w:p>
      <w:pPr>
        <w:pStyle w:val="Compact"/>
      </w:pPr>
      <w:r>
        <w:t xml:space="preserve">-551.196</w:t>
      </w:r>
    </w:p>
    <w:p>
      <w:pPr>
        <w:pStyle w:val="Compact"/>
      </w:pPr>
      <w:r>
        <w:t xml:space="preserve">-541.098</w:t>
      </w:r>
    </w:p>
    <w:p>
      <w:pPr>
        <w:pStyle w:val="Compact"/>
      </w:pPr>
      <w:r>
        <w:t xml:space="preserve">Wheat - Retail / Kailali</w:t>
      </w:r>
    </w:p>
    <w:p>
      <w:pPr>
        <w:pStyle w:val="Compact"/>
      </w:pPr>
      <w:r>
        <w:t xml:space="preserve">0.004939438</w:t>
      </w:r>
    </w:p>
    <w:p>
      <w:pPr>
        <w:pStyle w:val="Compact"/>
      </w:pPr>
      <w:r>
        <w:t xml:space="preserve">275.466</w:t>
      </w:r>
    </w:p>
    <w:p>
      <w:pPr>
        <w:pStyle w:val="Compact"/>
      </w:pPr>
      <w:r>
        <w:t xml:space="preserve">-544.932</w:t>
      </w:r>
    </w:p>
    <w:p>
      <w:pPr>
        <w:pStyle w:val="Compact"/>
      </w:pPr>
      <w:r>
        <w:t xml:space="preserve">-544.822</w:t>
      </w:r>
    </w:p>
    <w:p>
      <w:pPr>
        <w:pStyle w:val="Compact"/>
      </w:pPr>
      <w:r>
        <w:t xml:space="preserve">-534.724</w:t>
      </w:r>
    </w:p>
    <w:p>
      <w:pPr>
        <w:pStyle w:val="Compact"/>
      </w:pPr>
      <w:r>
        <w:t xml:space="preserve">Wheat - Retail / Kaski</w:t>
      </w:r>
    </w:p>
    <w:p>
      <w:pPr>
        <w:pStyle w:val="Compact"/>
      </w:pPr>
      <w:r>
        <w:t xml:space="preserve">0.003879621</w:t>
      </w:r>
    </w:p>
    <w:p>
      <w:pPr>
        <w:pStyle w:val="Compact"/>
      </w:pPr>
      <w:r>
        <w:t xml:space="preserve">257.492</w:t>
      </w:r>
    </w:p>
    <w:p>
      <w:pPr>
        <w:pStyle w:val="Compact"/>
      </w:pPr>
      <w:r>
        <w:t xml:space="preserve">-508.983</w:t>
      </w:r>
    </w:p>
    <w:p>
      <w:pPr>
        <w:pStyle w:val="Compact"/>
      </w:pPr>
      <w:r>
        <w:t xml:space="preserve">-508.854</w:t>
      </w:r>
    </w:p>
    <w:p>
      <w:pPr>
        <w:pStyle w:val="Compact"/>
      </w:pPr>
      <w:r>
        <w:t xml:space="preserve">-499.258</w:t>
      </w:r>
    </w:p>
    <w:p>
      <w:pPr>
        <w:pStyle w:val="Compact"/>
      </w:pPr>
      <w:r>
        <w:t xml:space="preserve">Wheat - Retail / Kathmandu</w:t>
      </w:r>
    </w:p>
    <w:p>
      <w:pPr>
        <w:pStyle w:val="Compact"/>
      </w:pPr>
      <w:r>
        <w:t xml:space="preserve">0.005504843</w:t>
      </w:r>
    </w:p>
    <w:p>
      <w:pPr>
        <w:pStyle w:val="Compact"/>
      </w:pPr>
      <w:r>
        <w:t xml:space="preserve">224.427</w:t>
      </w:r>
    </w:p>
    <w:p>
      <w:pPr>
        <w:pStyle w:val="Compact"/>
      </w:pPr>
      <w:r>
        <w:t xml:space="preserve">-442.854</w:t>
      </w:r>
    </w:p>
    <w:p>
      <w:pPr>
        <w:pStyle w:val="Compact"/>
      </w:pPr>
      <w:r>
        <w:t xml:space="preserve">-442.724</w:t>
      </w:r>
    </w:p>
    <w:p>
      <w:pPr>
        <w:pStyle w:val="Compact"/>
      </w:pPr>
      <w:r>
        <w:t xml:space="preserve">-433.129</w:t>
      </w:r>
    </w:p>
    <w:p>
      <w:pPr>
        <w:pStyle w:val="Compact"/>
      </w:pPr>
      <w:r>
        <w:t xml:space="preserve">Wheat - Retail / Morang</w:t>
      </w:r>
    </w:p>
    <w:p>
      <w:pPr>
        <w:pStyle w:val="Compact"/>
      </w:pPr>
      <w:r>
        <w:t xml:space="preserve">0.003155432</w:t>
      </w:r>
    </w:p>
    <w:p>
      <w:pPr>
        <w:pStyle w:val="Compact"/>
      </w:pPr>
      <w:r>
        <w:t xml:space="preserve">277.016</w:t>
      </w:r>
    </w:p>
    <w:p>
      <w:pPr>
        <w:pStyle w:val="Compact"/>
      </w:pPr>
      <w:r>
        <w:t xml:space="preserve">-548.033</w:t>
      </w:r>
    </w:p>
    <w:p>
      <w:pPr>
        <w:pStyle w:val="Compact"/>
      </w:pPr>
      <w:r>
        <w:t xml:space="preserve">-547.903</w:t>
      </w:r>
    </w:p>
    <w:p>
      <w:pPr>
        <w:pStyle w:val="Compact"/>
      </w:pPr>
      <w:r>
        <w:t xml:space="preserve">-538.308</w:t>
      </w:r>
    </w:p>
    <w:p>
      <w:pPr>
        <w:pStyle w:val="Compact"/>
      </w:pPr>
      <w:r>
        <w:t xml:space="preserve">Wheat - Retail / Parsa</w:t>
      </w:r>
    </w:p>
    <w:p>
      <w:pPr>
        <w:pStyle w:val="Compact"/>
      </w:pPr>
      <w:r>
        <w:t xml:space="preserve">0.007953767</w:t>
      </w:r>
    </w:p>
    <w:p>
      <w:pPr>
        <w:pStyle w:val="Compact"/>
      </w:pPr>
      <w:r>
        <w:t xml:space="preserve">186.655</w:t>
      </w:r>
    </w:p>
    <w:p>
      <w:pPr>
        <w:pStyle w:val="Compact"/>
      </w:pPr>
      <w:r>
        <w:t xml:space="preserve">-367.310</w:t>
      </w:r>
    </w:p>
    <w:p>
      <w:pPr>
        <w:pStyle w:val="Compact"/>
      </w:pPr>
      <w:r>
        <w:t xml:space="preserve">-367.178</w:t>
      </w:r>
    </w:p>
    <w:p>
      <w:pPr>
        <w:pStyle w:val="Compact"/>
      </w:pPr>
      <w:r>
        <w:t xml:space="preserve">-357.633</w:t>
      </w:r>
    </w:p>
    <w:p>
      <w:pPr>
        <w:pStyle w:val="Compact"/>
      </w:pPr>
      <w:r>
        <w:t xml:space="preserve">Wheat - Retail / Rupandehi</w:t>
      </w:r>
    </w:p>
    <w:p>
      <w:pPr>
        <w:pStyle w:val="Compact"/>
      </w:pPr>
      <w:r>
        <w:t xml:space="preserve">0.007253182</w:t>
      </w:r>
    </w:p>
    <w:p>
      <w:pPr>
        <w:pStyle w:val="Compact"/>
      </w:pPr>
      <w:r>
        <w:t xml:space="preserve">198.363</w:t>
      </w:r>
    </w:p>
    <w:p>
      <w:pPr>
        <w:pStyle w:val="Compact"/>
      </w:pPr>
      <w:r>
        <w:t xml:space="preserve">-390.725</w:t>
      </w:r>
    </w:p>
    <w:p>
      <w:pPr>
        <w:pStyle w:val="Compact"/>
      </w:pPr>
      <w:r>
        <w:t xml:space="preserve">-390.596</w:t>
      </w:r>
    </w:p>
    <w:p>
      <w:pPr>
        <w:pStyle w:val="Compact"/>
      </w:pPr>
      <w:r>
        <w:t xml:space="preserve">-381.000</w:t>
      </w:r>
    </w:p>
    <w:p>
      <w:pPr>
        <w:pStyle w:val="Compact"/>
      </w:pPr>
      <w:r>
        <w:t xml:space="preserve">Model coefficients of VAR model for multiple log(price) series of major districtwise market hubs of Rice - Retail</w:t>
      </w:r>
    </w:p>
    <w:p>
      <w:pPr>
        <w:pStyle w:val="Compact"/>
      </w:pPr>
      <w:r>
        <w:t xml:space="preserve">mktname</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Banke</w:t>
      </w:r>
    </w:p>
    <w:p>
      <w:pPr>
        <w:pStyle w:val="Compact"/>
      </w:pPr>
      <w:r>
        <w:t xml:space="preserve">lag(lprice,1)</w:t>
      </w:r>
    </w:p>
    <w:p>
      <w:pPr>
        <w:pStyle w:val="Compact"/>
      </w:pPr>
      <w:r>
        <w:t xml:space="preserve">0.982</w:t>
      </w:r>
    </w:p>
    <w:p>
      <w:pPr>
        <w:pStyle w:val="Compact"/>
      </w:pPr>
      <w:r>
        <w:t xml:space="preserve">0.012</w:t>
      </w:r>
    </w:p>
    <w:p>
      <w:pPr>
        <w:pStyle w:val="Compact"/>
      </w:pPr>
      <w:r>
        <w:t xml:space="preserve">82.933</w:t>
      </w:r>
    </w:p>
    <w:p>
      <w:pPr>
        <w:pStyle w:val="Compact"/>
      </w:pPr>
      <w:r>
        <w:t xml:space="preserve">0.000</w:t>
      </w:r>
    </w:p>
    <w:p>
      <w:pPr>
        <w:pStyle w:val="Compact"/>
      </w:pPr>
      <w:r>
        <w:t xml:space="preserve">Banke</w:t>
      </w:r>
    </w:p>
    <w:p>
      <w:pPr>
        <w:pStyle w:val="Compact"/>
      </w:pPr>
      <w:r>
        <w:t xml:space="preserve">constant</w:t>
      </w:r>
    </w:p>
    <w:p>
      <w:pPr>
        <w:pStyle w:val="Compact"/>
      </w:pPr>
      <w:r>
        <w:t xml:space="preserve">0.062</w:t>
      </w:r>
    </w:p>
    <w:p>
      <w:pPr>
        <w:pStyle w:val="Compact"/>
      </w:pPr>
      <w:r>
        <w:t xml:space="preserve">0.038</w:t>
      </w:r>
    </w:p>
    <w:p>
      <w:pPr>
        <w:pStyle w:val="Compact"/>
      </w:pPr>
      <w:r>
        <w:t xml:space="preserve">1.626</w:t>
      </w:r>
    </w:p>
    <w:p>
      <w:pPr>
        <w:pStyle w:val="Compact"/>
      </w:pPr>
      <w:r>
        <w:t xml:space="preserve">0.105</w:t>
      </w:r>
    </w:p>
    <w:p>
      <w:pPr>
        <w:pStyle w:val="Compact"/>
      </w:pPr>
      <w:r>
        <w:t xml:space="preserve">Kailali</w:t>
      </w:r>
    </w:p>
    <w:p>
      <w:pPr>
        <w:pStyle w:val="Compact"/>
      </w:pPr>
      <w:r>
        <w:t xml:space="preserve">lag(lprice,1)</w:t>
      </w:r>
    </w:p>
    <w:p>
      <w:pPr>
        <w:pStyle w:val="Compact"/>
      </w:pPr>
      <w:r>
        <w:t xml:space="preserve">1.001</w:t>
      </w:r>
    </w:p>
    <w:p>
      <w:pPr>
        <w:pStyle w:val="Compact"/>
      </w:pPr>
      <w:r>
        <w:t xml:space="preserve">0.001</w:t>
      </w:r>
    </w:p>
    <w:p>
      <w:pPr>
        <w:pStyle w:val="Compact"/>
      </w:pPr>
      <w:r>
        <w:t xml:space="preserve">723.506</w:t>
      </w:r>
    </w:p>
    <w:p>
      <w:pPr>
        <w:pStyle w:val="Compact"/>
      </w:pPr>
      <w:r>
        <w:t xml:space="preserve">0.000</w:t>
      </w:r>
    </w:p>
    <w:p>
      <w:pPr>
        <w:pStyle w:val="Compact"/>
      </w:pPr>
      <w:r>
        <w:t xml:space="preserve">Kaski</w:t>
      </w:r>
    </w:p>
    <w:p>
      <w:pPr>
        <w:pStyle w:val="Compact"/>
      </w:pPr>
      <w:r>
        <w:t xml:space="preserve">lag(lprice,1)</w:t>
      </w:r>
    </w:p>
    <w:p>
      <w:pPr>
        <w:pStyle w:val="Compact"/>
      </w:pPr>
      <w:r>
        <w:t xml:space="preserve">0.985</w:t>
      </w:r>
    </w:p>
    <w:p>
      <w:pPr>
        <w:pStyle w:val="Compact"/>
      </w:pPr>
      <w:r>
        <w:t xml:space="preserve">0.010</w:t>
      </w:r>
    </w:p>
    <w:p>
      <w:pPr>
        <w:pStyle w:val="Compact"/>
      </w:pPr>
      <w:r>
        <w:t xml:space="preserve">99.189</w:t>
      </w:r>
    </w:p>
    <w:p>
      <w:pPr>
        <w:pStyle w:val="Compact"/>
      </w:pPr>
      <w:r>
        <w:t xml:space="preserve">0.000</w:t>
      </w:r>
    </w:p>
    <w:p>
      <w:pPr>
        <w:pStyle w:val="Compact"/>
      </w:pPr>
      <w:r>
        <w:t xml:space="preserve">Kaski</w:t>
      </w:r>
    </w:p>
    <w:p>
      <w:pPr>
        <w:pStyle w:val="Compact"/>
      </w:pPr>
      <w:r>
        <w:t xml:space="preserve">constant</w:t>
      </w:r>
    </w:p>
    <w:p>
      <w:pPr>
        <w:pStyle w:val="Compact"/>
      </w:pPr>
      <w:r>
        <w:t xml:space="preserve">0.059</w:t>
      </w:r>
    </w:p>
    <w:p>
      <w:pPr>
        <w:pStyle w:val="Compact"/>
      </w:pPr>
      <w:r>
        <w:t xml:space="preserve">0.036</w:t>
      </w:r>
    </w:p>
    <w:p>
      <w:pPr>
        <w:pStyle w:val="Compact"/>
      </w:pPr>
      <w:r>
        <w:t xml:space="preserve">1.654</w:t>
      </w:r>
    </w:p>
    <w:p>
      <w:pPr>
        <w:pStyle w:val="Compact"/>
      </w:pPr>
      <w:r>
        <w:t xml:space="preserve">0.100</w:t>
      </w:r>
    </w:p>
    <w:p>
      <w:pPr>
        <w:pStyle w:val="Compact"/>
      </w:pPr>
      <w:r>
        <w:t xml:space="preserve">Kathmandu</w:t>
      </w:r>
    </w:p>
    <w:p>
      <w:pPr>
        <w:pStyle w:val="Compact"/>
      </w:pPr>
      <w:r>
        <w:t xml:space="preserve">lag(lprice,1)</w:t>
      </w:r>
    </w:p>
    <w:p>
      <w:pPr>
        <w:pStyle w:val="Compact"/>
      </w:pPr>
      <w:r>
        <w:t xml:space="preserve">0.971</w:t>
      </w:r>
    </w:p>
    <w:p>
      <w:pPr>
        <w:pStyle w:val="Compact"/>
      </w:pPr>
      <w:r>
        <w:t xml:space="preserve">0.015</w:t>
      </w:r>
    </w:p>
    <w:p>
      <w:pPr>
        <w:pStyle w:val="Compact"/>
      </w:pPr>
      <w:r>
        <w:t xml:space="preserve">63.567</w:t>
      </w:r>
    </w:p>
    <w:p>
      <w:pPr>
        <w:pStyle w:val="Compact"/>
      </w:pPr>
      <w:r>
        <w:t xml:space="preserve">0.000</w:t>
      </w:r>
    </w:p>
    <w:p>
      <w:pPr>
        <w:pStyle w:val="Compact"/>
      </w:pPr>
      <w:r>
        <w:t xml:space="preserve">Kathmandu</w:t>
      </w:r>
    </w:p>
    <w:p>
      <w:pPr>
        <w:pStyle w:val="Compact"/>
      </w:pPr>
      <w:r>
        <w:t xml:space="preserve">constant</w:t>
      </w:r>
    </w:p>
    <w:p>
      <w:pPr>
        <w:pStyle w:val="Compact"/>
      </w:pPr>
      <w:r>
        <w:t xml:space="preserve">0.109</w:t>
      </w:r>
    </w:p>
    <w:p>
      <w:pPr>
        <w:pStyle w:val="Compact"/>
      </w:pPr>
      <w:r>
        <w:t xml:space="preserve">0.055</w:t>
      </w:r>
    </w:p>
    <w:p>
      <w:pPr>
        <w:pStyle w:val="Compact"/>
      </w:pPr>
      <w:r>
        <w:t xml:space="preserve">1.999</w:t>
      </w:r>
    </w:p>
    <w:p>
      <w:pPr>
        <w:pStyle w:val="Compact"/>
      </w:pPr>
      <w:r>
        <w:t xml:space="preserve">0.047</w:t>
      </w:r>
    </w:p>
    <w:p>
      <w:pPr>
        <w:pStyle w:val="Compact"/>
      </w:pPr>
      <w:r>
        <w:t xml:space="preserve">Morang</w:t>
      </w:r>
    </w:p>
    <w:p>
      <w:pPr>
        <w:pStyle w:val="Compact"/>
      </w:pPr>
      <w:r>
        <w:t xml:space="preserve">lag(lprice,1)</w:t>
      </w:r>
    </w:p>
    <w:p>
      <w:pPr>
        <w:pStyle w:val="Compact"/>
      </w:pPr>
      <w:r>
        <w:t xml:space="preserve">0.973</w:t>
      </w:r>
    </w:p>
    <w:p>
      <w:pPr>
        <w:pStyle w:val="Compact"/>
      </w:pPr>
      <w:r>
        <w:t xml:space="preserve">0.014</w:t>
      </w:r>
    </w:p>
    <w:p>
      <w:pPr>
        <w:pStyle w:val="Compact"/>
      </w:pPr>
      <w:r>
        <w:t xml:space="preserve">71.100</w:t>
      </w:r>
    </w:p>
    <w:p>
      <w:pPr>
        <w:pStyle w:val="Compact"/>
      </w:pPr>
      <w:r>
        <w:t xml:space="preserve">0.000</w:t>
      </w:r>
    </w:p>
    <w:p>
      <w:pPr>
        <w:pStyle w:val="Compact"/>
      </w:pPr>
      <w:r>
        <w:t xml:space="preserve">Morang</w:t>
      </w:r>
    </w:p>
    <w:p>
      <w:pPr>
        <w:pStyle w:val="Compact"/>
      </w:pPr>
      <w:r>
        <w:t xml:space="preserve">constant</w:t>
      </w:r>
    </w:p>
    <w:p>
      <w:pPr>
        <w:pStyle w:val="Compact"/>
      </w:pPr>
      <w:r>
        <w:t xml:space="preserve">0.098</w:t>
      </w:r>
    </w:p>
    <w:p>
      <w:pPr>
        <w:pStyle w:val="Compact"/>
      </w:pPr>
      <w:r>
        <w:t xml:space="preserve">0.046</w:t>
      </w:r>
    </w:p>
    <w:p>
      <w:pPr>
        <w:pStyle w:val="Compact"/>
      </w:pPr>
      <w:r>
        <w:t xml:space="preserve">2.121</w:t>
      </w:r>
    </w:p>
    <w:p>
      <w:pPr>
        <w:pStyle w:val="Compact"/>
      </w:pPr>
      <w:r>
        <w:t xml:space="preserve">0.035</w:t>
      </w:r>
    </w:p>
    <w:p>
      <w:pPr>
        <w:pStyle w:val="Compact"/>
      </w:pPr>
      <w:r>
        <w:t xml:space="preserve">Parsa</w:t>
      </w:r>
    </w:p>
    <w:p>
      <w:pPr>
        <w:pStyle w:val="Compact"/>
      </w:pPr>
      <w:r>
        <w:t xml:space="preserve">lag(lprice,1)</w:t>
      </w:r>
    </w:p>
    <w:p>
      <w:pPr>
        <w:pStyle w:val="Compact"/>
      </w:pPr>
      <w:r>
        <w:t xml:space="preserve">0.963</w:t>
      </w:r>
    </w:p>
    <w:p>
      <w:pPr>
        <w:pStyle w:val="Compact"/>
      </w:pPr>
      <w:r>
        <w:t xml:space="preserve">0.021</w:t>
      </w:r>
    </w:p>
    <w:p>
      <w:pPr>
        <w:pStyle w:val="Compact"/>
      </w:pPr>
      <w:r>
        <w:t xml:space="preserve">46.349</w:t>
      </w:r>
    </w:p>
    <w:p>
      <w:pPr>
        <w:pStyle w:val="Compact"/>
      </w:pPr>
      <w:r>
        <w:t xml:space="preserve">0.000</w:t>
      </w:r>
    </w:p>
    <w:p>
      <w:pPr>
        <w:pStyle w:val="Compact"/>
      </w:pPr>
      <w:r>
        <w:t xml:space="preserve">Parsa</w:t>
      </w:r>
    </w:p>
    <w:p>
      <w:pPr>
        <w:pStyle w:val="Compact"/>
      </w:pPr>
      <w:r>
        <w:t xml:space="preserve">constant</w:t>
      </w:r>
    </w:p>
    <w:p>
      <w:pPr>
        <w:pStyle w:val="Compact"/>
      </w:pPr>
      <w:r>
        <w:t xml:space="preserve">0.125</w:t>
      </w:r>
    </w:p>
    <w:p>
      <w:pPr>
        <w:pStyle w:val="Compact"/>
      </w:pPr>
      <w:r>
        <w:t xml:space="preserve">0.070</w:t>
      </w:r>
    </w:p>
    <w:p>
      <w:pPr>
        <w:pStyle w:val="Compact"/>
      </w:pPr>
      <w:r>
        <w:t xml:space="preserve">1.774</w:t>
      </w:r>
    </w:p>
    <w:p>
      <w:pPr>
        <w:pStyle w:val="Compact"/>
      </w:pPr>
      <w:r>
        <w:t xml:space="preserve">0.078</w:t>
      </w:r>
    </w:p>
    <w:p>
      <w:pPr>
        <w:pStyle w:val="Compact"/>
      </w:pPr>
      <w:r>
        <w:t xml:space="preserve">Rupandehi</w:t>
      </w:r>
    </w:p>
    <w:p>
      <w:pPr>
        <w:pStyle w:val="Compact"/>
      </w:pPr>
      <w:r>
        <w:t xml:space="preserve">lag(lprice,1)</w:t>
      </w:r>
    </w:p>
    <w:p>
      <w:pPr>
        <w:pStyle w:val="Compact"/>
      </w:pPr>
      <w:r>
        <w:t xml:space="preserve">0.972</w:t>
      </w:r>
    </w:p>
    <w:p>
      <w:pPr>
        <w:pStyle w:val="Compact"/>
      </w:pPr>
      <w:r>
        <w:t xml:space="preserve">0.016</w:t>
      </w:r>
    </w:p>
    <w:p>
      <w:pPr>
        <w:pStyle w:val="Compact"/>
      </w:pPr>
      <w:r>
        <w:t xml:space="preserve">62.573</w:t>
      </w:r>
    </w:p>
    <w:p>
      <w:pPr>
        <w:pStyle w:val="Compact"/>
      </w:pPr>
      <w:r>
        <w:t xml:space="preserve">0.000</w:t>
      </w:r>
    </w:p>
    <w:p>
      <w:pPr>
        <w:pStyle w:val="Compact"/>
      </w:pPr>
      <w:r>
        <w:t xml:space="preserve">Rupandehi</w:t>
      </w:r>
    </w:p>
    <w:p>
      <w:pPr>
        <w:pStyle w:val="Compact"/>
      </w:pPr>
      <w:r>
        <w:t xml:space="preserve">constant</w:t>
      </w:r>
    </w:p>
    <w:p>
      <w:pPr>
        <w:pStyle w:val="Compact"/>
      </w:pPr>
      <w:r>
        <w:t xml:space="preserve">0.097</w:t>
      </w:r>
    </w:p>
    <w:p>
      <w:pPr>
        <w:pStyle w:val="Compact"/>
      </w:pPr>
      <w:r>
        <w:t xml:space="preserve">0.050</w:t>
      </w:r>
    </w:p>
    <w:p>
      <w:pPr>
        <w:pStyle w:val="Compact"/>
      </w:pPr>
      <w:r>
        <w:t xml:space="preserve">1.927</w:t>
      </w:r>
    </w:p>
    <w:p>
      <w:pPr>
        <w:pStyle w:val="Compact"/>
      </w:pPr>
      <w:r>
        <w:t xml:space="preserve">0.055</w:t>
      </w:r>
    </w:p>
    <w:p>
      <w:pPr>
        <w:pStyle w:val="Compact"/>
      </w:pPr>
      <w:r>
        <w:t xml:space="preserve">Model coefficients of VAR model for multiple log(price) series of major districtwise market hubs of Wheat - Retail</w:t>
      </w:r>
    </w:p>
    <w:p>
      <w:pPr>
        <w:pStyle w:val="Compact"/>
      </w:pPr>
      <w:r>
        <w:t xml:space="preserve">mktname</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Banke</w:t>
      </w:r>
    </w:p>
    <w:p>
      <w:pPr>
        <w:pStyle w:val="Compact"/>
      </w:pPr>
      <w:r>
        <w:t xml:space="preserve">lag(lprice,1)</w:t>
      </w:r>
    </w:p>
    <w:p>
      <w:pPr>
        <w:pStyle w:val="Compact"/>
      </w:pPr>
      <w:r>
        <w:t xml:space="preserve">0.982</w:t>
      </w:r>
    </w:p>
    <w:p>
      <w:pPr>
        <w:pStyle w:val="Compact"/>
      </w:pPr>
      <w:r>
        <w:t xml:space="preserve">0.011</w:t>
      </w:r>
    </w:p>
    <w:p>
      <w:pPr>
        <w:pStyle w:val="Compact"/>
      </w:pPr>
      <w:r>
        <w:t xml:space="preserve">86.538</w:t>
      </w:r>
    </w:p>
    <w:p>
      <w:pPr>
        <w:pStyle w:val="Compact"/>
      </w:pPr>
      <w:r>
        <w:t xml:space="preserve">0.000</w:t>
      </w:r>
    </w:p>
    <w:p>
      <w:pPr>
        <w:pStyle w:val="Compact"/>
      </w:pPr>
      <w:r>
        <w:t xml:space="preserve">Banke</w:t>
      </w:r>
    </w:p>
    <w:p>
      <w:pPr>
        <w:pStyle w:val="Compact"/>
      </w:pPr>
      <w:r>
        <w:t xml:space="preserve">constant</w:t>
      </w:r>
    </w:p>
    <w:p>
      <w:pPr>
        <w:pStyle w:val="Compact"/>
      </w:pPr>
      <w:r>
        <w:t xml:space="preserve">0.063</w:t>
      </w:r>
    </w:p>
    <w:p>
      <w:pPr>
        <w:pStyle w:val="Compact"/>
      </w:pPr>
      <w:r>
        <w:t xml:space="preserve">0.037</w:t>
      </w:r>
    </w:p>
    <w:p>
      <w:pPr>
        <w:pStyle w:val="Compact"/>
      </w:pPr>
      <w:r>
        <w:t xml:space="preserve">1.698</w:t>
      </w:r>
    </w:p>
    <w:p>
      <w:pPr>
        <w:pStyle w:val="Compact"/>
      </w:pPr>
      <w:r>
        <w:t xml:space="preserve">0.091</w:t>
      </w:r>
    </w:p>
    <w:p>
      <w:pPr>
        <w:pStyle w:val="Compact"/>
      </w:pPr>
      <w:r>
        <w:t xml:space="preserve">Kailali</w:t>
      </w:r>
    </w:p>
    <w:p>
      <w:pPr>
        <w:pStyle w:val="Compact"/>
      </w:pPr>
      <w:r>
        <w:t xml:space="preserve">lag(lprice,1)</w:t>
      </w:r>
    </w:p>
    <w:p>
      <w:pPr>
        <w:pStyle w:val="Compact"/>
      </w:pPr>
      <w:r>
        <w:t xml:space="preserve">0.977</w:t>
      </w:r>
    </w:p>
    <w:p>
      <w:pPr>
        <w:pStyle w:val="Compact"/>
      </w:pPr>
      <w:r>
        <w:t xml:space="preserve">0.012</w:t>
      </w:r>
    </w:p>
    <w:p>
      <w:pPr>
        <w:pStyle w:val="Compact"/>
      </w:pPr>
      <w:r>
        <w:t xml:space="preserve">80.478</w:t>
      </w:r>
    </w:p>
    <w:p>
      <w:pPr>
        <w:pStyle w:val="Compact"/>
      </w:pPr>
      <w:r>
        <w:t xml:space="preserve">0.000</w:t>
      </w:r>
    </w:p>
    <w:p>
      <w:pPr>
        <w:pStyle w:val="Compact"/>
      </w:pPr>
      <w:r>
        <w:t xml:space="preserve">Kailali</w:t>
      </w:r>
    </w:p>
    <w:p>
      <w:pPr>
        <w:pStyle w:val="Compact"/>
      </w:pPr>
      <w:r>
        <w:t xml:space="preserve">constant</w:t>
      </w:r>
    </w:p>
    <w:p>
      <w:pPr>
        <w:pStyle w:val="Compact"/>
      </w:pPr>
      <w:r>
        <w:t xml:space="preserve">0.080</w:t>
      </w:r>
    </w:p>
    <w:p>
      <w:pPr>
        <w:pStyle w:val="Compact"/>
      </w:pPr>
      <w:r>
        <w:t xml:space="preserve">0.039</w:t>
      </w:r>
    </w:p>
    <w:p>
      <w:pPr>
        <w:pStyle w:val="Compact"/>
      </w:pPr>
      <w:r>
        <w:t xml:space="preserve">2.033</w:t>
      </w:r>
    </w:p>
    <w:p>
      <w:pPr>
        <w:pStyle w:val="Compact"/>
      </w:pPr>
      <w:r>
        <w:t xml:space="preserve">0.043</w:t>
      </w:r>
    </w:p>
    <w:p>
      <w:pPr>
        <w:pStyle w:val="Compact"/>
      </w:pPr>
      <w:r>
        <w:t xml:space="preserve">Kaski</w:t>
      </w:r>
    </w:p>
    <w:p>
      <w:pPr>
        <w:pStyle w:val="Compact"/>
      </w:pPr>
      <w:r>
        <w:t xml:space="preserve">lag(lprice,1)</w:t>
      </w:r>
    </w:p>
    <w:p>
      <w:pPr>
        <w:pStyle w:val="Compact"/>
      </w:pPr>
      <w:r>
        <w:t xml:space="preserve">0.974</w:t>
      </w:r>
    </w:p>
    <w:p>
      <w:pPr>
        <w:pStyle w:val="Compact"/>
      </w:pPr>
      <w:r>
        <w:t xml:space="preserve">0.013</w:t>
      </w:r>
    </w:p>
    <w:p>
      <w:pPr>
        <w:pStyle w:val="Compact"/>
      </w:pPr>
      <w:r>
        <w:t xml:space="preserve">72.988</w:t>
      </w:r>
    </w:p>
    <w:p>
      <w:pPr>
        <w:pStyle w:val="Compact"/>
      </w:pPr>
      <w:r>
        <w:t xml:space="preserve">0.000</w:t>
      </w:r>
    </w:p>
    <w:p>
      <w:pPr>
        <w:pStyle w:val="Compact"/>
      </w:pPr>
      <w:r>
        <w:t xml:space="preserve">Kaski</w:t>
      </w:r>
    </w:p>
    <w:p>
      <w:pPr>
        <w:pStyle w:val="Compact"/>
      </w:pPr>
      <w:r>
        <w:t xml:space="preserve">constant</w:t>
      </w:r>
    </w:p>
    <w:p>
      <w:pPr>
        <w:pStyle w:val="Compact"/>
      </w:pPr>
      <w:r>
        <w:t xml:space="preserve">0.097</w:t>
      </w:r>
    </w:p>
    <w:p>
      <w:pPr>
        <w:pStyle w:val="Compact"/>
      </w:pPr>
      <w:r>
        <w:t xml:space="preserve">0.047</w:t>
      </w:r>
    </w:p>
    <w:p>
      <w:pPr>
        <w:pStyle w:val="Compact"/>
      </w:pPr>
      <w:r>
        <w:t xml:space="preserve">2.046</w:t>
      </w:r>
    </w:p>
    <w:p>
      <w:pPr>
        <w:pStyle w:val="Compact"/>
      </w:pPr>
      <w:r>
        <w:t xml:space="preserve">0.042</w:t>
      </w:r>
    </w:p>
    <w:p>
      <w:pPr>
        <w:pStyle w:val="Compact"/>
      </w:pPr>
      <w:r>
        <w:t xml:space="preserve">Kathmandu</w:t>
      </w:r>
    </w:p>
    <w:p>
      <w:pPr>
        <w:pStyle w:val="Compact"/>
      </w:pPr>
      <w:r>
        <w:t xml:space="preserve">lag(lprice,1)</w:t>
      </w:r>
    </w:p>
    <w:p>
      <w:pPr>
        <w:pStyle w:val="Compact"/>
      </w:pPr>
      <w:r>
        <w:t xml:space="preserve">0.972</w:t>
      </w:r>
    </w:p>
    <w:p>
      <w:pPr>
        <w:pStyle w:val="Compact"/>
      </w:pPr>
      <w:r>
        <w:t xml:space="preserve">0.017</w:t>
      </w:r>
    </w:p>
    <w:p>
      <w:pPr>
        <w:pStyle w:val="Compact"/>
      </w:pPr>
      <w:r>
        <w:t xml:space="preserve">57.967</w:t>
      </w:r>
    </w:p>
    <w:p>
      <w:pPr>
        <w:pStyle w:val="Compact"/>
      </w:pPr>
      <w:r>
        <w:t xml:space="preserve">0.000</w:t>
      </w:r>
    </w:p>
    <w:p>
      <w:pPr>
        <w:pStyle w:val="Compact"/>
      </w:pPr>
      <w:r>
        <w:t xml:space="preserve">Kathmandu</w:t>
      </w:r>
    </w:p>
    <w:p>
      <w:pPr>
        <w:pStyle w:val="Compact"/>
      </w:pPr>
      <w:r>
        <w:t xml:space="preserve">constant</w:t>
      </w:r>
    </w:p>
    <w:p>
      <w:pPr>
        <w:pStyle w:val="Compact"/>
      </w:pPr>
      <w:r>
        <w:t xml:space="preserve">0.103</w:t>
      </w:r>
    </w:p>
    <w:p>
      <w:pPr>
        <w:pStyle w:val="Compact"/>
      </w:pPr>
      <w:r>
        <w:t xml:space="preserve">0.059</w:t>
      </w:r>
    </w:p>
    <w:p>
      <w:pPr>
        <w:pStyle w:val="Compact"/>
      </w:pPr>
      <w:r>
        <w:t xml:space="preserve">1.741</w:t>
      </w:r>
    </w:p>
    <w:p>
      <w:pPr>
        <w:pStyle w:val="Compact"/>
      </w:pPr>
      <w:r>
        <w:t xml:space="preserve">0.083</w:t>
      </w:r>
    </w:p>
    <w:p>
      <w:pPr>
        <w:pStyle w:val="Compact"/>
      </w:pPr>
      <w:r>
        <w:t xml:space="preserve">Morang</w:t>
      </w:r>
    </w:p>
    <w:p>
      <w:pPr>
        <w:pStyle w:val="Compact"/>
      </w:pPr>
      <w:r>
        <w:t xml:space="preserve">lag(lprice,1)</w:t>
      </w:r>
    </w:p>
    <w:p>
      <w:pPr>
        <w:pStyle w:val="Compact"/>
      </w:pPr>
      <w:r>
        <w:t xml:space="preserve">0.983</w:t>
      </w:r>
    </w:p>
    <w:p>
      <w:pPr>
        <w:pStyle w:val="Compact"/>
      </w:pPr>
      <w:r>
        <w:t xml:space="preserve">0.012</w:t>
      </w:r>
    </w:p>
    <w:p>
      <w:pPr>
        <w:pStyle w:val="Compact"/>
      </w:pPr>
      <w:r>
        <w:t xml:space="preserve">79.565</w:t>
      </w:r>
    </w:p>
    <w:p>
      <w:pPr>
        <w:pStyle w:val="Compact"/>
      </w:pPr>
      <w:r>
        <w:t xml:space="preserve">0.000</w:t>
      </w:r>
    </w:p>
    <w:p>
      <w:pPr>
        <w:pStyle w:val="Compact"/>
      </w:pPr>
      <w:r>
        <w:t xml:space="preserve">Morang</w:t>
      </w:r>
    </w:p>
    <w:p>
      <w:pPr>
        <w:pStyle w:val="Compact"/>
      </w:pPr>
      <w:r>
        <w:t xml:space="preserve">constant</w:t>
      </w:r>
    </w:p>
    <w:p>
      <w:pPr>
        <w:pStyle w:val="Compact"/>
      </w:pPr>
      <w:r>
        <w:t xml:space="preserve">0.063</w:t>
      </w:r>
    </w:p>
    <w:p>
      <w:pPr>
        <w:pStyle w:val="Compact"/>
      </w:pPr>
      <w:r>
        <w:t xml:space="preserve">0.043</w:t>
      </w:r>
    </w:p>
    <w:p>
      <w:pPr>
        <w:pStyle w:val="Compact"/>
      </w:pPr>
      <w:r>
        <w:t xml:space="preserve">1.492</w:t>
      </w:r>
    </w:p>
    <w:p>
      <w:pPr>
        <w:pStyle w:val="Compact"/>
      </w:pPr>
      <w:r>
        <w:t xml:space="preserve">0.137</w:t>
      </w:r>
    </w:p>
    <w:p>
      <w:pPr>
        <w:pStyle w:val="Compact"/>
      </w:pPr>
      <w:r>
        <w:t xml:space="preserve">Parsa</w:t>
      </w:r>
    </w:p>
    <w:p>
      <w:pPr>
        <w:pStyle w:val="Compact"/>
      </w:pPr>
      <w:r>
        <w:t xml:space="preserve">lag(lprice,1)</w:t>
      </w:r>
    </w:p>
    <w:p>
      <w:pPr>
        <w:pStyle w:val="Compact"/>
      </w:pPr>
      <w:r>
        <w:t xml:space="preserve">0.949</w:t>
      </w:r>
    </w:p>
    <w:p>
      <w:pPr>
        <w:pStyle w:val="Compact"/>
      </w:pPr>
      <w:r>
        <w:t xml:space="preserve">0.021</w:t>
      </w:r>
    </w:p>
    <w:p>
      <w:pPr>
        <w:pStyle w:val="Compact"/>
      </w:pPr>
      <w:r>
        <w:t xml:space="preserve">45.575</w:t>
      </w:r>
    </w:p>
    <w:p>
      <w:pPr>
        <w:pStyle w:val="Compact"/>
      </w:pPr>
      <w:r>
        <w:t xml:space="preserve">0.000</w:t>
      </w:r>
    </w:p>
    <w:p>
      <w:pPr>
        <w:pStyle w:val="Compact"/>
      </w:pPr>
      <w:r>
        <w:t xml:space="preserve">Parsa</w:t>
      </w:r>
    </w:p>
    <w:p>
      <w:pPr>
        <w:pStyle w:val="Compact"/>
      </w:pPr>
      <w:r>
        <w:t xml:space="preserve">constant</w:t>
      </w:r>
    </w:p>
    <w:p>
      <w:pPr>
        <w:pStyle w:val="Compact"/>
      </w:pPr>
      <w:r>
        <w:t xml:space="preserve">0.178</w:t>
      </w:r>
    </w:p>
    <w:p>
      <w:pPr>
        <w:pStyle w:val="Compact"/>
      </w:pPr>
      <w:r>
        <w:t xml:space="preserve">0.071</w:t>
      </w:r>
    </w:p>
    <w:p>
      <w:pPr>
        <w:pStyle w:val="Compact"/>
      </w:pPr>
      <w:r>
        <w:t xml:space="preserve">2.514</w:t>
      </w:r>
    </w:p>
    <w:p>
      <w:pPr>
        <w:pStyle w:val="Compact"/>
      </w:pPr>
      <w:r>
        <w:t xml:space="preserve">0.013</w:t>
      </w:r>
    </w:p>
    <w:p>
      <w:pPr>
        <w:pStyle w:val="Compact"/>
      </w:pPr>
      <w:r>
        <w:t xml:space="preserve">Rupandehi</w:t>
      </w:r>
    </w:p>
    <w:p>
      <w:pPr>
        <w:pStyle w:val="Compact"/>
      </w:pPr>
      <w:r>
        <w:t xml:space="preserve">lag(lprice,1)</w:t>
      </w:r>
    </w:p>
    <w:p>
      <w:pPr>
        <w:pStyle w:val="Compact"/>
      </w:pPr>
      <w:r>
        <w:t xml:space="preserve">0.955</w:t>
      </w:r>
    </w:p>
    <w:p>
      <w:pPr>
        <w:pStyle w:val="Compact"/>
      </w:pPr>
      <w:r>
        <w:t xml:space="preserve">0.021</w:t>
      </w:r>
    </w:p>
    <w:p>
      <w:pPr>
        <w:pStyle w:val="Compact"/>
      </w:pPr>
      <w:r>
        <w:t xml:space="preserve">46.210</w:t>
      </w:r>
    </w:p>
    <w:p>
      <w:pPr>
        <w:pStyle w:val="Compact"/>
      </w:pPr>
      <w:r>
        <w:t xml:space="preserve">0.000</w:t>
      </w:r>
    </w:p>
    <w:p>
      <w:pPr>
        <w:pStyle w:val="Compact"/>
      </w:pPr>
      <w:r>
        <w:t xml:space="preserve">Rupandehi</w:t>
      </w:r>
    </w:p>
    <w:p>
      <w:pPr>
        <w:pStyle w:val="Compact"/>
      </w:pPr>
      <w:r>
        <w:t xml:space="preserve">constant</w:t>
      </w:r>
    </w:p>
    <w:p>
      <w:pPr>
        <w:pStyle w:val="Compact"/>
      </w:pPr>
      <w:r>
        <w:t xml:space="preserve">0.157</w:t>
      </w:r>
    </w:p>
    <w:p>
      <w:pPr>
        <w:pStyle w:val="Compact"/>
      </w:pPr>
      <w:r>
        <w:t xml:space="preserve">0.070</w:t>
      </w:r>
    </w:p>
    <w:p>
      <w:pPr>
        <w:pStyle w:val="Compact"/>
      </w:pPr>
      <w:r>
        <w:t xml:space="preserve">2.259</w:t>
      </w:r>
    </w:p>
    <w:p>
      <w:pPr>
        <w:pStyle w:val="Compact"/>
      </w:pPr>
      <w:r>
        <w:t xml:space="preserve">0.025</w:t>
      </w:r>
    </w:p>
    <w:p>
      <w:pPr>
        <w:pStyle w:val="Heading2"/>
      </w:pPr>
      <w:bookmarkStart w:id="37" w:name="differenced-series"/>
      <w:r>
        <w:t xml:space="preserve">Differenced series</w:t>
      </w:r>
      <w:bookmarkEnd w:id="37"/>
    </w:p>
    <w:p>
      <w:pPr>
        <w:pStyle w:val="FirstParagraph"/>
      </w:pP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differenced-series-viz-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differenced-series-viz-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differenced-series-viz-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differenced-series-viz-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import-historical-rice-and-wheat-data"/>
      <w:r>
        <w:t xml:space="preserve">Import historical rice and wheat data</w:t>
      </w:r>
      <w:bookmarkEnd w:id="42"/>
    </w:p>
    <w:p>
      <w:pPr>
        <w:pStyle w:val="FirstParagraph"/>
      </w:pPr>
      <w:r>
        <w:t xml:space="preserve">Retail price of various rice commodities and wheat flour since 1976 AD.</w:t>
      </w:r>
    </w:p>
    <w:p>
      <w:pPr>
        <w:pStyle w:val="BodyText"/>
      </w:pPr>
      <w:r>
        <w:drawing>
          <wp:inline>
            <wp:extent cx="4620126" cy="3696101"/>
            <wp:effectExtent b="0" l="0" r="0" t="0"/>
            <wp:docPr descr="" title="" id="1" name="Picture"/>
            <a:graphic>
              <a:graphicData uri="http://schemas.openxmlformats.org/drawingml/2006/picture">
                <pic:pic>
                  <pic:nvPicPr>
                    <pic:cNvPr descr="price_relations_of_food_cm_in_major_district_market_files/figure-docx/rice-wheat-historical-annual-serie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cointegration"/>
      <w:r>
        <w:t xml:space="preserve">Cointegration</w:t>
      </w:r>
      <w:bookmarkEnd w:id="44"/>
    </w:p>
    <w:p>
      <w:pPr>
        <w:pStyle w:val="Heading2"/>
      </w:pPr>
      <w:bookmarkStart w:id="45" w:name="residual-based"/>
      <w:r>
        <w:t xml:space="preserve">Residual based</w:t>
      </w:r>
      <w:bookmarkEnd w:id="45"/>
    </w:p>
    <w:p>
      <w:pPr>
        <w:pStyle w:val="FirstParagraph"/>
      </w:pPr>
      <w:r>
        <w:t xml:space="preserve">Since the food commodities are spatially linked, more of so because they occupy the same domestic market, it is obvious that factor affecting price of one inevitably affects other, especially that of same crop in a nearby market. Having evidence for nonstationarity, it is of interest to test for a common nonstationary component by means of a cointegration test (Non-stationarity is more valid for development regionwise price series).</w:t>
      </w:r>
    </w:p>
    <w:p>
      <w:pPr>
        <w:pStyle w:val="BodyText"/>
      </w:pPr>
      <w:r>
        <w:t xml:space="preserve">A two step method proposed by</w:t>
      </w:r>
      <w:r>
        <w:t xml:space="preserve"> </w:t>
      </w:r>
      <w:r>
        <w:t xml:space="preserve">Hylleberg et al. (</w:t>
      </w:r>
      <w:hyperlink w:anchor="ref-hylleberg1990seasonal">
        <w:r>
          <w:rPr>
            <w:rStyle w:val="Hyperlink"/>
          </w:rPr>
          <w:t xml:space="preserve">1990</w:t>
        </w:r>
      </w:hyperlink>
      <w:r>
        <w:t xml:space="preserve">)</w:t>
      </w:r>
      <w:r>
        <w:t xml:space="preserve"> </w:t>
      </w:r>
      <w:r>
        <w:t xml:space="preserve">can be used to test for cointegration.</w:t>
      </w:r>
    </w:p>
    <w:p>
      <w:pPr>
        <w:pStyle w:val="BodyText"/>
      </w:pPr>
      <w:r>
        <w:t xml:space="preserve">The procedure simply regressess one series on the other and performs a unit root test on the residuals. This test is often named after</w:t>
      </w:r>
      <w:r>
        <w:t xml:space="preserve"> </w:t>
      </w:r>
      <w:r>
        <w:t xml:space="preserve">Phillips, Ouliaris, and others (</w:t>
      </w:r>
      <w:hyperlink w:anchor="ref-phillips1990asymptotic">
        <w:r>
          <w:rPr>
            <w:rStyle w:val="Hyperlink"/>
          </w:rPr>
          <w:t xml:space="preserve">1990</w:t>
        </w:r>
      </w:hyperlink>
      <w:r>
        <w:t xml:space="preserve">)</w:t>
      </w:r>
      <w:r>
        <w:t xml:space="preserve">. Specifically,</w:t>
      </w:r>
      <w:r>
        <w:t xml:space="preserve"> </w:t>
      </w:r>
      <w:r>
        <w:rPr>
          <w:rStyle w:val="VerbatimChar"/>
        </w:rPr>
        <w:t xml:space="preserve">po.test()</w:t>
      </w:r>
      <w:r>
        <w:t xml:space="preserve"> </w:t>
      </w:r>
      <w:r>
        <w:t xml:space="preserve">performs a Phillips-Perron test using an auxiliary regression without a constant and linear trend and the Newey-West estimator for the required long-run variance.</w:t>
      </w:r>
    </w:p>
    <w:p>
      <w:pPr>
        <w:pStyle w:val="BodyText"/>
      </w:pPr>
      <w:r>
        <w:t xml:space="preserve">The test computes the Phillips-Ouliaris test for the null hypothesis that series is not cointegrated</w:t>
      </w:r>
      <w:r>
        <w:t xml:space="preserve"> </w:t>
      </w:r>
      <w:r>
        <w:t xml:space="preserve">(Trapletti and Hornik</w:t>
      </w:r>
      <w:r>
        <w:t xml:space="preserve"> </w:t>
      </w:r>
      <w:hyperlink w:anchor="ref-R-tseries">
        <w:r>
          <w:rPr>
            <w:rStyle w:val="Hyperlink"/>
          </w:rPr>
          <w:t xml:space="preserve">2019</w:t>
        </w:r>
      </w:hyperlink>
      <w:r>
        <w:t xml:space="preserve">)</w:t>
      </w:r>
      <w:r>
        <w:t xml:space="preserve">.</w:t>
      </w:r>
    </w:p>
    <w:p>
      <w:pPr>
        <w:pStyle w:val="BodyText"/>
      </w:pPr>
      <w:r>
        <w:t xml:space="preserve">We check the rice retail price series for all combination major districtwise markets.</w:t>
      </w:r>
    </w:p>
    <w:p>
      <w:pPr>
        <w:pStyle w:val="TableCaption"/>
      </w:pPr>
      <w:r>
        <w:t xml:space="preserve">Phillips-Ouliaris cointegration test for Rice log(price) series of selected district markethubs</w:t>
      </w:r>
    </w:p>
    <w:tbl>
      <w:tblPr>
        <w:tblStyle w:val="Table"/>
        <w:tblW w:type="pct" w:w="0.0"/>
        <w:tblLook w:firstRow="1"/>
        <w:tblCaption w:val="Phillips-Ouliaris cointegration test for Rice log(price) series of selected district markethubs"/>
      </w:tblPr>
      <w:tblGrid/>
      <w:tr>
        <w:trPr>
          <w:cnfStyle w:firstRow="1"/>
        </w:trPr>
        <w:tc>
          <w:tcPr>
            <w:tcBorders>
              <w:bottom w:val="single"/>
            </w:tcBorders>
            <w:vAlign w:val="bottom"/>
          </w:tcPr>
          <w:p>
            <w:pPr>
              <w:pStyle w:val="Compact"/>
              <w:jc w:val="left"/>
            </w:pPr>
            <w:r>
              <w:t xml:space="preserve">combination</w:t>
            </w:r>
          </w:p>
        </w:tc>
        <w:tc>
          <w:tcPr>
            <w:tcBorders>
              <w:bottom w:val="single"/>
            </w:tcBorders>
            <w:vAlign w:val="bottom"/>
          </w:tcPr>
          <w:p>
            <w:pPr>
              <w:pStyle w:val="Compact"/>
              <w:jc w:val="right"/>
            </w:pPr>
            <w:r>
              <w:t xml:space="preserve">p_value</w:t>
            </w:r>
          </w:p>
        </w:tc>
        <w:tc>
          <w:tcPr>
            <w:tcBorders>
              <w:bottom w:val="single"/>
            </w:tcBorders>
            <w:vAlign w:val="bottom"/>
          </w:tcPr>
          <w:p>
            <w:pPr>
              <w:pStyle w:val="Compact"/>
              <w:jc w:val="right"/>
            </w:pPr>
            <w:r>
              <w:t xml:space="preserve">statistic</w:t>
            </w:r>
          </w:p>
        </w:tc>
      </w:tr>
      <w:tr>
        <w:tc>
          <w:p>
            <w:pPr>
              <w:pStyle w:val="Compact"/>
              <w:jc w:val="left"/>
            </w:pPr>
            <w:r>
              <w:t xml:space="preserve">Morang-Parsa</w:t>
            </w:r>
          </w:p>
        </w:tc>
        <w:tc>
          <w:p>
            <w:pPr>
              <w:pStyle w:val="Compact"/>
              <w:jc w:val="right"/>
            </w:pPr>
            <w:r>
              <w:t xml:space="preserve">0.010</w:t>
            </w:r>
          </w:p>
        </w:tc>
        <w:tc>
          <w:p>
            <w:pPr>
              <w:pStyle w:val="Compact"/>
              <w:jc w:val="right"/>
            </w:pPr>
            <w:r>
              <w:t xml:space="preserve">-96.515</w:t>
            </w:r>
          </w:p>
        </w:tc>
      </w:tr>
      <w:tr>
        <w:tc>
          <w:p>
            <w:pPr>
              <w:pStyle w:val="Compact"/>
              <w:jc w:val="left"/>
            </w:pPr>
            <w:r>
              <w:t xml:space="preserve">Morang-Kathmandu</w:t>
            </w:r>
          </w:p>
        </w:tc>
        <w:tc>
          <w:p>
            <w:pPr>
              <w:pStyle w:val="Compact"/>
              <w:jc w:val="right"/>
            </w:pPr>
            <w:r>
              <w:t xml:space="preserve">0.010</w:t>
            </w:r>
          </w:p>
        </w:tc>
        <w:tc>
          <w:p>
            <w:pPr>
              <w:pStyle w:val="Compact"/>
              <w:jc w:val="right"/>
            </w:pPr>
            <w:r>
              <w:t xml:space="preserve">-34.869</w:t>
            </w:r>
          </w:p>
        </w:tc>
      </w:tr>
      <w:tr>
        <w:tc>
          <w:p>
            <w:pPr>
              <w:pStyle w:val="Compact"/>
              <w:jc w:val="left"/>
            </w:pPr>
            <w:r>
              <w:t xml:space="preserve">Morang-Kaski</w:t>
            </w:r>
          </w:p>
        </w:tc>
        <w:tc>
          <w:p>
            <w:pPr>
              <w:pStyle w:val="Compact"/>
              <w:jc w:val="right"/>
            </w:pPr>
            <w:r>
              <w:t xml:space="preserve">0.010</w:t>
            </w:r>
          </w:p>
        </w:tc>
        <w:tc>
          <w:p>
            <w:pPr>
              <w:pStyle w:val="Compact"/>
              <w:jc w:val="right"/>
            </w:pPr>
            <w:r>
              <w:t xml:space="preserve">-37.126</w:t>
            </w:r>
          </w:p>
        </w:tc>
      </w:tr>
      <w:tr>
        <w:tc>
          <w:p>
            <w:pPr>
              <w:pStyle w:val="Compact"/>
              <w:jc w:val="left"/>
            </w:pPr>
            <w:r>
              <w:t xml:space="preserve">Morang-Rupandehi</w:t>
            </w:r>
          </w:p>
        </w:tc>
        <w:tc>
          <w:p>
            <w:pPr>
              <w:pStyle w:val="Compact"/>
              <w:jc w:val="right"/>
            </w:pPr>
            <w:r>
              <w:t xml:space="preserve">0.010</w:t>
            </w:r>
          </w:p>
        </w:tc>
        <w:tc>
          <w:p>
            <w:pPr>
              <w:pStyle w:val="Compact"/>
              <w:jc w:val="right"/>
            </w:pPr>
            <w:r>
              <w:t xml:space="preserve">-42.435</w:t>
            </w:r>
          </w:p>
        </w:tc>
      </w:tr>
      <w:tr>
        <w:tc>
          <w:p>
            <w:pPr>
              <w:pStyle w:val="Compact"/>
              <w:jc w:val="left"/>
            </w:pPr>
            <w:r>
              <w:t xml:space="preserve">Morang-Banke</w:t>
            </w:r>
          </w:p>
        </w:tc>
        <w:tc>
          <w:p>
            <w:pPr>
              <w:pStyle w:val="Compact"/>
              <w:jc w:val="right"/>
            </w:pPr>
            <w:r>
              <w:t xml:space="preserve">0.010</w:t>
            </w:r>
          </w:p>
        </w:tc>
        <w:tc>
          <w:p>
            <w:pPr>
              <w:pStyle w:val="Compact"/>
              <w:jc w:val="right"/>
            </w:pPr>
            <w:r>
              <w:t xml:space="preserve">-65.794</w:t>
            </w:r>
          </w:p>
        </w:tc>
      </w:tr>
      <w:tr>
        <w:tc>
          <w:p>
            <w:pPr>
              <w:pStyle w:val="Compact"/>
              <w:jc w:val="left"/>
            </w:pPr>
            <w:r>
              <w:t xml:space="preserve">Morang-Kailali</w:t>
            </w:r>
          </w:p>
        </w:tc>
        <w:tc>
          <w:p>
            <w:pPr>
              <w:pStyle w:val="Compact"/>
              <w:jc w:val="right"/>
            </w:pPr>
            <w:r>
              <w:t xml:space="preserve">0.010</w:t>
            </w:r>
          </w:p>
        </w:tc>
        <w:tc>
          <w:p>
            <w:pPr>
              <w:pStyle w:val="Compact"/>
              <w:jc w:val="right"/>
            </w:pPr>
            <w:r>
              <w:t xml:space="preserve">-66.540</w:t>
            </w:r>
          </w:p>
        </w:tc>
      </w:tr>
      <w:tr>
        <w:tc>
          <w:p>
            <w:pPr>
              <w:pStyle w:val="Compact"/>
              <w:jc w:val="left"/>
            </w:pPr>
            <w:r>
              <w:t xml:space="preserve">Parsa-Kathmandu</w:t>
            </w:r>
          </w:p>
        </w:tc>
        <w:tc>
          <w:p>
            <w:pPr>
              <w:pStyle w:val="Compact"/>
              <w:jc w:val="right"/>
            </w:pPr>
            <w:r>
              <w:t xml:space="preserve">0.010</w:t>
            </w:r>
          </w:p>
        </w:tc>
        <w:tc>
          <w:p>
            <w:pPr>
              <w:pStyle w:val="Compact"/>
              <w:jc w:val="right"/>
            </w:pPr>
            <w:r>
              <w:t xml:space="preserve">-59.925</w:t>
            </w:r>
          </w:p>
        </w:tc>
      </w:tr>
      <w:tr>
        <w:tc>
          <w:p>
            <w:pPr>
              <w:pStyle w:val="Compact"/>
              <w:jc w:val="left"/>
            </w:pPr>
            <w:r>
              <w:t xml:space="preserve">Parsa-Kaski</w:t>
            </w:r>
          </w:p>
        </w:tc>
        <w:tc>
          <w:p>
            <w:pPr>
              <w:pStyle w:val="Compact"/>
              <w:jc w:val="right"/>
            </w:pPr>
            <w:r>
              <w:t xml:space="preserve">0.010</w:t>
            </w:r>
          </w:p>
        </w:tc>
        <w:tc>
          <w:p>
            <w:pPr>
              <w:pStyle w:val="Compact"/>
              <w:jc w:val="right"/>
            </w:pPr>
            <w:r>
              <w:t xml:space="preserve">-94.521</w:t>
            </w:r>
          </w:p>
        </w:tc>
      </w:tr>
      <w:tr>
        <w:tc>
          <w:p>
            <w:pPr>
              <w:pStyle w:val="Compact"/>
              <w:jc w:val="left"/>
            </w:pPr>
            <w:r>
              <w:t xml:space="preserve">Parsa-Rupandehi</w:t>
            </w:r>
          </w:p>
        </w:tc>
        <w:tc>
          <w:p>
            <w:pPr>
              <w:pStyle w:val="Compact"/>
              <w:jc w:val="right"/>
            </w:pPr>
            <w:r>
              <w:t xml:space="preserve">0.010</w:t>
            </w:r>
          </w:p>
        </w:tc>
        <w:tc>
          <w:p>
            <w:pPr>
              <w:pStyle w:val="Compact"/>
              <w:jc w:val="right"/>
            </w:pPr>
            <w:r>
              <w:t xml:space="preserve">-63.256</w:t>
            </w:r>
          </w:p>
        </w:tc>
      </w:tr>
      <w:tr>
        <w:tc>
          <w:p>
            <w:pPr>
              <w:pStyle w:val="Compact"/>
              <w:jc w:val="left"/>
            </w:pPr>
            <w:r>
              <w:t xml:space="preserve">Parsa-Banke</w:t>
            </w:r>
          </w:p>
        </w:tc>
        <w:tc>
          <w:p>
            <w:pPr>
              <w:pStyle w:val="Compact"/>
              <w:jc w:val="right"/>
            </w:pPr>
            <w:r>
              <w:t xml:space="preserve">0.010</w:t>
            </w:r>
          </w:p>
        </w:tc>
        <w:tc>
          <w:p>
            <w:pPr>
              <w:pStyle w:val="Compact"/>
              <w:jc w:val="right"/>
            </w:pPr>
            <w:r>
              <w:t xml:space="preserve">-91.480</w:t>
            </w:r>
          </w:p>
        </w:tc>
      </w:tr>
      <w:tr>
        <w:tc>
          <w:p>
            <w:pPr>
              <w:pStyle w:val="Compact"/>
              <w:jc w:val="left"/>
            </w:pPr>
            <w:r>
              <w:t xml:space="preserve">Parsa-Kailali</w:t>
            </w:r>
          </w:p>
        </w:tc>
        <w:tc>
          <w:p>
            <w:pPr>
              <w:pStyle w:val="Compact"/>
              <w:jc w:val="right"/>
            </w:pPr>
            <w:r>
              <w:t xml:space="preserve">0.010</w:t>
            </w:r>
          </w:p>
        </w:tc>
        <w:tc>
          <w:p>
            <w:pPr>
              <w:pStyle w:val="Compact"/>
              <w:jc w:val="right"/>
            </w:pPr>
            <w:r>
              <w:t xml:space="preserve">-89.453</w:t>
            </w:r>
          </w:p>
        </w:tc>
      </w:tr>
      <w:tr>
        <w:tc>
          <w:p>
            <w:pPr>
              <w:pStyle w:val="Compact"/>
              <w:jc w:val="left"/>
            </w:pPr>
            <w:r>
              <w:t xml:space="preserve">Kathmandu-Kaski</w:t>
            </w:r>
          </w:p>
        </w:tc>
        <w:tc>
          <w:p>
            <w:pPr>
              <w:pStyle w:val="Compact"/>
              <w:jc w:val="right"/>
            </w:pPr>
            <w:r>
              <w:t xml:space="preserve">0.010</w:t>
            </w:r>
          </w:p>
        </w:tc>
        <w:tc>
          <w:p>
            <w:pPr>
              <w:pStyle w:val="Compact"/>
              <w:jc w:val="right"/>
            </w:pPr>
            <w:r>
              <w:t xml:space="preserve">-35.060</w:t>
            </w:r>
          </w:p>
        </w:tc>
      </w:tr>
      <w:tr>
        <w:tc>
          <w:p>
            <w:pPr>
              <w:pStyle w:val="Compact"/>
              <w:jc w:val="left"/>
            </w:pPr>
            <w:r>
              <w:t xml:space="preserve">Kathmandu-Rupandehi</w:t>
            </w:r>
          </w:p>
        </w:tc>
        <w:tc>
          <w:p>
            <w:pPr>
              <w:pStyle w:val="Compact"/>
              <w:jc w:val="right"/>
            </w:pPr>
            <w:r>
              <w:t xml:space="preserve">0.010</w:t>
            </w:r>
          </w:p>
        </w:tc>
        <w:tc>
          <w:p>
            <w:pPr>
              <w:pStyle w:val="Compact"/>
              <w:jc w:val="right"/>
            </w:pPr>
            <w:r>
              <w:t xml:space="preserve">-37.100</w:t>
            </w:r>
          </w:p>
        </w:tc>
      </w:tr>
      <w:tr>
        <w:tc>
          <w:p>
            <w:pPr>
              <w:pStyle w:val="Compact"/>
              <w:jc w:val="left"/>
            </w:pPr>
            <w:r>
              <w:t xml:space="preserve">Kathmandu-Banke</w:t>
            </w:r>
          </w:p>
        </w:tc>
        <w:tc>
          <w:p>
            <w:pPr>
              <w:pStyle w:val="Compact"/>
              <w:jc w:val="right"/>
            </w:pPr>
            <w:r>
              <w:t xml:space="preserve">0.010</w:t>
            </w:r>
          </w:p>
        </w:tc>
        <w:tc>
          <w:p>
            <w:pPr>
              <w:pStyle w:val="Compact"/>
              <w:jc w:val="right"/>
            </w:pPr>
            <w:r>
              <w:t xml:space="preserve">-34.602</w:t>
            </w:r>
          </w:p>
        </w:tc>
      </w:tr>
      <w:tr>
        <w:tc>
          <w:p>
            <w:pPr>
              <w:pStyle w:val="Compact"/>
              <w:jc w:val="left"/>
            </w:pPr>
            <w:r>
              <w:t xml:space="preserve">Kathmandu-Kailali</w:t>
            </w:r>
          </w:p>
        </w:tc>
        <w:tc>
          <w:p>
            <w:pPr>
              <w:pStyle w:val="Compact"/>
              <w:jc w:val="right"/>
            </w:pPr>
            <w:r>
              <w:t xml:space="preserve">0.010</w:t>
            </w:r>
          </w:p>
        </w:tc>
        <w:tc>
          <w:p>
            <w:pPr>
              <w:pStyle w:val="Compact"/>
              <w:jc w:val="right"/>
            </w:pPr>
            <w:r>
              <w:t xml:space="preserve">-34.579</w:t>
            </w:r>
          </w:p>
        </w:tc>
      </w:tr>
      <w:tr>
        <w:tc>
          <w:p>
            <w:pPr>
              <w:pStyle w:val="Compact"/>
              <w:jc w:val="left"/>
            </w:pPr>
            <w:r>
              <w:t xml:space="preserve">Kaski-Rupandehi</w:t>
            </w:r>
          </w:p>
        </w:tc>
        <w:tc>
          <w:p>
            <w:pPr>
              <w:pStyle w:val="Compact"/>
              <w:jc w:val="right"/>
            </w:pPr>
            <w:r>
              <w:t xml:space="preserve">0.013</w:t>
            </w:r>
          </w:p>
        </w:tc>
        <w:tc>
          <w:p>
            <w:pPr>
              <w:pStyle w:val="Compact"/>
              <w:jc w:val="right"/>
            </w:pPr>
            <w:r>
              <w:t xml:space="preserve">-27.453</w:t>
            </w:r>
          </w:p>
        </w:tc>
      </w:tr>
      <w:tr>
        <w:tc>
          <w:p>
            <w:pPr>
              <w:pStyle w:val="Compact"/>
              <w:jc w:val="left"/>
            </w:pPr>
            <w:r>
              <w:t xml:space="preserve">Kaski-Banke</w:t>
            </w:r>
          </w:p>
        </w:tc>
        <w:tc>
          <w:p>
            <w:pPr>
              <w:pStyle w:val="Compact"/>
              <w:jc w:val="right"/>
            </w:pPr>
            <w:r>
              <w:t xml:space="preserve">0.010</w:t>
            </w:r>
          </w:p>
        </w:tc>
        <w:tc>
          <w:p>
            <w:pPr>
              <w:pStyle w:val="Compact"/>
              <w:jc w:val="right"/>
            </w:pPr>
            <w:r>
              <w:t xml:space="preserve">-41.121</w:t>
            </w:r>
          </w:p>
        </w:tc>
      </w:tr>
      <w:tr>
        <w:tc>
          <w:p>
            <w:pPr>
              <w:pStyle w:val="Compact"/>
              <w:jc w:val="left"/>
            </w:pPr>
            <w:r>
              <w:t xml:space="preserve">Kaski-Kailali</w:t>
            </w:r>
          </w:p>
        </w:tc>
        <w:tc>
          <w:p>
            <w:pPr>
              <w:pStyle w:val="Compact"/>
              <w:jc w:val="right"/>
            </w:pPr>
            <w:r>
              <w:t xml:space="preserve">0.010</w:t>
            </w:r>
          </w:p>
        </w:tc>
        <w:tc>
          <w:p>
            <w:pPr>
              <w:pStyle w:val="Compact"/>
              <w:jc w:val="right"/>
            </w:pPr>
            <w:r>
              <w:t xml:space="preserve">-52.289</w:t>
            </w:r>
          </w:p>
        </w:tc>
      </w:tr>
      <w:tr>
        <w:tc>
          <w:p>
            <w:pPr>
              <w:pStyle w:val="Compact"/>
              <w:jc w:val="left"/>
            </w:pPr>
            <w:r>
              <w:t xml:space="preserve">Rupandehi-Banke</w:t>
            </w:r>
          </w:p>
        </w:tc>
        <w:tc>
          <w:p>
            <w:pPr>
              <w:pStyle w:val="Compact"/>
              <w:jc w:val="right"/>
            </w:pPr>
            <w:r>
              <w:t xml:space="preserve">0.010</w:t>
            </w:r>
          </w:p>
        </w:tc>
        <w:tc>
          <w:p>
            <w:pPr>
              <w:pStyle w:val="Compact"/>
              <w:jc w:val="right"/>
            </w:pPr>
            <w:r>
              <w:t xml:space="preserve">-89.619</w:t>
            </w:r>
          </w:p>
        </w:tc>
      </w:tr>
      <w:tr>
        <w:tc>
          <w:p>
            <w:pPr>
              <w:pStyle w:val="Compact"/>
              <w:jc w:val="left"/>
            </w:pPr>
            <w:r>
              <w:t xml:space="preserve">Rupandehi-Kailali</w:t>
            </w:r>
          </w:p>
        </w:tc>
        <w:tc>
          <w:p>
            <w:pPr>
              <w:pStyle w:val="Compact"/>
              <w:jc w:val="right"/>
            </w:pPr>
            <w:r>
              <w:t xml:space="preserve">0.010</w:t>
            </w:r>
          </w:p>
        </w:tc>
        <w:tc>
          <w:p>
            <w:pPr>
              <w:pStyle w:val="Compact"/>
              <w:jc w:val="right"/>
            </w:pPr>
            <w:r>
              <w:t xml:space="preserve">-41.667</w:t>
            </w:r>
          </w:p>
        </w:tc>
      </w:tr>
      <w:tr>
        <w:tc>
          <w:p>
            <w:pPr>
              <w:pStyle w:val="Compact"/>
              <w:jc w:val="left"/>
            </w:pPr>
            <w:r>
              <w:t xml:space="preserve">Banke-Kailali</w:t>
            </w:r>
          </w:p>
        </w:tc>
        <w:tc>
          <w:p>
            <w:pPr>
              <w:pStyle w:val="Compact"/>
              <w:jc w:val="right"/>
            </w:pPr>
            <w:r>
              <w:t xml:space="preserve">0.010</w:t>
            </w:r>
          </w:p>
        </w:tc>
        <w:tc>
          <w:p>
            <w:pPr>
              <w:pStyle w:val="Compact"/>
              <w:jc w:val="right"/>
            </w:pPr>
            <w:r>
              <w:t xml:space="preserve">-58.835</w:t>
            </w:r>
          </w:p>
        </w:tc>
      </w:tr>
    </w:tbl>
    <w:p>
      <w:pPr>
        <w:pStyle w:val="TableCaption"/>
      </w:pPr>
      <w:r>
        <w:t xml:space="preserve">Phillips-Ouliaris cointegration test for Wheat log(price) series of selected district markethubs</w:t>
      </w:r>
    </w:p>
    <w:tbl>
      <w:tblPr>
        <w:tblStyle w:val="Table"/>
        <w:tblW w:type="pct" w:w="0.0"/>
        <w:tblLook w:firstRow="1"/>
        <w:tblCaption w:val="Phillips-Ouliaris cointegration test for Wheat log(price) series of selected district markethubs"/>
      </w:tblPr>
      <w:tblGrid/>
      <w:tr>
        <w:trPr>
          <w:cnfStyle w:firstRow="1"/>
        </w:trPr>
        <w:tc>
          <w:tcPr>
            <w:tcBorders>
              <w:bottom w:val="single"/>
            </w:tcBorders>
            <w:vAlign w:val="bottom"/>
          </w:tcPr>
          <w:p>
            <w:pPr>
              <w:pStyle w:val="Compact"/>
              <w:jc w:val="left"/>
            </w:pPr>
            <w:r>
              <w:t xml:space="preserve">combination</w:t>
            </w:r>
          </w:p>
        </w:tc>
        <w:tc>
          <w:tcPr>
            <w:tcBorders>
              <w:bottom w:val="single"/>
            </w:tcBorders>
            <w:vAlign w:val="bottom"/>
          </w:tcPr>
          <w:p>
            <w:pPr>
              <w:pStyle w:val="Compact"/>
              <w:jc w:val="right"/>
            </w:pPr>
            <w:r>
              <w:t xml:space="preserve">p_value</w:t>
            </w:r>
          </w:p>
        </w:tc>
        <w:tc>
          <w:tcPr>
            <w:tcBorders>
              <w:bottom w:val="single"/>
            </w:tcBorders>
            <w:vAlign w:val="bottom"/>
          </w:tcPr>
          <w:p>
            <w:pPr>
              <w:pStyle w:val="Compact"/>
              <w:jc w:val="right"/>
            </w:pPr>
            <w:r>
              <w:t xml:space="preserve">statistic</w:t>
            </w:r>
          </w:p>
        </w:tc>
      </w:tr>
      <w:tr>
        <w:tc>
          <w:p>
            <w:pPr>
              <w:pStyle w:val="Compact"/>
              <w:jc w:val="left"/>
            </w:pPr>
            <w:r>
              <w:t xml:space="preserve">Morang-Parsa</w:t>
            </w:r>
          </w:p>
        </w:tc>
        <w:tc>
          <w:p>
            <w:pPr>
              <w:pStyle w:val="Compact"/>
              <w:jc w:val="right"/>
            </w:pPr>
            <w:r>
              <w:t xml:space="preserve">0.01</w:t>
            </w:r>
          </w:p>
        </w:tc>
        <w:tc>
          <w:p>
            <w:pPr>
              <w:pStyle w:val="Compact"/>
              <w:jc w:val="right"/>
            </w:pPr>
            <w:r>
              <w:t xml:space="preserve">-79.626</w:t>
            </w:r>
          </w:p>
        </w:tc>
      </w:tr>
      <w:tr>
        <w:tc>
          <w:p>
            <w:pPr>
              <w:pStyle w:val="Compact"/>
              <w:jc w:val="left"/>
            </w:pPr>
            <w:r>
              <w:t xml:space="preserve">Morang-Kathmandu</w:t>
            </w:r>
          </w:p>
        </w:tc>
        <w:tc>
          <w:p>
            <w:pPr>
              <w:pStyle w:val="Compact"/>
              <w:jc w:val="right"/>
            </w:pPr>
            <w:r>
              <w:t xml:space="preserve">0.01</w:t>
            </w:r>
          </w:p>
        </w:tc>
        <w:tc>
          <w:p>
            <w:pPr>
              <w:pStyle w:val="Compact"/>
              <w:jc w:val="right"/>
            </w:pPr>
            <w:r>
              <w:t xml:space="preserve">-53.276</w:t>
            </w:r>
          </w:p>
        </w:tc>
      </w:tr>
      <w:tr>
        <w:tc>
          <w:p>
            <w:pPr>
              <w:pStyle w:val="Compact"/>
              <w:jc w:val="left"/>
            </w:pPr>
            <w:r>
              <w:t xml:space="preserve">Morang-Kaski</w:t>
            </w:r>
          </w:p>
        </w:tc>
        <w:tc>
          <w:p>
            <w:pPr>
              <w:pStyle w:val="Compact"/>
              <w:jc w:val="right"/>
            </w:pPr>
            <w:r>
              <w:t xml:space="preserve">0.01</w:t>
            </w:r>
          </w:p>
        </w:tc>
        <w:tc>
          <w:p>
            <w:pPr>
              <w:pStyle w:val="Compact"/>
              <w:jc w:val="right"/>
            </w:pPr>
            <w:r>
              <w:t xml:space="preserve">-71.222</w:t>
            </w:r>
          </w:p>
        </w:tc>
      </w:tr>
      <w:tr>
        <w:tc>
          <w:p>
            <w:pPr>
              <w:pStyle w:val="Compact"/>
              <w:jc w:val="left"/>
            </w:pPr>
            <w:r>
              <w:t xml:space="preserve">Morang-Rupandehi</w:t>
            </w:r>
          </w:p>
        </w:tc>
        <w:tc>
          <w:p>
            <w:pPr>
              <w:pStyle w:val="Compact"/>
              <w:jc w:val="right"/>
            </w:pPr>
            <w:r>
              <w:t xml:space="preserve">0.01</w:t>
            </w:r>
          </w:p>
        </w:tc>
        <w:tc>
          <w:p>
            <w:pPr>
              <w:pStyle w:val="Compact"/>
              <w:jc w:val="right"/>
            </w:pPr>
            <w:r>
              <w:t xml:space="preserve">-79.788</w:t>
            </w:r>
          </w:p>
        </w:tc>
      </w:tr>
      <w:tr>
        <w:tc>
          <w:p>
            <w:pPr>
              <w:pStyle w:val="Compact"/>
              <w:jc w:val="left"/>
            </w:pPr>
            <w:r>
              <w:t xml:space="preserve">Morang-Banke</w:t>
            </w:r>
          </w:p>
        </w:tc>
        <w:tc>
          <w:p>
            <w:pPr>
              <w:pStyle w:val="Compact"/>
              <w:jc w:val="right"/>
            </w:pPr>
            <w:r>
              <w:t xml:space="preserve">0.01</w:t>
            </w:r>
          </w:p>
        </w:tc>
        <w:tc>
          <w:p>
            <w:pPr>
              <w:pStyle w:val="Compact"/>
              <w:jc w:val="right"/>
            </w:pPr>
            <w:r>
              <w:t xml:space="preserve">-56.448</w:t>
            </w:r>
          </w:p>
        </w:tc>
      </w:tr>
      <w:tr>
        <w:tc>
          <w:p>
            <w:pPr>
              <w:pStyle w:val="Compact"/>
              <w:jc w:val="left"/>
            </w:pPr>
            <w:r>
              <w:t xml:space="preserve">Morang-Kailali</w:t>
            </w:r>
          </w:p>
        </w:tc>
        <w:tc>
          <w:p>
            <w:pPr>
              <w:pStyle w:val="Compact"/>
              <w:jc w:val="right"/>
            </w:pPr>
            <w:r>
              <w:t xml:space="preserve">0.01</w:t>
            </w:r>
          </w:p>
        </w:tc>
        <w:tc>
          <w:p>
            <w:pPr>
              <w:pStyle w:val="Compact"/>
              <w:jc w:val="right"/>
            </w:pPr>
            <w:r>
              <w:t xml:space="preserve">-55.875</w:t>
            </w:r>
          </w:p>
        </w:tc>
      </w:tr>
      <w:tr>
        <w:tc>
          <w:p>
            <w:pPr>
              <w:pStyle w:val="Compact"/>
              <w:jc w:val="left"/>
            </w:pPr>
            <w:r>
              <w:t xml:space="preserve">Parsa-Kathmandu</w:t>
            </w:r>
          </w:p>
        </w:tc>
        <w:tc>
          <w:p>
            <w:pPr>
              <w:pStyle w:val="Compact"/>
              <w:jc w:val="right"/>
            </w:pPr>
            <w:r>
              <w:t xml:space="preserve">0.01</w:t>
            </w:r>
          </w:p>
        </w:tc>
        <w:tc>
          <w:p>
            <w:pPr>
              <w:pStyle w:val="Compact"/>
              <w:jc w:val="right"/>
            </w:pPr>
            <w:r>
              <w:t xml:space="preserve">-80.952</w:t>
            </w:r>
          </w:p>
        </w:tc>
      </w:tr>
      <w:tr>
        <w:tc>
          <w:p>
            <w:pPr>
              <w:pStyle w:val="Compact"/>
              <w:jc w:val="left"/>
            </w:pPr>
            <w:r>
              <w:t xml:space="preserve">Parsa-Kaski</w:t>
            </w:r>
          </w:p>
        </w:tc>
        <w:tc>
          <w:p>
            <w:pPr>
              <w:pStyle w:val="Compact"/>
              <w:jc w:val="right"/>
            </w:pPr>
            <w:r>
              <w:t xml:space="preserve">0.01</w:t>
            </w:r>
          </w:p>
        </w:tc>
        <w:tc>
          <w:p>
            <w:pPr>
              <w:pStyle w:val="Compact"/>
              <w:jc w:val="right"/>
            </w:pPr>
            <w:r>
              <w:t xml:space="preserve">-90.071</w:t>
            </w:r>
          </w:p>
        </w:tc>
      </w:tr>
      <w:tr>
        <w:tc>
          <w:p>
            <w:pPr>
              <w:pStyle w:val="Compact"/>
              <w:jc w:val="left"/>
            </w:pPr>
            <w:r>
              <w:t xml:space="preserve">Parsa-Rupandehi</w:t>
            </w:r>
          </w:p>
        </w:tc>
        <w:tc>
          <w:p>
            <w:pPr>
              <w:pStyle w:val="Compact"/>
              <w:jc w:val="right"/>
            </w:pPr>
            <w:r>
              <w:t xml:space="preserve">0.01</w:t>
            </w:r>
          </w:p>
        </w:tc>
        <w:tc>
          <w:p>
            <w:pPr>
              <w:pStyle w:val="Compact"/>
              <w:jc w:val="right"/>
            </w:pPr>
            <w:r>
              <w:t xml:space="preserve">-78.571</w:t>
            </w:r>
          </w:p>
        </w:tc>
      </w:tr>
      <w:tr>
        <w:tc>
          <w:p>
            <w:pPr>
              <w:pStyle w:val="Compact"/>
              <w:jc w:val="left"/>
            </w:pPr>
            <w:r>
              <w:t xml:space="preserve">Parsa-Banke</w:t>
            </w:r>
          </w:p>
        </w:tc>
        <w:tc>
          <w:p>
            <w:pPr>
              <w:pStyle w:val="Compact"/>
              <w:jc w:val="right"/>
            </w:pPr>
            <w:r>
              <w:t xml:space="preserve">0.01</w:t>
            </w:r>
          </w:p>
        </w:tc>
        <w:tc>
          <w:p>
            <w:pPr>
              <w:pStyle w:val="Compact"/>
              <w:jc w:val="right"/>
            </w:pPr>
            <w:r>
              <w:t xml:space="preserve">-57.703</w:t>
            </w:r>
          </w:p>
        </w:tc>
      </w:tr>
      <w:tr>
        <w:tc>
          <w:p>
            <w:pPr>
              <w:pStyle w:val="Compact"/>
              <w:jc w:val="left"/>
            </w:pPr>
            <w:r>
              <w:t xml:space="preserve">Parsa-Kailali</w:t>
            </w:r>
          </w:p>
        </w:tc>
        <w:tc>
          <w:p>
            <w:pPr>
              <w:pStyle w:val="Compact"/>
              <w:jc w:val="right"/>
            </w:pPr>
            <w:r>
              <w:t xml:space="preserve">0.01</w:t>
            </w:r>
          </w:p>
        </w:tc>
        <w:tc>
          <w:p>
            <w:pPr>
              <w:pStyle w:val="Compact"/>
              <w:jc w:val="right"/>
            </w:pPr>
            <w:r>
              <w:t xml:space="preserve">-92.198</w:t>
            </w:r>
          </w:p>
        </w:tc>
      </w:tr>
      <w:tr>
        <w:tc>
          <w:p>
            <w:pPr>
              <w:pStyle w:val="Compact"/>
              <w:jc w:val="left"/>
            </w:pPr>
            <w:r>
              <w:t xml:space="preserve">Kathmandu-Kaski</w:t>
            </w:r>
          </w:p>
        </w:tc>
        <w:tc>
          <w:p>
            <w:pPr>
              <w:pStyle w:val="Compact"/>
              <w:jc w:val="right"/>
            </w:pPr>
            <w:r>
              <w:t xml:space="preserve">0.01</w:t>
            </w:r>
          </w:p>
        </w:tc>
        <w:tc>
          <w:p>
            <w:pPr>
              <w:pStyle w:val="Compact"/>
              <w:jc w:val="right"/>
            </w:pPr>
            <w:r>
              <w:t xml:space="preserve">-82.232</w:t>
            </w:r>
          </w:p>
        </w:tc>
      </w:tr>
      <w:tr>
        <w:tc>
          <w:p>
            <w:pPr>
              <w:pStyle w:val="Compact"/>
              <w:jc w:val="left"/>
            </w:pPr>
            <w:r>
              <w:t xml:space="preserve">Kathmandu-Rupandehi</w:t>
            </w:r>
          </w:p>
        </w:tc>
        <w:tc>
          <w:p>
            <w:pPr>
              <w:pStyle w:val="Compact"/>
              <w:jc w:val="right"/>
            </w:pPr>
            <w:r>
              <w:t xml:space="preserve">0.01</w:t>
            </w:r>
          </w:p>
        </w:tc>
        <w:tc>
          <w:p>
            <w:pPr>
              <w:pStyle w:val="Compact"/>
              <w:jc w:val="right"/>
            </w:pPr>
            <w:r>
              <w:t xml:space="preserve">-48.619</w:t>
            </w:r>
          </w:p>
        </w:tc>
      </w:tr>
      <w:tr>
        <w:tc>
          <w:p>
            <w:pPr>
              <w:pStyle w:val="Compact"/>
              <w:jc w:val="left"/>
            </w:pPr>
            <w:r>
              <w:t xml:space="preserve">Kathmandu-Banke</w:t>
            </w:r>
          </w:p>
        </w:tc>
        <w:tc>
          <w:p>
            <w:pPr>
              <w:pStyle w:val="Compact"/>
              <w:jc w:val="right"/>
            </w:pPr>
            <w:r>
              <w:t xml:space="preserve">0.01</w:t>
            </w:r>
          </w:p>
        </w:tc>
        <w:tc>
          <w:p>
            <w:pPr>
              <w:pStyle w:val="Compact"/>
              <w:jc w:val="right"/>
            </w:pPr>
            <w:r>
              <w:t xml:space="preserve">-50.344</w:t>
            </w:r>
          </w:p>
        </w:tc>
      </w:tr>
      <w:tr>
        <w:tc>
          <w:p>
            <w:pPr>
              <w:pStyle w:val="Compact"/>
              <w:jc w:val="left"/>
            </w:pPr>
            <w:r>
              <w:t xml:space="preserve">Kathmandu-Kailali</w:t>
            </w:r>
          </w:p>
        </w:tc>
        <w:tc>
          <w:p>
            <w:pPr>
              <w:pStyle w:val="Compact"/>
              <w:jc w:val="right"/>
            </w:pPr>
            <w:r>
              <w:t xml:space="preserve">0.01</w:t>
            </w:r>
          </w:p>
        </w:tc>
        <w:tc>
          <w:p>
            <w:pPr>
              <w:pStyle w:val="Compact"/>
              <w:jc w:val="right"/>
            </w:pPr>
            <w:r>
              <w:t xml:space="preserve">-73.156</w:t>
            </w:r>
          </w:p>
        </w:tc>
      </w:tr>
      <w:tr>
        <w:tc>
          <w:p>
            <w:pPr>
              <w:pStyle w:val="Compact"/>
              <w:jc w:val="left"/>
            </w:pPr>
            <w:r>
              <w:t xml:space="preserve">Kaski-Rupandehi</w:t>
            </w:r>
          </w:p>
        </w:tc>
        <w:tc>
          <w:p>
            <w:pPr>
              <w:pStyle w:val="Compact"/>
              <w:jc w:val="right"/>
            </w:pPr>
            <w:r>
              <w:t xml:space="preserve">0.01</w:t>
            </w:r>
          </w:p>
        </w:tc>
        <w:tc>
          <w:p>
            <w:pPr>
              <w:pStyle w:val="Compact"/>
              <w:jc w:val="right"/>
            </w:pPr>
            <w:r>
              <w:t xml:space="preserve">-58.758</w:t>
            </w:r>
          </w:p>
        </w:tc>
      </w:tr>
      <w:tr>
        <w:tc>
          <w:p>
            <w:pPr>
              <w:pStyle w:val="Compact"/>
              <w:jc w:val="left"/>
            </w:pPr>
            <w:r>
              <w:t xml:space="preserve">Kaski-Banke</w:t>
            </w:r>
          </w:p>
        </w:tc>
        <w:tc>
          <w:p>
            <w:pPr>
              <w:pStyle w:val="Compact"/>
              <w:jc w:val="right"/>
            </w:pPr>
            <w:r>
              <w:t xml:space="preserve">0.01</w:t>
            </w:r>
          </w:p>
        </w:tc>
        <w:tc>
          <w:p>
            <w:pPr>
              <w:pStyle w:val="Compact"/>
              <w:jc w:val="right"/>
            </w:pPr>
            <w:r>
              <w:t xml:space="preserve">-49.955</w:t>
            </w:r>
          </w:p>
        </w:tc>
      </w:tr>
      <w:tr>
        <w:tc>
          <w:p>
            <w:pPr>
              <w:pStyle w:val="Compact"/>
              <w:jc w:val="left"/>
            </w:pPr>
            <w:r>
              <w:t xml:space="preserve">Kaski-Kailali</w:t>
            </w:r>
          </w:p>
        </w:tc>
        <w:tc>
          <w:p>
            <w:pPr>
              <w:pStyle w:val="Compact"/>
              <w:jc w:val="right"/>
            </w:pPr>
            <w:r>
              <w:t xml:space="preserve">0.01</w:t>
            </w:r>
          </w:p>
        </w:tc>
        <w:tc>
          <w:p>
            <w:pPr>
              <w:pStyle w:val="Compact"/>
              <w:jc w:val="right"/>
            </w:pPr>
            <w:r>
              <w:t xml:space="preserve">-87.482</w:t>
            </w:r>
          </w:p>
        </w:tc>
      </w:tr>
      <w:tr>
        <w:tc>
          <w:p>
            <w:pPr>
              <w:pStyle w:val="Compact"/>
              <w:jc w:val="left"/>
            </w:pPr>
            <w:r>
              <w:t xml:space="preserve">Rupandehi-Banke</w:t>
            </w:r>
          </w:p>
        </w:tc>
        <w:tc>
          <w:p>
            <w:pPr>
              <w:pStyle w:val="Compact"/>
              <w:jc w:val="right"/>
            </w:pPr>
            <w:r>
              <w:t xml:space="preserve">0.01</w:t>
            </w:r>
          </w:p>
        </w:tc>
        <w:tc>
          <w:p>
            <w:pPr>
              <w:pStyle w:val="Compact"/>
              <w:jc w:val="right"/>
            </w:pPr>
            <w:r>
              <w:t xml:space="preserve">-57.133</w:t>
            </w:r>
          </w:p>
        </w:tc>
      </w:tr>
      <w:tr>
        <w:tc>
          <w:p>
            <w:pPr>
              <w:pStyle w:val="Compact"/>
              <w:jc w:val="left"/>
            </w:pPr>
            <w:r>
              <w:t xml:space="preserve">Rupandehi-Kailali</w:t>
            </w:r>
          </w:p>
        </w:tc>
        <w:tc>
          <w:p>
            <w:pPr>
              <w:pStyle w:val="Compact"/>
              <w:jc w:val="right"/>
            </w:pPr>
            <w:r>
              <w:t xml:space="preserve">0.01</w:t>
            </w:r>
          </w:p>
        </w:tc>
        <w:tc>
          <w:p>
            <w:pPr>
              <w:pStyle w:val="Compact"/>
              <w:jc w:val="right"/>
            </w:pPr>
            <w:r>
              <w:t xml:space="preserve">-64.151</w:t>
            </w:r>
          </w:p>
        </w:tc>
      </w:tr>
      <w:tr>
        <w:tc>
          <w:p>
            <w:pPr>
              <w:pStyle w:val="Compact"/>
              <w:jc w:val="left"/>
            </w:pPr>
            <w:r>
              <w:t xml:space="preserve">Banke-Kailali</w:t>
            </w:r>
          </w:p>
        </w:tc>
        <w:tc>
          <w:p>
            <w:pPr>
              <w:pStyle w:val="Compact"/>
              <w:jc w:val="right"/>
            </w:pPr>
            <w:r>
              <w:t xml:space="preserve">0.01</w:t>
            </w:r>
          </w:p>
        </w:tc>
        <w:tc>
          <w:p>
            <w:pPr>
              <w:pStyle w:val="Compact"/>
              <w:jc w:val="right"/>
            </w:pPr>
            <w:r>
              <w:t xml:space="preserve">-53.604</w:t>
            </w:r>
          </w:p>
        </w:tc>
      </w:tr>
    </w:tbl>
    <w:p>
      <w:pPr>
        <w:pStyle w:val="BodyText"/>
      </w:pPr>
      <w:r>
        <w:t xml:space="preserve">Note</w:t>
      </w:r>
      <w:r>
        <w:t xml:space="preserve"> </w:t>
      </w:r>
      <w:r>
        <w:rPr>
          <w:rStyle w:val="VerbatimChar"/>
        </w:rPr>
        <w:t xml:space="preserve">po.test</w:t>
      </w:r>
      <w:r>
        <w:t xml:space="preserve"> </w:t>
      </w:r>
      <w:r>
        <w:t xml:space="preserve">does not handle missing values, so we fix them through imputation. It is implemented through</w:t>
      </w:r>
      <w:r>
        <w:t xml:space="preserve"> </w:t>
      </w:r>
      <w:r>
        <w:rPr>
          <w:rStyle w:val="VerbatimChar"/>
        </w:rPr>
        <w:t xml:space="preserve">tidyr::fill(..., .direction = "down")</w:t>
      </w:r>
      <w:r>
        <w:t xml:space="preserve">.</w:t>
      </w:r>
    </w:p>
    <w:p>
      <w:pPr>
        <w:pStyle w:val="BodyText"/>
      </w:pPr>
      <w:r>
        <w:t xml:space="preserve">The test suggests that all series (Both that of wheat and rice) are cointegrated for selected pairwise combination of district markets.</w:t>
      </w:r>
    </w:p>
    <w:p>
      <w:pPr>
        <w:pStyle w:val="BodyText"/>
      </w:pPr>
      <w:r>
        <w:t xml:space="preserve">The problem with this approach is that it treats both series in an asymmetric fashion, while the concept of cointegration demands that the treatment be symmetric.</w:t>
      </w:r>
    </w:p>
    <w:p>
      <w:pPr>
        <w:pStyle w:val="BodyText"/>
      </w:pPr>
      <w:r>
        <w:t xml:space="preserve">The po.test() function is testing the cointegration with Phillip’s Z_alpha test, which is the second residual-based test described by</w:t>
      </w:r>
      <w:r>
        <w:t xml:space="preserve"> </w:t>
      </w:r>
      <w:r>
        <w:t xml:space="preserve">Phillips, Ouliaris, and others (</w:t>
      </w:r>
      <w:hyperlink w:anchor="ref-phillips1990asymptotic">
        <w:r>
          <w:rPr>
            <w:rStyle w:val="Hyperlink"/>
          </w:rPr>
          <w:t xml:space="preserve">1990</w:t>
        </w:r>
      </w:hyperlink>
      <w:r>
        <w:t xml:space="preserve">)</w:t>
      </w:r>
      <w:r>
        <w:t xml:space="preserve">. Because the po.test() will use the series at the first position to derive the residual used in the test, results would be determined by the series on the most left-hand side</w:t>
      </w:r>
      <w:r>
        <w:rPr>
          <w:rStyle w:val="FootnoteReference"/>
        </w:rPr>
        <w:footnoteReference w:id="46"/>
      </w:r>
      <w:r>
        <w:t xml:space="preserve">.</w:t>
      </w:r>
    </w:p>
    <w:p>
      <w:pPr>
        <w:pStyle w:val="BodyText"/>
      </w:pPr>
      <w:r>
        <w:t xml:space="preserve">The Phillips-Ouliaris test implemented in the</w:t>
      </w:r>
      <w:r>
        <w:t xml:space="preserve"> </w:t>
      </w:r>
      <w:r>
        <w:rPr>
          <w:rStyle w:val="VerbatimChar"/>
        </w:rPr>
        <w:t xml:space="preserve">ca.po()</w:t>
      </w:r>
      <w:r>
        <w:t xml:space="preserve"> </w:t>
      </w:r>
      <w:r>
        <w:t xml:space="preserve">function from the urca package is different. In the</w:t>
      </w:r>
      <w:r>
        <w:t xml:space="preserve"> </w:t>
      </w:r>
      <w:r>
        <w:rPr>
          <w:rStyle w:val="VerbatimChar"/>
        </w:rPr>
        <w:t xml:space="preserve">ca.po()</w:t>
      </w:r>
      <w:r>
        <w:t xml:space="preserve"> </w:t>
      </w:r>
      <w:r>
        <w:t xml:space="preserve">function, there are two cointegration tests implemented, namely</w:t>
      </w:r>
      <w:r>
        <w:t xml:space="preserve"> </w:t>
      </w:r>
      <w:r>
        <w:t xml:space="preserve">“</w:t>
      </w:r>
      <w:r>
        <w:t xml:space="preserve">Pu</w:t>
      </w:r>
      <w:r>
        <w:t xml:space="preserve">”</w:t>
      </w:r>
      <w:r>
        <w:t xml:space="preserve"> </w:t>
      </w:r>
      <w:r>
        <w:t xml:space="preserve">and</w:t>
      </w:r>
      <w:r>
        <w:t xml:space="preserve"> </w:t>
      </w:r>
      <w:r>
        <w:t xml:space="preserve">“</w:t>
      </w:r>
      <w:r>
        <w:t xml:space="preserve">Pz</w:t>
      </w:r>
      <w:r>
        <w:t xml:space="preserve">”</w:t>
      </w:r>
      <w:r>
        <w:t xml:space="preserve"> </w:t>
      </w:r>
      <w:r>
        <w:t xml:space="preserve">tests. Although both the</w:t>
      </w:r>
      <w:r>
        <w:t xml:space="preserve"> </w:t>
      </w:r>
      <w:r>
        <w:rPr>
          <w:rStyle w:val="VerbatimChar"/>
        </w:rPr>
        <w:t xml:space="preserve">ca.po()</w:t>
      </w:r>
      <w:r>
        <w:t xml:space="preserve"> </w:t>
      </w:r>
      <w:r>
        <w:t xml:space="preserve">function and the po.test() function are supposed to do the Phillips-Ouliaris test，outcomes from both functions are completely different.</w:t>
      </w:r>
    </w:p>
    <w:p>
      <w:pPr>
        <w:pStyle w:val="BodyText"/>
      </w:pPr>
      <w:r>
        <w:t xml:space="preserve">Similar to Phillip’s Z_alpha test, the Pu test also is not invariant to the position of each series and therefore would give different outcomes based upon the series on the most left-hand side. On the contrary, the multivariate trace statistic of Pz test has its appeal in that the outcome won’t change by the position of each series.</w:t>
      </w:r>
    </w:p>
    <w:p>
      <w:pPr>
        <w:pStyle w:val="Heading2"/>
      </w:pPr>
      <w:bookmarkStart w:id="48" w:name="var-based"/>
      <w:r>
        <w:t xml:space="preserve">VAR based</w:t>
      </w:r>
      <w:bookmarkEnd w:id="48"/>
    </w:p>
    <w:p>
      <w:pPr>
        <w:pStyle w:val="FirstParagraph"/>
      </w:pPr>
      <w:r>
        <w:t xml:space="preserve">The standard tests proceeding in a symmetric manner stem from Johansen’s full-information maximum likelihood approach</w:t>
      </w:r>
      <w:r>
        <w:t xml:space="preserve"> </w:t>
      </w:r>
      <w:r>
        <w:t xml:space="preserve">(Johansen</w:t>
      </w:r>
      <w:r>
        <w:t xml:space="preserve"> </w:t>
      </w:r>
      <w:hyperlink w:anchor="ref-johansen1991estimation">
        <w:r>
          <w:rPr>
            <w:rStyle w:val="Hyperlink"/>
          </w:rPr>
          <w:t xml:space="preserve">1991</w:t>
        </w:r>
      </w:hyperlink>
      <w:r>
        <w:t xml:space="preserve">)</w:t>
      </w:r>
      <w:r>
        <w:t xml:space="preserve">.</w:t>
      </w:r>
    </w:p>
    <w:p>
      <w:pPr>
        <w:pStyle w:val="BodyText"/>
      </w:pPr>
      <w:r>
        <w:t xml:space="preserve">A general vector autoregressive model is similar to the AR(p) model except that each quantity is vector valued and matrices are used as the coefficients. The general form of the VAR(p) model, without drift, is given by:</w:t>
      </w:r>
    </w:p>
    <w:p>
      <w:pPr>
        <w:pStyle w:val="BodyText"/>
      </w:pPr>
      <w:r>
        <w:t xml:space="preserve">$$
\label{eqn:var-general}
{\bf y_t} = {\bf \mu} + A_1 {\bf y_{t-1}} + \ldots + A_j {\bf y_{t-j}} + {\bf \varepsilon_t} 
$$</w:t>
      </w:r>
    </w:p>
    <w:p>
      <w:pPr>
        <w:pStyle w:val="FirstParagraph"/>
      </w:pPr>
      <w:r>
        <w:t xml:space="preserve">Where</w:t>
      </w:r>
      <w:r>
        <w:t xml:space="preserve"> </w:t>
      </w:r>
      <w:r>
        <w:t xml:space="preserve">${\bf \mu}$</w:t>
      </w:r>
      <w:r>
        <w:t xml:space="preserve"> </w:t>
      </w:r>
      <w:r>
        <w:t xml:space="preserve">is the vector-valued mean of the series,</w:t>
      </w:r>
      <w:r>
        <w:t xml:space="preserve"> </w:t>
      </w:r>
      <m:oMath>
        <m:sSub>
          <m:e>
            <m:r>
              <m:t>A</m:t>
            </m:r>
          </m:e>
          <m:sub>
            <m:r>
              <m:t>i</m:t>
            </m:r>
          </m:sub>
        </m:sSub>
      </m:oMath>
      <w:r>
        <w:t xml:space="preserve"> </w:t>
      </w:r>
      <w:r>
        <w:t xml:space="preserve">are the coefficient matrices for each lag and</w:t>
      </w:r>
      <w:r>
        <w:t xml:space="preserve"> </w:t>
      </w:r>
      <w:r>
        <w:t xml:space="preserve">${\bf \varepsilon_t}$</w:t>
      </w:r>
      <w:r>
        <w:t xml:space="preserve"> </w:t>
      </w:r>
      <w:r>
        <w:t xml:space="preserve">is a multivariate Gaussian noise term with mean zero.</w:t>
      </w:r>
    </w:p>
    <w:p>
      <w:pPr>
        <w:pStyle w:val="BodyText"/>
      </w:pPr>
      <w:r>
        <w:t xml:space="preserve">At this stage we can form a Vector Error Correction Model (VECM) by differencing the series (Equation @ref(eqn:vecm-differenced)).</w:t>
      </w:r>
    </w:p>
    <w:p>
      <w:pPr>
        <w:pStyle w:val="BodyText"/>
      </w:pPr>
      <w:r>
        <w:t xml:space="preserve">$$
\label{eqn:vecm-differenced}
\Delta {\bf y_t} = {\bf \mu} + A {\bf y_{t-1}} + \Gamma_1 \Delta {\bf y_{t-1}} + \ldots + \Gamma_j \Delta {\bf y_{t-j}} + {\bf \varepsilon_t} 
$$</w:t>
      </w:r>
    </w:p>
    <w:p>
      <w:pPr>
        <w:pStyle w:val="FirstParagraph"/>
      </w:pPr>
      <w:r>
        <w:t xml:space="preserve">Where</w:t>
      </w:r>
      <w:r>
        <w:t xml:space="preserve"> </w:t>
      </w:r>
      <w:r>
        <w:t xml:space="preserve">$\Delta {\bf y_t} = {\bf y_t} - {\bf y_{t-1}}$</w:t>
      </w:r>
      <w:r>
        <w:t xml:space="preserve"> </w:t>
      </w:r>
      <w:r>
        <w:t xml:space="preserve">is the differencing operator,</w:t>
      </w:r>
      <w:r>
        <w:t xml:space="preserve"> </w:t>
      </w:r>
      <m:oMath>
        <m:r>
          <m:t>A</m:t>
        </m:r>
      </m:oMath>
      <w:r>
        <w:t xml:space="preserve"> </w:t>
      </w:r>
      <w:r>
        <w:t xml:space="preserve">is the coefficient matrix for the first lag and</w:t>
      </w:r>
      <w:r>
        <w:t xml:space="preserve"> </w:t>
      </w:r>
      <m:oMath>
        <m:sSub>
          <m:e>
            <m:r>
              <m:t>Γ</m:t>
            </m:r>
          </m:e>
          <m:sub>
            <m:r>
              <m:t>i</m:t>
            </m:r>
          </m:sub>
        </m:sSub>
      </m:oMath>
      <w:r>
        <w:t xml:space="preserve"> </w:t>
      </w:r>
      <w:r>
        <w:t xml:space="preserve">are the matrices for each differenced lag.</w:t>
      </w:r>
    </w:p>
    <w:p>
      <w:pPr>
        <w:pStyle w:val="BodyText"/>
      </w:pPr>
      <w:r>
        <w:t xml:space="preserve">For a</w:t>
      </w:r>
      <w:r>
        <w:t xml:space="preserve"> </w:t>
      </w:r>
      <m:oMath>
        <m:sSup>
          <m:e>
            <m:r>
              <m:t>p</m:t>
            </m:r>
          </m:e>
          <m:sup>
            <m:r>
              <m:t>t</m:t>
            </m:r>
            <m:r>
              <m:t>h</m:t>
            </m:r>
          </m:sup>
        </m:sSup>
      </m:oMath>
      <w:r>
        <w:t xml:space="preserve"> </w:t>
      </w:r>
      <w:r>
        <w:t xml:space="preserve">-order cointegrated vector autoregressive (VAR) model, the error correction form is (omitting deterministic components; both no intercept or trend in either cointegrating equation or test var), we may rewrite the VAR in the form of Equation @ref(eqn:johansens)</w:t>
      </w:r>
      <w:r>
        <w:t xml:space="preserve"> </w:t>
      </w:r>
      <w:r>
        <w:t xml:space="preserve">(Johansen</w:t>
      </w:r>
      <w:r>
        <w:t xml:space="preserve"> </w:t>
      </w:r>
      <w:hyperlink w:anchor="ref-johansen1991estimation">
        <w:r>
          <w:rPr>
            <w:rStyle w:val="Hyperlink"/>
          </w:rPr>
          <w:t xml:space="preserve">1991</w:t>
        </w:r>
      </w:hyperlink>
      <w:r>
        <w:t xml:space="preserve">)</w:t>
      </w:r>
      <w:r>
        <w:t xml:space="preserve">.</w:t>
      </w:r>
    </w:p>
    <w:p>
      <w:pPr>
        <w:pStyle w:val="BodyText"/>
      </w:pPr>
      <m:oMathPara>
        <m:oMathParaPr>
          <m:jc m:val="center"/>
        </m:oMathParaPr>
        <m:oMath>
          <m:r>
            <m:t>Δ</m:t>
          </m:r>
          <m:sSub>
            <m:e>
              <m:r>
                <m:t>y</m:t>
              </m:r>
            </m:e>
            <m:sub>
              <m:r>
                <m:t>t</m:t>
              </m:r>
            </m:sub>
          </m:sSub>
          <m:r>
            <m:t>=</m:t>
          </m:r>
          <m:r>
            <m:t>Π</m:t>
          </m:r>
          <m:sSub>
            <m:e>
              <m:r>
                <m:t>y</m:t>
              </m:r>
            </m:e>
            <m:sub>
              <m:r>
                <m:t>t</m:t>
              </m:r>
              <m:r>
                <m:t>−</m:t>
              </m:r>
              <m:r>
                <m:t>1</m:t>
              </m:r>
            </m:sub>
          </m:sSub>
          <m:r>
            <m:t>+</m:t>
          </m:r>
          <m:nary>
            <m:naryPr>
              <m:chr m:val="∑"/>
              <m:limLoc m:val="undOvr"/>
              <m:subHide m:val="0"/>
              <m:supHide m:val="0"/>
            </m:naryPr>
            <m:sub>
              <m:r>
                <m:t>j</m:t>
              </m:r>
              <m:r>
                <m:t>=</m:t>
              </m:r>
              <m:r>
                <m:t>1</m:t>
              </m:r>
            </m:sub>
            <m:sup>
              <m:r>
                <m:t>p</m:t>
              </m:r>
              <m:r>
                <m:t>−</m:t>
              </m:r>
              <m:r>
                <m:t>1</m:t>
              </m:r>
            </m:sup>
            <m:e>
              <m:sSub>
                <m:e>
                  <m:r>
                    <m:t>Γ</m:t>
                  </m:r>
                </m:e>
                <m:sub>
                  <m:r>
                    <m:t>j</m:t>
                  </m:r>
                </m:sub>
              </m:sSub>
              <m:r>
                <m:t>Δ</m:t>
              </m:r>
              <m:sSub>
                <m:e>
                  <m:r>
                    <m:t>y</m:t>
                  </m:r>
                </m:e>
                <m:sub>
                  <m:r>
                    <m:t>t</m:t>
                  </m:r>
                  <m:r>
                    <m:t>−</m:t>
                  </m:r>
                  <m:r>
                    <m:t>j</m:t>
                  </m:r>
                </m:sub>
              </m:sSub>
            </m:e>
          </m:nary>
          <m:r>
            <m:t>+</m:t>
          </m:r>
          <m:sSub>
            <m:e>
              <m:r>
                <m:t>ε</m:t>
              </m:r>
            </m:e>
            <m:sub>
              <m:r>
                <m:t>t</m:t>
              </m:r>
            </m:sub>
          </m:sSub>
        </m:oMath>
      </m:oMathPara>
    </w:p>
    <w:p>
      <w:pPr>
        <w:pStyle w:val="FirstParagraph"/>
      </w:pPr>
      <w:r>
        <w:t xml:space="preserve">(Although, for simplicity sake, we assume absence of deterministic trends, there are five popular scenarios of including such trends in a cointegration test. All of these are described in</w:t>
      </w:r>
      <w:r>
        <w:t xml:space="preserve"> </w:t>
      </w:r>
      <w:r>
        <w:t xml:space="preserve">(Johansen</w:t>
      </w:r>
      <w:r>
        <w:t xml:space="preserve"> </w:t>
      </w:r>
      <w:hyperlink w:anchor="ref-johansen1995identifying">
        <w:r>
          <w:rPr>
            <w:rStyle w:val="Hyperlink"/>
          </w:rPr>
          <w:t xml:space="preserve">1995</w:t>
        </w:r>
      </w:hyperlink>
      <w:r>
        <w:t xml:space="preserve">)</w:t>
      </w:r>
      <w:r>
        <w:t xml:space="preserve">.)</w:t>
      </w:r>
    </w:p>
    <w:p>
      <w:pPr>
        <w:pStyle w:val="BodyText"/>
      </w:pPr>
      <w:r>
        <w:t xml:space="preserve">Where,</w:t>
      </w:r>
    </w:p>
    <w:p>
      <w:pPr>
        <w:pStyle w:val="BodyText"/>
      </w:pPr>
      <m:oMathPara>
        <m:oMathParaPr>
          <m:jc m:val="center"/>
        </m:oMathParaPr>
        <m:oMath>
          <m:r>
            <m:t>Π</m:t>
          </m:r>
          <m:r>
            <m:t>=</m:t>
          </m:r>
          <m:nary>
            <m:naryPr>
              <m:chr m:val="∑"/>
              <m:limLoc m:val="undOvr"/>
              <m:subHide m:val="0"/>
              <m:supHide m:val="0"/>
            </m:naryPr>
            <m:sub>
              <m:r>
                <m:t>i</m:t>
              </m:r>
              <m:r>
                <m:t>=</m:t>
              </m:r>
              <m:r>
                <m:t>1</m:t>
              </m:r>
            </m:sub>
            <m:sup>
              <m:r>
                <m:t>p</m:t>
              </m:r>
            </m:sup>
            <m:e>
              <m:sSub>
                <m:e>
                  <m:r>
                    <m:t>A</m:t>
                  </m:r>
                </m:e>
                <m:sub>
                  <m:r>
                    <m:t>i</m:t>
                  </m:r>
                </m:sub>
              </m:sSub>
              <m:r>
                <m:t>−</m:t>
              </m:r>
              <m:r>
                <m:t>I</m:t>
              </m:r>
            </m:e>
          </m:nary>
          <m:r>
            <m:t>;</m:t>
          </m:r>
          <m:r>
            <m:t>Γ</m:t>
          </m:r>
          <m:r>
            <m:t>=</m:t>
          </m:r>
          <m:r>
            <m:t>−</m:t>
          </m:r>
          <m:nary>
            <m:naryPr>
              <m:chr m:val="∑"/>
              <m:limLoc m:val="undOvr"/>
              <m:subHide m:val="0"/>
              <m:supHide m:val="0"/>
            </m:naryPr>
            <m:sub>
              <m:r>
                <m:t>j</m:t>
              </m:r>
              <m:r>
                <m:t>=</m:t>
              </m:r>
              <m:r>
                <m:t>i</m:t>
              </m:r>
              <m:r>
                <m:t>+</m:t>
              </m:r>
              <m:r>
                <m:t>1</m:t>
              </m:r>
            </m:sub>
            <m:sup>
              <m:r>
                <m:t>p</m:t>
              </m:r>
            </m:sup>
            <m:e>
              <m:r>
                <m:t>j</m:t>
              </m:r>
            </m:e>
          </m:nary>
        </m:oMath>
      </m:oMathPara>
    </w:p>
    <w:p>
      <w:pPr>
        <w:pStyle w:val="FirstParagraph"/>
      </w:pPr>
      <w:r>
        <w:t xml:space="preserve">Granger’s representation theorem asserts that if the coefficient matrix</w:t>
      </w:r>
      <w:r>
        <w:t xml:space="preserve"> </w:t>
      </w:r>
      <m:oMath>
        <m:r>
          <m:t>Π</m:t>
        </m:r>
      </m:oMath>
      <w:r>
        <w:t xml:space="preserve"> </w:t>
      </w:r>
      <w:r>
        <w:t xml:space="preserve">has reduced rank</w:t>
      </w:r>
      <w:r>
        <w:t xml:space="preserve"> </w:t>
      </w:r>
      <m:oMath>
        <m:r>
          <m:t>r</m:t>
        </m:r>
        <m:r>
          <m:t>&lt;</m:t>
        </m:r>
        <m:r>
          <m:t>k</m:t>
        </m:r>
      </m:oMath>
      <w:r>
        <w:t xml:space="preserve">, then there exist</w:t>
      </w:r>
      <w:r>
        <w:t xml:space="preserve"> </w:t>
      </w:r>
      <m:oMath>
        <m:r>
          <m:t>k</m:t>
        </m:r>
        <m:r>
          <m:t>x</m:t>
        </m:r>
        <m:r>
          <m:t>r</m:t>
        </m:r>
      </m:oMath>
      <w:r>
        <w:t xml:space="preserve"> </w:t>
      </w:r>
      <w:r>
        <w:t xml:space="preserve">matrices</w:t>
      </w:r>
      <w:r>
        <w:t xml:space="preserve"> </w:t>
      </w:r>
      <m:oMath>
        <m:r>
          <m:t>α</m:t>
        </m:r>
      </m:oMath>
      <w:r>
        <w:t xml:space="preserve"> </w:t>
      </w:r>
      <w:r>
        <w:t xml:space="preserve">and</w:t>
      </w:r>
      <w:r>
        <w:t xml:space="preserve"> </w:t>
      </w:r>
      <m:oMath>
        <m:r>
          <m:t>β</m:t>
        </m:r>
      </m:oMath>
      <w:r>
        <w:t xml:space="preserve"> </w:t>
      </w:r>
      <w:r>
        <w:t xml:space="preserve">each with rank</w:t>
      </w:r>
      <w:r>
        <w:t xml:space="preserve"> </w:t>
      </w:r>
      <m:oMath>
        <m:r>
          <m:t>k</m:t>
        </m:r>
      </m:oMath>
      <w:r>
        <w:t xml:space="preserve"> </w:t>
      </w:r>
      <w:r>
        <w:t xml:space="preserve">such that</w:t>
      </w:r>
      <w:r>
        <w:t xml:space="preserve"> </w:t>
      </w:r>
      <m:oMath>
        <m:r>
          <m:t>Π</m:t>
        </m:r>
        <m:r>
          <m:t>=</m:t>
        </m:r>
        <m:r>
          <m:t>α</m:t>
        </m:r>
        <m:sSup>
          <m:e>
            <m:r>
              <m:t>β</m:t>
            </m:r>
          </m:e>
          <m:sup>
            <m:r>
              <m:t>′</m:t>
            </m:r>
          </m:sup>
        </m:sSup>
      </m:oMath>
      <w:r>
        <w:t xml:space="preserve"> </w:t>
      </w:r>
      <w:r>
        <w:t xml:space="preserve">and</w:t>
      </w:r>
      <w:r>
        <w:t xml:space="preserve"> </w:t>
      </w:r>
      <m:oMath>
        <m:sSup>
          <m:e>
            <m:r>
              <m:t>β</m:t>
            </m:r>
          </m:e>
          <m:sup>
            <m:r>
              <m:t>′</m:t>
            </m:r>
          </m:sup>
        </m:sSup>
        <m:sSub>
          <m:e>
            <m:r>
              <m:t>y</m:t>
            </m:r>
          </m:e>
          <m:sub>
            <m:r>
              <m:t>t</m:t>
            </m:r>
          </m:sub>
        </m:sSub>
      </m:oMath>
      <w:r>
        <w:t xml:space="preserve"> </w:t>
      </w:r>
      <w:r>
        <w:t xml:space="preserve">is</w:t>
      </w:r>
      <w:r>
        <w:t xml:space="preserve"> </w:t>
      </w:r>
      <m:oMath>
        <m:r>
          <m:t>I</m:t>
        </m:r>
        <m:r>
          <m:t>(</m:t>
        </m:r>
        <m:r>
          <m:t>0</m:t>
        </m:r>
        <m:r>
          <m:t>)</m:t>
        </m:r>
      </m:oMath>
      <w:r>
        <w:t xml:space="preserve">.</w:t>
      </w:r>
    </w:p>
    <w:p>
      <w:pPr>
        <w:pStyle w:val="BodyText"/>
      </w:pPr>
      <w:r>
        <w:t xml:space="preserve">To achieve this an eigenvalue decomposition of</w:t>
      </w:r>
      <w:r>
        <w:t xml:space="preserve"> </w:t>
      </w:r>
      <m:oMath>
        <m:r>
          <m:t>A</m:t>
        </m:r>
      </m:oMath>
      <w:r>
        <w:t xml:space="preserve"> </w:t>
      </w:r>
      <w:r>
        <w:t xml:space="preserve">is carried out. The rank of the matrix</w:t>
      </w:r>
      <w:r>
        <w:t xml:space="preserve"> </w:t>
      </w:r>
      <m:oMath>
        <m:r>
          <m:t>A</m:t>
        </m:r>
      </m:oMath>
      <w:r>
        <w:t xml:space="preserve"> </w:t>
      </w:r>
      <w:r>
        <w:t xml:space="preserve">is given by</w:t>
      </w:r>
      <w:r>
        <w:t xml:space="preserve"> </w:t>
      </w:r>
      <m:oMath>
        <m:r>
          <m:t>r</m:t>
        </m:r>
      </m:oMath>
      <w:r>
        <w:t xml:space="preserve"> </w:t>
      </w:r>
      <w:r>
        <w:t xml:space="preserve">and the Johansen test sequentially tests whether this rank</w:t>
      </w:r>
      <w:r>
        <w:t xml:space="preserve"> </w:t>
      </w:r>
      <m:oMath>
        <m:r>
          <m:t>r</m:t>
        </m:r>
      </m:oMath>
      <w:r>
        <w:t xml:space="preserve"> </w:t>
      </w:r>
      <w:r>
        <w:t xml:space="preserve">is equal to zero, equal to one, through to</w:t>
      </w:r>
      <w:r>
        <w:t xml:space="preserve"> </w:t>
      </w:r>
      <m:oMath>
        <m:r>
          <m:t>r</m:t>
        </m:r>
        <m:r>
          <m:t>=</m:t>
        </m:r>
        <m:r>
          <m:t>n</m:t>
        </m:r>
        <m:r>
          <m:t>−</m:t>
        </m:r>
        <m:r>
          <m:t>1</m:t>
        </m:r>
      </m:oMath>
      <w:r>
        <w:t xml:space="preserve">, where</w:t>
      </w:r>
      <w:r>
        <w:t xml:space="preserve"> </w:t>
      </w:r>
      <m:oMath>
        <m:r>
          <m:t>n</m:t>
        </m:r>
      </m:oMath>
      <w:r>
        <w:t xml:space="preserve"> </w:t>
      </w:r>
      <w:r>
        <w:t xml:space="preserve">is the number of time series under test.</w:t>
      </w:r>
    </w:p>
    <w:p>
      <w:pPr>
        <w:pStyle w:val="BodyText"/>
      </w:pPr>
      <w:r>
        <w:t xml:space="preserve">The null hypothesis of</w:t>
      </w:r>
      <w:r>
        <w:t xml:space="preserve"> </w:t>
      </w:r>
      <m:oMath>
        <m:r>
          <m:t>r</m:t>
        </m:r>
        <m:r>
          <m:t>=</m:t>
        </m:r>
        <m:r>
          <m:t>0</m:t>
        </m:r>
      </m:oMath>
      <w:r>
        <w:t xml:space="preserve"> </w:t>
      </w:r>
      <w:r>
        <w:t xml:space="preserve">means that there is no cointegration at all. A rank</w:t>
      </w:r>
      <w:r>
        <w:t xml:space="preserve"> </w:t>
      </w:r>
      <m:oMath>
        <m:r>
          <m:t>r</m:t>
        </m:r>
        <m:r>
          <m:t>&gt;</m:t>
        </m:r>
        <m:r>
          <m:t>0</m:t>
        </m:r>
      </m:oMath>
      <w:r>
        <w:t xml:space="preserve"> </w:t>
      </w:r>
      <w:r>
        <w:t xml:space="preserve">implies a cointegrating relationship between two or possibly more time series.</w:t>
      </w:r>
    </w:p>
    <w:p>
      <w:pPr>
        <w:pStyle w:val="BodyText"/>
      </w:pPr>
      <w:r>
        <w:t xml:space="preserve">The eigenvalue decomposition results in a set of eigenvectors. The components of the largest eigenvector admits the important property of forming the coefficients of a linear combination of time series to produce a stationary portfolio. Notice how this differs from the CADF test (often known as the Engle-Granger procedure) where it is necessary to ascertain the linear combination a priori via linear regression and ordinary least squares (OLS).</w:t>
      </w:r>
    </w:p>
    <w:p>
      <w:pPr>
        <w:pStyle w:val="BodyText"/>
      </w:pPr>
      <w:r>
        <w:t xml:space="preserve">In summary, the test checks for the situation of no cointegration, which occurs when the matrix</w:t>
      </w:r>
      <w:r>
        <w:t xml:space="preserve"> </w:t>
      </w:r>
      <m:oMath>
        <m:r>
          <m:t>A</m:t>
        </m:r>
        <m:r>
          <m:t>=</m:t>
        </m:r>
        <m:r>
          <m:t>0</m:t>
        </m:r>
      </m:oMath>
      <w:r>
        <w:t xml:space="preserve">. So, starting with the base value of</w:t>
      </w:r>
      <w:r>
        <w:t xml:space="preserve"> </w:t>
      </w:r>
      <m:oMath>
        <m:r>
          <m:t>r</m:t>
        </m:r>
      </m:oMath>
      <w:r>
        <w:t xml:space="preserve"> </w:t>
      </w:r>
      <w:r>
        <w:t xml:space="preserve">(i.e.,</w:t>
      </w:r>
      <w:r>
        <w:t xml:space="preserve"> </w:t>
      </w:r>
      <m:oMath>
        <m:r>
          <m:t>r</m:t>
        </m:r>
        <m:r>
          <m:t>=</m:t>
        </m:r>
        <m:r>
          <m:t>0</m:t>
        </m:r>
      </m:oMath>
      <w:r>
        <w:t xml:space="preserve">), if the test statistic is greater than critical values of at the 10%, 5% and 1% levels, this would imply that we are</w:t>
      </w:r>
      <w:r>
        <w:t xml:space="preserve"> </w:t>
      </w:r>
      <w:r>
        <w:rPr>
          <w:b/>
        </w:rPr>
        <w:t xml:space="preserve">able</w:t>
      </w:r>
      <w:r>
        <w:t xml:space="preserve"> </w:t>
      </w:r>
      <w:r>
        <w:t xml:space="preserve">to reject the null of no cointegration. For the case r&lt;=1, we if the calculated test statistic is below the critical values of, we are</w:t>
      </w:r>
      <w:r>
        <w:t xml:space="preserve"> </w:t>
      </w:r>
      <w:r>
        <w:rPr>
          <w:b/>
        </w:rPr>
        <w:t xml:space="preserve">unable</w:t>
      </w:r>
      <w:r>
        <w:t xml:space="preserve"> </w:t>
      </w:r>
      <w:r>
        <w:t xml:space="preserve">to reject the null, and the number of cointegrating vectors is between 0 and 1. The relevant tests are available in the function</w:t>
      </w:r>
      <w:r>
        <w:t xml:space="preserve"> </w:t>
      </w:r>
      <w:r>
        <w:rPr>
          <w:rStyle w:val="VerbatimChar"/>
        </w:rPr>
        <w:t xml:space="preserve">urca::ca.jo()</w:t>
      </w:r>
      <w:r>
        <w:t xml:space="preserve">. The basic version considers the eigenvalues of the matrix</w:t>
      </w:r>
      <w:r>
        <w:t xml:space="preserve"> </w:t>
      </w:r>
      <m:oMath>
        <m:r>
          <m:t>Π</m:t>
        </m:r>
      </m:oMath>
      <w:r>
        <w:t xml:space="preserve"> </w:t>
      </w:r>
      <w:r>
        <w:t xml:space="preserve">in the preceding equation.</w:t>
      </w:r>
    </w:p>
    <w:p>
      <w:pPr>
        <w:pStyle w:val="BodyText"/>
      </w:pPr>
      <w:r>
        <w:t xml:space="preserve">Here, we employ the trace statistic – the maximum eigenvalue, or</w:t>
      </w:r>
      <w:r>
        <w:t xml:space="preserve"> </w:t>
      </w:r>
      <w:r>
        <w:t xml:space="preserve">“</w:t>
      </w:r>
      <w:r>
        <w:t xml:space="preserve">lambdamax</w:t>
      </w:r>
      <w:r>
        <w:t xml:space="preserve">”</w:t>
      </w:r>
      <w:r>
        <w:t xml:space="preserve"> </w:t>
      </w:r>
      <w:r>
        <w:t xml:space="preserve">test is available as well – in an equation amended by a constant term (specified by ecdet =</w:t>
      </w:r>
      <w:r>
        <w:t xml:space="preserve"> </w:t>
      </w:r>
      <w:r>
        <w:t xml:space="preserve">“</w:t>
      </w:r>
      <w:r>
        <w:t xml:space="preserve">const</w:t>
      </w:r>
      <w:r>
        <w:t xml:space="preserve">”</w:t>
      </w:r>
      <w:r>
        <w:t xml:space="preserve">), yielding:</w:t>
      </w:r>
    </w:p>
    <w:p>
      <w:pPr>
        <w:pStyle w:val="BodyText"/>
      </w:pPr>
      <w:r>
        <w:t xml:space="preserve">Johansen cointegration test summary and time series plots for rice (district marketwise)</w:t>
      </w:r>
    </w:p>
    <w:p>
      <w:pPr>
        <w:pStyle w:val="Compact"/>
      </w:pPr>
      <w:r>
        <w:t xml:space="preserve">Johansen cointegration test summary for Morang-Parsa</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8.047588</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29.352546</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Morang-Kathmandu</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7.080797</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26.213687</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Morang-Kaski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10.47841</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26.58143</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Morang-Rupandehi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9.529231</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28.702528</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11.07168</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43.79799</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8.627746</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37.159947</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Parsa-Kathmandu</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7.117339</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28.121237</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Parsa-Kaski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8.739686</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33.345326</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Parsa-Rupandehi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5.241234</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21.237513</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8.905272</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35.297439</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6.477453</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30.475019</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Kathmandu-Kaski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6.896813</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30.474234</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Kathmandu-Rupandehi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5.706426</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24.640127</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Kathmandu-Banke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9.024811</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30.343046</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Kathmandu-Kailali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6.166887</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27.654849</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Kaski-Rupandehi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7.905289</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22.551933</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Kaski-Banke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8.927975</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29.193633</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Kaski-Kailali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7.744047</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31.015706</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Rupandehi-Banke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4.441382</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46.391884</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Rupandehi-Kailali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2.995481</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20.488277</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Banke-Kailali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2.788889</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40.728755</w:t>
      </w:r>
    </w:p>
    <w:p>
      <w:pPr>
        <w:pStyle w:val="Compact"/>
      </w:pPr>
      <w:r>
        <w:t xml:space="preserve">17.85</w:t>
      </w:r>
    </w:p>
    <w:p>
      <w:pPr>
        <w:pStyle w:val="Compact"/>
      </w:pPr>
      <w:r>
        <w:t xml:space="preserve">19.96</w:t>
      </w:r>
    </w:p>
    <w:p>
      <w:pPr>
        <w:pStyle w:val="Compact"/>
      </w:pPr>
      <w:r>
        <w:t xml:space="preserve">24.60</w:t>
      </w:r>
    </w:p>
    <w:p>
      <w:pPr>
        <w:pStyle w:val="BodyText"/>
      </w:pPr>
      <w:r>
        <w:t xml:space="preserve">Johansen cointegration test summary and time series plots for wheat (district marketwise)</w:t>
      </w:r>
    </w:p>
    <w:p>
      <w:pPr>
        <w:pStyle w:val="Compact"/>
      </w:pPr>
      <w:r>
        <w:t xml:space="preserve">Johansen cointegration test summary for Morang-Parsa</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8.67185</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38.90466</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Morang-Kathmandu</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6.03380</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32.39395</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Morang-Kaski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14.80835</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47.39019</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Morang-Rupandehi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6.698168</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41.851350</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6.791701</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29.981567</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Morang-Kailali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10.09031</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34.84797</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Parsa-Kathmandu</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5.572257</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39.875312</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Parsa-Kaski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9.047446</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43.549450</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Parsa-Rupandehi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7.098776</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35.167352</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7.52789</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36.13913</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Parsa-Kailali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8.944134</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48.858929</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Kathmandu-Kaski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9.856107</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48.980703</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Kathmandu-Rupandehi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4.913668</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27.111863</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Kathmandu-Banke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5.079637</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27.171088</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Kathmandu-Kailali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6.417786</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35.001568</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Kaski-Rupandehi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10.27943</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33.21418</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Kaski-Banke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8.023414</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32.713727</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Kaski-Kailali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11.36236</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40.97431</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Rupandehi-Banke</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6.253642</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34.339634</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Rupandehi-Kailali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7.004144</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31.782559</w:t>
      </w:r>
    </w:p>
    <w:p>
      <w:pPr>
        <w:pStyle w:val="Compact"/>
      </w:pPr>
      <w:r>
        <w:t xml:space="preserve">17.85</w:t>
      </w:r>
    </w:p>
    <w:p>
      <w:pPr>
        <w:pStyle w:val="Compact"/>
      </w:pPr>
      <w:r>
        <w:t xml:space="preserve">19.96</w:t>
      </w:r>
    </w:p>
    <w:p>
      <w:pPr>
        <w:pStyle w:val="Compact"/>
      </w:pPr>
      <w:r>
        <w:t xml:space="preserve">24.60</w:t>
      </w:r>
    </w:p>
    <w:p>
      <w:pPr>
        <w:pStyle w:val="Compact"/>
      </w:pPr>
      <w:r>
        <w:t xml:space="preserve">Johansen cointegration test summary for Banke-Kailali</w:t>
      </w:r>
    </w:p>
    <w:p>
      <w:pPr>
        <w:pStyle w:val="Compact"/>
      </w:pPr>
      <w:r>
        <w:t xml:space="preserve">gamma</w:t>
      </w:r>
    </w:p>
    <w:p>
      <w:pPr>
        <w:pStyle w:val="Compact"/>
      </w:pPr>
      <w:r>
        <w:t xml:space="preserve">test_stat</w:t>
      </w:r>
    </w:p>
    <w:p>
      <w:pPr>
        <w:pStyle w:val="Compact"/>
      </w:pPr>
      <w:r>
        <w:t xml:space="preserve">10pct</w:t>
      </w:r>
    </w:p>
    <w:p>
      <w:pPr>
        <w:pStyle w:val="Compact"/>
      </w:pPr>
      <w:r>
        <w:t xml:space="preserve">5pct</w:t>
      </w:r>
    </w:p>
    <w:p>
      <w:pPr>
        <w:pStyle w:val="Compact"/>
      </w:pPr>
      <w:r>
        <w:t xml:space="preserve">1pct</w:t>
      </w:r>
    </w:p>
    <w:p>
      <w:pPr>
        <w:pStyle w:val="Compact"/>
      </w:pPr>
      <w:r>
        <w:t xml:space="preserve">r &lt;= 1 |</w:t>
      </w:r>
    </w:p>
    <w:p>
      <w:pPr>
        <w:pStyle w:val="Compact"/>
      </w:pPr>
      <w:r>
        <w:t xml:space="preserve">7.875127</w:t>
      </w:r>
    </w:p>
    <w:p>
      <w:pPr>
        <w:pStyle w:val="Compact"/>
      </w:pPr>
      <w:r>
        <w:t xml:space="preserve">7.52</w:t>
      </w:r>
    </w:p>
    <w:p>
      <w:pPr>
        <w:pStyle w:val="Compact"/>
      </w:pPr>
      <w:r>
        <w:t xml:space="preserve">9.24</w:t>
      </w:r>
    </w:p>
    <w:p>
      <w:pPr>
        <w:pStyle w:val="Compact"/>
      </w:pPr>
      <w:r>
        <w:t xml:space="preserve">12.97</w:t>
      </w:r>
    </w:p>
    <w:p>
      <w:pPr>
        <w:pStyle w:val="Compact"/>
      </w:pPr>
      <w:r>
        <w:t xml:space="preserve">r = 0 |</w:t>
      </w:r>
    </w:p>
    <w:p>
      <w:pPr>
        <w:pStyle w:val="Compact"/>
      </w:pPr>
      <w:r>
        <w:t xml:space="preserve">32.936232</w:t>
      </w:r>
    </w:p>
    <w:p>
      <w:pPr>
        <w:pStyle w:val="Compact"/>
      </w:pPr>
      <w:r>
        <w:t xml:space="preserve">17.85</w:t>
      </w:r>
    </w:p>
    <w:p>
      <w:pPr>
        <w:pStyle w:val="Compact"/>
      </w:pPr>
      <w:r>
        <w:t xml:space="preserve">19.96</w:t>
      </w:r>
    </w:p>
    <w:p>
      <w:pPr>
        <w:pStyle w:val="Compact"/>
      </w:pPr>
      <w:r>
        <w:t xml:space="preserve">24.60</w:t>
      </w:r>
    </w:p>
    <w:p>
      <w:pPr>
        <w:pStyle w:val="BodyText"/>
      </w:pPr>
      <w:r>
        <w:t xml:space="preserve">Wheat series and cointegration plots</w:t>
      </w:r>
    </w:p>
    <w:p>
      <w:pPr>
        <w:pStyle w:val="BodyText"/>
      </w:pPr>
      <w:r>
        <w:drawing>
          <wp:inline>
            <wp:extent cx="5334000" cy="3200400"/>
            <wp:effectExtent b="0" l="0" r="0" t="0"/>
            <wp:docPr descr="" title="" id="1" name="Picture"/>
            <a:graphic>
              <a:graphicData uri="http://schemas.openxmlformats.org/drawingml/2006/picture">
                <pic:pic>
                  <pic:nvPicPr>
                    <pic:cNvPr descr="price_relations_of_food_cm_in_major_district_market_files/figure-docx/wheat-coint-plots-1.png" id="0"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price_relations_of_food_cm_in_major_district_market_files/figure-docx/wheat-coint-plots-2.png" id="0" name="Picture"/>
                    <pic:cNvPicPr>
                      <a:picLocks noChangeArrowheads="1" noChangeAspect="1"/>
                    </pic:cNvPicPr>
                  </pic:nvPicPr>
                  <pic:blipFill>
                    <a:blip r:embed="rId5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Rice series and cointegration plots</w:t>
      </w:r>
    </w:p>
    <w:p>
      <w:pPr>
        <w:pStyle w:val="BodyText"/>
      </w:pPr>
      <w:r>
        <w:drawing>
          <wp:inline>
            <wp:extent cx="5334000" cy="3200400"/>
            <wp:effectExtent b="0" l="0" r="0" t="0"/>
            <wp:docPr descr="" title="" id="1" name="Picture"/>
            <a:graphic>
              <a:graphicData uri="http://schemas.openxmlformats.org/drawingml/2006/picture">
                <pic:pic>
                  <pic:nvPicPr>
                    <pic:cNvPr descr="price_relations_of_food_cm_in_major_district_market_files/figure-docx/rice-coint-plots-1.png" id="0"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price_relations_of_food_cm_in_major_district_market_files/figure-docx/rice-coint-plots-2.png" id="0"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1"/>
      </w:pPr>
      <w:bookmarkStart w:id="53" w:name="order-of-integration"/>
      <w:r>
        <w:t xml:space="preserve">Order of integration</w:t>
      </w:r>
      <w:bookmarkEnd w:id="53"/>
    </w:p>
    <w:p>
      <w:pPr>
        <w:pStyle w:val="FirstParagraph"/>
      </w:pPr>
      <w:r>
        <w:t xml:space="preserve">In practice,</w:t>
      </w:r>
      <w:r>
        <w:t xml:space="preserve"> </w:t>
      </w:r>
      <w:r>
        <w:t xml:space="preserve">“</w:t>
      </w:r>
      <w:r>
        <w:t xml:space="preserve">order of integration</w:t>
      </w:r>
      <w:r>
        <w:t xml:space="preserve">”</w:t>
      </w:r>
      <w:r>
        <w:t xml:space="preserve"> </w:t>
      </w:r>
      <w:r>
        <w:t xml:space="preserve">provides you with the number of times you have to difference a series in order to obtain a covariance-stationary series.</w:t>
      </w:r>
    </w:p>
    <w:p>
      <w:pPr>
        <w:pStyle w:val="BodyText"/>
      </w:pPr>
      <w:r>
        <w:t xml:space="preserve">The use of the term</w:t>
      </w:r>
      <w:r>
        <w:t xml:space="preserve"> </w:t>
      </w:r>
      <w:r>
        <w:t xml:space="preserve">“</w:t>
      </w:r>
      <w:r>
        <w:t xml:space="preserve">integration</w:t>
      </w:r>
      <w:r>
        <w:t xml:space="preserve">”</w:t>
      </w:r>
      <w:r>
        <w:t xml:space="preserve"> </w:t>
      </w:r>
      <w:r>
        <w:rPr>
          <w:i/>
        </w:rPr>
        <w:t xml:space="preserve">does</w:t>
      </w:r>
      <w:r>
        <w:t xml:space="preserve"> </w:t>
      </w:r>
      <w:r>
        <w:t xml:space="preserve">have something to do with the usual meaning of the term, but in its discrete incarnation (i.e. with</w:t>
      </w:r>
      <w:r>
        <w:t xml:space="preserve"> </w:t>
      </w:r>
      <w:r>
        <w:t xml:space="preserve">“</w:t>
      </w:r>
      <w:r>
        <w:t xml:space="preserve">summation</w:t>
      </w:r>
      <w:r>
        <w:t xml:space="preserve">”</w:t>
      </w:r>
      <w:r>
        <w:t xml:space="preserve">). It comes from the fact that, looking</w:t>
      </w:r>
      <w:r>
        <w:t xml:space="preserve"> </w:t>
      </w:r>
      <w:r>
        <w:t xml:space="preserve">“</w:t>
      </w:r>
      <w:r>
        <w:t xml:space="preserve">upstream</w:t>
      </w:r>
      <w:r>
        <w:t xml:space="preserve">”</w:t>
      </w:r>
      <w:r>
        <w:t xml:space="preserve">, a series integrated of order</w:t>
      </w:r>
      <w:r>
        <w:t xml:space="preserve"> </w:t>
      </w:r>
      <m:oMath>
        <m:r>
          <m:t>1</m:t>
        </m:r>
      </m:oMath>
      <w:r>
        <w:t xml:space="preserve">,</w:t>
      </w:r>
      <w:r>
        <w:t xml:space="preserve"> </w:t>
      </w:r>
      <m:oMath>
        <m:r>
          <m:t>I</m:t>
        </m:r>
        <m:r>
          <m:t>(</m:t>
        </m:r>
        <m:r>
          <m:t>1</m:t>
        </m:r>
        <m:r>
          <m:t>)</m:t>
        </m:r>
      </m:oMath>
      <w:r>
        <w:t xml:space="preserve">, can be represented as the sum of the elements of a series integrated of order</w:t>
      </w:r>
      <w:r>
        <w:t xml:space="preserve"> </w:t>
      </w:r>
      <m:oMath>
        <m:r>
          <m:t>0</m:t>
        </m:r>
      </m:oMath>
      <w:r>
        <w:t xml:space="preserve">:</w:t>
      </w:r>
    </w:p>
    <w:p>
      <w:pPr>
        <w:pStyle w:val="BodyText"/>
      </w:pPr>
      <w:r>
        <w:t xml:space="preserve">Consider the stochastic process</w:t>
      </w:r>
      <w:r>
        <w:t xml:space="preserve"> </w:t>
      </w:r>
      <m:oMath>
        <m:r>
          <m:t>{</m:t>
        </m:r>
        <m:sSub>
          <m:e>
            <m:r>
              <m:t>X</m:t>
            </m:r>
          </m:e>
          <m:sub>
            <m:r>
              <m:t>t</m:t>
            </m:r>
          </m:sub>
        </m:sSub>
        <m:r>
          <m:t>}</m:t>
        </m:r>
      </m:oMath>
      <w:r>
        <w:t xml:space="preserve">, and assume that it is</w:t>
      </w:r>
      <w:r>
        <w:t xml:space="preserve"> </w:t>
      </w:r>
      <m:oMath>
        <m:r>
          <m:t>I</m:t>
        </m:r>
        <m:r>
          <m:t>(</m:t>
        </m:r>
        <m:r>
          <m:t>0</m:t>
        </m:r>
        <m:r>
          <m:t>)</m:t>
        </m:r>
      </m:oMath>
      <w:r>
        <w:t xml:space="preserve">. Define the process;</w:t>
      </w:r>
    </w:p>
    <w:p>
      <w:pPr>
        <w:pStyle w:val="BodyText"/>
      </w:pPr>
      <m:oMathPara>
        <m:oMathParaPr>
          <m:jc m:val="center"/>
        </m:oMathParaPr>
        <m:oMath>
          <m:sSub>
            <m:e>
              <m:r>
                <m:t>Z</m:t>
              </m:r>
            </m:e>
            <m:sub>
              <m:r>
                <m:t>t</m:t>
              </m:r>
            </m:sub>
          </m:sSub>
          <m:r>
            <m:t>=</m:t>
          </m:r>
          <m:nary>
            <m:naryPr>
              <m:chr m:val="∑"/>
              <m:limLoc m:val="undOvr"/>
              <m:subHide m:val="0"/>
              <m:supHide m:val="0"/>
            </m:naryPr>
            <m:sub>
              <m:r>
                <m:t>i</m:t>
              </m:r>
              <m:r>
                <m:t>=</m:t>
              </m:r>
              <m:r>
                <m:t>1</m:t>
              </m:r>
            </m:sub>
            <m:sup>
              <m:r>
                <m:t>t</m:t>
              </m:r>
            </m:sup>
            <m:e>
              <m:sSub>
                <m:e>
                  <m:r>
                    <m:t>X</m:t>
                  </m:r>
                </m:e>
                <m:sub>
                  <m:r>
                    <m:t>i</m:t>
                  </m:r>
                </m:sub>
              </m:sSub>
            </m:e>
          </m:nary>
        </m:oMath>
      </m:oMathPara>
    </w:p>
    <w:p>
      <w:pPr>
        <w:pStyle w:val="FirstParagraph"/>
      </w:pPr>
      <w:r>
        <w:t xml:space="preserve">Then</w:t>
      </w:r>
    </w:p>
    <w:p>
      <w:pPr>
        <w:pStyle w:val="BodyText"/>
      </w:pPr>
      <m:oMathPara>
        <m:oMathParaPr>
          <m:jc m:val="center"/>
        </m:oMathParaPr>
        <m:oMath>
          <m:r>
            <m:t>Δ</m:t>
          </m:r>
          <m:sSub>
            <m:e>
              <m:r>
                <m:t>Z</m:t>
              </m:r>
            </m:e>
            <m:sub>
              <m:r>
                <m:t>t</m:t>
              </m:r>
            </m:sub>
          </m:sSub>
          <m:r>
            <m:t>=</m:t>
          </m:r>
          <m:sSub>
            <m:e>
              <m:r>
                <m:t>Z</m:t>
              </m:r>
            </m:e>
            <m:sub>
              <m:r>
                <m:t>t</m:t>
              </m:r>
            </m:sub>
          </m:sSub>
          <m:r>
            <m:t>−</m:t>
          </m:r>
          <m:sSub>
            <m:e>
              <m:r>
                <m:t>Z</m:t>
              </m:r>
            </m:e>
            <m:sub>
              <m:r>
                <m:t>t</m:t>
              </m:r>
              <m:r>
                <m:t>−</m:t>
              </m:r>
              <m:r>
                <m:t>1</m:t>
              </m:r>
            </m:sub>
          </m:sSub>
          <m:r>
            <m:t>=</m:t>
          </m:r>
          <m:nary>
            <m:naryPr>
              <m:chr m:val="∑"/>
              <m:limLoc m:val="undOvr"/>
              <m:subHide m:val="0"/>
              <m:supHide m:val="0"/>
            </m:naryPr>
            <m:sub>
              <m:r>
                <m:t>i</m:t>
              </m:r>
              <m:r>
                <m:t>=</m:t>
              </m:r>
              <m:r>
                <m:t>1</m:t>
              </m:r>
            </m:sub>
            <m:sup>
              <m:r>
                <m:t>t</m:t>
              </m:r>
            </m:sup>
            <m:e>
              <m:sSub>
                <m:e>
                  <m:r>
                    <m:t>X</m:t>
                  </m:r>
                </m:e>
                <m:sub>
                  <m:r>
                    <m:t>i</m:t>
                  </m:r>
                </m:sub>
              </m:sSub>
            </m:e>
          </m:nary>
          <m:r>
            <m:t>−</m:t>
          </m:r>
          <m:nary>
            <m:naryPr>
              <m:chr m:val="∑"/>
              <m:limLoc m:val="undOvr"/>
              <m:subHide m:val="0"/>
              <m:supHide m:val="0"/>
            </m:naryPr>
            <m:sub>
              <m:r>
                <m:t>i</m:t>
              </m:r>
              <m:r>
                <m:t>=</m:t>
              </m:r>
              <m:r>
                <m:t>1</m:t>
              </m:r>
            </m:sub>
            <m:sup>
              <m:r>
                <m:t>t</m:t>
              </m:r>
              <m:r>
                <m:t>−</m:t>
              </m:r>
              <m:r>
                <m:t>1</m:t>
              </m:r>
            </m:sup>
            <m:e>
              <m:sSub>
                <m:e>
                  <m:r>
                    <m:t>X</m:t>
                  </m:r>
                </m:e>
                <m:sub>
                  <m:r>
                    <m:t>i</m:t>
                  </m:r>
                </m:sub>
              </m:sSub>
            </m:e>
          </m:nary>
          <m:r>
            <m:t>=</m:t>
          </m:r>
          <m:sSub>
            <m:e>
              <m:r>
                <m:t>X</m:t>
              </m:r>
            </m:e>
            <m:sub>
              <m:r>
                <m:t>t</m:t>
              </m:r>
            </m:sub>
          </m:sSub>
        </m:oMath>
      </m:oMathPara>
    </w:p>
    <w:p>
      <w:pPr>
        <w:pStyle w:val="FirstParagraph"/>
      </w:pPr>
      <w:r>
        <w:t xml:space="preserve">So the process</w:t>
      </w:r>
      <w:r>
        <w:t xml:space="preserve"> </w:t>
      </w:r>
      <m:oMath>
        <m:r>
          <m:t>{</m:t>
        </m:r>
        <m:r>
          <m:t>Δ</m:t>
        </m:r>
        <m:sSub>
          <m:e>
            <m:r>
              <m:t>Z</m:t>
            </m:r>
          </m:e>
          <m:sub>
            <m:r>
              <m:t>t</m:t>
            </m:r>
          </m:sub>
        </m:sSub>
        <m:r>
          <m:t>}</m:t>
        </m:r>
      </m:oMath>
      <w:r>
        <w:t xml:space="preserve"> </w:t>
      </w:r>
      <w:r>
        <w:t xml:space="preserve">is</w:t>
      </w:r>
      <w:r>
        <w:t xml:space="preserve"> </w:t>
      </w:r>
      <m:oMath>
        <m:r>
          <m:t>I</m:t>
        </m:r>
        <m:r>
          <m:t>(</m:t>
        </m:r>
        <m:r>
          <m:t>0</m:t>
        </m:r>
        <m:r>
          <m:t>)</m:t>
        </m:r>
      </m:oMath>
      <w:r>
        <w:t xml:space="preserve"> </w:t>
      </w:r>
      <w:r>
        <w:t xml:space="preserve">and then the process</w:t>
      </w:r>
      <w:r>
        <w:t xml:space="preserve"> </w:t>
      </w:r>
      <m:oMath>
        <m:r>
          <m:t>{</m:t>
        </m:r>
        <m:sSub>
          <m:e>
            <m:r>
              <m:t>Z</m:t>
            </m:r>
          </m:e>
          <m:sub>
            <m:r>
              <m:t>t</m:t>
            </m:r>
          </m:sub>
        </m:sSub>
        <m:r>
          <m:t>}</m:t>
        </m:r>
      </m:oMath>
      <w:r>
        <w:t xml:space="preserve"> </w:t>
      </w:r>
      <w:r>
        <w:t xml:space="preserve">is</w:t>
      </w:r>
      <w:r>
        <w:t xml:space="preserve"> </w:t>
      </w:r>
      <m:oMath>
        <m:r>
          <m:t>I</m:t>
        </m:r>
        <m:r>
          <m:t>(</m:t>
        </m:r>
        <m:r>
          <m:t>1</m:t>
        </m:r>
        <m:r>
          <m:t>)</m:t>
        </m:r>
      </m:oMath>
      <w:r>
        <w:t xml:space="preserve">, while also being the sum of the elements of</w:t>
      </w:r>
      <w:r>
        <w:t xml:space="preserve"> </w:t>
      </w:r>
      <m:oMath>
        <m:r>
          <m:t>{</m:t>
        </m:r>
        <m:sSub>
          <m:e>
            <m:r>
              <m:t>X</m:t>
            </m:r>
          </m:e>
          <m:sub>
            <m:r>
              <m:t>t</m:t>
            </m:r>
          </m:sub>
        </m:sSub>
        <m:r>
          <m:t>}</m:t>
        </m:r>
      </m:oMath>
      <w:r>
        <w:t xml:space="preserve">.</w:t>
      </w:r>
    </w:p>
    <w:p>
      <w:pPr>
        <w:pStyle w:val="BodyText"/>
      </w:pPr>
      <w:r>
        <w:t xml:space="preserve">And this can continue for higher orders of integration, as you can easily check.</w:t>
      </w:r>
    </w:p>
    <w:p>
      <w:pPr>
        <w:pStyle w:val="Heading1"/>
      </w:pPr>
      <w:bookmarkStart w:id="54" w:name="bibliography"/>
      <w:r>
        <w:t xml:space="preserve">Bibliography</w:t>
      </w:r>
      <w:bookmarkEnd w:id="54"/>
    </w:p>
    <w:bookmarkStart w:id="62" w:name="refs"/>
    <w:bookmarkStart w:id="55" w:name="ref-hylleberg1990seasonal"/>
    <w:p>
      <w:pPr>
        <w:pStyle w:val="Bibliography"/>
      </w:pPr>
      <w:r>
        <w:t xml:space="preserve">Hylleberg, Svend, Robert F Engle, Clive WJ Granger, and Byung Sam Yoo. 1990. “Seasonal Integration and Cointegration.”</w:t>
      </w:r>
      <w:r>
        <w:t xml:space="preserve"> </w:t>
      </w:r>
      <w:r>
        <w:rPr>
          <w:i/>
        </w:rPr>
        <w:t xml:space="preserve">Journal of Econometrics</w:t>
      </w:r>
      <w:r>
        <w:t xml:space="preserve"> </w:t>
      </w:r>
      <w:r>
        <w:t xml:space="preserve">44 (1-2). Elsevier: 215–38.</w:t>
      </w:r>
    </w:p>
    <w:bookmarkEnd w:id="55"/>
    <w:bookmarkStart w:id="56" w:name="ref-johansen1991estimation"/>
    <w:p>
      <w:pPr>
        <w:pStyle w:val="Bibliography"/>
      </w:pPr>
      <w:r>
        <w:t xml:space="preserve">Johansen, Søren. 1991. “Estimation and Hypothesis Testing of Cointegration Vectors in Gaussian Vector Autoregressive Models.”</w:t>
      </w:r>
      <w:r>
        <w:t xml:space="preserve"> </w:t>
      </w:r>
      <w:r>
        <w:rPr>
          <w:i/>
        </w:rPr>
        <w:t xml:space="preserve">Econometrica: Journal of the Econometric Society</w:t>
      </w:r>
      <w:r>
        <w:t xml:space="preserve">. JSTOR, 1551–80.</w:t>
      </w:r>
    </w:p>
    <w:bookmarkEnd w:id="56"/>
    <w:bookmarkStart w:id="57" w:name="ref-johansen1995identifying"/>
    <w:p>
      <w:pPr>
        <w:pStyle w:val="Bibliography"/>
      </w:pPr>
      <w:r>
        <w:t xml:space="preserve">———. 1995. “Identifying Restrictions of Linear Equations with Applications to Simultaneous Equations and Cointegration.”</w:t>
      </w:r>
      <w:r>
        <w:t xml:space="preserve"> </w:t>
      </w:r>
      <w:r>
        <w:rPr>
          <w:i/>
        </w:rPr>
        <w:t xml:space="preserve">Journal of Econometrics</w:t>
      </w:r>
      <w:r>
        <w:t xml:space="preserve"> </w:t>
      </w:r>
      <w:r>
        <w:t xml:space="preserve">69 (1). Elsevier: 111–32.</w:t>
      </w:r>
    </w:p>
    <w:bookmarkEnd w:id="57"/>
    <w:bookmarkStart w:id="58" w:name="ref-phillips1990asymptotic"/>
    <w:p>
      <w:pPr>
        <w:pStyle w:val="Bibliography"/>
      </w:pPr>
      <w:r>
        <w:t xml:space="preserve">Phillips, Peter CB, Sam Ouliaris, and others. 1990. “Asymptotic Properties of Residual Based Tests for Cointegration.”</w:t>
      </w:r>
      <w:r>
        <w:t xml:space="preserve"> </w:t>
      </w:r>
      <w:r>
        <w:rPr>
          <w:i/>
        </w:rPr>
        <w:t xml:space="preserve">Econometrica</w:t>
      </w:r>
      <w:r>
        <w:t xml:space="preserve"> </w:t>
      </w:r>
      <w:r>
        <w:t xml:space="preserve">58 (1): 165–93.</w:t>
      </w:r>
    </w:p>
    <w:bookmarkEnd w:id="58"/>
    <w:bookmarkStart w:id="60" w:name="ref-R-tseries"/>
    <w:p>
      <w:pPr>
        <w:pStyle w:val="Bibliography"/>
      </w:pPr>
      <w:r>
        <w:t xml:space="preserve">Trapletti, Adrian, and Kurt Hornik. 2019.</w:t>
      </w:r>
      <w:r>
        <w:t xml:space="preserve"> </w:t>
      </w:r>
      <w:r>
        <w:rPr>
          <w:i/>
        </w:rPr>
        <w:t xml:space="preserve">Tseries: Time Series Analysis and Computational Finance</w:t>
      </w:r>
      <w:r>
        <w:t xml:space="preserve">.</w:t>
      </w:r>
      <w:r>
        <w:t xml:space="preserve"> </w:t>
      </w:r>
      <w:hyperlink r:id="rId59">
        <w:r>
          <w:rPr>
            <w:rStyle w:val="Hyperlink"/>
          </w:rPr>
          <w:t xml:space="preserve">https://CRAN.R-project.org/package=tseries</w:t>
        </w:r>
      </w:hyperlink>
      <w:r>
        <w:t xml:space="preserve">.</w:t>
      </w:r>
    </w:p>
    <w:bookmarkEnd w:id="60"/>
    <w:bookmarkStart w:id="61" w:name="ref-woodward2017applied"/>
    <w:p>
      <w:pPr>
        <w:pStyle w:val="Bibliography"/>
      </w:pPr>
      <w:r>
        <w:t xml:space="preserve">Woodward, Wayne A, Henry L Gray, and Alan C Elliott. 2017.</w:t>
      </w:r>
      <w:r>
        <w:t xml:space="preserve"> </w:t>
      </w:r>
      <w:r>
        <w:rPr>
          <w:i/>
        </w:rPr>
        <w:t xml:space="preserve">Applied Time Series Analysis with R</w:t>
      </w:r>
      <w:r>
        <w:t xml:space="preserve">. CRC press.</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hyperlink r:id="rId47">
        <w:r>
          <w:rPr>
            <w:rStyle w:val="Hyperlink"/>
          </w:rPr>
          <w:t xml:space="preserve">https://www.r-craft.org/r-news/phillips-ouliaris-test-for-cointegration/</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59" Target="https://CRAN.R-project.org/package=tseries" TargetMode="External" /><Relationship Type="http://schemas.openxmlformats.org/officeDocument/2006/relationships/hyperlink" Id="rId47" Target="https://www.r-craft.org/r-news/phillips-ouliaris-test-for-cointegration/" TargetMode="External" /></Relationships>
</file>

<file path=word/_rels/footnotes.xml.rels><?xml version="1.0" encoding="UTF-8"?>
<Relationships xmlns="http://schemas.openxmlformats.org/package/2006/relationships"><Relationship Type="http://schemas.openxmlformats.org/officeDocument/2006/relationships/hyperlink" Id="rId59" Target="https://CRAN.R-project.org/package=tseries" TargetMode="External" /><Relationship Type="http://schemas.openxmlformats.org/officeDocument/2006/relationships/hyperlink" Id="rId47" Target="https://www.r-craft.org/r-news/phillips-ouliaris-test-for-co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relations of food commodities in regional markets of Nepal</dc:title>
  <dc:creator>Samita Paudel</dc:creator>
  <cp:keywords/>
  <dcterms:created xsi:type="dcterms:W3CDTF">2019-12-21T13:35:12Z</dcterms:created>
  <dcterms:modified xsi:type="dcterms:W3CDTF">2019-12-21T13:35:12Z</dcterms:modified>
</cp:coreProperties>
</file>