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95F" w:rsidRPr="003326E5" w:rsidRDefault="00F36AE5">
      <w:pPr>
        <w:pStyle w:val="Title"/>
        <w:rPr>
          <w:rFonts w:ascii="Times New Roman" w:hAnsi="Times New Roman" w:cs="Times New Roman"/>
        </w:rPr>
      </w:pPr>
      <w:r w:rsidRPr="003326E5">
        <w:rPr>
          <w:rFonts w:ascii="Times New Roman" w:hAnsi="Times New Roman" w:cs="Times New Roman"/>
        </w:rPr>
        <w:t xml:space="preserve">POST-ANTHESIS LEAF HEALTH AS POTENTIAL DETERMINANT OF YIELD IN EARLY EVALUATION </w:t>
      </w:r>
      <w:r w:rsidR="005421F5" w:rsidRPr="003326E5">
        <w:rPr>
          <w:rFonts w:ascii="Times New Roman" w:hAnsi="Times New Roman" w:cs="Times New Roman"/>
        </w:rPr>
        <w:t xml:space="preserve">TRIAL </w:t>
      </w:r>
      <w:r w:rsidRPr="003326E5">
        <w:rPr>
          <w:rFonts w:ascii="Times New Roman" w:hAnsi="Times New Roman" w:cs="Times New Roman"/>
        </w:rPr>
        <w:t>OF WHEAT GENOTYPES</w:t>
      </w:r>
    </w:p>
    <w:p w:rsidR="00F637F1" w:rsidRPr="003326E5" w:rsidRDefault="00F637F1" w:rsidP="00F637F1">
      <w:pPr>
        <w:pStyle w:val="BodyText"/>
        <w:jc w:val="center"/>
        <w:rPr>
          <w:rFonts w:ascii="Times New Roman" w:hAnsi="Times New Roman" w:cs="Times New Roman"/>
        </w:rPr>
      </w:pPr>
    </w:p>
    <w:p w:rsidR="00F637F1" w:rsidRPr="003326E5" w:rsidRDefault="00F637F1" w:rsidP="00F637F1">
      <w:pPr>
        <w:pStyle w:val="BodyText"/>
        <w:jc w:val="center"/>
        <w:rPr>
          <w:rFonts w:ascii="Times New Roman" w:hAnsi="Times New Roman" w:cs="Times New Roman"/>
        </w:rPr>
      </w:pPr>
    </w:p>
    <w:p w:rsidR="00F637F1" w:rsidRPr="003326E5" w:rsidRDefault="00F637F1" w:rsidP="00F637F1">
      <w:pPr>
        <w:pStyle w:val="BodyText"/>
        <w:jc w:val="center"/>
        <w:rPr>
          <w:rFonts w:ascii="Times New Roman" w:hAnsi="Times New Roman" w:cs="Times New Roman"/>
        </w:rPr>
      </w:pPr>
    </w:p>
    <w:p w:rsidR="00F637F1" w:rsidRPr="003326E5" w:rsidRDefault="00F637F1" w:rsidP="00F637F1">
      <w:pPr>
        <w:pStyle w:val="BodyText"/>
        <w:jc w:val="center"/>
        <w:rPr>
          <w:rFonts w:ascii="Times New Roman" w:hAnsi="Times New Roman" w:cs="Times New Roman"/>
        </w:rPr>
      </w:pPr>
    </w:p>
    <w:p w:rsidR="00F637F1" w:rsidRPr="003326E5" w:rsidRDefault="00F637F1" w:rsidP="00F637F1">
      <w:pPr>
        <w:pStyle w:val="BodyText"/>
        <w:jc w:val="center"/>
        <w:rPr>
          <w:rFonts w:ascii="Times New Roman" w:hAnsi="Times New Roman" w:cs="Times New Roman"/>
        </w:rPr>
      </w:pPr>
    </w:p>
    <w:p w:rsidR="00F637F1" w:rsidRPr="003326E5" w:rsidRDefault="00F637F1" w:rsidP="00F637F1">
      <w:pPr>
        <w:pStyle w:val="BodyText"/>
        <w:jc w:val="center"/>
        <w:rPr>
          <w:rFonts w:ascii="Times New Roman" w:hAnsi="Times New Roman" w:cs="Times New Roman"/>
        </w:rPr>
      </w:pPr>
      <w:r w:rsidRPr="003326E5">
        <w:rPr>
          <w:rFonts w:ascii="Times New Roman" w:hAnsi="Times New Roman" w:cs="Times New Roman"/>
        </w:rPr>
        <w:t>DEEPENDRA DHAKAL</w:t>
      </w:r>
    </w:p>
    <w:p w:rsidR="00F637F1" w:rsidRPr="003326E5" w:rsidRDefault="00F637F1" w:rsidP="00F637F1">
      <w:pPr>
        <w:pStyle w:val="BodyText"/>
        <w:jc w:val="center"/>
        <w:rPr>
          <w:rFonts w:ascii="Times New Roman" w:hAnsi="Times New Roman" w:cs="Times New Roman"/>
        </w:rPr>
      </w:pPr>
    </w:p>
    <w:p w:rsidR="00F637F1" w:rsidRPr="003326E5" w:rsidRDefault="00F637F1" w:rsidP="00F637F1">
      <w:pPr>
        <w:pStyle w:val="BodyText"/>
        <w:jc w:val="center"/>
        <w:rPr>
          <w:rFonts w:ascii="Times New Roman" w:hAnsi="Times New Roman" w:cs="Times New Roman"/>
        </w:rPr>
      </w:pPr>
    </w:p>
    <w:p w:rsidR="00F637F1" w:rsidRPr="003326E5" w:rsidRDefault="00F637F1" w:rsidP="00F637F1">
      <w:pPr>
        <w:pStyle w:val="BodyText"/>
        <w:jc w:val="center"/>
        <w:rPr>
          <w:rFonts w:ascii="Times New Roman" w:hAnsi="Times New Roman" w:cs="Times New Roman"/>
        </w:rPr>
      </w:pPr>
      <w:r w:rsidRPr="003326E5">
        <w:rPr>
          <w:rFonts w:ascii="Times New Roman" w:hAnsi="Times New Roman" w:cs="Times New Roman"/>
        </w:rPr>
        <w:t>THESIS</w:t>
      </w:r>
      <w:r w:rsidRPr="003326E5">
        <w:rPr>
          <w:rFonts w:ascii="Times New Roman" w:hAnsi="Times New Roman" w:cs="Times New Roman"/>
        </w:rPr>
        <w:br/>
        <w:t>SUBMITTED TO THE</w:t>
      </w:r>
      <w:r w:rsidRPr="003326E5">
        <w:rPr>
          <w:rFonts w:ascii="Times New Roman" w:hAnsi="Times New Roman" w:cs="Times New Roman"/>
        </w:rPr>
        <w:br/>
        <w:t>AGRICULTURE AND FORESTRY UNIVERSITY</w:t>
      </w:r>
      <w:r w:rsidRPr="003326E5">
        <w:rPr>
          <w:rFonts w:ascii="Times New Roman" w:hAnsi="Times New Roman" w:cs="Times New Roman"/>
        </w:rPr>
        <w:br/>
        <w:t>DEPARTMENT OF GENETICS AND PLANT BREEDING</w:t>
      </w:r>
      <w:r w:rsidRPr="003326E5">
        <w:rPr>
          <w:rFonts w:ascii="Times New Roman" w:hAnsi="Times New Roman" w:cs="Times New Roman"/>
        </w:rPr>
        <w:br/>
        <w:t>RAMPUR, CHITWAN</w:t>
      </w:r>
      <w:r w:rsidRPr="003326E5">
        <w:rPr>
          <w:rFonts w:ascii="Times New Roman" w:hAnsi="Times New Roman" w:cs="Times New Roman"/>
        </w:rPr>
        <w:br/>
        <w:t>NEPAL</w:t>
      </w:r>
    </w:p>
    <w:p w:rsidR="00F637F1" w:rsidRPr="003326E5" w:rsidRDefault="00F637F1" w:rsidP="00F637F1">
      <w:pPr>
        <w:pStyle w:val="BodyText"/>
        <w:jc w:val="center"/>
        <w:rPr>
          <w:rFonts w:ascii="Times New Roman" w:hAnsi="Times New Roman" w:cs="Times New Roman"/>
        </w:rPr>
      </w:pPr>
    </w:p>
    <w:p w:rsidR="00F637F1" w:rsidRPr="003326E5" w:rsidRDefault="00F637F1" w:rsidP="00F637F1">
      <w:pPr>
        <w:pStyle w:val="BodyText"/>
        <w:jc w:val="center"/>
        <w:rPr>
          <w:rFonts w:ascii="Times New Roman" w:hAnsi="Times New Roman" w:cs="Times New Roman"/>
        </w:rPr>
      </w:pPr>
      <w:r w:rsidRPr="003326E5">
        <w:rPr>
          <w:rFonts w:ascii="Times New Roman" w:hAnsi="Times New Roman" w:cs="Times New Roman"/>
        </w:rPr>
        <w:br/>
        <w:t>IN PARTIAL FULFILMENT OF THE</w:t>
      </w:r>
      <w:r w:rsidRPr="003326E5">
        <w:rPr>
          <w:rFonts w:ascii="Times New Roman" w:hAnsi="Times New Roman" w:cs="Times New Roman"/>
        </w:rPr>
        <w:br/>
        <w:t>REQUIREMENTS FOR THE</w:t>
      </w:r>
      <w:r w:rsidRPr="003326E5">
        <w:rPr>
          <w:rFonts w:ascii="Times New Roman" w:hAnsi="Times New Roman" w:cs="Times New Roman"/>
        </w:rPr>
        <w:br/>
        <w:t>DEGREE OF</w:t>
      </w:r>
    </w:p>
    <w:p w:rsidR="00F637F1" w:rsidRPr="003326E5" w:rsidRDefault="00F637F1" w:rsidP="00F637F1">
      <w:pPr>
        <w:pStyle w:val="BodyText"/>
        <w:jc w:val="center"/>
        <w:rPr>
          <w:rFonts w:ascii="Times New Roman" w:hAnsi="Times New Roman" w:cs="Times New Roman"/>
        </w:rPr>
      </w:pPr>
    </w:p>
    <w:p w:rsidR="00F637F1" w:rsidRPr="003326E5" w:rsidRDefault="00F637F1" w:rsidP="00F637F1">
      <w:pPr>
        <w:pStyle w:val="BodyText"/>
        <w:jc w:val="center"/>
        <w:rPr>
          <w:rFonts w:ascii="Times New Roman" w:hAnsi="Times New Roman" w:cs="Times New Roman"/>
        </w:rPr>
      </w:pPr>
    </w:p>
    <w:p w:rsidR="00F637F1" w:rsidRPr="003326E5" w:rsidRDefault="00F637F1" w:rsidP="00F637F1">
      <w:pPr>
        <w:pStyle w:val="BodyText"/>
        <w:jc w:val="center"/>
        <w:rPr>
          <w:rFonts w:ascii="Times New Roman" w:hAnsi="Times New Roman" w:cs="Times New Roman"/>
        </w:rPr>
      </w:pPr>
      <w:r w:rsidRPr="003326E5">
        <w:rPr>
          <w:rFonts w:ascii="Times New Roman" w:hAnsi="Times New Roman" w:cs="Times New Roman"/>
        </w:rPr>
        <w:br/>
        <w:t xml:space="preserve">MASTER OF SCIENCE IN AGRICULTURE </w:t>
      </w:r>
      <w:r w:rsidRPr="003326E5">
        <w:rPr>
          <w:rFonts w:ascii="Times New Roman" w:hAnsi="Times New Roman" w:cs="Times New Roman"/>
        </w:rPr>
        <w:br/>
        <w:t>(PLANT BREEDING AND GENETICS)</w:t>
      </w:r>
    </w:p>
    <w:p w:rsidR="00F637F1" w:rsidRPr="003326E5" w:rsidRDefault="00F637F1" w:rsidP="00F637F1">
      <w:pPr>
        <w:pStyle w:val="BodyText"/>
        <w:jc w:val="center"/>
        <w:rPr>
          <w:rFonts w:ascii="Times New Roman" w:hAnsi="Times New Roman" w:cs="Times New Roman"/>
        </w:rPr>
      </w:pPr>
    </w:p>
    <w:p w:rsidR="00F637F1" w:rsidRPr="003326E5" w:rsidRDefault="00F637F1" w:rsidP="00F637F1">
      <w:pPr>
        <w:pStyle w:val="BodyText"/>
        <w:jc w:val="center"/>
        <w:rPr>
          <w:rFonts w:ascii="Times New Roman" w:hAnsi="Times New Roman" w:cs="Times New Roman"/>
        </w:rPr>
      </w:pPr>
      <w:r w:rsidRPr="003326E5">
        <w:rPr>
          <w:rFonts w:ascii="Times New Roman" w:hAnsi="Times New Roman" w:cs="Times New Roman"/>
        </w:rPr>
        <w:t>2018</w:t>
      </w:r>
    </w:p>
    <w:p w:rsidR="004D5164" w:rsidRPr="003326E5" w:rsidRDefault="004D5164">
      <w:pPr>
        <w:rPr>
          <w:rFonts w:ascii="Times New Roman" w:hAnsi="Times New Roman" w:cs="Times New Roman"/>
        </w:rPr>
      </w:pPr>
      <w:r w:rsidRPr="003326E5">
        <w:rPr>
          <w:rFonts w:ascii="Times New Roman" w:hAnsi="Times New Roman" w:cs="Times New Roman"/>
        </w:rPr>
        <w:br w:type="page"/>
      </w:r>
    </w:p>
    <w:p w:rsidR="004D5164" w:rsidRPr="003326E5" w:rsidRDefault="004D5164" w:rsidP="004D5164">
      <w:pPr>
        <w:pStyle w:val="Heading1"/>
        <w:rPr>
          <w:rFonts w:ascii="Times New Roman" w:hAnsi="Times New Roman" w:cs="Times New Roman"/>
        </w:rPr>
      </w:pPr>
      <w:r w:rsidRPr="003326E5">
        <w:rPr>
          <w:rFonts w:ascii="Times New Roman" w:hAnsi="Times New Roman" w:cs="Times New Roman"/>
        </w:rPr>
        <w:lastRenderedPageBreak/>
        <w:t>ACKNOWLEDGEMENT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I am indebted to the many individuals who have assumed the roles of advisor, mentor, and friend. Without their guidance and help this dissertation would never have had a shape of any kind. My advisor Dr. </w:t>
      </w:r>
      <w:proofErr w:type="spellStart"/>
      <w:r w:rsidRPr="003326E5">
        <w:rPr>
          <w:rFonts w:ascii="Times New Roman" w:hAnsi="Times New Roman" w:cs="Times New Roman"/>
        </w:rPr>
        <w:t>Madhav</w:t>
      </w:r>
      <w:proofErr w:type="spellEnd"/>
      <w:r w:rsidRPr="003326E5">
        <w:rPr>
          <w:rFonts w:ascii="Times New Roman" w:hAnsi="Times New Roman" w:cs="Times New Roman"/>
        </w:rPr>
        <w:t xml:space="preserve"> Prasad Pandey has offered his suggestions and professional insights throughout the course of experimentation and the write-up. I remain inspired by the energy and the efficiency with which our department and works any problem out. I would have neither set out for nor reached to the fruits of the field research without the help of NWRP, </w:t>
      </w:r>
      <w:proofErr w:type="spellStart"/>
      <w:r w:rsidRPr="003326E5">
        <w:rPr>
          <w:rFonts w:ascii="Times New Roman" w:hAnsi="Times New Roman" w:cs="Times New Roman"/>
        </w:rPr>
        <w:t>Bhairahawa</w:t>
      </w:r>
      <w:proofErr w:type="spellEnd"/>
      <w:r w:rsidRPr="003326E5">
        <w:rPr>
          <w:rFonts w:ascii="Times New Roman" w:hAnsi="Times New Roman" w:cs="Times New Roman"/>
        </w:rPr>
        <w:t>, particularly that of senior scientist Mr. </w:t>
      </w:r>
      <w:proofErr w:type="spellStart"/>
      <w:r w:rsidRPr="003326E5">
        <w:rPr>
          <w:rFonts w:ascii="Times New Roman" w:hAnsi="Times New Roman" w:cs="Times New Roman"/>
        </w:rPr>
        <w:t>Nutan</w:t>
      </w:r>
      <w:proofErr w:type="spellEnd"/>
      <w:r w:rsidRPr="003326E5">
        <w:rPr>
          <w:rFonts w:ascii="Times New Roman" w:hAnsi="Times New Roman" w:cs="Times New Roman"/>
        </w:rPr>
        <w:t xml:space="preserve"> Raj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who kindly provided me with the wheat </w:t>
      </w:r>
      <w:proofErr w:type="spellStart"/>
      <w:r w:rsidRPr="003326E5">
        <w:rPr>
          <w:rFonts w:ascii="Times New Roman" w:hAnsi="Times New Roman" w:cs="Times New Roman"/>
        </w:rPr>
        <w:t>germplam</w:t>
      </w:r>
      <w:proofErr w:type="spellEnd"/>
      <w:r w:rsidRPr="003326E5">
        <w:rPr>
          <w:rFonts w:ascii="Times New Roman" w:hAnsi="Times New Roman" w:cs="Times New Roman"/>
        </w:rPr>
        <w:t xml:space="preserve"> used in the trial.</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I owe thanks to my sisters Sangita and </w:t>
      </w:r>
      <w:proofErr w:type="spellStart"/>
      <w:r w:rsidRPr="003326E5">
        <w:rPr>
          <w:rFonts w:ascii="Times New Roman" w:hAnsi="Times New Roman" w:cs="Times New Roman"/>
        </w:rPr>
        <w:t>Suspa</w:t>
      </w:r>
      <w:proofErr w:type="spellEnd"/>
      <w:r w:rsidRPr="003326E5">
        <w:rPr>
          <w:rFonts w:ascii="Times New Roman" w:hAnsi="Times New Roman" w:cs="Times New Roman"/>
        </w:rPr>
        <w:t xml:space="preserve"> for helping me many days in the field take notes, or make observations as well as for their cheerful support. My mom remain a source of unflinching determination, to keep me focused and encouraged whenever I got grappled with distraught. Each of my post graduate school friends whom I have known since my days as undergraduate are very much thanked, for pushing me to continue every time I felt discouraged.</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Finally, I am grateful for the support from my parents, extended family, friends, and some of my social media acquaintances who have left everlasting impression on my quest to discovery of knowledge. With computing as major engine in the </w:t>
      </w:r>
      <w:r w:rsidR="00BC3EBC" w:rsidRPr="003326E5">
        <w:rPr>
          <w:rFonts w:ascii="Times New Roman" w:hAnsi="Times New Roman" w:cs="Times New Roman"/>
        </w:rPr>
        <w:t>write-up</w:t>
      </w:r>
      <w:r w:rsidRPr="003326E5">
        <w:rPr>
          <w:rFonts w:ascii="Times New Roman" w:hAnsi="Times New Roman" w:cs="Times New Roman"/>
        </w:rPr>
        <w:t xml:space="preserve"> process, I have to thank the open-source advocates; </w:t>
      </w:r>
      <w:r w:rsidR="0092029D" w:rsidRPr="003326E5">
        <w:rPr>
          <w:rFonts w:ascii="Times New Roman" w:hAnsi="Times New Roman" w:cs="Times New Roman"/>
        </w:rPr>
        <w:t>they</w:t>
      </w:r>
      <w:r w:rsidRPr="003326E5">
        <w:rPr>
          <w:rFonts w:ascii="Times New Roman" w:hAnsi="Times New Roman" w:cs="Times New Roman"/>
        </w:rPr>
        <w:t xml:space="preserve"> have contributed to the field of sciences, either by advancing the domain knowledge or by providing excellent tools for doing so. In summary, these two and a few decimal years have been a </w:t>
      </w:r>
      <w:r w:rsidR="00BC3EBC" w:rsidRPr="003326E5">
        <w:rPr>
          <w:rFonts w:ascii="Times New Roman" w:hAnsi="Times New Roman" w:cs="Times New Roman"/>
        </w:rPr>
        <w:t>lifelong</w:t>
      </w:r>
      <w:r w:rsidRPr="003326E5">
        <w:rPr>
          <w:rFonts w:ascii="Times New Roman" w:hAnsi="Times New Roman" w:cs="Times New Roman"/>
        </w:rPr>
        <w:t xml:space="preserve"> </w:t>
      </w:r>
      <w:r w:rsidR="00BC3EBC" w:rsidRPr="003326E5">
        <w:rPr>
          <w:rFonts w:ascii="Times New Roman" w:hAnsi="Times New Roman" w:cs="Times New Roman"/>
        </w:rPr>
        <w:t>achievement</w:t>
      </w:r>
      <w:r w:rsidRPr="003326E5">
        <w:rPr>
          <w:rFonts w:ascii="Times New Roman" w:hAnsi="Times New Roman" w:cs="Times New Roman"/>
        </w:rPr>
        <w:t xml:space="preserve"> in my journey into a bigger world.</w:t>
      </w:r>
    </w:p>
    <w:p w:rsidR="004D5164" w:rsidRPr="003326E5" w:rsidRDefault="004D5164">
      <w:pPr>
        <w:rPr>
          <w:rFonts w:ascii="Times New Roman" w:hAnsi="Times New Roman" w:cs="Times New Roman"/>
        </w:rPr>
      </w:pPr>
      <w:r w:rsidRPr="003326E5">
        <w:rPr>
          <w:rFonts w:ascii="Times New Roman" w:hAnsi="Times New Roman" w:cs="Times New Roman"/>
        </w:rPr>
        <w:br w:type="page"/>
      </w:r>
    </w:p>
    <w:p w:rsidR="004D5164" w:rsidRPr="003326E5" w:rsidRDefault="004D5164" w:rsidP="004D5164">
      <w:pPr>
        <w:pStyle w:val="Heading1"/>
        <w:rPr>
          <w:rFonts w:ascii="Times New Roman" w:hAnsi="Times New Roman" w:cs="Times New Roman"/>
        </w:rPr>
      </w:pPr>
      <w:r w:rsidRPr="003326E5">
        <w:rPr>
          <w:rFonts w:ascii="Times New Roman" w:hAnsi="Times New Roman" w:cs="Times New Roman"/>
        </w:rPr>
        <w:lastRenderedPageBreak/>
        <w:t>DEDICATION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I dedicate this dissertation to my parents, who provided me the opportunity to further my pursuit of knowledge, and to my lovely sister, who has always cheered me up, even at desperate times.</w:t>
      </w:r>
    </w:p>
    <w:p w:rsidR="004D5164" w:rsidRPr="003326E5" w:rsidRDefault="004D5164">
      <w:pPr>
        <w:rPr>
          <w:rFonts w:ascii="Times New Roman" w:eastAsiaTheme="majorEastAsia" w:hAnsi="Times New Roman" w:cs="Times New Roman"/>
          <w:b/>
          <w:bCs/>
          <w:color w:val="345A8A" w:themeColor="accent1" w:themeShade="B5"/>
          <w:sz w:val="32"/>
          <w:szCs w:val="32"/>
        </w:rPr>
      </w:pPr>
      <w:bookmarkStart w:id="0" w:name="introduction"/>
      <w:r w:rsidRPr="003326E5">
        <w:rPr>
          <w:rFonts w:ascii="Times New Roman" w:hAnsi="Times New Roman" w:cs="Times New Roman"/>
        </w:rPr>
        <w:br w:type="page"/>
      </w:r>
    </w:p>
    <w:p w:rsidR="00FE195F" w:rsidRPr="003326E5" w:rsidRDefault="00DF687C">
      <w:pPr>
        <w:pStyle w:val="Heading1"/>
        <w:rPr>
          <w:rFonts w:ascii="Times New Roman" w:hAnsi="Times New Roman" w:cs="Times New Roman"/>
        </w:rPr>
      </w:pPr>
      <w:r w:rsidRPr="003326E5">
        <w:rPr>
          <w:rFonts w:ascii="Times New Roman" w:hAnsi="Times New Roman" w:cs="Times New Roman"/>
        </w:rPr>
        <w:lastRenderedPageBreak/>
        <w:t>Introduction</w:t>
      </w:r>
      <w:bookmarkEnd w:id="0"/>
    </w:p>
    <w:p w:rsidR="00FE195F" w:rsidRPr="003326E5" w:rsidRDefault="00DF687C">
      <w:pPr>
        <w:pStyle w:val="Heading2"/>
        <w:rPr>
          <w:rFonts w:ascii="Times New Roman" w:hAnsi="Times New Roman" w:cs="Times New Roman"/>
        </w:rPr>
      </w:pPr>
      <w:bookmarkStart w:id="1" w:name="background"/>
      <w:r w:rsidRPr="003326E5">
        <w:rPr>
          <w:rFonts w:ascii="Times New Roman" w:hAnsi="Times New Roman" w:cs="Times New Roman"/>
        </w:rPr>
        <w:t>Background</w:t>
      </w:r>
      <w:bookmarkEnd w:id="1"/>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The bread Wheat (</w:t>
      </w:r>
      <w:proofErr w:type="spellStart"/>
      <w:r w:rsidRPr="003326E5">
        <w:rPr>
          <w:rFonts w:ascii="Times New Roman" w:hAnsi="Times New Roman" w:cs="Times New Roman"/>
          <w:i/>
        </w:rPr>
        <w:t>Triticum</w:t>
      </w:r>
      <w:proofErr w:type="spellEnd"/>
      <w:r w:rsidRPr="003326E5">
        <w:rPr>
          <w:rFonts w:ascii="Times New Roman" w:hAnsi="Times New Roman" w:cs="Times New Roman"/>
          <w:i/>
        </w:rPr>
        <w:t xml:space="preserve"> </w:t>
      </w:r>
      <w:proofErr w:type="spellStart"/>
      <w:r w:rsidRPr="003326E5">
        <w:rPr>
          <w:rFonts w:ascii="Times New Roman" w:hAnsi="Times New Roman" w:cs="Times New Roman"/>
          <w:i/>
        </w:rPr>
        <w:t>aestivum</w:t>
      </w:r>
      <w:proofErr w:type="spellEnd"/>
      <w:r w:rsidRPr="003326E5">
        <w:rPr>
          <w:rFonts w:ascii="Times New Roman" w:hAnsi="Times New Roman" w:cs="Times New Roman"/>
        </w:rPr>
        <w:t xml:space="preserve"> L.), as a crop that ranks first globally in cereal protein value, and that provides for majority of staple carbohydrates in the developed world, is gaining attention in improvement of both quality and quantity. This is expected to meet the need, in a substantial portion, of feeding the burgeoning population and for achieving a state of food self-sufficiency in Nepal.</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Agricultural statistics published by the Ministry of Agriculture Development states that the country imported food items worth around 10 billion NPR in the year 2015/016 (</w:t>
      </w:r>
      <w:proofErr w:type="spellStart"/>
      <w:r w:rsidRPr="003326E5">
        <w:rPr>
          <w:rFonts w:ascii="Times New Roman" w:hAnsi="Times New Roman" w:cs="Times New Roman"/>
        </w:rPr>
        <w:t>GoN</w:t>
      </w:r>
      <w:proofErr w:type="spellEnd"/>
      <w:r w:rsidRPr="003326E5">
        <w:rPr>
          <w:rFonts w:ascii="Times New Roman" w:hAnsi="Times New Roman" w:cs="Times New Roman"/>
        </w:rPr>
        <w:t xml:space="preserve">, 2014). Despite appreciable amounts of </w:t>
      </w:r>
      <w:r w:rsidR="00BC3EBC" w:rsidRPr="003326E5">
        <w:rPr>
          <w:rFonts w:ascii="Times New Roman" w:hAnsi="Times New Roman" w:cs="Times New Roman"/>
        </w:rPr>
        <w:t>commitments</w:t>
      </w:r>
      <w:r w:rsidRPr="003326E5">
        <w:rPr>
          <w:rFonts w:ascii="Times New Roman" w:hAnsi="Times New Roman" w:cs="Times New Roman"/>
        </w:rPr>
        <w:t xml:space="preserve"> from the government for agriculture, as evident from the recent trends in fiscal year allocation of budget for agriculture sector, a forerunner indicative of vision of ADS to achieve food self-sufficiency status is yet to be seen (</w:t>
      </w:r>
      <w:proofErr w:type="spellStart"/>
      <w:r w:rsidRPr="003326E5">
        <w:rPr>
          <w:rFonts w:ascii="Times New Roman" w:hAnsi="Times New Roman" w:cs="Times New Roman"/>
        </w:rPr>
        <w:t>GoN</w:t>
      </w:r>
      <w:proofErr w:type="spellEnd"/>
      <w:r w:rsidRPr="003326E5">
        <w:rPr>
          <w:rFonts w:ascii="Times New Roman" w:hAnsi="Times New Roman" w:cs="Times New Roman"/>
        </w:rPr>
        <w:t>, 2017).</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Wheat is one among a few major food crops grown worldwide. It is often times credited for having had a central role to the beginning of agriculture (Harlan, 1981). The Bread Wheat has one of the largest known genome size among cultivated crops. It is a </w:t>
      </w:r>
      <w:proofErr w:type="spellStart"/>
      <w:r w:rsidRPr="003326E5">
        <w:rPr>
          <w:rFonts w:ascii="Times New Roman" w:hAnsi="Times New Roman" w:cs="Times New Roman"/>
        </w:rPr>
        <w:t>hexaploid</w:t>
      </w:r>
      <w:proofErr w:type="spellEnd"/>
      <w:r w:rsidRPr="003326E5">
        <w:rPr>
          <w:rFonts w:ascii="Times New Roman" w:hAnsi="Times New Roman" w:cs="Times New Roman"/>
        </w:rPr>
        <w:t xml:space="preserve"> with a genome thought to be composed of two or more distinct species’ genomes following a series of </w:t>
      </w:r>
      <w:proofErr w:type="spellStart"/>
      <w:r w:rsidRPr="003326E5">
        <w:rPr>
          <w:rFonts w:ascii="Times New Roman" w:hAnsi="Times New Roman" w:cs="Times New Roman"/>
        </w:rPr>
        <w:t>allopolyploidization</w:t>
      </w:r>
      <w:proofErr w:type="spellEnd"/>
      <w:r w:rsidRPr="003326E5">
        <w:rPr>
          <w:rFonts w:ascii="Times New Roman" w:hAnsi="Times New Roman" w:cs="Times New Roman"/>
        </w:rPr>
        <w:t xml:space="preserve"> events in the past. Bread wheat has been traced to be composed of </w:t>
      </w:r>
      <w:r w:rsidRPr="003326E5">
        <w:rPr>
          <w:rFonts w:ascii="Times New Roman" w:hAnsi="Times New Roman" w:cs="Times New Roman"/>
          <w:i/>
        </w:rPr>
        <w:t xml:space="preserve">T. </w:t>
      </w:r>
      <w:proofErr w:type="spellStart"/>
      <w:r w:rsidRPr="003326E5">
        <w:rPr>
          <w:rFonts w:ascii="Times New Roman" w:hAnsi="Times New Roman" w:cs="Times New Roman"/>
          <w:i/>
        </w:rPr>
        <w:t>urartu</w:t>
      </w:r>
      <w:proofErr w:type="spellEnd"/>
      <w:r w:rsidRPr="003326E5">
        <w:rPr>
          <w:rFonts w:ascii="Times New Roman" w:hAnsi="Times New Roman" w:cs="Times New Roman"/>
        </w:rPr>
        <w:t xml:space="preserve">(A), the </w:t>
      </w:r>
      <w:proofErr w:type="spellStart"/>
      <w:r w:rsidRPr="003326E5">
        <w:rPr>
          <w:rFonts w:ascii="Times New Roman" w:hAnsi="Times New Roman" w:cs="Times New Roman"/>
          <w:i/>
        </w:rPr>
        <w:t>Sitopsis</w:t>
      </w:r>
      <w:proofErr w:type="spellEnd"/>
      <w:r w:rsidRPr="003326E5">
        <w:rPr>
          <w:rFonts w:ascii="Times New Roman" w:hAnsi="Times New Roman" w:cs="Times New Roman"/>
        </w:rPr>
        <w:t xml:space="preserve"> section of </w:t>
      </w:r>
      <w:proofErr w:type="spellStart"/>
      <w:r w:rsidRPr="003326E5">
        <w:rPr>
          <w:rFonts w:ascii="Times New Roman" w:hAnsi="Times New Roman" w:cs="Times New Roman"/>
          <w:i/>
        </w:rPr>
        <w:t>Aegilops</w:t>
      </w:r>
      <w:proofErr w:type="spellEnd"/>
      <w:r w:rsidRPr="003326E5">
        <w:rPr>
          <w:rFonts w:ascii="Times New Roman" w:hAnsi="Times New Roman" w:cs="Times New Roman"/>
        </w:rPr>
        <w:t xml:space="preserve">(B), and </w:t>
      </w:r>
      <w:proofErr w:type="spellStart"/>
      <w:r w:rsidRPr="003326E5">
        <w:rPr>
          <w:rFonts w:ascii="Times New Roman" w:hAnsi="Times New Roman" w:cs="Times New Roman"/>
          <w:i/>
        </w:rPr>
        <w:t>Aegilops</w:t>
      </w:r>
      <w:proofErr w:type="spellEnd"/>
      <w:r w:rsidRPr="003326E5">
        <w:rPr>
          <w:rFonts w:ascii="Times New Roman" w:hAnsi="Times New Roman" w:cs="Times New Roman"/>
          <w:i/>
        </w:rPr>
        <w:t xml:space="preserve"> </w:t>
      </w:r>
      <w:proofErr w:type="spellStart"/>
      <w:r w:rsidRPr="003326E5">
        <w:rPr>
          <w:rFonts w:ascii="Times New Roman" w:hAnsi="Times New Roman" w:cs="Times New Roman"/>
          <w:i/>
        </w:rPr>
        <w:t>tauschii</w:t>
      </w:r>
      <w:proofErr w:type="spellEnd"/>
      <w:r w:rsidRPr="003326E5">
        <w:rPr>
          <w:rFonts w:ascii="Times New Roman" w:hAnsi="Times New Roman" w:cs="Times New Roman"/>
        </w:rPr>
        <w:t>(D) genomes (Dvorak, Luo, Yang, &amp; Zhang, 1998).</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The population structure of wheat can be classified into three distinct gene pools characterized by the ease at which hybridization events occur among them. The primary gene pool consists of common cultivated and landraces of </w:t>
      </w:r>
      <w:proofErr w:type="spellStart"/>
      <w:r w:rsidRPr="003326E5">
        <w:rPr>
          <w:rFonts w:ascii="Times New Roman" w:hAnsi="Times New Roman" w:cs="Times New Roman"/>
        </w:rPr>
        <w:t>hexaploid</w:t>
      </w:r>
      <w:proofErr w:type="spellEnd"/>
      <w:r w:rsidRPr="003326E5">
        <w:rPr>
          <w:rFonts w:ascii="Times New Roman" w:hAnsi="Times New Roman" w:cs="Times New Roman"/>
        </w:rPr>
        <w:t xml:space="preserve"> wheat, cultivated and landraces of tetraploid wheat, wild </w:t>
      </w:r>
      <w:r w:rsidRPr="003326E5">
        <w:rPr>
          <w:rFonts w:ascii="Times New Roman" w:hAnsi="Times New Roman" w:cs="Times New Roman"/>
          <w:i/>
        </w:rPr>
        <w:t xml:space="preserve">T. </w:t>
      </w:r>
      <w:proofErr w:type="spellStart"/>
      <w:r w:rsidRPr="003326E5">
        <w:rPr>
          <w:rFonts w:ascii="Times New Roman" w:hAnsi="Times New Roman" w:cs="Times New Roman"/>
          <w:i/>
        </w:rPr>
        <w:t>diccoides</w:t>
      </w:r>
      <w:proofErr w:type="spellEnd"/>
      <w:r w:rsidRPr="003326E5">
        <w:rPr>
          <w:rFonts w:ascii="Times New Roman" w:hAnsi="Times New Roman" w:cs="Times New Roman"/>
        </w:rPr>
        <w:t xml:space="preserve"> and diploid donors of the A and D genomes to durum and bread wheats. With exception of from few rare cross combinations requiring embryo rescue, most individual of this gene pool readily hybridize. The secondary gene pool is composed of the </w:t>
      </w:r>
      <w:proofErr w:type="spellStart"/>
      <w:r w:rsidRPr="003326E5">
        <w:rPr>
          <w:rFonts w:ascii="Times New Roman" w:hAnsi="Times New Roman" w:cs="Times New Roman"/>
        </w:rPr>
        <w:t>polyploid</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i/>
        </w:rPr>
        <w:t>Triticum</w:t>
      </w:r>
      <w:proofErr w:type="spellEnd"/>
      <w:r w:rsidRPr="003326E5">
        <w:rPr>
          <w:rFonts w:ascii="Times New Roman" w:hAnsi="Times New Roman" w:cs="Times New Roman"/>
        </w:rPr>
        <w:t xml:space="preserve"> and </w:t>
      </w:r>
      <w:proofErr w:type="spellStart"/>
      <w:r w:rsidRPr="003326E5">
        <w:rPr>
          <w:rFonts w:ascii="Times New Roman" w:hAnsi="Times New Roman" w:cs="Times New Roman"/>
          <w:i/>
        </w:rPr>
        <w:t>Aegilops</w:t>
      </w:r>
      <w:proofErr w:type="spellEnd"/>
      <w:r w:rsidRPr="003326E5">
        <w:rPr>
          <w:rFonts w:ascii="Times New Roman" w:hAnsi="Times New Roman" w:cs="Times New Roman"/>
        </w:rPr>
        <w:t xml:space="preserve"> spp.. The hybrids produced within this gene pool show poor chromosome pairing. The tertiary gene pool is comprised of individuals whose genomes are non-homologous. Diploid and </w:t>
      </w:r>
      <w:proofErr w:type="spellStart"/>
      <w:r w:rsidRPr="003326E5">
        <w:rPr>
          <w:rFonts w:ascii="Times New Roman" w:hAnsi="Times New Roman" w:cs="Times New Roman"/>
        </w:rPr>
        <w:t>polyploid</w:t>
      </w:r>
      <w:proofErr w:type="spellEnd"/>
      <w:r w:rsidRPr="003326E5">
        <w:rPr>
          <w:rFonts w:ascii="Times New Roman" w:hAnsi="Times New Roman" w:cs="Times New Roman"/>
        </w:rPr>
        <w:t xml:space="preserve"> species occur in this pool.</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Based on kernel color, endosperm hardness, and other grain quality </w:t>
      </w:r>
      <w:proofErr w:type="spellStart"/>
      <w:r w:rsidRPr="003326E5">
        <w:rPr>
          <w:rFonts w:ascii="Times New Roman" w:hAnsi="Times New Roman" w:cs="Times New Roman"/>
        </w:rPr>
        <w:t>characterstics</w:t>
      </w:r>
      <w:proofErr w:type="spellEnd"/>
      <w:r w:rsidRPr="003326E5">
        <w:rPr>
          <w:rFonts w:ascii="Times New Roman" w:hAnsi="Times New Roman" w:cs="Times New Roman"/>
        </w:rPr>
        <w:t xml:space="preserve"> spring wheat is classified into three distinct classes: Hard red spring wheat, Soft white wheat, and </w:t>
      </w:r>
      <w:r w:rsidR="006E3AAD">
        <w:rPr>
          <w:rFonts w:ascii="Times New Roman" w:hAnsi="Times New Roman" w:cs="Times New Roman"/>
        </w:rPr>
        <w:t>H</w:t>
      </w:r>
      <w:r w:rsidR="006E3AAD" w:rsidRPr="003326E5">
        <w:rPr>
          <w:rFonts w:ascii="Times New Roman" w:hAnsi="Times New Roman" w:cs="Times New Roman"/>
        </w:rPr>
        <w:t>ard</w:t>
      </w:r>
      <w:r w:rsidRPr="003326E5">
        <w:rPr>
          <w:rFonts w:ascii="Times New Roman" w:hAnsi="Times New Roman" w:cs="Times New Roman"/>
        </w:rPr>
        <w:t xml:space="preserve"> white spring wheat. The spring wheat commonly grown in </w:t>
      </w:r>
      <w:proofErr w:type="spellStart"/>
      <w:r w:rsidRPr="003326E5">
        <w:rPr>
          <w:rFonts w:ascii="Times New Roman" w:hAnsi="Times New Roman" w:cs="Times New Roman"/>
        </w:rPr>
        <w:t>terai</w:t>
      </w:r>
      <w:proofErr w:type="spellEnd"/>
      <w:r w:rsidRPr="003326E5">
        <w:rPr>
          <w:rFonts w:ascii="Times New Roman" w:hAnsi="Times New Roman" w:cs="Times New Roman"/>
        </w:rPr>
        <w:t xml:space="preserve"> region of Nepal is of Hard red type.</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Improving crop </w:t>
      </w:r>
      <w:proofErr w:type="spellStart"/>
      <w:r w:rsidRPr="003326E5">
        <w:rPr>
          <w:rFonts w:ascii="Times New Roman" w:hAnsi="Times New Roman" w:cs="Times New Roman"/>
        </w:rPr>
        <w:t>ideotype</w:t>
      </w:r>
      <w:proofErr w:type="spellEnd"/>
      <w:r w:rsidRPr="003326E5">
        <w:rPr>
          <w:rFonts w:ascii="Times New Roman" w:hAnsi="Times New Roman" w:cs="Times New Roman"/>
        </w:rPr>
        <w:t>, an important avenue of plant breeding, has motivated extensive research into phenotype and genetics of wheat so that ever long trend of increasing yield can be maintained. Studies have reported that highest yielding so called “Super wheat” have robust semi-dwarf stems, broad leaves, large spikes with a greater number of grains per head, and higher grain weights (</w:t>
      </w:r>
      <w:proofErr w:type="spellStart"/>
      <w:r w:rsidRPr="003326E5">
        <w:rPr>
          <w:rFonts w:ascii="Times New Roman" w:hAnsi="Times New Roman" w:cs="Times New Roman"/>
        </w:rPr>
        <w:t>Swaminathan</w:t>
      </w:r>
      <w:proofErr w:type="spellEnd"/>
      <w:r w:rsidRPr="003326E5">
        <w:rPr>
          <w:rFonts w:ascii="Times New Roman" w:hAnsi="Times New Roman" w:cs="Times New Roman"/>
        </w:rPr>
        <w:t>, 2007).</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Crop breeding programs frequently target yield component traits rather than the yield </w:t>
      </w:r>
      <w:r w:rsidRPr="003326E5">
        <w:rPr>
          <w:rFonts w:ascii="Times New Roman" w:hAnsi="Times New Roman" w:cs="Times New Roman"/>
          <w:i/>
        </w:rPr>
        <w:t>per se</w:t>
      </w:r>
      <w:r w:rsidRPr="003326E5">
        <w:rPr>
          <w:rFonts w:ascii="Times New Roman" w:hAnsi="Times New Roman" w:cs="Times New Roman"/>
        </w:rPr>
        <w:t xml:space="preserve">, with the hope to have positive effect on yield (G. </w:t>
      </w:r>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2003). Several candidate traits set themselves </w:t>
      </w:r>
      <w:r w:rsidR="00931E77" w:rsidRPr="003326E5">
        <w:rPr>
          <w:rFonts w:ascii="Times New Roman" w:hAnsi="Times New Roman" w:cs="Times New Roman"/>
        </w:rPr>
        <w:t>up to</w:t>
      </w:r>
      <w:r w:rsidRPr="003326E5">
        <w:rPr>
          <w:rFonts w:ascii="Times New Roman" w:hAnsi="Times New Roman" w:cs="Times New Roman"/>
        </w:rPr>
        <w:t xml:space="preserve"> inventory of potentially desirable for yield improvement, but only a few of them can actually be reliably used in planned improvement </w:t>
      </w:r>
      <w:r w:rsidR="00931E77" w:rsidRPr="003326E5">
        <w:rPr>
          <w:rFonts w:ascii="Times New Roman" w:hAnsi="Times New Roman" w:cs="Times New Roman"/>
        </w:rPr>
        <w:t>programs</w:t>
      </w:r>
      <w:r w:rsidRPr="003326E5">
        <w:rPr>
          <w:rFonts w:ascii="Times New Roman" w:hAnsi="Times New Roman" w:cs="Times New Roman"/>
        </w:rPr>
        <w:t xml:space="preserve">. The problem with candidate traits usually is that underlying mode of trait influencing the yield is not well </w:t>
      </w:r>
      <w:r w:rsidRPr="003326E5">
        <w:rPr>
          <w:rFonts w:ascii="Times New Roman" w:hAnsi="Times New Roman" w:cs="Times New Roman"/>
        </w:rPr>
        <w:lastRenderedPageBreak/>
        <w:t xml:space="preserve">established, and even if the biological pathway is well established, problem may lie if the variation associated with the trait is not stably </w:t>
      </w:r>
      <w:r w:rsidR="00931E77" w:rsidRPr="003326E5">
        <w:rPr>
          <w:rFonts w:ascii="Times New Roman" w:hAnsi="Times New Roman" w:cs="Times New Roman"/>
        </w:rPr>
        <w:t>inherited</w:t>
      </w:r>
      <w:r w:rsidRPr="003326E5">
        <w:rPr>
          <w:rFonts w:ascii="Times New Roman" w:hAnsi="Times New Roman" w:cs="Times New Roman"/>
        </w:rPr>
        <w:t xml:space="preserve"> (</w:t>
      </w:r>
      <w:proofErr w:type="spellStart"/>
      <w:r w:rsidRPr="003326E5">
        <w:rPr>
          <w:rFonts w:ascii="Times New Roman" w:hAnsi="Times New Roman" w:cs="Times New Roman"/>
        </w:rPr>
        <w:t>Saadalla</w:t>
      </w:r>
      <w:proofErr w:type="spellEnd"/>
      <w:r w:rsidRPr="003326E5">
        <w:rPr>
          <w:rFonts w:ascii="Times New Roman" w:hAnsi="Times New Roman" w:cs="Times New Roman"/>
        </w:rPr>
        <w:t xml:space="preserve">, 1994); even acclaimed traits such as number of spikes per plant are asserted as not being an effective selection criterion (McNeal, </w:t>
      </w:r>
      <w:proofErr w:type="spellStart"/>
      <w:r w:rsidRPr="003326E5">
        <w:rPr>
          <w:rFonts w:ascii="Times New Roman" w:hAnsi="Times New Roman" w:cs="Times New Roman"/>
        </w:rPr>
        <w:t>Qualset</w:t>
      </w:r>
      <w:proofErr w:type="spellEnd"/>
      <w:r w:rsidRPr="003326E5">
        <w:rPr>
          <w:rFonts w:ascii="Times New Roman" w:hAnsi="Times New Roman" w:cs="Times New Roman"/>
        </w:rPr>
        <w:t>, Baldridge, &amp; Stewart, 1978). Thus, the experiments fail to produce expected results under differing field conditions (</w:t>
      </w:r>
      <w:proofErr w:type="spellStart"/>
      <w:r w:rsidRPr="003326E5">
        <w:rPr>
          <w:rFonts w:ascii="Times New Roman" w:hAnsi="Times New Roman" w:cs="Times New Roman"/>
        </w:rPr>
        <w:t>Okuyama</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Federizzi</w:t>
      </w:r>
      <w:proofErr w:type="spellEnd"/>
      <w:r w:rsidRPr="003326E5">
        <w:rPr>
          <w:rFonts w:ascii="Times New Roman" w:hAnsi="Times New Roman" w:cs="Times New Roman"/>
        </w:rPr>
        <w:t xml:space="preserve">, &amp; Barbosa </w:t>
      </w:r>
      <w:proofErr w:type="spellStart"/>
      <w:r w:rsidRPr="003326E5">
        <w:rPr>
          <w:rFonts w:ascii="Times New Roman" w:hAnsi="Times New Roman" w:cs="Times New Roman"/>
        </w:rPr>
        <w:t>Neto</w:t>
      </w:r>
      <w:proofErr w:type="spellEnd"/>
      <w:r w:rsidRPr="003326E5">
        <w:rPr>
          <w:rFonts w:ascii="Times New Roman" w:hAnsi="Times New Roman" w:cs="Times New Roman"/>
        </w:rPr>
        <w:t xml:space="preserve">, 2005). Characterization of effects of leaf health in yield and component traits, however, require measurement of stably expressed traits developmental and </w:t>
      </w:r>
      <w:proofErr w:type="spellStart"/>
      <w:r w:rsidRPr="003326E5">
        <w:rPr>
          <w:rFonts w:ascii="Times New Roman" w:hAnsi="Times New Roman" w:cs="Times New Roman"/>
        </w:rPr>
        <w:t>morpho</w:t>
      </w:r>
      <w:proofErr w:type="spellEnd"/>
      <w:r w:rsidRPr="003326E5">
        <w:rPr>
          <w:rFonts w:ascii="Times New Roman" w:hAnsi="Times New Roman" w:cs="Times New Roman"/>
        </w:rPr>
        <w:t>-physiological traits, which are but only largely affected by a few attributable environmental factors, such as temperature or soil moisture these traits (Joshi et al., 2007).</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Post-anthesis foliar health could be a proxy for determining final grain yield. It has a direct implication on grain filling behavior of a plant. Ideally, the contribution of pre-anthesis photosynthetic reserves to the final grain yield has been found to stall around 5% to 10% (R. Sharma, 1992). A major fraction of total yield, therefore, is dependent upon the photosynthesis that occurs post-anthesis. On the other hand, </w:t>
      </w:r>
      <w:r w:rsidR="006E3AAD" w:rsidRPr="003326E5">
        <w:rPr>
          <w:rFonts w:ascii="Times New Roman" w:hAnsi="Times New Roman" w:cs="Times New Roman"/>
        </w:rPr>
        <w:t>the</w:t>
      </w:r>
      <w:r w:rsidRPr="003326E5">
        <w:rPr>
          <w:rFonts w:ascii="Times New Roman" w:hAnsi="Times New Roman" w:cs="Times New Roman"/>
        </w:rPr>
        <w:t xml:space="preserve"> yield synthesis post-anthesis is mainly a derivative of leaf area duration, which in turn is a function of leaf area index at anthesis and leaf longevity (J. Bingham, 1969). Terminal leaves, particularly the flag leaf and the one directly below it, have significant contribution to genotypic variation in yield (Aslam &amp; Hunt, 1978) with respect to provisioning of assimilate to functionally active parts of plants including the storage organ(grain). This variation has been ascribed largely to the difference in the leaf longevity (Lupton, 1972).</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Similarly, it is well known that various biotic agents, primarily diseases, sustain reduction in yield with pathways that relate to the effective photosynthetic surface area (Lopes &amp; Reynolds, 2012). In a study that tested diverse lines of wheat from Nepal, Bangladesh and Philippines for tolerance to </w:t>
      </w:r>
      <w:proofErr w:type="spellStart"/>
      <w:r w:rsidRPr="003326E5">
        <w:rPr>
          <w:rFonts w:ascii="Times New Roman" w:hAnsi="Times New Roman" w:cs="Times New Roman"/>
        </w:rPr>
        <w:t>Helminthosporium</w:t>
      </w:r>
      <w:proofErr w:type="spellEnd"/>
      <w:r w:rsidRPr="003326E5">
        <w:rPr>
          <w:rFonts w:ascii="Times New Roman" w:hAnsi="Times New Roman" w:cs="Times New Roman"/>
        </w:rPr>
        <w:t xml:space="preserve"> leaf blight(HLB) disease, various wheat lines differed significantly for days to heading and maturity, plant height, tiller number, grain yield, area under disease progress curve (AUDPC), and the highest disease score (HDS). There was also a weak negative correlation between yield and AUDPC (r = -0.20) and HDS (r = -0.40) (N. K. C. Sharma R. C. &amp; Shrestha, 1994).</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An effective photosynthetic surface area, especially that of uppermost leaves, is probably one of the prime component contributing assimilate to the grain filling. Therefore, a range of conditions that have a measurable effect on leaf health may have implications in yield determination. Specifically, the stay green trait(indicative of leaf longevity and expressed as decline in photosynthetically active chlorophyllous surface), the foliar-disease resistance trait(expressed as levels of necrotic or chlorotic appearance), the leaf area index (LAI), the leaf </w:t>
      </w:r>
      <w:r w:rsidR="00931E77" w:rsidRPr="003326E5">
        <w:rPr>
          <w:rFonts w:ascii="Times New Roman" w:hAnsi="Times New Roman" w:cs="Times New Roman"/>
        </w:rPr>
        <w:t>waxiness</w:t>
      </w:r>
      <w:r w:rsidRPr="003326E5">
        <w:rPr>
          <w:rFonts w:ascii="Times New Roman" w:hAnsi="Times New Roman" w:cs="Times New Roman"/>
        </w:rPr>
        <w:t xml:space="preserve"> and </w:t>
      </w:r>
      <w:proofErr w:type="spellStart"/>
      <w:r w:rsidRPr="003326E5">
        <w:rPr>
          <w:rFonts w:ascii="Times New Roman" w:hAnsi="Times New Roman" w:cs="Times New Roman"/>
        </w:rPr>
        <w:t>glaucousness</w:t>
      </w:r>
      <w:proofErr w:type="spellEnd"/>
      <w:r w:rsidRPr="003326E5">
        <w:rPr>
          <w:rFonts w:ascii="Times New Roman" w:hAnsi="Times New Roman" w:cs="Times New Roman"/>
        </w:rPr>
        <w:t>, and other traits associated with the canopy structure that potentially predispose leaf to environmental factors, all of which prolong post-anthesis photosynthetic activity might be traits determining crop’s field level yield.</w:t>
      </w:r>
    </w:p>
    <w:p w:rsidR="00FE195F" w:rsidRPr="003326E5" w:rsidRDefault="00DF687C">
      <w:pPr>
        <w:pStyle w:val="Heading2"/>
        <w:rPr>
          <w:rFonts w:ascii="Times New Roman" w:hAnsi="Times New Roman" w:cs="Times New Roman"/>
        </w:rPr>
      </w:pPr>
      <w:bookmarkStart w:id="2" w:name="statement-of-problem"/>
      <w:r w:rsidRPr="003326E5">
        <w:rPr>
          <w:rFonts w:ascii="Times New Roman" w:hAnsi="Times New Roman" w:cs="Times New Roman"/>
        </w:rPr>
        <w:t>Statement of problem</w:t>
      </w:r>
      <w:bookmarkEnd w:id="2"/>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Due to intrinsic nature of agricultural land and unattended sources of </w:t>
      </w:r>
      <w:r w:rsidR="00931E77" w:rsidRPr="003326E5">
        <w:rPr>
          <w:rFonts w:ascii="Times New Roman" w:hAnsi="Times New Roman" w:cs="Times New Roman"/>
        </w:rPr>
        <w:t>heterogeneity</w:t>
      </w:r>
      <w:r w:rsidRPr="003326E5">
        <w:rPr>
          <w:rFonts w:ascii="Times New Roman" w:hAnsi="Times New Roman" w:cs="Times New Roman"/>
        </w:rPr>
        <w:t xml:space="preserve">, breeding materials are often tested under limited precision. Improved randomization based experimental designs with multidimensional blocking structure that </w:t>
      </w:r>
      <w:r w:rsidR="00931E77" w:rsidRPr="003326E5">
        <w:rPr>
          <w:rFonts w:ascii="Times New Roman" w:hAnsi="Times New Roman" w:cs="Times New Roman"/>
        </w:rPr>
        <w:t>accommodate</w:t>
      </w:r>
      <w:r w:rsidRPr="003326E5">
        <w:rPr>
          <w:rFonts w:ascii="Times New Roman" w:hAnsi="Times New Roman" w:cs="Times New Roman"/>
        </w:rPr>
        <w:t xml:space="preserve"> large number of treatment entries in a study, could provide an efficient alternative to traditional block designs for the estimation of effects.</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lastRenderedPageBreak/>
        <w:t>While contextualizing on early testing problem, new experimental design framework provides an opportunity for reliably discriminating the variation among genotypes of different genetic backgrounds. The recovered intra-block information, will be used to study traits that contribute to post-anthesis leaf health and finally to the grain yield. The study aims to make model comparison based inference on the suitability of selecting certain crop traits over others and uses multivariate techniques in making recommendation for certain genotypes. Finally, the best among the set of candidate mixed models will be presented for yield prediction with model characteristics.</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Accurate field level prediction of yields is essential for making informed decisions about genotypic performance and in order to increase effectiveness of phenotype based selection, especially during early stages of genotype testing. This invariably means a better preparedness and a potential addition of useful germplasm to the national inventory for fighting </w:t>
      </w:r>
      <w:proofErr w:type="spellStart"/>
      <w:r w:rsidRPr="003326E5">
        <w:rPr>
          <w:rFonts w:ascii="Times New Roman" w:hAnsi="Times New Roman" w:cs="Times New Roman"/>
        </w:rPr>
        <w:t>challange</w:t>
      </w:r>
      <w:proofErr w:type="spellEnd"/>
      <w:r w:rsidRPr="003326E5">
        <w:rPr>
          <w:rFonts w:ascii="Times New Roman" w:hAnsi="Times New Roman" w:cs="Times New Roman"/>
        </w:rPr>
        <w:t xml:space="preserve"> of hunger </w:t>
      </w:r>
      <w:proofErr w:type="spellStart"/>
      <w:r w:rsidRPr="003326E5">
        <w:rPr>
          <w:rFonts w:ascii="Times New Roman" w:hAnsi="Times New Roman" w:cs="Times New Roman"/>
        </w:rPr>
        <w:t>ellimination</w:t>
      </w:r>
      <w:proofErr w:type="spellEnd"/>
      <w:r w:rsidRPr="003326E5">
        <w:rPr>
          <w:rFonts w:ascii="Times New Roman" w:hAnsi="Times New Roman" w:cs="Times New Roman"/>
        </w:rPr>
        <w:t xml:space="preserve"> and for tackling global climate shift.</w:t>
      </w:r>
    </w:p>
    <w:p w:rsidR="00FE195F" w:rsidRPr="003326E5" w:rsidRDefault="00DF687C">
      <w:pPr>
        <w:pStyle w:val="Heading2"/>
        <w:rPr>
          <w:rFonts w:ascii="Times New Roman" w:hAnsi="Times New Roman" w:cs="Times New Roman"/>
        </w:rPr>
      </w:pPr>
      <w:bookmarkStart w:id="3" w:name="objectives"/>
      <w:r w:rsidRPr="003326E5">
        <w:rPr>
          <w:rFonts w:ascii="Times New Roman" w:hAnsi="Times New Roman" w:cs="Times New Roman"/>
        </w:rPr>
        <w:t>Objectives</w:t>
      </w:r>
      <w:bookmarkEnd w:id="3"/>
    </w:p>
    <w:p w:rsidR="00FE195F" w:rsidRPr="003326E5" w:rsidRDefault="00DF687C">
      <w:pPr>
        <w:numPr>
          <w:ilvl w:val="0"/>
          <w:numId w:val="3"/>
        </w:numPr>
        <w:rPr>
          <w:rFonts w:ascii="Times New Roman" w:hAnsi="Times New Roman" w:cs="Times New Roman"/>
        </w:rPr>
      </w:pPr>
      <w:r w:rsidRPr="003326E5">
        <w:rPr>
          <w:rFonts w:ascii="Times New Roman" w:hAnsi="Times New Roman" w:cs="Times New Roman"/>
        </w:rPr>
        <w:t>To identify post-antheis leaf health traits associated with yield</w:t>
      </w:r>
    </w:p>
    <w:p w:rsidR="00FE195F" w:rsidRPr="003326E5" w:rsidRDefault="00DF687C">
      <w:pPr>
        <w:numPr>
          <w:ilvl w:val="0"/>
          <w:numId w:val="3"/>
        </w:numPr>
        <w:rPr>
          <w:rFonts w:ascii="Times New Roman" w:hAnsi="Times New Roman" w:cs="Times New Roman"/>
        </w:rPr>
      </w:pPr>
      <w:r w:rsidRPr="003326E5">
        <w:rPr>
          <w:rFonts w:ascii="Times New Roman" w:hAnsi="Times New Roman" w:cs="Times New Roman"/>
        </w:rPr>
        <w:t xml:space="preserve">To </w:t>
      </w:r>
      <w:proofErr w:type="spellStart"/>
      <w:r w:rsidRPr="003326E5">
        <w:rPr>
          <w:rFonts w:ascii="Times New Roman" w:hAnsi="Times New Roman" w:cs="Times New Roman"/>
        </w:rPr>
        <w:t>analyse</w:t>
      </w:r>
      <w:proofErr w:type="spellEnd"/>
      <w:r w:rsidRPr="003326E5">
        <w:rPr>
          <w:rFonts w:ascii="Times New Roman" w:hAnsi="Times New Roman" w:cs="Times New Roman"/>
        </w:rPr>
        <w:t xml:space="preserve"> association between the post-anthesis leaf health and yield and yield component, crop morphological and phenological traits</w:t>
      </w:r>
    </w:p>
    <w:p w:rsidR="00FE195F" w:rsidRPr="003326E5" w:rsidRDefault="00DF687C">
      <w:pPr>
        <w:numPr>
          <w:ilvl w:val="0"/>
          <w:numId w:val="3"/>
        </w:numPr>
        <w:rPr>
          <w:rFonts w:ascii="Times New Roman" w:hAnsi="Times New Roman" w:cs="Times New Roman"/>
        </w:rPr>
      </w:pPr>
      <w:r w:rsidRPr="003326E5">
        <w:rPr>
          <w:rFonts w:ascii="Times New Roman" w:hAnsi="Times New Roman" w:cs="Times New Roman"/>
        </w:rPr>
        <w:t>To formulate yield prediction model based on post-anthesis leaf health</w:t>
      </w:r>
    </w:p>
    <w:p w:rsidR="00FE195F" w:rsidRPr="003326E5" w:rsidRDefault="00DF687C">
      <w:pPr>
        <w:numPr>
          <w:ilvl w:val="0"/>
          <w:numId w:val="3"/>
        </w:numPr>
        <w:rPr>
          <w:rFonts w:ascii="Times New Roman" w:hAnsi="Times New Roman" w:cs="Times New Roman"/>
        </w:rPr>
      </w:pPr>
      <w:r w:rsidRPr="003326E5">
        <w:rPr>
          <w:rFonts w:ascii="Times New Roman" w:hAnsi="Times New Roman" w:cs="Times New Roman"/>
        </w:rPr>
        <w:t>To identify superior genotypes with favorable variation for leaf health</w:t>
      </w:r>
    </w:p>
    <w:p w:rsidR="004D5164" w:rsidRPr="003326E5" w:rsidRDefault="004D5164">
      <w:pPr>
        <w:rPr>
          <w:rFonts w:ascii="Times New Roman" w:eastAsiaTheme="majorEastAsia" w:hAnsi="Times New Roman" w:cs="Times New Roman"/>
          <w:b/>
          <w:bCs/>
          <w:color w:val="345A8A" w:themeColor="accent1" w:themeShade="B5"/>
          <w:sz w:val="32"/>
          <w:szCs w:val="32"/>
        </w:rPr>
      </w:pPr>
      <w:bookmarkStart w:id="4" w:name="literature-review"/>
      <w:r w:rsidRPr="003326E5">
        <w:rPr>
          <w:rFonts w:ascii="Times New Roman" w:hAnsi="Times New Roman" w:cs="Times New Roman"/>
        </w:rPr>
        <w:br w:type="page"/>
      </w:r>
    </w:p>
    <w:p w:rsidR="00FE195F" w:rsidRPr="003326E5" w:rsidRDefault="00DF687C">
      <w:pPr>
        <w:pStyle w:val="Heading1"/>
        <w:rPr>
          <w:rFonts w:ascii="Times New Roman" w:hAnsi="Times New Roman" w:cs="Times New Roman"/>
        </w:rPr>
      </w:pPr>
      <w:r w:rsidRPr="003326E5">
        <w:rPr>
          <w:rFonts w:ascii="Times New Roman" w:hAnsi="Times New Roman" w:cs="Times New Roman"/>
        </w:rPr>
        <w:lastRenderedPageBreak/>
        <w:t>Literature review</w:t>
      </w:r>
      <w:bookmarkEnd w:id="4"/>
    </w:p>
    <w:p w:rsidR="00FE195F" w:rsidRPr="003326E5" w:rsidRDefault="00DF687C">
      <w:pPr>
        <w:pStyle w:val="Heading2"/>
        <w:rPr>
          <w:rFonts w:ascii="Times New Roman" w:hAnsi="Times New Roman" w:cs="Times New Roman"/>
        </w:rPr>
      </w:pPr>
      <w:bookmarkStart w:id="5" w:name="unrep-designs"/>
      <w:r w:rsidRPr="003326E5">
        <w:rPr>
          <w:rFonts w:ascii="Times New Roman" w:hAnsi="Times New Roman" w:cs="Times New Roman"/>
        </w:rPr>
        <w:t xml:space="preserve">Use of </w:t>
      </w:r>
      <w:proofErr w:type="spellStart"/>
      <w:r w:rsidRPr="003326E5">
        <w:rPr>
          <w:rFonts w:ascii="Times New Roman" w:hAnsi="Times New Roman" w:cs="Times New Roman"/>
        </w:rPr>
        <w:t>unreplicated</w:t>
      </w:r>
      <w:proofErr w:type="spellEnd"/>
      <w:r w:rsidRPr="003326E5">
        <w:rPr>
          <w:rFonts w:ascii="Times New Roman" w:hAnsi="Times New Roman" w:cs="Times New Roman"/>
        </w:rPr>
        <w:t xml:space="preserve"> designs in field trials</w:t>
      </w:r>
      <w:bookmarkEnd w:id="5"/>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Early testing is a problem of how to optimize the use of resources. For a plant breeding program, the subject quickly bumps into the problem of having to reliably discriminate between the germplasm resources. The outcome of any planned crossing </w:t>
      </w:r>
      <w:proofErr w:type="spellStart"/>
      <w:r w:rsidRPr="003326E5">
        <w:rPr>
          <w:rFonts w:ascii="Times New Roman" w:hAnsi="Times New Roman" w:cs="Times New Roman"/>
        </w:rPr>
        <w:t>programme</w:t>
      </w:r>
      <w:proofErr w:type="spellEnd"/>
      <w:r w:rsidRPr="003326E5">
        <w:rPr>
          <w:rFonts w:ascii="Times New Roman" w:hAnsi="Times New Roman" w:cs="Times New Roman"/>
        </w:rPr>
        <w:t xml:space="preserve"> and it’s advanced generations–the seed propagule, has to qualify a test or more in order to proclaim itself valuable, and to noticeably proceed to further generations, eventually to make its way being released as a cultivar.</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A replicated trial generally forms the basis of estimation of error variance that arises due to heterogeneous experimental conditions, also the inference about the treatment effects should acknowledge largely the role of error variance that characterizes most biological traits (Machado &amp; Petrie, 2006), crop’s agro-morphological traits being no exception. While it is customary to implement blocking in replicated trials of the genotype under evaluation with the inclusion of certain check cultivars for local control, the option comes to no avail when the replication of the genotype under test is not feasible due to scarcity of the material. The constraint in the amount of seed of a particular genotype and abundance of number of such genotypes is often what constitutes most early generation testing program. As described by statisticians and field researchers elsewhere, a possible solution here is to augment a randomized design trial having a certain fraction of the plots allocated to check cultivar with entries at limited quantity in some designed setup with partial or even no replication at all (Walter T. Federer &amp; others, 1994; H.-P. </w:t>
      </w:r>
      <w:proofErr w:type="spellStart"/>
      <w:r w:rsidRPr="003326E5">
        <w:rPr>
          <w:rFonts w:ascii="Times New Roman" w:hAnsi="Times New Roman" w:cs="Times New Roman"/>
        </w:rPr>
        <w:t>Piepho</w:t>
      </w:r>
      <w:proofErr w:type="spellEnd"/>
      <w:r w:rsidRPr="003326E5">
        <w:rPr>
          <w:rFonts w:ascii="Times New Roman" w:hAnsi="Times New Roman" w:cs="Times New Roman"/>
        </w:rPr>
        <w:t xml:space="preserve"> &amp; Williams, 2016). It is in this constrained scenario that the applicability of Incomplete Block designs (Yates, 1936) is realized.</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Some of the </w:t>
      </w:r>
      <w:r w:rsidR="00931E77" w:rsidRPr="003326E5">
        <w:rPr>
          <w:rFonts w:ascii="Times New Roman" w:hAnsi="Times New Roman" w:cs="Times New Roman"/>
        </w:rPr>
        <w:t>well-known</w:t>
      </w:r>
      <w:r w:rsidRPr="003326E5">
        <w:rPr>
          <w:rFonts w:ascii="Times New Roman" w:hAnsi="Times New Roman" w:cs="Times New Roman"/>
        </w:rPr>
        <w:t xml:space="preserve"> augmented designs and variants of it include randomized complete block and resolvable incomplete block designs for addressing one way </w:t>
      </w:r>
      <w:r w:rsidR="00882DAE" w:rsidRPr="003326E5">
        <w:rPr>
          <w:rFonts w:ascii="Times New Roman" w:hAnsi="Times New Roman" w:cs="Times New Roman"/>
        </w:rPr>
        <w:t>heterogeneity</w:t>
      </w:r>
      <w:r w:rsidRPr="003326E5">
        <w:rPr>
          <w:rFonts w:ascii="Times New Roman" w:hAnsi="Times New Roman" w:cs="Times New Roman"/>
        </w:rPr>
        <w:t>, early row-</w:t>
      </w:r>
      <w:r w:rsidR="00931E77" w:rsidRPr="003326E5">
        <w:rPr>
          <w:rFonts w:ascii="Times New Roman" w:hAnsi="Times New Roman" w:cs="Times New Roman"/>
        </w:rPr>
        <w:t>column</w:t>
      </w:r>
      <w:r w:rsidRPr="003326E5">
        <w:rPr>
          <w:rFonts w:ascii="Times New Roman" w:hAnsi="Times New Roman" w:cs="Times New Roman"/>
        </w:rPr>
        <w:t xml:space="preserve"> designs consisting of equal number of rows and columns defined with systematic arrangement of treatments including that for checks (W. T. Federer, Nair, &amp; </w:t>
      </w:r>
      <w:proofErr w:type="spellStart"/>
      <w:r w:rsidRPr="003326E5">
        <w:rPr>
          <w:rFonts w:ascii="Times New Roman" w:hAnsi="Times New Roman" w:cs="Times New Roman"/>
        </w:rPr>
        <w:t>Raghavarao</w:t>
      </w:r>
      <w:proofErr w:type="spellEnd"/>
      <w:r w:rsidRPr="003326E5">
        <w:rPr>
          <w:rFonts w:ascii="Times New Roman" w:hAnsi="Times New Roman" w:cs="Times New Roman"/>
        </w:rPr>
        <w:t xml:space="preserve">, 1975; Lin &amp; </w:t>
      </w:r>
      <w:proofErr w:type="spellStart"/>
      <w:r w:rsidRPr="003326E5">
        <w:rPr>
          <w:rFonts w:ascii="Times New Roman" w:hAnsi="Times New Roman" w:cs="Times New Roman"/>
        </w:rPr>
        <w:t>Poushinsky</w:t>
      </w:r>
      <w:proofErr w:type="spellEnd"/>
      <w:r w:rsidRPr="003326E5">
        <w:rPr>
          <w:rFonts w:ascii="Times New Roman" w:hAnsi="Times New Roman" w:cs="Times New Roman"/>
        </w:rPr>
        <w:t xml:space="preserve">, 1983). Each of these designs can be used to estimate the error variance in </w:t>
      </w:r>
      <w:proofErr w:type="spellStart"/>
      <w:r w:rsidR="00931E77">
        <w:rPr>
          <w:rFonts w:ascii="Times New Roman" w:hAnsi="Times New Roman" w:cs="Times New Roman"/>
        </w:rPr>
        <w:t>un</w:t>
      </w:r>
      <w:r w:rsidR="00931E77" w:rsidRPr="003326E5">
        <w:rPr>
          <w:rFonts w:ascii="Times New Roman" w:hAnsi="Times New Roman" w:cs="Times New Roman"/>
        </w:rPr>
        <w:t>replicated</w:t>
      </w:r>
      <w:proofErr w:type="spellEnd"/>
      <w:r w:rsidRPr="003326E5">
        <w:rPr>
          <w:rFonts w:ascii="Times New Roman" w:hAnsi="Times New Roman" w:cs="Times New Roman"/>
        </w:rPr>
        <w:t xml:space="preserve"> trials with </w:t>
      </w:r>
      <w:r w:rsidR="00931E77" w:rsidRPr="003326E5">
        <w:rPr>
          <w:rFonts w:ascii="Times New Roman" w:hAnsi="Times New Roman" w:cs="Times New Roman"/>
        </w:rPr>
        <w:t>varying</w:t>
      </w:r>
      <w:r w:rsidRPr="003326E5">
        <w:rPr>
          <w:rFonts w:ascii="Times New Roman" w:hAnsi="Times New Roman" w:cs="Times New Roman"/>
        </w:rPr>
        <w:t xml:space="preserve"> efficiencies.</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In general, two common variants of augmented designs exist: Augmented block design and </w:t>
      </w:r>
      <w:r w:rsidR="00931E77" w:rsidRPr="003326E5">
        <w:rPr>
          <w:rFonts w:ascii="Times New Roman" w:hAnsi="Times New Roman" w:cs="Times New Roman"/>
        </w:rPr>
        <w:t>augmented</w:t>
      </w:r>
      <w:r w:rsidRPr="003326E5">
        <w:rPr>
          <w:rFonts w:ascii="Times New Roman" w:hAnsi="Times New Roman" w:cs="Times New Roman"/>
        </w:rPr>
        <w:t xml:space="preserve"> row-column design. As the name suggests, the former class of designs are useful in </w:t>
      </w:r>
      <w:r w:rsidR="00931E77" w:rsidRPr="003326E5">
        <w:rPr>
          <w:rFonts w:ascii="Times New Roman" w:hAnsi="Times New Roman" w:cs="Times New Roman"/>
        </w:rPr>
        <w:t>eliminating</w:t>
      </w:r>
      <w:r w:rsidRPr="003326E5">
        <w:rPr>
          <w:rFonts w:ascii="Times New Roman" w:hAnsi="Times New Roman" w:cs="Times New Roman"/>
        </w:rPr>
        <w:t xml:space="preserve"> </w:t>
      </w:r>
      <w:proofErr w:type="spellStart"/>
      <w:r w:rsidRPr="003326E5">
        <w:rPr>
          <w:rFonts w:ascii="Times New Roman" w:hAnsi="Times New Roman" w:cs="Times New Roman"/>
        </w:rPr>
        <w:t>heterogeniety</w:t>
      </w:r>
      <w:proofErr w:type="spellEnd"/>
      <w:r w:rsidRPr="003326E5">
        <w:rPr>
          <w:rFonts w:ascii="Times New Roman" w:hAnsi="Times New Roman" w:cs="Times New Roman"/>
        </w:rPr>
        <w:t xml:space="preserve"> in one direction (in which blocks are laid), while those of latter class are effective in </w:t>
      </w:r>
      <w:r w:rsidR="00931E77" w:rsidRPr="003326E5">
        <w:rPr>
          <w:rFonts w:ascii="Times New Roman" w:hAnsi="Times New Roman" w:cs="Times New Roman"/>
        </w:rPr>
        <w:t>eliminating</w:t>
      </w:r>
      <w:r w:rsidRPr="003326E5">
        <w:rPr>
          <w:rFonts w:ascii="Times New Roman" w:hAnsi="Times New Roman" w:cs="Times New Roman"/>
        </w:rPr>
        <w:t xml:space="preserve"> in two or more way field </w:t>
      </w:r>
      <w:r w:rsidR="00931E77" w:rsidRPr="003326E5">
        <w:rPr>
          <w:rFonts w:ascii="Times New Roman" w:hAnsi="Times New Roman" w:cs="Times New Roman"/>
        </w:rPr>
        <w:t>heterogeneity</w:t>
      </w:r>
      <w:r w:rsidRPr="003326E5">
        <w:rPr>
          <w:rFonts w:ascii="Times New Roman" w:hAnsi="Times New Roman" w:cs="Times New Roman"/>
        </w:rPr>
        <w:t>.</w:t>
      </w:r>
    </w:p>
    <w:p w:rsidR="00FE195F" w:rsidRPr="003326E5" w:rsidRDefault="00DF687C">
      <w:pPr>
        <w:pStyle w:val="Heading3"/>
        <w:rPr>
          <w:rFonts w:ascii="Times New Roman" w:hAnsi="Times New Roman" w:cs="Times New Roman"/>
        </w:rPr>
      </w:pPr>
      <w:bookmarkStart w:id="6" w:name="aug-block-des"/>
      <w:r w:rsidRPr="003326E5">
        <w:rPr>
          <w:rFonts w:ascii="Times New Roman" w:hAnsi="Times New Roman" w:cs="Times New Roman"/>
        </w:rPr>
        <w:t>Augmented block designs</w:t>
      </w:r>
      <w:bookmarkEnd w:id="6"/>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Implementing augmented block design in study, a researcher is concerned with estimating block effects and the new varieties’ (here-on also referred to as entry or new entry) effects. This class of designs was first described by (W. Federer, 1956). Since the checks are the only units repeated in the field, the portions of field that constitute a block from the combination of checks provide information required to estimate the block effects. Only those designs are selected where, the block effects are variance-balanced (i.e., variances of difference between blocks effects are all equal). This is a condition to be met by design to be regarded as optimal.</w:t>
      </w:r>
    </w:p>
    <w:p w:rsidR="00FE195F" w:rsidRPr="003326E5" w:rsidRDefault="00DF687C">
      <w:pPr>
        <w:pStyle w:val="Heading4"/>
        <w:rPr>
          <w:rFonts w:ascii="Times New Roman" w:hAnsi="Times New Roman" w:cs="Times New Roman"/>
        </w:rPr>
      </w:pPr>
      <w:bookmarkStart w:id="7" w:name="des-prin-aug-block"/>
      <w:r w:rsidRPr="003326E5">
        <w:rPr>
          <w:rFonts w:ascii="Times New Roman" w:hAnsi="Times New Roman" w:cs="Times New Roman"/>
        </w:rPr>
        <w:lastRenderedPageBreak/>
        <w:t>Design principles</w:t>
      </w:r>
      <w:bookmarkEnd w:id="7"/>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A simple augmented block design addresses unidirectional </w:t>
      </w:r>
      <w:r w:rsidR="00882DAE" w:rsidRPr="003326E5">
        <w:rPr>
          <w:rFonts w:ascii="Times New Roman" w:hAnsi="Times New Roman" w:cs="Times New Roman"/>
        </w:rPr>
        <w:t>heterogeneity</w:t>
      </w:r>
      <w:r w:rsidRPr="003326E5">
        <w:rPr>
          <w:rFonts w:ascii="Times New Roman" w:hAnsi="Times New Roman" w:cs="Times New Roman"/>
        </w:rPr>
        <w:t xml:space="preserve"> in the field. In augmented designs where checks are laid in randomized complete blocks, following design parameters need to be specified:</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Number of checks: </w:t>
      </w:r>
      <m:oMath>
        <m:r>
          <w:rPr>
            <w:rFonts w:ascii="Cambria Math" w:hAnsi="Cambria Math" w:cs="Times New Roman"/>
          </w:rPr>
          <m:t>ν</m:t>
        </m:r>
      </m:oMath>
      <w:r w:rsidRPr="003326E5">
        <w:rPr>
          <w:rFonts w:ascii="Times New Roman" w:hAnsi="Times New Roman" w:cs="Times New Roman"/>
        </w:rPr>
        <w:t xml:space="preserve"> (</w:t>
      </w:r>
      <m:oMath>
        <m:r>
          <w:rPr>
            <w:rFonts w:ascii="Cambria Math" w:hAnsi="Cambria Math" w:cs="Times New Roman"/>
          </w:rPr>
          <m:t>i=1,2,3,...,ν</m:t>
        </m:r>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Number of blocks: </w:t>
      </w:r>
      <m:oMath>
        <m:r>
          <w:rPr>
            <w:rFonts w:ascii="Cambria Math" w:hAnsi="Cambria Math" w:cs="Times New Roman"/>
          </w:rPr>
          <m:t>r</m:t>
        </m:r>
      </m:oMath>
      <w:r w:rsidRPr="003326E5">
        <w:rPr>
          <w:rFonts w:ascii="Times New Roman" w:hAnsi="Times New Roman" w:cs="Times New Roman"/>
        </w:rPr>
        <w:t xml:space="preserve"> (</w:t>
      </w:r>
      <m:oMath>
        <m:r>
          <w:rPr>
            <w:rFonts w:ascii="Cambria Math" w:hAnsi="Cambria Math" w:cs="Times New Roman"/>
          </w:rPr>
          <m:t>j=1,2,3,...,r</m:t>
        </m:r>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Number of new varieties</w:t>
      </w:r>
      <w:r w:rsidR="00BC3EBC">
        <w:rPr>
          <w:rFonts w:ascii="Times New Roman" w:hAnsi="Times New Roman" w:cs="Times New Roman"/>
        </w:rPr>
        <w:t xml:space="preserve"> </w:t>
      </w:r>
      <w:r w:rsidRPr="003326E5">
        <w:rPr>
          <w:rFonts w:ascii="Times New Roman" w:hAnsi="Times New Roman" w:cs="Times New Roman"/>
        </w:rPr>
        <w:t xml:space="preserve">(entries): </w:t>
      </w:r>
      <m:oMath>
        <m:sSup>
          <m:sSupPr>
            <m:ctrlPr>
              <w:rPr>
                <w:rFonts w:ascii="Cambria Math" w:hAnsi="Cambria Math" w:cs="Times New Roman"/>
              </w:rPr>
            </m:ctrlPr>
          </m:sSupPr>
          <m:e>
            <m:r>
              <w:rPr>
                <w:rFonts w:ascii="Cambria Math" w:hAnsi="Cambria Math" w:cs="Times New Roman"/>
              </w:rPr>
              <m:t>ν</m:t>
            </m:r>
          </m:e>
          <m:sup>
            <m:r>
              <w:rPr>
                <w:rFonts w:ascii="Cambria Math" w:hAnsi="Cambria Math" w:cs="Times New Roman"/>
              </w:rPr>
              <m:t>*</m:t>
            </m:r>
          </m:sup>
        </m:sSup>
      </m:oMath>
      <w:r w:rsidRPr="003326E5">
        <w:rPr>
          <w:rFonts w:ascii="Times New Roman" w:hAnsi="Times New Roman" w:cs="Times New Roman"/>
        </w:rPr>
        <w:t xml:space="preserve"> (</w:t>
      </w:r>
      <m:oMath>
        <m:r>
          <w:rPr>
            <w:rFonts w:ascii="Cambria Math" w:hAnsi="Cambria Math" w:cs="Times New Roman"/>
          </w:rPr>
          <m:t>i=1,2,...,</m:t>
        </m:r>
        <m:sSup>
          <m:sSupPr>
            <m:ctrlPr>
              <w:rPr>
                <w:rFonts w:ascii="Cambria Math" w:hAnsi="Cambria Math" w:cs="Times New Roman"/>
              </w:rPr>
            </m:ctrlPr>
          </m:sSupPr>
          <m:e>
            <m:r>
              <w:rPr>
                <w:rFonts w:ascii="Cambria Math" w:hAnsi="Cambria Math" w:cs="Times New Roman"/>
              </w:rPr>
              <m:t>ν</m:t>
            </m:r>
          </m:e>
          <m:sup>
            <m:r>
              <w:rPr>
                <w:rFonts w:ascii="Cambria Math" w:hAnsi="Cambria Math" w:cs="Times New Roman"/>
              </w:rPr>
              <m:t>*</m:t>
            </m:r>
          </m:sup>
        </m:sSup>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Check varieties are randomly </w:t>
      </w:r>
      <w:r w:rsidR="00882DAE" w:rsidRPr="003326E5">
        <w:rPr>
          <w:rFonts w:ascii="Times New Roman" w:hAnsi="Times New Roman" w:cs="Times New Roman"/>
        </w:rPr>
        <w:t>allotted</w:t>
      </w:r>
      <w:r w:rsidRPr="003326E5">
        <w:rPr>
          <w:rFonts w:ascii="Times New Roman" w:hAnsi="Times New Roman" w:cs="Times New Roman"/>
        </w:rPr>
        <w:t xml:space="preserve"> to the experimental units within each of the </w:t>
      </w:r>
      <m:oMath>
        <m:r>
          <w:rPr>
            <w:rFonts w:ascii="Cambria Math" w:hAnsi="Cambria Math" w:cs="Times New Roman"/>
          </w:rPr>
          <m:t>r</m:t>
        </m:r>
      </m:oMath>
      <w:r w:rsidRPr="003326E5">
        <w:rPr>
          <w:rFonts w:ascii="Times New Roman" w:hAnsi="Times New Roman" w:cs="Times New Roman"/>
        </w:rPr>
        <w:t xml:space="preserve"> blocks which are complete for the check varities, and let the yield of the </w:t>
      </w:r>
      <m:oMath>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th</m:t>
            </m:r>
          </m:sup>
        </m:sSup>
      </m:oMath>
      <w:r w:rsidRPr="003326E5">
        <w:rPr>
          <w:rFonts w:ascii="Times New Roman" w:hAnsi="Times New Roman" w:cs="Times New Roman"/>
        </w:rPr>
        <w:t xml:space="preserve"> check variety in the </w:t>
      </w:r>
      <m:oMath>
        <m:sSup>
          <m:sSupPr>
            <m:ctrlPr>
              <w:rPr>
                <w:rFonts w:ascii="Cambria Math" w:hAnsi="Cambria Math" w:cs="Times New Roman"/>
              </w:rPr>
            </m:ctrlPr>
          </m:sSupPr>
          <m:e>
            <m:r>
              <w:rPr>
                <w:rFonts w:ascii="Cambria Math" w:hAnsi="Cambria Math" w:cs="Times New Roman"/>
              </w:rPr>
              <m:t>j</m:t>
            </m:r>
          </m:e>
          <m:sup>
            <m:r>
              <w:rPr>
                <w:rFonts w:ascii="Cambria Math" w:hAnsi="Cambria Math" w:cs="Times New Roman"/>
              </w:rPr>
              <m:t>th</m:t>
            </m:r>
          </m:sup>
        </m:sSup>
      </m:oMath>
      <w:r w:rsidRPr="003326E5">
        <w:rPr>
          <w:rFonts w:ascii="Times New Roman" w:hAnsi="Times New Roman" w:cs="Times New Roman"/>
        </w:rPr>
        <w:t xml:space="preserve"> block be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ij</m:t>
            </m:r>
          </m:sub>
        </m:sSub>
      </m:oMath>
      <w:r w:rsidRPr="003326E5">
        <w:rPr>
          <w:rFonts w:ascii="Times New Roman" w:hAnsi="Times New Roman" w:cs="Times New Roman"/>
        </w:rPr>
        <w:t xml:space="preserve">. Let the </w:t>
      </w:r>
      <m:oMath>
        <m:sSup>
          <m:sSupPr>
            <m:ctrlPr>
              <w:rPr>
                <w:rFonts w:ascii="Cambria Math" w:hAnsi="Cambria Math" w:cs="Times New Roman"/>
              </w:rPr>
            </m:ctrlPr>
          </m:sSupPr>
          <m:e>
            <m:r>
              <w:rPr>
                <w:rFonts w:ascii="Cambria Math" w:hAnsi="Cambria Math" w:cs="Times New Roman"/>
              </w:rPr>
              <m:t>ν</m:t>
            </m:r>
          </m:e>
          <m:sup>
            <m:r>
              <w:rPr>
                <w:rFonts w:ascii="Cambria Math" w:hAnsi="Cambria Math" w:cs="Times New Roman"/>
              </w:rPr>
              <m:t>*</m:t>
            </m:r>
          </m:sup>
        </m:sSup>
      </m:oMath>
      <w:r w:rsidRPr="003326E5">
        <w:rPr>
          <w:rFonts w:ascii="Times New Roman" w:hAnsi="Times New Roman" w:cs="Times New Roman"/>
        </w:rPr>
        <w:t xml:space="preserve"> new varieties be randomly arranged such that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i</m:t>
            </m:r>
          </m:sub>
        </m:sSub>
      </m:oMath>
      <w:r w:rsidRPr="003326E5">
        <w:rPr>
          <w:rFonts w:ascii="Times New Roman" w:hAnsi="Times New Roman" w:cs="Times New Roman"/>
        </w:rPr>
        <w:t xml:space="preserve"> new varieties occur in the </w:t>
      </w:r>
      <m:oMath>
        <m:sSup>
          <m:sSupPr>
            <m:ctrlPr>
              <w:rPr>
                <w:rFonts w:ascii="Cambria Math" w:hAnsi="Cambria Math" w:cs="Times New Roman"/>
              </w:rPr>
            </m:ctrlPr>
          </m:sSupPr>
          <m:e>
            <m:r>
              <w:rPr>
                <w:rFonts w:ascii="Cambria Math" w:hAnsi="Cambria Math" w:cs="Times New Roman"/>
              </w:rPr>
              <m:t>j</m:t>
            </m:r>
          </m:e>
          <m:sup>
            <m:r>
              <w:rPr>
                <w:rFonts w:ascii="Cambria Math" w:hAnsi="Cambria Math" w:cs="Times New Roman"/>
              </w:rPr>
              <m:t>th</m:t>
            </m:r>
          </m:sup>
        </m:sSup>
      </m:oMath>
      <w:r w:rsidRPr="003326E5">
        <w:rPr>
          <w:rFonts w:ascii="Times New Roman" w:hAnsi="Times New Roman" w:cs="Times New Roman"/>
        </w:rPr>
        <w:t xml:space="preserve"> block, let </w:t>
      </w:r>
      <m:oMath>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r</m:t>
            </m:r>
          </m:sup>
          <m:e>
            <m:r>
              <w:rPr>
                <w:rFonts w:ascii="Cambria Math" w:hAnsi="Cambria Math" w:cs="Times New Roman"/>
              </w:rPr>
              <m:t>=</m:t>
            </m:r>
          </m:e>
        </m:nary>
        <m:sSup>
          <m:sSupPr>
            <m:ctrlPr>
              <w:rPr>
                <w:rFonts w:ascii="Cambria Math" w:hAnsi="Cambria Math" w:cs="Times New Roman"/>
              </w:rPr>
            </m:ctrlPr>
          </m:sSupPr>
          <m:e>
            <m:r>
              <w:rPr>
                <w:rFonts w:ascii="Cambria Math" w:hAnsi="Cambria Math" w:cs="Times New Roman"/>
              </w:rPr>
              <m:t>ν</m:t>
            </m:r>
          </m:e>
          <m:sup>
            <m:r>
              <w:rPr>
                <w:rFonts w:ascii="Cambria Math" w:hAnsi="Cambria Math" w:cs="Times New Roman"/>
              </w:rPr>
              <m:t>*</m:t>
            </m:r>
          </m:sup>
        </m:sSup>
      </m:oMath>
      <w:r w:rsidRPr="003326E5">
        <w:rPr>
          <w:rFonts w:ascii="Times New Roman" w:hAnsi="Times New Roman" w:cs="Times New Roman"/>
        </w:rPr>
        <w:t xml:space="preserve">, and let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ij</m:t>
            </m:r>
          </m:sub>
        </m:sSub>
      </m:oMath>
      <w:r w:rsidRPr="003326E5">
        <w:rPr>
          <w:rFonts w:ascii="Times New Roman" w:hAnsi="Times New Roman" w:cs="Times New Roman"/>
        </w:rPr>
        <w:t xml:space="preserve"> be the yield of the </w:t>
      </w:r>
      <m:oMath>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th</m:t>
            </m:r>
          </m:sup>
        </m:sSup>
      </m:oMath>
      <w:r w:rsidRPr="003326E5">
        <w:rPr>
          <w:rFonts w:ascii="Times New Roman" w:hAnsi="Times New Roman" w:cs="Times New Roman"/>
        </w:rPr>
        <w:t xml:space="preserve"> new variety in the </w:t>
      </w:r>
      <m:oMath>
        <m:sSup>
          <m:sSupPr>
            <m:ctrlPr>
              <w:rPr>
                <w:rFonts w:ascii="Cambria Math" w:hAnsi="Cambria Math" w:cs="Times New Roman"/>
              </w:rPr>
            </m:ctrlPr>
          </m:sSupPr>
          <m:e>
            <m:r>
              <w:rPr>
                <w:rFonts w:ascii="Cambria Math" w:hAnsi="Cambria Math" w:cs="Times New Roman"/>
              </w:rPr>
              <m:t>j</m:t>
            </m:r>
          </m:e>
          <m:sup>
            <m:r>
              <w:rPr>
                <w:rFonts w:ascii="Cambria Math" w:hAnsi="Cambria Math" w:cs="Times New Roman"/>
              </w:rPr>
              <m:t>th</m:t>
            </m:r>
          </m:sup>
        </m:sSup>
      </m:oMath>
      <w:r w:rsidRPr="003326E5">
        <w:rPr>
          <w:rFonts w:ascii="Times New Roman" w:hAnsi="Times New Roman" w:cs="Times New Roman"/>
        </w:rPr>
        <w:t xml:space="preserve"> block in which it occurs. For simplicity, we are assuming that the block effects are non-random effects. Note that for the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ij</m:t>
            </m:r>
          </m:sub>
        </m:sSub>
      </m:oMath>
      <w:r w:rsidRPr="003326E5">
        <w:rPr>
          <w:rFonts w:ascii="Times New Roman" w:hAnsi="Times New Roman" w:cs="Times New Roman"/>
        </w:rPr>
        <w:t xml:space="preserve"> yields, </w:t>
      </w:r>
      <m:oMath>
        <m:r>
          <w:rPr>
            <w:rFonts w:ascii="Cambria Math" w:hAnsi="Cambria Math" w:cs="Times New Roman"/>
          </w:rPr>
          <m:t>j=1,2,...,r</m:t>
        </m:r>
      </m:oMath>
      <w:r w:rsidRPr="003326E5">
        <w:rPr>
          <w:rFonts w:ascii="Times New Roman" w:hAnsi="Times New Roman" w:cs="Times New Roman"/>
        </w:rPr>
        <w:t xml:space="preserve"> and </w:t>
      </w:r>
      <m:oMath>
        <m:r>
          <w:rPr>
            <w:rFonts w:ascii="Cambria Math" w:hAnsi="Cambria Math" w:cs="Times New Roman"/>
          </w:rPr>
          <m:t>i=1,2,...,</m:t>
        </m:r>
        <m:sSup>
          <m:sSupPr>
            <m:ctrlPr>
              <w:rPr>
                <w:rFonts w:ascii="Cambria Math" w:hAnsi="Cambria Math" w:cs="Times New Roman"/>
              </w:rPr>
            </m:ctrlPr>
          </m:sSupPr>
          <m:e>
            <m:r>
              <w:rPr>
                <w:rFonts w:ascii="Cambria Math" w:hAnsi="Cambria Math" w:cs="Times New Roman"/>
              </w:rPr>
              <m:t>ν</m:t>
            </m:r>
          </m:e>
          <m:sup>
            <m:r>
              <w:rPr>
                <w:rFonts w:ascii="Cambria Math" w:hAnsi="Cambria Math" w:cs="Times New Roman"/>
              </w:rPr>
              <m:t>*</m:t>
            </m:r>
          </m:sup>
        </m:sSup>
      </m:oMath>
      <w:r w:rsidRPr="003326E5">
        <w:rPr>
          <w:rFonts w:ascii="Times New Roman" w:hAnsi="Times New Roman" w:cs="Times New Roman"/>
        </w:rPr>
        <w:t xml:space="preserve">. Using the check variety yields alone, run the statistical analysis for a randomized complete block design, and let EMS be the estimated error mean sum square obtained from this analysis. Then for any pair of those new varieties, say </w:t>
      </w:r>
      <m:oMath>
        <m:r>
          <w:rPr>
            <w:rFonts w:ascii="Cambria Math" w:hAnsi="Cambria Math" w:cs="Times New Roman"/>
          </w:rPr>
          <m:t>i</m:t>
        </m:r>
      </m:oMath>
      <w:r w:rsidRPr="003326E5">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m:t>
            </m:r>
          </m:sup>
        </m:sSup>
      </m:oMath>
      <w:r w:rsidRPr="003326E5">
        <w:rPr>
          <w:rFonts w:ascii="Times New Roman" w:hAnsi="Times New Roman" w:cs="Times New Roman"/>
        </w:rPr>
        <w:t xml:space="preserve">, occuring together in the same block, the difference in their effects is estimated by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m:t>
                </m:r>
              </m:sup>
            </m:sSup>
            <m:r>
              <w:rPr>
                <w:rFonts w:ascii="Cambria Math" w:hAnsi="Cambria Math" w:cs="Times New Roman"/>
              </w:rPr>
              <m:t>j</m:t>
            </m:r>
          </m:sub>
        </m:sSub>
      </m:oMath>
      <w:r w:rsidRPr="003326E5">
        <w:rPr>
          <w:rFonts w:ascii="Times New Roman" w:hAnsi="Times New Roman" w:cs="Times New Roman"/>
        </w:rPr>
        <w:t xml:space="preserve"> with standard error of </w:t>
      </w:r>
      <m:oMath>
        <m:rad>
          <m:radPr>
            <m:degHide m:val="1"/>
            <m:ctrlPr>
              <w:rPr>
                <w:rFonts w:ascii="Cambria Math" w:hAnsi="Cambria Math" w:cs="Times New Roman"/>
              </w:rPr>
            </m:ctrlPr>
          </m:radPr>
          <m:deg/>
          <m:e>
            <m:r>
              <w:rPr>
                <w:rFonts w:ascii="Cambria Math" w:hAnsi="Cambria Math" w:cs="Times New Roman"/>
              </w:rPr>
              <m:t>2EMS</m:t>
            </m:r>
          </m:e>
        </m:rad>
      </m:oMath>
      <w:r w:rsidRPr="003326E5">
        <w:rPr>
          <w:rFonts w:ascii="Times New Roman" w:hAnsi="Times New Roman" w:cs="Times New Roman"/>
        </w:rPr>
        <w:t xml:space="preserve">; the difference between two new varieties, </w:t>
      </w:r>
      <m:oMath>
        <m:r>
          <w:rPr>
            <w:rFonts w:ascii="Cambria Math" w:hAnsi="Cambria Math" w:cs="Times New Roman"/>
          </w:rPr>
          <m:t>i</m:t>
        </m:r>
      </m:oMath>
      <w:r w:rsidRPr="003326E5">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m:t>
            </m:r>
          </m:sup>
        </m:sSup>
      </m:oMath>
      <w:r w:rsidRPr="003326E5">
        <w:rPr>
          <w:rFonts w:ascii="Times New Roman" w:hAnsi="Times New Roman" w:cs="Times New Roman"/>
        </w:rPr>
        <w:t xml:space="preserve">, occuring in blocks </w:t>
      </w:r>
      <m:oMath>
        <m:r>
          <w:rPr>
            <w:rFonts w:ascii="Cambria Math" w:hAnsi="Cambria Math" w:cs="Times New Roman"/>
          </w:rPr>
          <m:t>j</m:t>
        </m:r>
      </m:oMath>
      <w:r w:rsidRPr="003326E5">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j</m:t>
            </m:r>
          </m:e>
          <m:sup>
            <m:r>
              <w:rPr>
                <w:rFonts w:ascii="Cambria Math" w:hAnsi="Cambria Math" w:cs="Times New Roman"/>
              </w:rPr>
              <m:t>'</m:t>
            </m:r>
          </m:sup>
        </m:sSup>
      </m:oMath>
      <w:r w:rsidRPr="003326E5">
        <w:rPr>
          <w:rFonts w:ascii="Times New Roman" w:hAnsi="Times New Roman" w:cs="Times New Roman"/>
        </w:rPr>
        <w:t xml:space="preserve">, respectively, is estimated by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m:t>
                </m:r>
              </m:sup>
            </m:sSup>
            <m:r>
              <w:rPr>
                <w:rFonts w:ascii="Cambria Math" w:hAnsi="Cambria Math" w:cs="Times New Roman"/>
              </w:rPr>
              <m:t>j</m:t>
            </m:r>
          </m:sub>
        </m:sSub>
        <m:r>
          <w:rPr>
            <w:rFonts w:ascii="Cambria Math" w:hAnsi="Cambria Math" w:cs="Times New Roman"/>
          </w:rPr>
          <m:t>-(</m:t>
        </m:r>
        <m:bar>
          <m:barPr>
            <m:pos m:val="top"/>
            <m:ctrlPr>
              <w:rPr>
                <w:rFonts w:ascii="Cambria Math" w:hAnsi="Cambria Math" w:cs="Times New Roman"/>
              </w:rPr>
            </m:ctrlPr>
          </m:bar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bar>
        <m:r>
          <w:rPr>
            <w:rFonts w:ascii="Cambria Math" w:hAnsi="Cambria Math" w:cs="Times New Roman"/>
          </w:rPr>
          <m:t>-</m:t>
        </m:r>
        <m:bar>
          <m:barPr>
            <m:pos m:val="top"/>
            <m:ctrlPr>
              <w:rPr>
                <w:rFonts w:ascii="Cambria Math" w:hAnsi="Cambria Math" w:cs="Times New Roman"/>
              </w:rPr>
            </m:ctrlPr>
          </m:barPr>
          <m:e>
            <m:sSub>
              <m:sSubPr>
                <m:ctrlPr>
                  <w:rPr>
                    <w:rFonts w:ascii="Cambria Math" w:hAnsi="Cambria Math" w:cs="Times New Roman"/>
                  </w:rPr>
                </m:ctrlPr>
              </m:sSubPr>
              <m:e>
                <m:r>
                  <w:rPr>
                    <w:rFonts w:ascii="Cambria Math" w:hAnsi="Cambria Math" w:cs="Times New Roman"/>
                  </w:rPr>
                  <m:t>y</m:t>
                </m:r>
              </m:e>
              <m:sub>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m:t>
                    </m:r>
                  </m:sup>
                </m:sSup>
              </m:sub>
            </m:sSub>
          </m:e>
        </m:bar>
        <m:r>
          <w:rPr>
            <w:rFonts w:ascii="Cambria Math" w:hAnsi="Cambria Math" w:cs="Times New Roman"/>
          </w:rPr>
          <m:t>)</m:t>
        </m:r>
      </m:oMath>
      <w:r w:rsidRPr="003326E5">
        <w:rPr>
          <w:rFonts w:ascii="Times New Roman" w:hAnsi="Times New Roman" w:cs="Times New Roman"/>
        </w:rPr>
        <w:t xml:space="preserve"> with a standard error of </w:t>
      </w:r>
      <m:oMath>
        <m:rad>
          <m:radPr>
            <m:degHide m:val="1"/>
            <m:ctrlPr>
              <w:rPr>
                <w:rFonts w:ascii="Cambria Math" w:hAnsi="Cambria Math" w:cs="Times New Roman"/>
              </w:rPr>
            </m:ctrlPr>
          </m:radPr>
          <m:deg/>
          <m:e>
            <m:r>
              <w:rPr>
                <w:rFonts w:ascii="Cambria Math" w:hAnsi="Cambria Math" w:cs="Times New Roman"/>
              </w:rPr>
              <m:t>2(ν+1)EMS/ν</m:t>
            </m:r>
          </m:e>
        </m:rad>
      </m:oMath>
      <w:r w:rsidRPr="003326E5">
        <w:rPr>
          <w:rFonts w:ascii="Times New Roman" w:hAnsi="Times New Roman" w:cs="Times New Roman"/>
        </w:rPr>
        <w:t xml:space="preserve">, where </w:t>
      </w:r>
      <m:oMath>
        <m:bar>
          <m:barPr>
            <m:pos m:val="top"/>
            <m:ctrlPr>
              <w:rPr>
                <w:rFonts w:ascii="Cambria Math" w:hAnsi="Cambria Math" w:cs="Times New Roman"/>
              </w:rPr>
            </m:ctrlPr>
          </m:bar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bar>
      </m:oMath>
      <w:r w:rsidRPr="003326E5">
        <w:rPr>
          <w:rFonts w:ascii="Times New Roman" w:hAnsi="Times New Roman" w:cs="Times New Roman"/>
        </w:rPr>
        <w:t xml:space="preserve"> is the mean of the </w:t>
      </w:r>
      <m:oMath>
        <m:sSup>
          <m:sSupPr>
            <m:ctrlPr>
              <w:rPr>
                <w:rFonts w:ascii="Cambria Math" w:hAnsi="Cambria Math" w:cs="Times New Roman"/>
              </w:rPr>
            </m:ctrlPr>
          </m:sSupPr>
          <m:e>
            <m:r>
              <w:rPr>
                <w:rFonts w:ascii="Cambria Math" w:hAnsi="Cambria Math" w:cs="Times New Roman"/>
              </w:rPr>
              <m:t>j</m:t>
            </m:r>
          </m:e>
          <m:sup>
            <m:r>
              <w:rPr>
                <w:rFonts w:ascii="Cambria Math" w:hAnsi="Cambria Math" w:cs="Times New Roman"/>
              </w:rPr>
              <m:t>th</m:t>
            </m:r>
          </m:sup>
        </m:sSup>
      </m:oMath>
      <w:r w:rsidRPr="003326E5">
        <w:rPr>
          <w:rFonts w:ascii="Times New Roman" w:hAnsi="Times New Roman" w:cs="Times New Roman"/>
        </w:rPr>
        <w:t xml:space="preserve"> block computed on check variety yields only.</w:t>
      </w:r>
    </w:p>
    <w:p w:rsidR="00FE195F" w:rsidRPr="003326E5" w:rsidRDefault="00DF687C">
      <w:pPr>
        <w:pStyle w:val="Heading4"/>
        <w:rPr>
          <w:rFonts w:ascii="Times New Roman" w:hAnsi="Times New Roman" w:cs="Times New Roman"/>
        </w:rPr>
      </w:pPr>
      <w:bookmarkStart w:id="8" w:name="stat-an-aug-block"/>
      <w:r w:rsidRPr="003326E5">
        <w:rPr>
          <w:rFonts w:ascii="Times New Roman" w:hAnsi="Times New Roman" w:cs="Times New Roman"/>
        </w:rPr>
        <w:t>Statistical analysis</w:t>
      </w:r>
      <w:bookmarkEnd w:id="8"/>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The statistical analysis may be done in following way:</w:t>
      </w:r>
    </w:p>
    <w:p w:rsidR="00FE195F" w:rsidRPr="003326E5" w:rsidRDefault="00DF687C">
      <w:pPr>
        <w:pStyle w:val="BodyText"/>
        <w:rPr>
          <w:rFonts w:ascii="Times New Roman" w:hAnsi="Times New Roman" w:cs="Times New Roman"/>
        </w:rPr>
      </w:pPr>
      <w:r w:rsidRPr="003326E5">
        <w:rPr>
          <w:rFonts w:ascii="Times New Roman" w:hAnsi="Times New Roman" w:cs="Times New Roman"/>
          <w:b/>
        </w:rPr>
        <w:t>Step 1</w:t>
      </w:r>
      <w:r w:rsidRPr="003326E5">
        <w:rPr>
          <w:rFonts w:ascii="Times New Roman" w:hAnsi="Times New Roman" w:cs="Times New Roman"/>
        </w:rPr>
        <w:t xml:space="preserve"> The trial on </w:t>
      </w:r>
      <m:oMath>
        <m:r>
          <w:rPr>
            <w:rFonts w:ascii="Cambria Math" w:hAnsi="Cambria Math" w:cs="Times New Roman"/>
          </w:rPr>
          <m:t>v+</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oMath>
      <w:r w:rsidRPr="003326E5">
        <w:rPr>
          <w:rFonts w:ascii="Times New Roman" w:hAnsi="Times New Roman" w:cs="Times New Roman"/>
        </w:rPr>
        <w:t xml:space="preserve"> varieties may be analyzed using standard methods for disproportionate numbers in the subclasses; then, contrasts among the check varieties, among the new varieties, and among the checks and new varieties may be made.</w:t>
      </w:r>
    </w:p>
    <w:p w:rsidR="00FE195F" w:rsidRPr="003326E5" w:rsidRDefault="00DF687C">
      <w:pPr>
        <w:pStyle w:val="BodyText"/>
        <w:rPr>
          <w:rFonts w:ascii="Times New Roman" w:hAnsi="Times New Roman" w:cs="Times New Roman"/>
        </w:rPr>
      </w:pPr>
      <w:r w:rsidRPr="003326E5">
        <w:rPr>
          <w:rFonts w:ascii="Times New Roman" w:hAnsi="Times New Roman" w:cs="Times New Roman"/>
          <w:b/>
        </w:rPr>
        <w:t>Step 2</w:t>
      </w:r>
      <w:r w:rsidRPr="003326E5">
        <w:rPr>
          <w:rFonts w:ascii="Times New Roman" w:hAnsi="Times New Roman" w:cs="Times New Roman"/>
        </w:rPr>
        <w:t xml:space="preserve"> A statistical analysis is performed on the check variety yields only, and blocking effects, a general mean effect, and check variety effects are estimated; an estimate of the experimental error variance is obtained. Then, the estimated new variety means or effects are obtained and the varietal contrasts are made as in Step 1.</w:t>
      </w:r>
    </w:p>
    <w:p w:rsidR="00FE195F" w:rsidRPr="003326E5" w:rsidRDefault="00DF687C">
      <w:pPr>
        <w:pStyle w:val="Heading3"/>
        <w:rPr>
          <w:rFonts w:ascii="Times New Roman" w:hAnsi="Times New Roman" w:cs="Times New Roman"/>
        </w:rPr>
      </w:pPr>
      <w:bookmarkStart w:id="9" w:name="aug-row-col-des"/>
      <w:r w:rsidRPr="003326E5">
        <w:rPr>
          <w:rFonts w:ascii="Times New Roman" w:hAnsi="Times New Roman" w:cs="Times New Roman"/>
        </w:rPr>
        <w:t>Augmented row-column design for small number of check varieties</w:t>
      </w:r>
      <w:bookmarkEnd w:id="9"/>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Improvements have been made in early block form of augmented designs in the past. With the description of row-column designs in early half of 1970, modification of original systematic-treatment-placement designs such as augmented </w:t>
      </w:r>
      <w:r w:rsidR="00931E77" w:rsidRPr="003326E5">
        <w:rPr>
          <w:rFonts w:ascii="Times New Roman" w:hAnsi="Times New Roman" w:cs="Times New Roman"/>
        </w:rPr>
        <w:t>lattice</w:t>
      </w:r>
      <w:r w:rsidRPr="003326E5">
        <w:rPr>
          <w:rFonts w:ascii="Times New Roman" w:hAnsi="Times New Roman" w:cs="Times New Roman"/>
        </w:rPr>
        <w:t xml:space="preserve"> square designs (Walter T. Federer &amp; Nguyen, 2002), and </w:t>
      </w:r>
      <m:oMath>
        <m:r>
          <w:rPr>
            <w:rFonts w:ascii="Cambria Math" w:hAnsi="Cambria Math" w:cs="Times New Roman"/>
          </w:rPr>
          <m:t>α</m:t>
        </m:r>
      </m:oMath>
      <w:r w:rsidRPr="003326E5">
        <w:rPr>
          <w:rFonts w:ascii="Times New Roman" w:hAnsi="Times New Roman" w:cs="Times New Roman"/>
        </w:rPr>
        <w:t>-</w:t>
      </w:r>
      <m:oMath>
        <m:r>
          <w:rPr>
            <w:rFonts w:ascii="Cambria Math" w:hAnsi="Cambria Math" w:cs="Times New Roman"/>
          </w:rPr>
          <m:t>α</m:t>
        </m:r>
      </m:oMath>
      <w:r w:rsidRPr="003326E5">
        <w:rPr>
          <w:rFonts w:ascii="Times New Roman" w:hAnsi="Times New Roman" w:cs="Times New Roman"/>
        </w:rPr>
        <w:t xml:space="preserve"> designs (E. Williams &amp; John, 2003) were introduced. Augmented row-column designs for small number of checks were, however, a much latter addition.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This class of augmented designs are more flexible, in that they allow for arbitrarily large number of new cultivars, the number of rows and </w:t>
      </w:r>
      <w:r w:rsidR="00BC3EBC" w:rsidRPr="003326E5">
        <w:rPr>
          <w:rFonts w:ascii="Times New Roman" w:hAnsi="Times New Roman" w:cs="Times New Roman"/>
        </w:rPr>
        <w:t>columns, and</w:t>
      </w:r>
      <w:r w:rsidRPr="003326E5">
        <w:rPr>
          <w:rFonts w:ascii="Times New Roman" w:hAnsi="Times New Roman" w:cs="Times New Roman"/>
        </w:rPr>
        <w:t xml:space="preserve"> even allow for dealing with additional form of three way field </w:t>
      </w:r>
      <w:r w:rsidR="00BC3EBC" w:rsidRPr="003326E5">
        <w:rPr>
          <w:rFonts w:ascii="Times New Roman" w:hAnsi="Times New Roman" w:cs="Times New Roman"/>
        </w:rPr>
        <w:t>heterogeneity</w:t>
      </w:r>
      <w:r w:rsidRPr="003326E5">
        <w:rPr>
          <w:rFonts w:ascii="Times New Roman" w:hAnsi="Times New Roman" w:cs="Times New Roman"/>
        </w:rPr>
        <w:t>.</w:t>
      </w:r>
    </w:p>
    <w:p w:rsidR="00FE195F" w:rsidRPr="003326E5" w:rsidRDefault="00DF687C">
      <w:pPr>
        <w:pStyle w:val="Heading4"/>
        <w:rPr>
          <w:rFonts w:ascii="Times New Roman" w:hAnsi="Times New Roman" w:cs="Times New Roman"/>
        </w:rPr>
      </w:pPr>
      <w:bookmarkStart w:id="10" w:name="des-prin-aug-row-col"/>
      <w:r w:rsidRPr="003326E5">
        <w:rPr>
          <w:rFonts w:ascii="Times New Roman" w:hAnsi="Times New Roman" w:cs="Times New Roman"/>
        </w:rPr>
        <w:lastRenderedPageBreak/>
        <w:t>Design principles</w:t>
      </w:r>
      <w:bookmarkEnd w:id="10"/>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Following design parameters are required to initialize a search for an efficient row-column design: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Number of rows: </w:t>
      </w:r>
      <m:oMath>
        <m:r>
          <w:rPr>
            <w:rFonts w:ascii="Cambria Math" w:hAnsi="Cambria Math" w:cs="Times New Roman"/>
          </w:rPr>
          <m:t>k</m:t>
        </m:r>
      </m:oMath>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Number of columns: </w:t>
      </w:r>
      <m:oMath>
        <m:r>
          <w:rPr>
            <w:rFonts w:ascii="Cambria Math" w:hAnsi="Cambria Math" w:cs="Times New Roman"/>
          </w:rPr>
          <m:t>s</m:t>
        </m:r>
      </m:oMath>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Number of checks: </w:t>
      </w:r>
      <m:oMath>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c</m:t>
            </m:r>
          </m:sub>
        </m:sSub>
      </m:oMath>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Number of </w:t>
      </w:r>
      <w:proofErr w:type="spellStart"/>
      <w:r w:rsidRPr="003326E5">
        <w:rPr>
          <w:rFonts w:ascii="Times New Roman" w:hAnsi="Times New Roman" w:cs="Times New Roman"/>
        </w:rPr>
        <w:t>rowgroups</w:t>
      </w:r>
      <w:proofErr w:type="spellEnd"/>
      <w:r w:rsidRPr="003326E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oMath>
      <w:r w:rsidRPr="003326E5">
        <w:rPr>
          <w:rFonts w:ascii="Times New Roman" w:hAnsi="Times New Roman" w:cs="Times New Roman"/>
        </w:rPr>
        <w:t xml:space="preserve"> (</w:t>
      </w:r>
      <m:oMath>
        <m:r>
          <w:rPr>
            <w:rFonts w:ascii="Cambria Math" w:hAnsi="Cambria Math" w:cs="Times New Roman"/>
          </w:rPr>
          <m:t>rg=1,2,...,</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Number of </w:t>
      </w:r>
      <w:proofErr w:type="spellStart"/>
      <w:r w:rsidRPr="003326E5">
        <w:rPr>
          <w:rFonts w:ascii="Times New Roman" w:hAnsi="Times New Roman" w:cs="Times New Roman"/>
        </w:rPr>
        <w:t>col</w:t>
      </w:r>
      <w:r w:rsidR="00931E77">
        <w:rPr>
          <w:rFonts w:ascii="Times New Roman" w:hAnsi="Times New Roman" w:cs="Times New Roman"/>
        </w:rPr>
        <w:t>umn</w:t>
      </w:r>
      <w:r w:rsidRPr="003326E5">
        <w:rPr>
          <w:rFonts w:ascii="Times New Roman" w:hAnsi="Times New Roman" w:cs="Times New Roman"/>
        </w:rPr>
        <w:t>groups</w:t>
      </w:r>
      <w:proofErr w:type="spellEnd"/>
      <w:r w:rsidRPr="003326E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oMath>
      <w:r w:rsidRPr="003326E5">
        <w:rPr>
          <w:rFonts w:ascii="Times New Roman" w:hAnsi="Times New Roman" w:cs="Times New Roman"/>
        </w:rPr>
        <w:t xml:space="preserve"> (</w:t>
      </w:r>
      <m:oMath>
        <m:r>
          <w:rPr>
            <w:rFonts w:ascii="Cambria Math" w:hAnsi="Cambria Math" w:cs="Times New Roman"/>
          </w:rPr>
          <m:t>cg=1,2,...,</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Number of new entries: </w:t>
      </w:r>
      <m:oMath>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e</m:t>
            </m:r>
          </m:sub>
        </m:sSub>
      </m:oMath>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Number of plots allocated to checks per block: </w:t>
      </w:r>
      <m:oMath>
        <m:sSub>
          <m:sSubPr>
            <m:ctrlPr>
              <w:rPr>
                <w:rFonts w:ascii="Cambria Math" w:hAnsi="Cambria Math" w:cs="Times New Roman"/>
              </w:rPr>
            </m:ctrlPr>
          </m:sSubPr>
          <m:e>
            <m:r>
              <w:rPr>
                <w:rFonts w:ascii="Cambria Math" w:hAnsi="Cambria Math" w:cs="Times New Roman"/>
              </w:rPr>
              <m:t>ν</m:t>
            </m:r>
          </m:e>
          <m:sub>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sub>
        </m:sSub>
      </m:oMath>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H.-P. </w:t>
      </w:r>
      <w:proofErr w:type="spellStart"/>
      <w:r w:rsidRPr="003326E5">
        <w:rPr>
          <w:rFonts w:ascii="Times New Roman" w:hAnsi="Times New Roman" w:cs="Times New Roman"/>
        </w:rPr>
        <w:t>Piepho</w:t>
      </w:r>
      <w:proofErr w:type="spellEnd"/>
      <w:r w:rsidRPr="003326E5">
        <w:rPr>
          <w:rFonts w:ascii="Times New Roman" w:hAnsi="Times New Roman" w:cs="Times New Roman"/>
        </w:rPr>
        <w:t xml:space="preserve"> &amp; Williams (2016) has provided a framework for generation of this form of design. The steps are mentioned as follows:</w:t>
      </w:r>
    </w:p>
    <w:p w:rsidR="00FE195F" w:rsidRPr="003326E5" w:rsidRDefault="00DF687C">
      <w:pPr>
        <w:numPr>
          <w:ilvl w:val="0"/>
          <w:numId w:val="4"/>
        </w:numPr>
        <w:rPr>
          <w:rFonts w:ascii="Times New Roman" w:hAnsi="Times New Roman" w:cs="Times New Roman"/>
        </w:rPr>
      </w:pPr>
      <w:bookmarkStart w:id="11" w:name="_Ref515986364"/>
      <w:r w:rsidRPr="003326E5">
        <w:rPr>
          <w:rFonts w:ascii="Times New Roman" w:hAnsi="Times New Roman" w:cs="Times New Roman"/>
        </w:rPr>
        <w:t xml:space="preserve">Blocks are the units formed by the intersection of adjacent </w:t>
      </w:r>
      <w:proofErr w:type="spellStart"/>
      <w:r w:rsidRPr="003326E5">
        <w:rPr>
          <w:rFonts w:ascii="Times New Roman" w:hAnsi="Times New Roman" w:cs="Times New Roman"/>
        </w:rPr>
        <w:t>rowgroups</w:t>
      </w:r>
      <w:proofErr w:type="spellEnd"/>
      <w:r w:rsidRPr="003326E5">
        <w:rPr>
          <w:rFonts w:ascii="Times New Roman" w:hAnsi="Times New Roman" w:cs="Times New Roman"/>
        </w:rPr>
        <w:t xml:space="preserve"> and </w:t>
      </w:r>
      <w:proofErr w:type="spellStart"/>
      <w:r w:rsidRPr="003326E5">
        <w:rPr>
          <w:rFonts w:ascii="Times New Roman" w:hAnsi="Times New Roman" w:cs="Times New Roman"/>
        </w:rPr>
        <w:t>colgroups</w:t>
      </w:r>
      <w:proofErr w:type="spellEnd"/>
      <w:r w:rsidRPr="003326E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oMath>
      <w:r w:rsidRPr="003326E5">
        <w:rPr>
          <w:rFonts w:ascii="Times New Roman" w:hAnsi="Times New Roman" w:cs="Times New Roman"/>
        </w:rPr>
        <w:t xml:space="preserve">). Define the number of plots for each block </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r>
          <w:rPr>
            <w:rFonts w:ascii="Cambria Math" w:hAnsi="Cambria Math" w:cs="Times New Roman"/>
          </w:rPr>
          <m:t>)</m:t>
        </m:r>
      </m:oMath>
      <w:r w:rsidRPr="003326E5">
        <w:rPr>
          <w:rFonts w:ascii="Times New Roman" w:hAnsi="Times New Roman" w:cs="Times New Roman"/>
        </w:rPr>
        <w:t xml:space="preserve"> that are to be allocated to checks. Note that, this number need not be a constant.</w:t>
      </w:r>
      <w:bookmarkEnd w:id="11"/>
    </w:p>
    <w:p w:rsidR="00FE195F" w:rsidRPr="003326E5" w:rsidRDefault="00DF687C">
      <w:pPr>
        <w:numPr>
          <w:ilvl w:val="0"/>
          <w:numId w:val="4"/>
        </w:numPr>
        <w:rPr>
          <w:rFonts w:ascii="Times New Roman" w:hAnsi="Times New Roman" w:cs="Times New Roman"/>
        </w:rPr>
      </w:pPr>
      <w:r w:rsidRPr="003326E5">
        <w:rPr>
          <w:rFonts w:ascii="Times New Roman" w:hAnsi="Times New Roman" w:cs="Times New Roman"/>
        </w:rPr>
        <w:t>Allocate check cultivars (</w:t>
      </w:r>
      <m:oMath>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c</m:t>
            </m:r>
          </m:sub>
        </m:sSub>
      </m:oMath>
      <w:r w:rsidRPr="003326E5">
        <w:rPr>
          <w:rFonts w:ascii="Times New Roman" w:hAnsi="Times New Roman" w:cs="Times New Roman"/>
        </w:rPr>
        <w:t xml:space="preserve">) to check plots based on the following model for design factors: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oMath>
      <w:r w:rsidRPr="003326E5">
        <w:rPr>
          <w:rFonts w:ascii="Times New Roman" w:hAnsi="Times New Roman" w:cs="Times New Roman"/>
        </w:rPr>
        <w:t>.</w:t>
      </w:r>
    </w:p>
    <w:p w:rsidR="00FE195F" w:rsidRPr="003326E5" w:rsidRDefault="00DF687C">
      <w:pPr>
        <w:numPr>
          <w:ilvl w:val="0"/>
          <w:numId w:val="4"/>
        </w:numPr>
        <w:rPr>
          <w:rFonts w:ascii="Times New Roman" w:hAnsi="Times New Roman" w:cs="Times New Roman"/>
        </w:rPr>
      </w:pPr>
      <w:r w:rsidRPr="003326E5">
        <w:rPr>
          <w:rFonts w:ascii="Times New Roman" w:hAnsi="Times New Roman" w:cs="Times New Roman"/>
        </w:rPr>
        <w:t xml:space="preserve">In each row group (i.e.,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oMath>
      <w:r w:rsidRPr="003326E5">
        <w:rPr>
          <w:rFonts w:ascii="Times New Roman" w:hAnsi="Times New Roman" w:cs="Times New Roman"/>
        </w:rPr>
        <w:t>), consider the classification of rows (</w:t>
      </w:r>
      <m:oMath>
        <m:r>
          <w:rPr>
            <w:rFonts w:ascii="Cambria Math" w:hAnsi="Cambria Math" w:cs="Times New Roman"/>
          </w:rPr>
          <m:t>k</m:t>
        </m:r>
      </m:oMath>
      <w:r w:rsidRPr="003326E5">
        <w:rPr>
          <w:rFonts w:ascii="Times New Roman" w:hAnsi="Times New Roman" w:cs="Times New Roman"/>
        </w:rPr>
        <w:t xml:space="preserve">) by column groups (i.e.,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oMath>
      <w:r w:rsidRPr="003326E5">
        <w:rPr>
          <w:rFonts w:ascii="Times New Roman" w:hAnsi="Times New Roman" w:cs="Times New Roman"/>
        </w:rPr>
        <w:t xml:space="preserve">). From step 2, we have a design for </w:t>
      </w:r>
      <m:oMath>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c</m:t>
            </m:r>
          </m:sub>
        </m:sSub>
      </m:oMath>
      <w:r w:rsidRPr="003326E5">
        <w:rPr>
          <w:rFonts w:ascii="Times New Roman" w:hAnsi="Times New Roman" w:cs="Times New Roman"/>
        </w:rPr>
        <w:t>-by-</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oMath>
      <w:r w:rsidRPr="003326E5">
        <w:rPr>
          <w:rFonts w:ascii="Times New Roman" w:hAnsi="Times New Roman" w:cs="Times New Roman"/>
        </w:rPr>
        <w:t xml:space="preserve"> classification. Consider both check cultivar and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oMath>
      <w:r w:rsidRPr="003326E5">
        <w:rPr>
          <w:rFonts w:ascii="Times New Roman" w:hAnsi="Times New Roman" w:cs="Times New Roman"/>
        </w:rPr>
        <w:t xml:space="preserve"> of this design as factors and optimize the allocation of rows so that effects for rows can be estimated with good efficiency. This produces a row-column group design for check cultivar.</w:t>
      </w:r>
    </w:p>
    <w:p w:rsidR="00FE195F" w:rsidRPr="003326E5" w:rsidRDefault="00DF687C">
      <w:pPr>
        <w:numPr>
          <w:ilvl w:val="0"/>
          <w:numId w:val="4"/>
        </w:numPr>
        <w:rPr>
          <w:rFonts w:ascii="Times New Roman" w:hAnsi="Times New Roman" w:cs="Times New Roman"/>
        </w:rPr>
      </w:pPr>
      <w:r w:rsidRPr="003326E5">
        <w:rPr>
          <w:rFonts w:ascii="Times New Roman" w:hAnsi="Times New Roman" w:cs="Times New Roman"/>
        </w:rPr>
        <w:t xml:space="preserve">In each column group (i.e.,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oMath>
      <w:r w:rsidRPr="003326E5">
        <w:rPr>
          <w:rFonts w:ascii="Times New Roman" w:hAnsi="Times New Roman" w:cs="Times New Roman"/>
        </w:rPr>
        <w:t xml:space="preserve">), consider the classification of row groups (i.e.,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oMath>
      <w:r w:rsidRPr="003326E5">
        <w:rPr>
          <w:rFonts w:ascii="Times New Roman" w:hAnsi="Times New Roman" w:cs="Times New Roman"/>
        </w:rPr>
        <w:t>) by columns (</w:t>
      </w:r>
      <m:oMath>
        <m:r>
          <w:rPr>
            <w:rFonts w:ascii="Cambria Math" w:hAnsi="Cambria Math" w:cs="Times New Roman"/>
          </w:rPr>
          <m:t>s</m:t>
        </m:r>
      </m:oMath>
      <w:r w:rsidRPr="003326E5">
        <w:rPr>
          <w:rFonts w:ascii="Times New Roman" w:hAnsi="Times New Roman" w:cs="Times New Roman"/>
        </w:rPr>
        <w:t xml:space="preserve">). From step 2, we have a design for the check </w:t>
      </w:r>
      <m:oMath>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c</m:t>
            </m:r>
          </m:sub>
        </m:sSub>
      </m:oMath>
      <w:r w:rsidRPr="003326E5">
        <w:rPr>
          <w:rFonts w:ascii="Times New Roman" w:hAnsi="Times New Roman" w:cs="Times New Roman"/>
        </w:rPr>
        <w:t>-by-</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oMath>
      <w:r w:rsidRPr="003326E5">
        <w:rPr>
          <w:rFonts w:ascii="Times New Roman" w:hAnsi="Times New Roman" w:cs="Times New Roman"/>
        </w:rPr>
        <w:t xml:space="preserve"> classification. Consider both check cultivar and rowgroups of this design as block factors a</w:t>
      </w:r>
      <w:proofErr w:type="spellStart"/>
      <w:r w:rsidRPr="003326E5">
        <w:rPr>
          <w:rFonts w:ascii="Times New Roman" w:hAnsi="Times New Roman" w:cs="Times New Roman"/>
        </w:rPr>
        <w:t>nd</w:t>
      </w:r>
      <w:proofErr w:type="spellEnd"/>
      <w:r w:rsidRPr="003326E5">
        <w:rPr>
          <w:rFonts w:ascii="Times New Roman" w:hAnsi="Times New Roman" w:cs="Times New Roman"/>
        </w:rPr>
        <w:t xml:space="preserve"> optimize the allocation of columns so that effects for columns can be estimated with good efficiency. This produces a row group-column design for check cultivars.</w:t>
      </w:r>
    </w:p>
    <w:p w:rsidR="00FE195F" w:rsidRPr="003326E5" w:rsidRDefault="00DF687C">
      <w:pPr>
        <w:numPr>
          <w:ilvl w:val="0"/>
          <w:numId w:val="4"/>
        </w:numPr>
        <w:rPr>
          <w:rFonts w:ascii="Times New Roman" w:hAnsi="Times New Roman" w:cs="Times New Roman"/>
        </w:rPr>
      </w:pPr>
      <w:r w:rsidRPr="003326E5">
        <w:rPr>
          <w:rFonts w:ascii="Times New Roman" w:hAnsi="Times New Roman" w:cs="Times New Roman"/>
        </w:rPr>
        <w:t>Merge the two designs obtained in steps 3 and 4 to obtain the final design for checks.</w:t>
      </w:r>
    </w:p>
    <w:p w:rsidR="00FE195F" w:rsidRPr="003326E5" w:rsidRDefault="00DF687C">
      <w:pPr>
        <w:numPr>
          <w:ilvl w:val="0"/>
          <w:numId w:val="4"/>
        </w:numPr>
        <w:rPr>
          <w:rFonts w:ascii="Times New Roman" w:hAnsi="Times New Roman" w:cs="Times New Roman"/>
        </w:rPr>
      </w:pPr>
      <w:r w:rsidRPr="003326E5">
        <w:rPr>
          <w:rFonts w:ascii="Times New Roman" w:hAnsi="Times New Roman" w:cs="Times New Roman"/>
        </w:rPr>
        <w:t>Allocate entries to free plots in completely randomized order.</w:t>
      </w:r>
    </w:p>
    <w:p w:rsidR="00FE195F" w:rsidRPr="003326E5" w:rsidRDefault="00DF687C">
      <w:pPr>
        <w:pStyle w:val="Heading4"/>
        <w:rPr>
          <w:rFonts w:ascii="Times New Roman" w:hAnsi="Times New Roman" w:cs="Times New Roman"/>
        </w:rPr>
      </w:pPr>
      <w:bookmarkStart w:id="12" w:name="stat-an-aug-row-col"/>
      <w:r w:rsidRPr="003326E5">
        <w:rPr>
          <w:rFonts w:ascii="Times New Roman" w:hAnsi="Times New Roman" w:cs="Times New Roman"/>
        </w:rPr>
        <w:t>Statistical analysis</w:t>
      </w:r>
      <w:bookmarkEnd w:id="12"/>
    </w:p>
    <w:p w:rsidR="007F5C47" w:rsidRPr="003326E5" w:rsidRDefault="00DF687C" w:rsidP="007F5C47">
      <w:pPr>
        <w:pStyle w:val="FirstParagraph"/>
        <w:rPr>
          <w:rFonts w:ascii="Times New Roman" w:hAnsi="Times New Roman" w:cs="Times New Roman"/>
        </w:rPr>
      </w:pPr>
      <w:r w:rsidRPr="003326E5">
        <w:rPr>
          <w:rFonts w:ascii="Times New Roman" w:hAnsi="Times New Roman" w:cs="Times New Roman"/>
        </w:rPr>
        <w:t xml:space="preserve">The responses sampled from a row-column design may be </w:t>
      </w:r>
      <w:r w:rsidR="00931E77" w:rsidRPr="003326E5">
        <w:rPr>
          <w:rFonts w:ascii="Times New Roman" w:hAnsi="Times New Roman" w:cs="Times New Roman"/>
        </w:rPr>
        <w:t>analyzed</w:t>
      </w:r>
      <w:r w:rsidRPr="003326E5">
        <w:rPr>
          <w:rFonts w:ascii="Times New Roman" w:hAnsi="Times New Roman" w:cs="Times New Roman"/>
        </w:rPr>
        <w:t xml:space="preserve"> using linear models with effect for both the row and column factors and, effects for genotypes. </w:t>
      </w:r>
      <w:r w:rsidR="00931E77" w:rsidRPr="003326E5">
        <w:rPr>
          <w:rFonts w:ascii="Times New Roman" w:hAnsi="Times New Roman" w:cs="Times New Roman"/>
        </w:rPr>
        <w:t>Further</w:t>
      </w:r>
      <w:r w:rsidRPr="003326E5">
        <w:rPr>
          <w:rFonts w:ascii="Times New Roman" w:hAnsi="Times New Roman" w:cs="Times New Roman"/>
        </w:rPr>
        <w:t xml:space="preserve"> </w:t>
      </w:r>
      <w:r w:rsidR="00931E77" w:rsidRPr="003326E5">
        <w:rPr>
          <w:rFonts w:ascii="Times New Roman" w:hAnsi="Times New Roman" w:cs="Times New Roman"/>
        </w:rPr>
        <w:t>effects (</w:t>
      </w:r>
      <w:proofErr w:type="spellStart"/>
      <w:r w:rsidRPr="003326E5">
        <w:rPr>
          <w:rFonts w:ascii="Times New Roman" w:hAnsi="Times New Roman" w:cs="Times New Roman"/>
        </w:rPr>
        <w:t>rowgroup</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columngroup</w:t>
      </w:r>
      <w:proofErr w:type="spellEnd"/>
      <w:r w:rsidRPr="003326E5">
        <w:rPr>
          <w:rFonts w:ascii="Times New Roman" w:hAnsi="Times New Roman" w:cs="Times New Roman"/>
        </w:rPr>
        <w:t xml:space="preserve">, and </w:t>
      </w:r>
      <w:proofErr w:type="spellStart"/>
      <w:r w:rsidRPr="003326E5">
        <w:rPr>
          <w:rFonts w:ascii="Times New Roman" w:hAnsi="Times New Roman" w:cs="Times New Roman"/>
        </w:rPr>
        <w:t>rowgroup-columngroup</w:t>
      </w:r>
      <w:proofErr w:type="spellEnd"/>
      <w:r w:rsidRPr="003326E5">
        <w:rPr>
          <w:rFonts w:ascii="Times New Roman" w:hAnsi="Times New Roman" w:cs="Times New Roman"/>
        </w:rPr>
        <w:t xml:space="preserve"> interaction) that are associated with block also need </w:t>
      </w:r>
      <w:r w:rsidRPr="003326E5">
        <w:rPr>
          <w:rFonts w:ascii="Times New Roman" w:hAnsi="Times New Roman" w:cs="Times New Roman"/>
        </w:rPr>
        <w:lastRenderedPageBreak/>
        <w:t xml:space="preserve">to be specified, due to restricted randomization imposed in allocation of checks within blocks. Thus, the full model for a response </w:t>
      </w:r>
      <m:oMath>
        <m:r>
          <w:rPr>
            <w:rFonts w:ascii="Cambria Math" w:hAnsi="Cambria Math" w:cs="Times New Roman"/>
          </w:rPr>
          <m:t>y</m:t>
        </m:r>
      </m:oMath>
      <w:r w:rsidRPr="003326E5">
        <w:rPr>
          <w:rFonts w:ascii="Times New Roman" w:hAnsi="Times New Roman" w:cs="Times New Roman"/>
        </w:rPr>
        <w:t xml:space="preserve"> can be stated as show in Equation</w:t>
      </w:r>
      <w:r w:rsidR="007F5C47" w:rsidRPr="003326E5">
        <w:rPr>
          <w:rFonts w:ascii="Times New Roman" w:hAnsi="Times New Roman" w:cs="Times New Roman"/>
        </w:rPr>
        <w:t xml:space="preserve"> below</w:t>
      </w:r>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m:oMathPara>
        <m:oMathParaPr>
          <m:jc m:val="center"/>
        </m:oMathParaPr>
        <m:oMath>
          <m:r>
            <w:rPr>
              <w:rFonts w:ascii="Cambria Math" w:hAnsi="Cambria Math" w:cs="Times New Roman"/>
            </w:rPr>
            <m:t>y=μ+rowgroup+colgroup+rowgroup.colgroup+rowgroup.row+colgroup.col+genotype+e</m:t>
          </m:r>
        </m:oMath>
      </m:oMathPara>
    </w:p>
    <w:p w:rsidR="00FE195F" w:rsidRPr="003326E5" w:rsidRDefault="00931E77">
      <w:pPr>
        <w:pStyle w:val="FirstParagraph"/>
        <w:rPr>
          <w:rFonts w:ascii="Times New Roman" w:hAnsi="Times New Roman" w:cs="Times New Roman"/>
        </w:rPr>
      </w:pPr>
      <w:r>
        <w:rPr>
          <w:rFonts w:ascii="Times New Roman" w:hAnsi="Times New Roman" w:cs="Times New Roman"/>
        </w:rPr>
        <w:t>W</w:t>
      </w:r>
      <w:r w:rsidR="00DF687C" w:rsidRPr="003326E5">
        <w:rPr>
          <w:rFonts w:ascii="Times New Roman" w:hAnsi="Times New Roman" w:cs="Times New Roman"/>
        </w:rPr>
        <w:t xml:space="preserve">here, </w:t>
      </w:r>
      <m:oMath>
        <m:r>
          <w:rPr>
            <w:rFonts w:ascii="Cambria Math" w:hAnsi="Cambria Math" w:cs="Times New Roman"/>
          </w:rPr>
          <m:t>μ</m:t>
        </m:r>
      </m:oMath>
      <w:r w:rsidR="00DF687C" w:rsidRPr="003326E5">
        <w:rPr>
          <w:rFonts w:ascii="Times New Roman" w:hAnsi="Times New Roman" w:cs="Times New Roman"/>
        </w:rPr>
        <w:t xml:space="preserve"> is the common intercept and </w:t>
      </w:r>
      <m:oMath>
        <m:r>
          <w:rPr>
            <w:rFonts w:ascii="Cambria Math" w:hAnsi="Cambria Math" w:cs="Times New Roman"/>
          </w:rPr>
          <m:t>e</m:t>
        </m:r>
      </m:oMath>
      <w:r w:rsidR="00DF687C" w:rsidRPr="003326E5">
        <w:rPr>
          <w:rFonts w:ascii="Times New Roman" w:hAnsi="Times New Roman" w:cs="Times New Roman"/>
        </w:rPr>
        <w:t xml:space="preserve"> is the residual plot error.</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All block effects, with exception of effects for genotype, may be taken as random. Furthermore, the linear model may also be adjusted to fit a separate terms for fixed effects for checks and a random effects for new entries.</w:t>
      </w:r>
    </w:p>
    <w:p w:rsidR="00FE195F" w:rsidRPr="003326E5" w:rsidRDefault="00DF687C">
      <w:pPr>
        <w:pStyle w:val="Heading2"/>
        <w:rPr>
          <w:rFonts w:ascii="Times New Roman" w:hAnsi="Times New Roman" w:cs="Times New Roman"/>
        </w:rPr>
      </w:pPr>
      <w:bookmarkStart w:id="13" w:name="crop-development-and-yield-formation"/>
      <w:r w:rsidRPr="003326E5">
        <w:rPr>
          <w:rFonts w:ascii="Times New Roman" w:hAnsi="Times New Roman" w:cs="Times New Roman"/>
        </w:rPr>
        <w:t>Crop development and yield formation</w:t>
      </w:r>
      <w:bookmarkEnd w:id="13"/>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Process attributing to yield formation, mainly growth and phenological processes, transcend the level of inputs and agricultural sophistication as evidenced by remarkable similarity of trend in yield despite differences in average yields across different countries for the past century (</w:t>
      </w:r>
      <w:proofErr w:type="spellStart"/>
      <w:r w:rsidRPr="003326E5">
        <w:rPr>
          <w:rFonts w:ascii="Times New Roman" w:hAnsi="Times New Roman" w:cs="Times New Roman"/>
        </w:rPr>
        <w:t>Satorre</w:t>
      </w:r>
      <w:proofErr w:type="spellEnd"/>
      <w:r w:rsidRPr="003326E5">
        <w:rPr>
          <w:rFonts w:ascii="Times New Roman" w:hAnsi="Times New Roman" w:cs="Times New Roman"/>
        </w:rPr>
        <w:t xml:space="preserve"> &amp; </w:t>
      </w:r>
      <w:proofErr w:type="spellStart"/>
      <w:r w:rsidRPr="003326E5">
        <w:rPr>
          <w:rFonts w:ascii="Times New Roman" w:hAnsi="Times New Roman" w:cs="Times New Roman"/>
        </w:rPr>
        <w:t>Slafer</w:t>
      </w:r>
      <w:proofErr w:type="spellEnd"/>
      <w:r w:rsidRPr="003326E5">
        <w:rPr>
          <w:rFonts w:ascii="Times New Roman" w:hAnsi="Times New Roman" w:cs="Times New Roman"/>
        </w:rPr>
        <w:t>, 1999).</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Crop development is defined as the sequence of phenological events conditioned by external factors resulting in changes in the morphology and/or function of some organs (</w:t>
      </w:r>
      <w:proofErr w:type="spellStart"/>
      <w:r w:rsidRPr="003326E5">
        <w:rPr>
          <w:rFonts w:ascii="Times New Roman" w:hAnsi="Times New Roman" w:cs="Times New Roman"/>
        </w:rPr>
        <w:t>Landsberg</w:t>
      </w:r>
      <w:proofErr w:type="spellEnd"/>
      <w:r w:rsidRPr="003326E5">
        <w:rPr>
          <w:rFonts w:ascii="Times New Roman" w:hAnsi="Times New Roman" w:cs="Times New Roman"/>
        </w:rPr>
        <w:t xml:space="preserve">, 1977). Internal or external morphological changes can, thus, describe the crop development. Duration of each phase of development and the developmental pathway of each subsequent phase, which is dictated by the </w:t>
      </w:r>
      <w:proofErr w:type="spellStart"/>
      <w:r w:rsidRPr="003326E5">
        <w:rPr>
          <w:rFonts w:ascii="Times New Roman" w:hAnsi="Times New Roman" w:cs="Times New Roman"/>
        </w:rPr>
        <w:t>intitiation</w:t>
      </w:r>
      <w:proofErr w:type="spellEnd"/>
      <w:r w:rsidRPr="003326E5">
        <w:rPr>
          <w:rFonts w:ascii="Times New Roman" w:hAnsi="Times New Roman" w:cs="Times New Roman"/>
        </w:rPr>
        <w:t xml:space="preserve"> of </w:t>
      </w:r>
      <w:proofErr w:type="spellStart"/>
      <w:r w:rsidRPr="003326E5">
        <w:rPr>
          <w:rFonts w:ascii="Times New Roman" w:hAnsi="Times New Roman" w:cs="Times New Roman"/>
        </w:rPr>
        <w:t>primodial</w:t>
      </w:r>
      <w:proofErr w:type="spellEnd"/>
      <w:r w:rsidRPr="003326E5">
        <w:rPr>
          <w:rFonts w:ascii="Times New Roman" w:hAnsi="Times New Roman" w:cs="Times New Roman"/>
        </w:rPr>
        <w:t xml:space="preserve"> structures during earlier phase, is determined by the interaction between genetic and </w:t>
      </w:r>
      <w:proofErr w:type="spellStart"/>
      <w:r w:rsidRPr="003326E5">
        <w:rPr>
          <w:rFonts w:ascii="Times New Roman" w:hAnsi="Times New Roman" w:cs="Times New Roman"/>
        </w:rPr>
        <w:t>environmetal</w:t>
      </w:r>
      <w:proofErr w:type="spellEnd"/>
      <w:r w:rsidRPr="003326E5">
        <w:rPr>
          <w:rFonts w:ascii="Times New Roman" w:hAnsi="Times New Roman" w:cs="Times New Roman"/>
        </w:rPr>
        <w:t xml:space="preserve"> factors. Among several methods those used to describe major developmental events, some which are </w:t>
      </w:r>
      <w:r w:rsidR="00931E77" w:rsidRPr="003326E5">
        <w:rPr>
          <w:rFonts w:ascii="Times New Roman" w:hAnsi="Times New Roman" w:cs="Times New Roman"/>
        </w:rPr>
        <w:t>non-destructive</w:t>
      </w:r>
      <w:r w:rsidRPr="003326E5">
        <w:rPr>
          <w:rFonts w:ascii="Times New Roman" w:hAnsi="Times New Roman" w:cs="Times New Roman"/>
        </w:rPr>
        <w:t xml:space="preserve"> in sampling are also in use, one of such being the growth scoring code </w:t>
      </w:r>
      <w:proofErr w:type="spellStart"/>
      <w:r w:rsidRPr="003326E5">
        <w:rPr>
          <w:rFonts w:ascii="Times New Roman" w:hAnsi="Times New Roman" w:cs="Times New Roman"/>
        </w:rPr>
        <w:t>postulted</w:t>
      </w:r>
      <w:proofErr w:type="spellEnd"/>
      <w:r w:rsidRPr="003326E5">
        <w:rPr>
          <w:rFonts w:ascii="Times New Roman" w:hAnsi="Times New Roman" w:cs="Times New Roman"/>
        </w:rPr>
        <w:t xml:space="preserve"> by J. C.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Chang, &amp; </w:t>
      </w:r>
      <w:proofErr w:type="spellStart"/>
      <w:r w:rsidRPr="003326E5">
        <w:rPr>
          <w:rFonts w:ascii="Times New Roman" w:hAnsi="Times New Roman" w:cs="Times New Roman"/>
        </w:rPr>
        <w:t>Konzak</w:t>
      </w:r>
      <w:proofErr w:type="spellEnd"/>
      <w:r w:rsidRPr="003326E5">
        <w:rPr>
          <w:rFonts w:ascii="Times New Roman" w:hAnsi="Times New Roman" w:cs="Times New Roman"/>
        </w:rPr>
        <w:t>, 1974).</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As complex a trait the crop yield is, it is explained well when explored in relation to developmental phase of crop. Dynamics of multitude of factors are involved since the very beginning of a life cycle of crop, as early as the beginning of embryonic activities when inside the seed.</w:t>
      </w:r>
    </w:p>
    <w:p w:rsidR="00FE195F" w:rsidRPr="003326E5" w:rsidRDefault="00DF687C">
      <w:pPr>
        <w:pStyle w:val="Heading3"/>
        <w:rPr>
          <w:rFonts w:ascii="Times New Roman" w:hAnsi="Times New Roman" w:cs="Times New Roman"/>
        </w:rPr>
      </w:pPr>
      <w:bookmarkStart w:id="14" w:name="leaf-development"/>
      <w:r w:rsidRPr="003326E5">
        <w:rPr>
          <w:rFonts w:ascii="Times New Roman" w:hAnsi="Times New Roman" w:cs="Times New Roman"/>
        </w:rPr>
        <w:t>Leaf development</w:t>
      </w:r>
      <w:bookmarkEnd w:id="14"/>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By the time wheat crop has grown to a seedling, five to seven leaf primordia will have been developed (McMaster, 1997), meaning that two to three leaf primordia will have already developed well before the tip of the first leaf appears. Duration through which the apical primary primordia persists depends on genotype and environmental factors. </w:t>
      </w:r>
      <w:proofErr w:type="spellStart"/>
      <w:r w:rsidRPr="003326E5">
        <w:rPr>
          <w:rFonts w:ascii="Times New Roman" w:hAnsi="Times New Roman" w:cs="Times New Roman"/>
        </w:rPr>
        <w:t>Plastochron</w:t>
      </w:r>
      <w:proofErr w:type="spellEnd"/>
      <w:r w:rsidR="00931E77">
        <w:rPr>
          <w:rFonts w:ascii="Times New Roman" w:hAnsi="Times New Roman" w:cs="Times New Roman"/>
        </w:rPr>
        <w:t xml:space="preserve"> </w:t>
      </w:r>
      <w:r w:rsidRPr="003326E5">
        <w:rPr>
          <w:rFonts w:ascii="Times New Roman" w:hAnsi="Times New Roman" w:cs="Times New Roman"/>
        </w:rPr>
        <w:t>(thermal time between the initiation of two consecutive leaf primordia) is usually a constant value for a given environment (Wilhelm &amp; McMaster, 1995). The maximum number of leaves is determined when the apex changes the development from vegetative to reproductive with the floral initiation. A model devised by Kirby, Appleyard, &amp; Fellowes (1985) relates leaf and spike initiation phases with number of leaves that appear in main shoot.</w:t>
      </w:r>
    </w:p>
    <w:p w:rsidR="00FE195F" w:rsidRPr="003326E5" w:rsidRDefault="00DF687C">
      <w:pPr>
        <w:pStyle w:val="Heading3"/>
        <w:rPr>
          <w:rFonts w:ascii="Times New Roman" w:hAnsi="Times New Roman" w:cs="Times New Roman"/>
        </w:rPr>
      </w:pPr>
      <w:bookmarkStart w:id="15" w:name="tiller-development"/>
      <w:r w:rsidRPr="003326E5">
        <w:rPr>
          <w:rFonts w:ascii="Times New Roman" w:hAnsi="Times New Roman" w:cs="Times New Roman"/>
        </w:rPr>
        <w:lastRenderedPageBreak/>
        <w:t>Tiller development</w:t>
      </w:r>
      <w:bookmarkEnd w:id="15"/>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The </w:t>
      </w:r>
      <w:proofErr w:type="spellStart"/>
      <w:r w:rsidRPr="003326E5">
        <w:rPr>
          <w:rFonts w:ascii="Times New Roman" w:hAnsi="Times New Roman" w:cs="Times New Roman"/>
        </w:rPr>
        <w:t>phytomer</w:t>
      </w:r>
      <w:proofErr w:type="spellEnd"/>
      <w:r w:rsidRPr="003326E5">
        <w:rPr>
          <w:rFonts w:ascii="Times New Roman" w:hAnsi="Times New Roman" w:cs="Times New Roman"/>
        </w:rPr>
        <w:t xml:space="preserve"> contains axillary tiller buds, each of which is able to differentiate into leafy tillers. The relationship between the number of </w:t>
      </w:r>
      <w:proofErr w:type="spellStart"/>
      <w:r w:rsidRPr="003326E5">
        <w:rPr>
          <w:rFonts w:ascii="Times New Roman" w:hAnsi="Times New Roman" w:cs="Times New Roman"/>
        </w:rPr>
        <w:t>phyllochrons</w:t>
      </w:r>
      <w:proofErr w:type="spellEnd"/>
      <w:r w:rsidRPr="003326E5">
        <w:rPr>
          <w:rFonts w:ascii="Times New Roman" w:hAnsi="Times New Roman" w:cs="Times New Roman"/>
        </w:rPr>
        <w:t xml:space="preserve"> and the number of primary tillers that appear approaches perfectly linear, with an intercept at 3 units in horizontal axis when plotted the number of primary tillers approximated by </w:t>
      </w:r>
      <w:proofErr w:type="spellStart"/>
      <w:r w:rsidRPr="003326E5">
        <w:rPr>
          <w:rFonts w:ascii="Times New Roman" w:hAnsi="Times New Roman" w:cs="Times New Roman"/>
        </w:rPr>
        <w:t>phyllochrons</w:t>
      </w:r>
      <w:proofErr w:type="spellEnd"/>
      <w:r w:rsidRPr="003326E5">
        <w:rPr>
          <w:rFonts w:ascii="Times New Roman" w:hAnsi="Times New Roman" w:cs="Times New Roman"/>
        </w:rPr>
        <w:t xml:space="preserve">. Similar pattern follows in tillers that develop from secondary and tertiary tillers. This relationship is only valid only to the extent provided resources are unlimited, in field, however, the potential tiller emergence rate is slower than that predicted by </w:t>
      </w:r>
      <w:proofErr w:type="spellStart"/>
      <w:r w:rsidRPr="003326E5">
        <w:rPr>
          <w:rFonts w:ascii="Times New Roman" w:hAnsi="Times New Roman" w:cs="Times New Roman"/>
        </w:rPr>
        <w:t>Fionacci</w:t>
      </w:r>
      <w:proofErr w:type="spellEnd"/>
      <w:r w:rsidRPr="003326E5">
        <w:rPr>
          <w:rFonts w:ascii="Times New Roman" w:hAnsi="Times New Roman" w:cs="Times New Roman"/>
        </w:rPr>
        <w:t xml:space="preserve"> series (</w:t>
      </w:r>
      <w:proofErr w:type="spellStart"/>
      <w:r w:rsidRPr="003326E5">
        <w:rPr>
          <w:rFonts w:ascii="Times New Roman" w:hAnsi="Times New Roman" w:cs="Times New Roman"/>
        </w:rPr>
        <w:t>Masle</w:t>
      </w:r>
      <w:proofErr w:type="spellEnd"/>
      <w:r w:rsidRPr="003326E5">
        <w:rPr>
          <w:rFonts w:ascii="Times New Roman" w:hAnsi="Times New Roman" w:cs="Times New Roman"/>
        </w:rPr>
        <w:t>, 1985), as competition occurs within a single plant system and also between multiple of those.</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Alongside the emergence and growth of the tiller, in environmental conditions, tiller mortality is also a defining factor for overall crop stand due maturity. This occurs in the order reverse to that in which the tillers appeared. Phenomena of tiller mortality is reasoned to accelerate at around stem elongation phase due concomitant increase in demand of assimilates to the developing shoots.</w:t>
      </w:r>
    </w:p>
    <w:p w:rsidR="00FE195F" w:rsidRPr="003326E5" w:rsidRDefault="00DF687C">
      <w:pPr>
        <w:pStyle w:val="Heading3"/>
        <w:rPr>
          <w:rFonts w:ascii="Times New Roman" w:hAnsi="Times New Roman" w:cs="Times New Roman"/>
        </w:rPr>
      </w:pPr>
      <w:bookmarkStart w:id="16" w:name="spikelet-and-floret-development"/>
      <w:r w:rsidRPr="003326E5">
        <w:rPr>
          <w:rFonts w:ascii="Times New Roman" w:hAnsi="Times New Roman" w:cs="Times New Roman"/>
        </w:rPr>
        <w:t>Spikelet and floret development</w:t>
      </w:r>
      <w:bookmarkEnd w:id="16"/>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Spikelet </w:t>
      </w:r>
      <w:r w:rsidR="00931E77" w:rsidRPr="003326E5">
        <w:rPr>
          <w:rFonts w:ascii="Times New Roman" w:hAnsi="Times New Roman" w:cs="Times New Roman"/>
        </w:rPr>
        <w:t>initiation</w:t>
      </w:r>
      <w:r w:rsidRPr="003326E5">
        <w:rPr>
          <w:rFonts w:ascii="Times New Roman" w:hAnsi="Times New Roman" w:cs="Times New Roman"/>
        </w:rPr>
        <w:t xml:space="preserve"> begins with the appearance of double ridge in the apical region of a shoot. This is followed by the floral initiation and finally terminates with the initiation of terminal spikelet in the apical meristem. It is also shown that the rate of spikelet initiation is negatively correlated total number of leaves on a shoot.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The floret development progresses towards the ends starting with the signs first visible in the lower middle portion of a spike head. Similarly, accumulation of the Growing Degree Days</w:t>
      </w:r>
      <w:r w:rsidR="00931E77">
        <w:rPr>
          <w:rFonts w:ascii="Times New Roman" w:hAnsi="Times New Roman" w:cs="Times New Roman"/>
        </w:rPr>
        <w:t xml:space="preserve"> </w:t>
      </w:r>
      <w:r w:rsidRPr="003326E5">
        <w:rPr>
          <w:rFonts w:ascii="Times New Roman" w:hAnsi="Times New Roman" w:cs="Times New Roman"/>
        </w:rPr>
        <w:t xml:space="preserve">(GDD) provides an indication of for how long floret initiation within each spikelet continues. It continues approximately </w:t>
      </w:r>
      <w:r w:rsidR="00931E77" w:rsidRPr="003326E5">
        <w:rPr>
          <w:rFonts w:ascii="Times New Roman" w:hAnsi="Times New Roman" w:cs="Times New Roman"/>
        </w:rPr>
        <w:t>until</w:t>
      </w:r>
      <w:r w:rsidRPr="003326E5">
        <w:rPr>
          <w:rFonts w:ascii="Times New Roman" w:hAnsi="Times New Roman" w:cs="Times New Roman"/>
        </w:rPr>
        <w:t xml:space="preserve"> a GDD period of </w:t>
      </w:r>
      <m:oMath>
        <m:sSup>
          <m:sSupPr>
            <m:ctrlPr>
              <w:rPr>
                <w:rFonts w:ascii="Cambria Math" w:hAnsi="Cambria Math" w:cs="Times New Roman"/>
              </w:rPr>
            </m:ctrlPr>
          </m:sSupPr>
          <m:e>
            <m:r>
              <m:rPr>
                <m:sty m:val="p"/>
              </m:rPr>
              <w:rPr>
                <w:rFonts w:ascii="Cambria Math" w:hAnsi="Cambria Math" w:cs="Times New Roman"/>
              </w:rPr>
              <m:t>200-300</m:t>
            </m:r>
          </m:e>
          <m:sup>
            <m:r>
              <w:rPr>
                <w:rFonts w:ascii="Cambria Math" w:hAnsi="Cambria Math" w:cs="Times New Roman"/>
              </w:rPr>
              <m:t>o</m:t>
            </m:r>
          </m:sup>
        </m:sSup>
        <m:r>
          <w:rPr>
            <w:rFonts w:ascii="Cambria Math" w:hAnsi="Cambria Math" w:cs="Times New Roman"/>
          </w:rPr>
          <m:t>C</m:t>
        </m:r>
      </m:oMath>
      <w:r w:rsidRPr="003326E5">
        <w:rPr>
          <w:rFonts w:ascii="Times New Roman" w:hAnsi="Times New Roman" w:cs="Times New Roman"/>
        </w:rPr>
        <w:t xml:space="preserve"> </w:t>
      </w:r>
      <w:r w:rsidR="0092029D" w:rsidRPr="003326E5">
        <w:rPr>
          <w:rFonts w:ascii="Times New Roman" w:hAnsi="Times New Roman" w:cs="Times New Roman"/>
        </w:rPr>
        <w:t>above</w:t>
      </w:r>
      <m:oMath>
        <m:sSup>
          <m:sSupPr>
            <m:ctrlPr>
              <w:rPr>
                <w:rFonts w:ascii="Cambria Math" w:hAnsi="Cambria Math" w:cs="Times New Roman"/>
              </w:rPr>
            </m:ctrlPr>
          </m:sSupPr>
          <m:e>
            <m:r>
              <m:rPr>
                <m:sty m:val="p"/>
              </m:rPr>
              <w:rPr>
                <w:rFonts w:ascii="Cambria Math" w:hAnsi="Cambria Math" w:cs="Times New Roman"/>
              </w:rPr>
              <m:t xml:space="preserve"> 0</m:t>
            </m:r>
          </m:e>
          <m:sup>
            <m:r>
              <w:rPr>
                <w:rFonts w:ascii="Cambria Math" w:hAnsi="Cambria Math" w:cs="Times New Roman"/>
              </w:rPr>
              <m:t>o</m:t>
            </m:r>
          </m:sup>
        </m:sSup>
        <m:r>
          <w:rPr>
            <w:rFonts w:ascii="Cambria Math" w:hAnsi="Cambria Math" w:cs="Times New Roman"/>
          </w:rPr>
          <m:t>C</m:t>
        </m:r>
      </m:oMath>
      <w:r w:rsidRPr="003326E5">
        <w:rPr>
          <w:rFonts w:ascii="Times New Roman" w:hAnsi="Times New Roman" w:cs="Times New Roman"/>
        </w:rPr>
        <w:t>, with the latter being reference temperature, before the appearance of the flag leaf ligule. It is postulated that floret death too occurs due to increased competition for assimilates, once stem and spikes growth surges, alike tiller death. The competition phenomena that determines the proportion of florets liable to maintain normal rate of development has been validated in studies that compared the genotypes having different partitioning between spikes and stems ratios (Brooking &amp; Kirby, 1981).</w:t>
      </w:r>
    </w:p>
    <w:p w:rsidR="00FE195F" w:rsidRPr="003326E5" w:rsidRDefault="00DF687C">
      <w:pPr>
        <w:pStyle w:val="Heading3"/>
        <w:rPr>
          <w:rFonts w:ascii="Times New Roman" w:hAnsi="Times New Roman" w:cs="Times New Roman"/>
        </w:rPr>
      </w:pPr>
      <w:bookmarkStart w:id="17" w:name="grain-filling"/>
      <w:r w:rsidRPr="003326E5">
        <w:rPr>
          <w:rFonts w:ascii="Times New Roman" w:hAnsi="Times New Roman" w:cs="Times New Roman"/>
        </w:rPr>
        <w:t>Grain filling</w:t>
      </w:r>
      <w:bookmarkEnd w:id="17"/>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Wheat is a </w:t>
      </w:r>
      <w:proofErr w:type="spellStart"/>
      <w:r w:rsidRPr="003326E5">
        <w:rPr>
          <w:rFonts w:ascii="Times New Roman" w:hAnsi="Times New Roman" w:cs="Times New Roman"/>
        </w:rPr>
        <w:t>kleistogamus</w:t>
      </w:r>
      <w:proofErr w:type="spellEnd"/>
      <w:r w:rsidRPr="003326E5">
        <w:rPr>
          <w:rFonts w:ascii="Times New Roman" w:hAnsi="Times New Roman" w:cs="Times New Roman"/>
        </w:rPr>
        <w:t xml:space="preserve"> plant. So, once the pollination occurs inside a floret, it begins to develop as a potential grain after it has been are </w:t>
      </w:r>
      <w:r w:rsidR="00931E77" w:rsidRPr="003326E5">
        <w:rPr>
          <w:rFonts w:ascii="Times New Roman" w:hAnsi="Times New Roman" w:cs="Times New Roman"/>
        </w:rPr>
        <w:t>fertilized</w:t>
      </w:r>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Grain development in wheat passes through a series of distinct well characterized phases. In the initial “lag phase”, the grain does not gain much in weight. Although the phase generally spans almost </w:t>
      </w:r>
      <m:oMath>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4</m:t>
            </m:r>
          </m:e>
          <m:sup>
            <m:r>
              <w:rPr>
                <w:rFonts w:ascii="Cambria Math" w:hAnsi="Cambria Math" w:cs="Times New Roman"/>
              </w:rPr>
              <m:t>th</m:t>
            </m:r>
          </m:sup>
        </m:sSup>
      </m:oMath>
      <w:r w:rsidRPr="003326E5">
        <w:rPr>
          <w:rFonts w:ascii="Times New Roman" w:hAnsi="Times New Roman" w:cs="Times New Roman"/>
        </w:rPr>
        <w:t xml:space="preserve"> of the total postanthesis period, only 5 to 10 percent of total grain weight is gained during this. However the term lag phase ascribed to earlier phase, the latter stage of grain growth– which substantially adds to the grain weight, can be well modelled both by in a logistic function as well as </w:t>
      </w:r>
      <w:proofErr w:type="spellStart"/>
      <w:r w:rsidRPr="003326E5">
        <w:rPr>
          <w:rFonts w:ascii="Times New Roman" w:hAnsi="Times New Roman" w:cs="Times New Roman"/>
        </w:rPr>
        <w:t>bilineal</w:t>
      </w:r>
      <w:proofErr w:type="spellEnd"/>
      <w:r w:rsidRPr="003326E5">
        <w:rPr>
          <w:rFonts w:ascii="Times New Roman" w:hAnsi="Times New Roman" w:cs="Times New Roman"/>
        </w:rPr>
        <w:t xml:space="preserve"> function.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lastRenderedPageBreak/>
        <w:t xml:space="preserve">This stage of development too is strictly regulated by the thermal time, in absence of severe environmental stresses however, in which case </w:t>
      </w:r>
      <w:r w:rsidR="00931E77" w:rsidRPr="003326E5">
        <w:rPr>
          <w:rFonts w:ascii="Times New Roman" w:hAnsi="Times New Roman" w:cs="Times New Roman"/>
        </w:rPr>
        <w:t>premature</w:t>
      </w:r>
      <w:r w:rsidRPr="003326E5">
        <w:rPr>
          <w:rFonts w:ascii="Times New Roman" w:hAnsi="Times New Roman" w:cs="Times New Roman"/>
        </w:rPr>
        <w:t xml:space="preserve"> termination of grain filling leads to sub-optimal dry weight (Nicolas, </w:t>
      </w:r>
      <w:proofErr w:type="spellStart"/>
      <w:r w:rsidRPr="003326E5">
        <w:rPr>
          <w:rFonts w:ascii="Times New Roman" w:hAnsi="Times New Roman" w:cs="Times New Roman"/>
        </w:rPr>
        <w:t>Gleadow</w:t>
      </w:r>
      <w:proofErr w:type="spellEnd"/>
      <w:r w:rsidRPr="003326E5">
        <w:rPr>
          <w:rFonts w:ascii="Times New Roman" w:hAnsi="Times New Roman" w:cs="Times New Roman"/>
        </w:rPr>
        <w:t xml:space="preserve">, &amp; </w:t>
      </w:r>
      <w:proofErr w:type="spellStart"/>
      <w:r w:rsidRPr="003326E5">
        <w:rPr>
          <w:rFonts w:ascii="Times New Roman" w:hAnsi="Times New Roman" w:cs="Times New Roman"/>
        </w:rPr>
        <w:t>Dalling</w:t>
      </w:r>
      <w:proofErr w:type="spellEnd"/>
      <w:r w:rsidRPr="003326E5">
        <w:rPr>
          <w:rFonts w:ascii="Times New Roman" w:hAnsi="Times New Roman" w:cs="Times New Roman"/>
        </w:rPr>
        <w:t>, 1984).</w:t>
      </w:r>
    </w:p>
    <w:p w:rsidR="00FE195F" w:rsidRPr="003326E5" w:rsidRDefault="00DF687C">
      <w:pPr>
        <w:pStyle w:val="Heading2"/>
        <w:rPr>
          <w:rFonts w:ascii="Times New Roman" w:hAnsi="Times New Roman" w:cs="Times New Roman"/>
        </w:rPr>
      </w:pPr>
      <w:bookmarkStart w:id="18" w:name="crop-yield-and-yield-component-traits"/>
      <w:r w:rsidRPr="003326E5">
        <w:rPr>
          <w:rFonts w:ascii="Times New Roman" w:hAnsi="Times New Roman" w:cs="Times New Roman"/>
        </w:rPr>
        <w:t>Crop yield and yield component traits</w:t>
      </w:r>
      <w:bookmarkEnd w:id="18"/>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In modern wheat, gains in yield increases are due to increased harvest index, shorter period from sowing to anthesis, and more number of grains per unit area. Therefore, spikelet initiation and formation stage, which occurs before anthesis, a</w:t>
      </w:r>
      <w:r w:rsidR="00931E77">
        <w:rPr>
          <w:rFonts w:ascii="Times New Roman" w:hAnsi="Times New Roman" w:cs="Times New Roman"/>
        </w:rPr>
        <w:t>nd has direct relation to yield</w:t>
      </w:r>
      <w:r w:rsidRPr="003326E5">
        <w:rPr>
          <w:rFonts w:ascii="Times New Roman" w:hAnsi="Times New Roman" w:cs="Times New Roman"/>
        </w:rPr>
        <w:t>. This asserts that total number of grains/kernels per spike head</w:t>
      </w:r>
      <w:r w:rsidR="00931E77">
        <w:rPr>
          <w:rFonts w:ascii="Times New Roman" w:hAnsi="Times New Roman" w:cs="Times New Roman"/>
        </w:rPr>
        <w:t xml:space="preserve"> </w:t>
      </w:r>
      <w:r w:rsidRPr="003326E5">
        <w:rPr>
          <w:rFonts w:ascii="Times New Roman" w:hAnsi="Times New Roman" w:cs="Times New Roman"/>
        </w:rPr>
        <w:t>(a component trait of yield) is largely a function of pre-flowering vegetative stage. It has also been concluded that genetic yield increases resulted from an increase in the number of kernels produced rather than an increase in kernel size (</w:t>
      </w:r>
      <w:proofErr w:type="spellStart"/>
      <w:r w:rsidRPr="003326E5">
        <w:rPr>
          <w:rFonts w:ascii="Times New Roman" w:hAnsi="Times New Roman" w:cs="Times New Roman"/>
        </w:rPr>
        <w:t>McCaig</w:t>
      </w:r>
      <w:proofErr w:type="spellEnd"/>
      <w:r w:rsidRPr="003326E5">
        <w:rPr>
          <w:rFonts w:ascii="Times New Roman" w:hAnsi="Times New Roman" w:cs="Times New Roman"/>
        </w:rPr>
        <w:t xml:space="preserve"> &amp; DePauw, 1995). This suggests that bread wheat has been sink-limited at grain filling.</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From the crop physiology perspective, yield component trait (i.e., for wheat, plants per unit area, spikes per plant, grains per spike, and grain weight) approach to understand yield is one but largely unreliable approach (Fischer, 1996; G. </w:t>
      </w:r>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Calderini</w:t>
      </w:r>
      <w:proofErr w:type="spellEnd"/>
      <w:r w:rsidRPr="003326E5">
        <w:rPr>
          <w:rFonts w:ascii="Times New Roman" w:hAnsi="Times New Roman" w:cs="Times New Roman"/>
        </w:rPr>
        <w:t xml:space="preserve">, &amp; </w:t>
      </w:r>
      <w:proofErr w:type="spellStart"/>
      <w:r w:rsidRPr="003326E5">
        <w:rPr>
          <w:rFonts w:ascii="Times New Roman" w:hAnsi="Times New Roman" w:cs="Times New Roman"/>
        </w:rPr>
        <w:t>Miralles</w:t>
      </w:r>
      <w:proofErr w:type="spellEnd"/>
      <w:r w:rsidRPr="003326E5">
        <w:rPr>
          <w:rFonts w:ascii="Times New Roman" w:hAnsi="Times New Roman" w:cs="Times New Roman"/>
        </w:rPr>
        <w:t xml:space="preserve">, 1996). Owing to the fact that individual yield components are negatively correlated with each other, improvement in one trait will inevitably result in compensative negative effects in some other (G. </w:t>
      </w:r>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2003). But understanding of exact nature of relationships between component traits might, enable breeders to manipulate them correctly (G. </w:t>
      </w:r>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et al., 1996). However, given that there exists a strong negative correlation among mostly vegetative stage defined yield component traits (summarized here as the number of grain kernels), it might be reasonable to seek to manipulate a different component trait such as grain yield. The grain weight is probably a much a simpler component, considering its distinctness from other correlated yield component traits in the pathway to yield determination; all other component traits could be summarized to number of grains for given unit of measure (usually, per unit land area).</w:t>
      </w:r>
    </w:p>
    <w:p w:rsidR="00FE195F" w:rsidRPr="003326E5" w:rsidRDefault="00DF687C">
      <w:pPr>
        <w:pStyle w:val="Heading2"/>
        <w:rPr>
          <w:rFonts w:ascii="Times New Roman" w:hAnsi="Times New Roman" w:cs="Times New Roman"/>
        </w:rPr>
      </w:pPr>
      <w:bookmarkStart w:id="19" w:name="factors-affecting-wheat-growth-and-devel"/>
      <w:r w:rsidRPr="003326E5">
        <w:rPr>
          <w:rFonts w:ascii="Times New Roman" w:hAnsi="Times New Roman" w:cs="Times New Roman"/>
        </w:rPr>
        <w:t>Factors affecting wheat growth and development</w:t>
      </w:r>
      <w:bookmarkEnd w:id="19"/>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The major influencer of wheat growth and development is temperature. Every stage of development is, however, to a different degree depending upon various factors (G. </w:t>
      </w:r>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&amp; Rawson, 1995), sensitive to temperature. This is unlike most other environmental growth affecting factors including moisture and photoperiod, which only exhibit their effects either when factors prevail at their extremes or are range in their effects based on the crop’s growth stage.</w:t>
      </w:r>
    </w:p>
    <w:p w:rsidR="00FE195F" w:rsidRPr="003326E5" w:rsidRDefault="00DF687C">
      <w:pPr>
        <w:pStyle w:val="Heading3"/>
        <w:rPr>
          <w:rFonts w:ascii="Times New Roman" w:hAnsi="Times New Roman" w:cs="Times New Roman"/>
        </w:rPr>
      </w:pPr>
      <w:bookmarkStart w:id="20" w:name="temperature"/>
      <w:r w:rsidRPr="003326E5">
        <w:rPr>
          <w:rFonts w:ascii="Times New Roman" w:hAnsi="Times New Roman" w:cs="Times New Roman"/>
        </w:rPr>
        <w:t>Temperature</w:t>
      </w:r>
      <w:bookmarkEnd w:id="20"/>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Generally, with higher temperature, the rate of development is faster and thus certain phase of crop growth becomes shorter. From among various temperature dependent growth models proposed to predict the growth phase, the thermal time model is the one most widely accepted (Squire, Marshall, Terry, &amp; </w:t>
      </w:r>
      <w:proofErr w:type="spellStart"/>
      <w:r w:rsidRPr="003326E5">
        <w:rPr>
          <w:rFonts w:ascii="Times New Roman" w:hAnsi="Times New Roman" w:cs="Times New Roman"/>
        </w:rPr>
        <w:t>Monteith</w:t>
      </w:r>
      <w:proofErr w:type="spellEnd"/>
      <w:r w:rsidRPr="003326E5">
        <w:rPr>
          <w:rFonts w:ascii="Times New Roman" w:hAnsi="Times New Roman" w:cs="Times New Roman"/>
        </w:rPr>
        <w:t>, 1984). The simplified form of the model is shown in Equation</w:t>
      </w:r>
      <w:r w:rsidR="00C23849" w:rsidRPr="003326E5">
        <w:rPr>
          <w:rFonts w:ascii="Times New Roman" w:hAnsi="Times New Roman" w:cs="Times New Roman"/>
        </w:rPr>
        <w:t xml:space="preserve"> below</w:t>
      </w:r>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m:oMathPara>
        <m:oMathParaPr>
          <m:jc m:val="center"/>
        </m:oMathParaPr>
        <m:oMath>
          <m:r>
            <w:rPr>
              <w:rFonts w:ascii="Cambria Math" w:hAnsi="Cambria Math" w:cs="Times New Roman"/>
            </w:rPr>
            <m:t>thermal time=</m:t>
          </m:r>
          <m:f>
            <m:fPr>
              <m:ctrlPr>
                <w:rPr>
                  <w:rFonts w:ascii="Cambria Math" w:hAnsi="Cambria Math" w:cs="Times New Roman"/>
                </w:rPr>
              </m:ctrlPr>
            </m:fPr>
            <m:num>
              <m:r>
                <w:rPr>
                  <w:rFonts w:ascii="Cambria Math" w:hAnsi="Cambria Math" w:cs="Times New Roman"/>
                </w:rPr>
                <m:t>mean daily temperature-base temperature</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o</m:t>
                  </m:r>
                </m:sup>
              </m:sSup>
              <m:r>
                <w:rPr>
                  <w:rFonts w:ascii="Cambria Math" w:hAnsi="Cambria Math" w:cs="Times New Roman"/>
                </w:rPr>
                <m:t>C)</m:t>
              </m:r>
            </m:num>
            <m:den>
              <m:r>
                <w:rPr>
                  <w:rFonts w:ascii="Cambria Math" w:hAnsi="Cambria Math" w:cs="Times New Roman"/>
                </w:rPr>
                <m:t>growth rate(kg da</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-1</m:t>
                  </m:r>
                </m:sup>
              </m:sSup>
              <m:r>
                <w:rPr>
                  <w:rFonts w:ascii="Cambria Math" w:hAnsi="Cambria Math" w:cs="Times New Roman"/>
                </w:rPr>
                <m:t>)</m:t>
              </m:r>
            </m:den>
          </m:f>
        </m:oMath>
      </m:oMathPara>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lastRenderedPageBreak/>
        <w:t xml:space="preserve">Conceptually, thermal time is the inverse of change in rate of growth rate per unit temperature, from base to optimum </w:t>
      </w:r>
      <w:r w:rsidR="00931E77" w:rsidRPr="003326E5">
        <w:rPr>
          <w:rFonts w:ascii="Times New Roman" w:hAnsi="Times New Roman" w:cs="Times New Roman"/>
        </w:rPr>
        <w:t>temperature</w:t>
      </w:r>
      <w:r w:rsidRPr="003326E5">
        <w:rPr>
          <w:rFonts w:ascii="Times New Roman" w:hAnsi="Times New Roman" w:cs="Times New Roman"/>
        </w:rPr>
        <w:t xml:space="preserve">. The </w:t>
      </w:r>
      <w:r w:rsidR="00931E77" w:rsidRPr="003326E5">
        <w:rPr>
          <w:rFonts w:ascii="Times New Roman" w:hAnsi="Times New Roman" w:cs="Times New Roman"/>
        </w:rPr>
        <w:t>concept</w:t>
      </w:r>
      <w:r w:rsidRPr="003326E5">
        <w:rPr>
          <w:rFonts w:ascii="Times New Roman" w:hAnsi="Times New Roman" w:cs="Times New Roman"/>
        </w:rPr>
        <w:t xml:space="preserve"> assumes that the relationship between rate of development and temperature in linear. Similarly related are the leaf initiation and appearance and, the temperature. </w:t>
      </w:r>
      <w:r w:rsidR="00931E77" w:rsidRPr="003326E5">
        <w:rPr>
          <w:rFonts w:ascii="Times New Roman" w:hAnsi="Times New Roman" w:cs="Times New Roman"/>
        </w:rPr>
        <w:t>Empirically</w:t>
      </w:r>
      <w:r w:rsidRPr="003326E5">
        <w:rPr>
          <w:rFonts w:ascii="Times New Roman" w:hAnsi="Times New Roman" w:cs="Times New Roman"/>
        </w:rPr>
        <w:t xml:space="preserve">, </w:t>
      </w:r>
      <w:r w:rsidR="00931E77" w:rsidRPr="003326E5">
        <w:rPr>
          <w:rFonts w:ascii="Times New Roman" w:hAnsi="Times New Roman" w:cs="Times New Roman"/>
        </w:rPr>
        <w:t>the</w:t>
      </w:r>
      <w:r w:rsidRPr="003326E5">
        <w:rPr>
          <w:rFonts w:ascii="Times New Roman" w:hAnsi="Times New Roman" w:cs="Times New Roman"/>
        </w:rPr>
        <w:t xml:space="preserve"> slope of the relationship is the rate of these processes per degree day, and the reciprocal of these slopes are the </w:t>
      </w:r>
      <w:proofErr w:type="spellStart"/>
      <w:r w:rsidRPr="003326E5">
        <w:rPr>
          <w:rFonts w:ascii="Times New Roman" w:hAnsi="Times New Roman" w:cs="Times New Roman"/>
        </w:rPr>
        <w:t>plastochron</w:t>
      </w:r>
      <w:proofErr w:type="spellEnd"/>
      <w:r w:rsidRPr="003326E5">
        <w:rPr>
          <w:rFonts w:ascii="Times New Roman" w:hAnsi="Times New Roman" w:cs="Times New Roman"/>
        </w:rPr>
        <w:t xml:space="preserve"> and </w:t>
      </w:r>
      <w:proofErr w:type="spellStart"/>
      <w:r w:rsidRPr="003326E5">
        <w:rPr>
          <w:rFonts w:ascii="Times New Roman" w:hAnsi="Times New Roman" w:cs="Times New Roman"/>
        </w:rPr>
        <w:t>phyllochron</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&amp; Rawson, 1995). So, at the least, the parameters of thermal time are specific for a given genotype and developmental stage. This way, the model can be linearized, as it remains unaffected by nuances of relationship change caused solely due to phasic development. In practice, however, thermal time is calculated as the accumulated daily mean temperature above a base temperature (Angus, Mackenzie, Morton, &amp; Schafer, 1981; Rawson &amp; </w:t>
      </w:r>
      <w:proofErr w:type="spellStart"/>
      <w:r w:rsidRPr="003326E5">
        <w:rPr>
          <w:rFonts w:ascii="Times New Roman" w:hAnsi="Times New Roman" w:cs="Times New Roman"/>
        </w:rPr>
        <w:t>Bagga</w:t>
      </w:r>
      <w:proofErr w:type="spellEnd"/>
      <w:r w:rsidRPr="003326E5">
        <w:rPr>
          <w:rFonts w:ascii="Times New Roman" w:hAnsi="Times New Roman" w:cs="Times New Roman"/>
        </w:rPr>
        <w:t>, 1979).</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Studies have highlighted the role of mean air temperature during booting and ear emergence (</w:t>
      </w:r>
      <w:proofErr w:type="spellStart"/>
      <w:r w:rsidRPr="003326E5">
        <w:rPr>
          <w:rFonts w:ascii="Times New Roman" w:hAnsi="Times New Roman" w:cs="Times New Roman"/>
        </w:rPr>
        <w:t>Calderini</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Abeledo</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Savin</w:t>
      </w:r>
      <w:proofErr w:type="spellEnd"/>
      <w:r w:rsidRPr="003326E5">
        <w:rPr>
          <w:rFonts w:ascii="Times New Roman" w:hAnsi="Times New Roman" w:cs="Times New Roman"/>
        </w:rPr>
        <w:t xml:space="preserve">, &amp; </w:t>
      </w:r>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1999; </w:t>
      </w:r>
      <w:proofErr w:type="spellStart"/>
      <w:r w:rsidRPr="003326E5">
        <w:rPr>
          <w:rFonts w:ascii="Times New Roman" w:hAnsi="Times New Roman" w:cs="Times New Roman"/>
        </w:rPr>
        <w:t>Calderini</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Savin</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Abeledo</w:t>
      </w:r>
      <w:proofErr w:type="spellEnd"/>
      <w:r w:rsidRPr="003326E5">
        <w:rPr>
          <w:rFonts w:ascii="Times New Roman" w:hAnsi="Times New Roman" w:cs="Times New Roman"/>
        </w:rPr>
        <w:t xml:space="preserve">, Reynolds, &amp; </w:t>
      </w:r>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2001). In a different study aimed at understanding the relationship between temperature dependent growth processes and natural variation associated with the temperature, mostly those </w:t>
      </w:r>
      <w:r w:rsidR="00931E77" w:rsidRPr="003326E5">
        <w:rPr>
          <w:rFonts w:ascii="Times New Roman" w:hAnsi="Times New Roman" w:cs="Times New Roman"/>
        </w:rPr>
        <w:t>conspicuous</w:t>
      </w:r>
      <w:r w:rsidRPr="003326E5">
        <w:rPr>
          <w:rFonts w:ascii="Times New Roman" w:hAnsi="Times New Roman" w:cs="Times New Roman"/>
        </w:rPr>
        <w:t xml:space="preserve"> during vegetative to reproductive transition of wheat crop, authors investigated the vernalization requirements among Nepalese wheat and barley. Wheats from villages of high altitudes tended to require more vernalization than those from lower altitudes suggestive of local adaptation. This also leads to inference that seed exchange among Nepalese farmers is either poor or well </w:t>
      </w:r>
      <w:r w:rsidR="00931E77" w:rsidRPr="003326E5">
        <w:rPr>
          <w:rFonts w:ascii="Times New Roman" w:hAnsi="Times New Roman" w:cs="Times New Roman"/>
        </w:rPr>
        <w:t>provisioned</w:t>
      </w:r>
      <w:r w:rsidRPr="003326E5">
        <w:rPr>
          <w:rFonts w:ascii="Times New Roman" w:hAnsi="Times New Roman" w:cs="Times New Roman"/>
        </w:rPr>
        <w:t xml:space="preserve"> with a sound knowledge base about local varietal adaptation (Rao &amp; </w:t>
      </w:r>
      <w:proofErr w:type="spellStart"/>
      <w:r w:rsidRPr="003326E5">
        <w:rPr>
          <w:rFonts w:ascii="Times New Roman" w:hAnsi="Times New Roman" w:cs="Times New Roman"/>
        </w:rPr>
        <w:t>Witcombe</w:t>
      </w:r>
      <w:proofErr w:type="spellEnd"/>
      <w:r w:rsidRPr="003326E5">
        <w:rPr>
          <w:rFonts w:ascii="Times New Roman" w:hAnsi="Times New Roman" w:cs="Times New Roman"/>
        </w:rPr>
        <w:t>, 1977).</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Unlike </w:t>
      </w:r>
      <w:r w:rsidR="00931E77" w:rsidRPr="003326E5">
        <w:rPr>
          <w:rFonts w:ascii="Times New Roman" w:hAnsi="Times New Roman" w:cs="Times New Roman"/>
        </w:rPr>
        <w:t>atmospheric</w:t>
      </w:r>
      <w:r w:rsidRPr="003326E5">
        <w:rPr>
          <w:rFonts w:ascii="Times New Roman" w:hAnsi="Times New Roman" w:cs="Times New Roman"/>
        </w:rPr>
        <w:t xml:space="preserve"> temperature, which is mostly influenced by incident solar radiation, Soil or root zone temperature is influenced several factors. The factors include intensity, the quality, and the duration of solar radiation, air temperature, surface vegetation, and the color and the thermal conductivity of the soil. The optimum soil temperature reported for maximum yield of the Bread wheat is </w:t>
      </w:r>
      <m:oMath>
        <m:sSup>
          <m:sSupPr>
            <m:ctrlPr>
              <w:rPr>
                <w:rFonts w:ascii="Cambria Math" w:hAnsi="Cambria Math" w:cs="Times New Roman"/>
              </w:rPr>
            </m:ctrlPr>
          </m:sSupPr>
          <m:e>
            <m:r>
              <w:rPr>
                <w:rFonts w:ascii="Cambria Math" w:hAnsi="Cambria Math" w:cs="Times New Roman"/>
              </w:rPr>
              <m:t>20</m:t>
            </m:r>
          </m:e>
          <m:sup>
            <m:r>
              <w:rPr>
                <w:rFonts w:ascii="Cambria Math" w:hAnsi="Cambria Math" w:cs="Times New Roman"/>
              </w:rPr>
              <m:t>o</m:t>
            </m:r>
          </m:sup>
        </m:sSup>
        <m:r>
          <w:rPr>
            <w:rFonts w:ascii="Cambria Math" w:hAnsi="Cambria Math" w:cs="Times New Roman"/>
          </w:rPr>
          <m:t>C</m:t>
        </m:r>
      </m:oMath>
      <w:r w:rsidRPr="003326E5">
        <w:rPr>
          <w:rFonts w:ascii="Times New Roman" w:hAnsi="Times New Roman" w:cs="Times New Roman"/>
        </w:rPr>
        <w:t xml:space="preserve"> (Whitfield &amp; Smika, 1971).</w:t>
      </w:r>
    </w:p>
    <w:p w:rsidR="00FE195F" w:rsidRPr="003326E5" w:rsidRDefault="00DF687C">
      <w:pPr>
        <w:pStyle w:val="TableCaption"/>
        <w:rPr>
          <w:rFonts w:ascii="Times New Roman" w:hAnsi="Times New Roman" w:cs="Times New Roman"/>
        </w:rPr>
      </w:pPr>
      <w:r w:rsidRPr="003326E5">
        <w:rPr>
          <w:rFonts w:ascii="Times New Roman" w:hAnsi="Times New Roman" w:cs="Times New Roman"/>
        </w:rPr>
        <w:t>Table</w:t>
      </w:r>
      <w:r w:rsidR="00D80D02">
        <w:rPr>
          <w:rFonts w:ascii="Times New Roman" w:hAnsi="Times New Roman" w:cs="Times New Roman"/>
        </w:rPr>
        <w:t>-1:</w:t>
      </w:r>
      <w:r w:rsidRPr="003326E5">
        <w:rPr>
          <w:rFonts w:ascii="Times New Roman" w:hAnsi="Times New Roman" w:cs="Times New Roman"/>
        </w:rPr>
        <w:t xml:space="preserve"> </w:t>
      </w:r>
      <w:r w:rsidR="00D80D02">
        <w:rPr>
          <w:rFonts w:ascii="Times New Roman" w:hAnsi="Times New Roman" w:cs="Times New Roman"/>
        </w:rPr>
        <w:t>C</w:t>
      </w:r>
      <w:r w:rsidRPr="003326E5">
        <w:rPr>
          <w:rFonts w:ascii="Times New Roman" w:hAnsi="Times New Roman" w:cs="Times New Roman"/>
        </w:rPr>
        <w:t>ardinal of temperature of wheat growth (</w:t>
      </w:r>
      <w:proofErr w:type="spellStart"/>
      <w:r w:rsidRPr="003326E5">
        <w:rPr>
          <w:rFonts w:ascii="Times New Roman" w:hAnsi="Times New Roman" w:cs="Times New Roman"/>
        </w:rPr>
        <w:t>Briggle</w:t>
      </w:r>
      <w:proofErr w:type="spellEnd"/>
      <w:r w:rsidRPr="003326E5">
        <w:rPr>
          <w:rFonts w:ascii="Times New Roman" w:hAnsi="Times New Roman" w:cs="Times New Roman"/>
        </w:rPr>
        <w:t xml:space="preserve"> &amp; Curtis, 1987)</w:t>
      </w:r>
    </w:p>
    <w:tbl>
      <w:tblPr>
        <w:tblStyle w:val="Table"/>
        <w:tblW w:w="2018" w:type="pct"/>
        <w:jc w:val="center"/>
        <w:tblLook w:val="07E0" w:firstRow="1" w:lastRow="1" w:firstColumn="1" w:lastColumn="1" w:noHBand="1" w:noVBand="1"/>
      </w:tblPr>
      <w:tblGrid>
        <w:gridCol w:w="2423"/>
        <w:gridCol w:w="1442"/>
      </w:tblGrid>
      <w:tr w:rsidR="00FE195F" w:rsidRPr="003326E5" w:rsidTr="004554BA">
        <w:trPr>
          <w:jc w:val="center"/>
        </w:trPr>
        <w:tc>
          <w:tcPr>
            <w:tcW w:w="0" w:type="auto"/>
            <w:tcBorders>
              <w:bottom w:val="single" w:sz="0" w:space="0" w:color="auto"/>
            </w:tcBorders>
            <w:vAlign w:val="bottom"/>
          </w:tcPr>
          <w:p w:rsidR="00FE195F" w:rsidRPr="003326E5" w:rsidRDefault="00FE195F">
            <w:pPr>
              <w:pStyle w:val="Compact"/>
              <w:rPr>
                <w:rFonts w:ascii="Times New Roman" w:hAnsi="Times New Roman" w:cs="Times New Roman"/>
              </w:rPr>
            </w:pP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Temperature</w:t>
            </w:r>
          </w:p>
        </w:tc>
      </w:tr>
      <w:tr w:rsidR="00FE195F" w:rsidRPr="003326E5" w:rsidTr="004554BA">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Minimum temperature</w:t>
            </w:r>
          </w:p>
        </w:tc>
        <w:tc>
          <w:tcPr>
            <w:tcW w:w="0" w:type="auto"/>
          </w:tcPr>
          <w:p w:rsidR="00FE195F" w:rsidRPr="003326E5" w:rsidRDefault="006D5435">
            <w:pPr>
              <w:pStyle w:val="Compact"/>
              <w:jc w:val="center"/>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3</m:t>
                  </m:r>
                </m:e>
                <m:sup>
                  <m:r>
                    <w:rPr>
                      <w:rFonts w:ascii="Cambria Math" w:hAnsi="Cambria Math" w:cs="Times New Roman"/>
                    </w:rPr>
                    <m:t>o</m:t>
                  </m:r>
                </m:sup>
              </m:sSup>
              <m:r>
                <w:rPr>
                  <w:rFonts w:ascii="Cambria Math" w:hAnsi="Cambria Math" w:cs="Times New Roman"/>
                </w:rPr>
                <m:t>C</m:t>
              </m:r>
            </m:oMath>
            <w:r w:rsidR="00DF687C" w:rsidRPr="003326E5">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4</m:t>
                  </m:r>
                </m:e>
                <m:sup>
                  <m:r>
                    <w:rPr>
                      <w:rFonts w:ascii="Cambria Math" w:hAnsi="Cambria Math" w:cs="Times New Roman"/>
                    </w:rPr>
                    <m:t>o</m:t>
                  </m:r>
                </m:sup>
              </m:sSup>
              <m:r>
                <w:rPr>
                  <w:rFonts w:ascii="Cambria Math" w:hAnsi="Cambria Math" w:cs="Times New Roman"/>
                </w:rPr>
                <m:t>C</m:t>
              </m:r>
            </m:oMath>
          </w:p>
        </w:tc>
      </w:tr>
      <w:tr w:rsidR="00FE195F" w:rsidRPr="003326E5" w:rsidTr="004554BA">
        <w:trPr>
          <w:jc w:val="center"/>
        </w:trPr>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Optimun</w:t>
            </w:r>
            <w:proofErr w:type="spellEnd"/>
            <w:r w:rsidRPr="003326E5">
              <w:rPr>
                <w:rFonts w:ascii="Times New Roman" w:hAnsi="Times New Roman" w:cs="Times New Roman"/>
              </w:rPr>
              <w:t xml:space="preserve"> temperature</w:t>
            </w:r>
          </w:p>
        </w:tc>
        <w:tc>
          <w:tcPr>
            <w:tcW w:w="0" w:type="auto"/>
          </w:tcPr>
          <w:p w:rsidR="00FE195F" w:rsidRPr="003326E5" w:rsidRDefault="006D5435">
            <w:pPr>
              <w:pStyle w:val="Compact"/>
              <w:jc w:val="center"/>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25</m:t>
                    </m:r>
                  </m:e>
                  <m:sup>
                    <m:r>
                      <w:rPr>
                        <w:rFonts w:ascii="Cambria Math" w:hAnsi="Cambria Math" w:cs="Times New Roman"/>
                      </w:rPr>
                      <m:t>o</m:t>
                    </m:r>
                  </m:sup>
                </m:sSup>
                <m:r>
                  <w:rPr>
                    <w:rFonts w:ascii="Cambria Math" w:hAnsi="Cambria Math" w:cs="Times New Roman"/>
                  </w:rPr>
                  <m:t>C</m:t>
                </m:r>
              </m:oMath>
            </m:oMathPara>
          </w:p>
        </w:tc>
      </w:tr>
      <w:tr w:rsidR="00FE195F" w:rsidRPr="003326E5" w:rsidTr="004554BA">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Maximum temperature</w:t>
            </w:r>
          </w:p>
        </w:tc>
        <w:tc>
          <w:tcPr>
            <w:tcW w:w="0" w:type="auto"/>
          </w:tcPr>
          <w:p w:rsidR="00FE195F" w:rsidRPr="003326E5" w:rsidRDefault="006D5435">
            <w:pPr>
              <w:pStyle w:val="Compact"/>
              <w:jc w:val="center"/>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30</m:t>
                  </m:r>
                </m:e>
                <m:sup>
                  <m:r>
                    <w:rPr>
                      <w:rFonts w:ascii="Cambria Math" w:hAnsi="Cambria Math" w:cs="Times New Roman"/>
                    </w:rPr>
                    <m:t>o</m:t>
                  </m:r>
                </m:sup>
              </m:sSup>
              <m:r>
                <w:rPr>
                  <w:rFonts w:ascii="Cambria Math" w:hAnsi="Cambria Math" w:cs="Times New Roman"/>
                </w:rPr>
                <m:t>C</m:t>
              </m:r>
            </m:oMath>
            <w:r w:rsidR="00DF687C" w:rsidRPr="003326E5">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32</m:t>
                  </m:r>
                </m:e>
                <m:sup>
                  <m:r>
                    <w:rPr>
                      <w:rFonts w:ascii="Cambria Math" w:hAnsi="Cambria Math" w:cs="Times New Roman"/>
                    </w:rPr>
                    <m:t>o</m:t>
                  </m:r>
                </m:sup>
              </m:sSup>
              <m:r>
                <w:rPr>
                  <w:rFonts w:ascii="Cambria Math" w:hAnsi="Cambria Math" w:cs="Times New Roman"/>
                </w:rPr>
                <m:t>C</m:t>
              </m:r>
            </m:oMath>
          </w:p>
        </w:tc>
      </w:tr>
    </w:tbl>
    <w:p w:rsidR="00FE195F" w:rsidRPr="003326E5" w:rsidRDefault="00DF687C">
      <w:pPr>
        <w:pStyle w:val="Heading3"/>
        <w:rPr>
          <w:rFonts w:ascii="Times New Roman" w:hAnsi="Times New Roman" w:cs="Times New Roman"/>
        </w:rPr>
      </w:pPr>
      <w:bookmarkStart w:id="21" w:name="soil-moisture"/>
      <w:r w:rsidRPr="003326E5">
        <w:rPr>
          <w:rFonts w:ascii="Times New Roman" w:hAnsi="Times New Roman" w:cs="Times New Roman"/>
        </w:rPr>
        <w:t>Soil moisture</w:t>
      </w:r>
      <w:bookmarkEnd w:id="21"/>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Water has </w:t>
      </w:r>
      <w:r w:rsidR="00931E77" w:rsidRPr="003326E5">
        <w:rPr>
          <w:rFonts w:ascii="Times New Roman" w:hAnsi="Times New Roman" w:cs="Times New Roman"/>
        </w:rPr>
        <w:t>its</w:t>
      </w:r>
      <w:r w:rsidRPr="003326E5">
        <w:rPr>
          <w:rFonts w:ascii="Times New Roman" w:hAnsi="Times New Roman" w:cs="Times New Roman"/>
        </w:rPr>
        <w:t xml:space="preserve"> role in translocation of mineral and anabolic reactions inside plant system. Both high and low levels of moisture can reduce the crop yield, as excess moisture, above all, reduces soil aeration and thus the supply of Oxygen to roots. This can, in turn, have negative effect on soil microbial dynamics. Moisture stress causes both the reduction in cell division and cell elongation, thus in overall growth.</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Wheat can be grown in regions where annual precipitation ranges from 250 to 1750 mm. Water associated stress has detrimental effect in all yield associated components (</w:t>
      </w:r>
      <w:proofErr w:type="spellStart"/>
      <w:r w:rsidRPr="003326E5">
        <w:rPr>
          <w:rFonts w:ascii="Times New Roman" w:hAnsi="Times New Roman" w:cs="Times New Roman"/>
        </w:rPr>
        <w:t>Abayomi</w:t>
      </w:r>
      <w:proofErr w:type="spellEnd"/>
      <w:r w:rsidRPr="003326E5">
        <w:rPr>
          <w:rFonts w:ascii="Times New Roman" w:hAnsi="Times New Roman" w:cs="Times New Roman"/>
        </w:rPr>
        <w:t xml:space="preserve"> &amp; Wright, 1999). In a study that correlates effects of different levels of soil water tension measured near surface, authors point out that component traits like number of spikes per square meter, the number of </w:t>
      </w:r>
      <w:proofErr w:type="spellStart"/>
      <w:r w:rsidRPr="003326E5">
        <w:rPr>
          <w:rFonts w:ascii="Times New Roman" w:hAnsi="Times New Roman" w:cs="Times New Roman"/>
        </w:rPr>
        <w:t>spikelets</w:t>
      </w:r>
      <w:proofErr w:type="spellEnd"/>
      <w:r w:rsidRPr="003326E5">
        <w:rPr>
          <w:rFonts w:ascii="Times New Roman" w:hAnsi="Times New Roman" w:cs="Times New Roman"/>
        </w:rPr>
        <w:t xml:space="preserve"> per spike, and the number of grains per spike are among the most affected by </w:t>
      </w:r>
      <w:r w:rsidRPr="003326E5">
        <w:rPr>
          <w:rFonts w:ascii="Times New Roman" w:hAnsi="Times New Roman" w:cs="Times New Roman"/>
        </w:rPr>
        <w:lastRenderedPageBreak/>
        <w:t xml:space="preserve">increasing levels of soil-water-tension (H. Zhang &amp; </w:t>
      </w:r>
      <w:proofErr w:type="spellStart"/>
      <w:r w:rsidRPr="003326E5">
        <w:rPr>
          <w:rFonts w:ascii="Times New Roman" w:hAnsi="Times New Roman" w:cs="Times New Roman"/>
        </w:rPr>
        <w:t>Oweis</w:t>
      </w:r>
      <w:proofErr w:type="spellEnd"/>
      <w:r w:rsidRPr="003326E5">
        <w:rPr>
          <w:rFonts w:ascii="Times New Roman" w:hAnsi="Times New Roman" w:cs="Times New Roman"/>
        </w:rPr>
        <w:t xml:space="preserve">, 1999). Root </w:t>
      </w:r>
      <w:proofErr w:type="spellStart"/>
      <w:r w:rsidRPr="003326E5">
        <w:rPr>
          <w:rFonts w:ascii="Times New Roman" w:hAnsi="Times New Roman" w:cs="Times New Roman"/>
        </w:rPr>
        <w:t>characterstic</w:t>
      </w:r>
      <w:proofErr w:type="spellEnd"/>
      <w:r w:rsidRPr="003326E5">
        <w:rPr>
          <w:rFonts w:ascii="Times New Roman" w:hAnsi="Times New Roman" w:cs="Times New Roman"/>
        </w:rPr>
        <w:t xml:space="preserve"> is mostly associated with the genetic variation that confers drought resistance (</w:t>
      </w:r>
      <w:proofErr w:type="spellStart"/>
      <w:r w:rsidRPr="003326E5">
        <w:rPr>
          <w:rFonts w:ascii="Times New Roman" w:hAnsi="Times New Roman" w:cs="Times New Roman"/>
        </w:rPr>
        <w:t>Hoad</w:t>
      </w:r>
      <w:proofErr w:type="spellEnd"/>
      <w:r w:rsidRPr="003326E5">
        <w:rPr>
          <w:rFonts w:ascii="Times New Roman" w:hAnsi="Times New Roman" w:cs="Times New Roman"/>
        </w:rPr>
        <w:t>, Russell, Lucas, &amp; Bingham, 2001).</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Wheat grown in medium textured soil is unlikely to have simple moisture deficit</w:t>
      </w:r>
      <w:r w:rsidR="00931E77">
        <w:rPr>
          <w:rFonts w:ascii="Times New Roman" w:hAnsi="Times New Roman" w:cs="Times New Roman"/>
        </w:rPr>
        <w:t xml:space="preserve"> </w:t>
      </w:r>
      <w:r w:rsidRPr="003326E5">
        <w:rPr>
          <w:rFonts w:ascii="Times New Roman" w:hAnsi="Times New Roman" w:cs="Times New Roman"/>
        </w:rPr>
        <w:t xml:space="preserve">(occurs when root zone profile </w:t>
      </w:r>
      <w:r w:rsidR="00931E77" w:rsidRPr="003326E5">
        <w:rPr>
          <w:rFonts w:ascii="Times New Roman" w:hAnsi="Times New Roman" w:cs="Times New Roman"/>
        </w:rPr>
        <w:t>exhausts</w:t>
      </w:r>
      <w:r w:rsidRPr="003326E5">
        <w:rPr>
          <w:rFonts w:ascii="Times New Roman" w:hAnsi="Times New Roman" w:cs="Times New Roman"/>
        </w:rPr>
        <w:t xml:space="preserve"> of available water) during early stage of crop growth since wheat is usually planted under </w:t>
      </w:r>
      <w:r w:rsidR="00931E77" w:rsidRPr="003326E5">
        <w:rPr>
          <w:rFonts w:ascii="Times New Roman" w:hAnsi="Times New Roman" w:cs="Times New Roman"/>
        </w:rPr>
        <w:t>favorable</w:t>
      </w:r>
      <w:r w:rsidRPr="003326E5">
        <w:rPr>
          <w:rFonts w:ascii="Times New Roman" w:hAnsi="Times New Roman" w:cs="Times New Roman"/>
        </w:rPr>
        <w:t xml:space="preserve"> soil moisture conditions. However, more serious consequences are faced in grain yield when water shortage occurs, in general, after ear initiation. One of the conditions which emphasizes role of moisture stress is due tiller mortality, which is dependent on pre-anthesis water availability (</w:t>
      </w:r>
      <w:proofErr w:type="spellStart"/>
      <w:r w:rsidRPr="003326E5">
        <w:rPr>
          <w:rFonts w:ascii="Times New Roman" w:hAnsi="Times New Roman" w:cs="Times New Roman"/>
        </w:rPr>
        <w:t>Aspinall</w:t>
      </w:r>
      <w:proofErr w:type="spellEnd"/>
      <w:r w:rsidRPr="003326E5">
        <w:rPr>
          <w:rFonts w:ascii="Times New Roman" w:hAnsi="Times New Roman" w:cs="Times New Roman"/>
        </w:rPr>
        <w:t xml:space="preserve"> &amp; Husain, 1970; </w:t>
      </w:r>
      <w:proofErr w:type="spellStart"/>
      <w:r w:rsidRPr="003326E5">
        <w:rPr>
          <w:rFonts w:ascii="Times New Roman" w:hAnsi="Times New Roman" w:cs="Times New Roman"/>
        </w:rPr>
        <w:t>Begg</w:t>
      </w:r>
      <w:proofErr w:type="spellEnd"/>
      <w:r w:rsidRPr="003326E5">
        <w:rPr>
          <w:rFonts w:ascii="Times New Roman" w:hAnsi="Times New Roman" w:cs="Times New Roman"/>
        </w:rPr>
        <w:t xml:space="preserve"> &amp; Turner, 1976). The potential grain number which is directly related to the production of fertile gametes and fertilization is other most influential yield-determining process affected by moisture stress during critical periods of pre-anthesis and anthesis (J. Bingham, 1966). Similarly, post-anthesis drought causing a reduction in thousand grain weight has been described by some authors as other major determinant of yield (Asana, Saini, &amp; Ray, 1958; A. Day &amp; </w:t>
      </w:r>
      <w:proofErr w:type="spellStart"/>
      <w:r w:rsidRPr="003326E5">
        <w:rPr>
          <w:rFonts w:ascii="Times New Roman" w:hAnsi="Times New Roman" w:cs="Times New Roman"/>
        </w:rPr>
        <w:t>Intalap</w:t>
      </w:r>
      <w:proofErr w:type="spellEnd"/>
      <w:r w:rsidRPr="003326E5">
        <w:rPr>
          <w:rFonts w:ascii="Times New Roman" w:hAnsi="Times New Roman" w:cs="Times New Roman"/>
        </w:rPr>
        <w:t>, 1970; W. Day et al., 1978).</w:t>
      </w:r>
    </w:p>
    <w:p w:rsidR="00FE195F" w:rsidRPr="003326E5" w:rsidRDefault="00DF687C">
      <w:pPr>
        <w:pStyle w:val="Heading3"/>
        <w:rPr>
          <w:rFonts w:ascii="Times New Roman" w:hAnsi="Times New Roman" w:cs="Times New Roman"/>
        </w:rPr>
      </w:pPr>
      <w:bookmarkStart w:id="22" w:name="solar-radiation"/>
      <w:r w:rsidRPr="003326E5">
        <w:rPr>
          <w:rFonts w:ascii="Times New Roman" w:hAnsi="Times New Roman" w:cs="Times New Roman"/>
        </w:rPr>
        <w:t>Solar radiation</w:t>
      </w:r>
      <w:bookmarkEnd w:id="22"/>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The intensity of solar radiation varies with the latitude and the season. Tropical to Sub tropical regions </w:t>
      </w:r>
      <w:r w:rsidR="00931E77" w:rsidRPr="003326E5">
        <w:rPr>
          <w:rFonts w:ascii="Times New Roman" w:hAnsi="Times New Roman" w:cs="Times New Roman"/>
        </w:rPr>
        <w:t>occurring</w:t>
      </w:r>
      <w:r w:rsidRPr="003326E5">
        <w:rPr>
          <w:rFonts w:ascii="Times New Roman" w:hAnsi="Times New Roman" w:cs="Times New Roman"/>
        </w:rPr>
        <w:t xml:space="preserve"> within </w:t>
      </w:r>
      <w:r w:rsidR="00931E77" w:rsidRPr="003326E5">
        <w:rPr>
          <w:rFonts w:ascii="Times New Roman" w:hAnsi="Times New Roman" w:cs="Times New Roman"/>
        </w:rPr>
        <w:t>latitude</w:t>
      </w:r>
      <w:r w:rsidRPr="003326E5">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20</m:t>
            </m:r>
          </m:e>
          <m:sup>
            <m:r>
              <w:rPr>
                <w:rFonts w:ascii="Cambria Math" w:hAnsi="Cambria Math" w:cs="Times New Roman"/>
              </w:rPr>
              <m:t>o</m:t>
            </m:r>
          </m:sup>
        </m:sSup>
        <m:r>
          <w:rPr>
            <w:rFonts w:ascii="Cambria Math" w:hAnsi="Cambria Math" w:cs="Times New Roman"/>
          </w:rPr>
          <m:t>N</m:t>
        </m:r>
      </m:oMath>
      <w:r w:rsidRPr="003326E5">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30</m:t>
            </m:r>
          </m:e>
          <m:sup>
            <m:r>
              <w:rPr>
                <w:rFonts w:ascii="Cambria Math" w:hAnsi="Cambria Math" w:cs="Times New Roman"/>
              </w:rPr>
              <m:t>o</m:t>
            </m:r>
          </m:sup>
        </m:sSup>
        <m:r>
          <w:rPr>
            <w:rFonts w:ascii="Cambria Math" w:hAnsi="Cambria Math" w:cs="Times New Roman"/>
          </w:rPr>
          <m:t>N</m:t>
        </m:r>
      </m:oMath>
      <w:r w:rsidRPr="003326E5">
        <w:rPr>
          <w:rFonts w:ascii="Times New Roman" w:hAnsi="Times New Roman" w:cs="Times New Roman"/>
        </w:rPr>
        <w:t xml:space="preserve"> observe the highest incidence of solar radiation.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Solar radiation is converted through fixative cycles into biomass or the crop’s usable produce. An </w:t>
      </w:r>
      <w:r w:rsidR="00931E77" w:rsidRPr="003326E5">
        <w:rPr>
          <w:rFonts w:ascii="Times New Roman" w:hAnsi="Times New Roman" w:cs="Times New Roman"/>
        </w:rPr>
        <w:t>empirical</w:t>
      </w:r>
      <w:r w:rsidRPr="003326E5">
        <w:rPr>
          <w:rFonts w:ascii="Times New Roman" w:hAnsi="Times New Roman" w:cs="Times New Roman"/>
        </w:rPr>
        <w:t xml:space="preserve"> framework to describe the relationship between the absorbed Photosynthetically Active Radiation (</w:t>
      </w:r>
      <m:oMath>
        <m:r>
          <w:rPr>
            <w:rFonts w:ascii="Cambria Math" w:hAnsi="Cambria Math" w:cs="Times New Roman"/>
          </w:rPr>
          <m:t>PA</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A</m:t>
            </m:r>
          </m:sub>
        </m:sSub>
      </m:oMath>
      <w:r w:rsidRPr="003326E5">
        <w:rPr>
          <w:rFonts w:ascii="Times New Roman" w:hAnsi="Times New Roman" w:cs="Times New Roman"/>
        </w:rPr>
        <w:t>), the radiation use efficiency and the factors accounting for the canopy structure, which is represented by leaf area index (LAI) and the radiation extinction coefficient (</w:t>
      </w:r>
      <m:oMath>
        <m:r>
          <w:rPr>
            <w:rFonts w:ascii="Cambria Math" w:hAnsi="Cambria Math" w:cs="Times New Roman"/>
          </w:rPr>
          <m:t>k</m:t>
        </m:r>
      </m:oMath>
      <w:r w:rsidRPr="003326E5">
        <w:rPr>
          <w:rFonts w:ascii="Times New Roman" w:hAnsi="Times New Roman" w:cs="Times New Roman"/>
        </w:rPr>
        <w:t>), is stat</w:t>
      </w:r>
      <w:proofErr w:type="spellStart"/>
      <w:r w:rsidRPr="003326E5">
        <w:rPr>
          <w:rFonts w:ascii="Times New Roman" w:hAnsi="Times New Roman" w:cs="Times New Roman"/>
        </w:rPr>
        <w:t>ed</w:t>
      </w:r>
      <w:proofErr w:type="spellEnd"/>
      <w:r w:rsidRPr="003326E5">
        <w:rPr>
          <w:rFonts w:ascii="Times New Roman" w:hAnsi="Times New Roman" w:cs="Times New Roman"/>
        </w:rPr>
        <w:t xml:space="preserve"> by Beer’s law (</w:t>
      </w:r>
      <w:proofErr w:type="spellStart"/>
      <w:r w:rsidRPr="003326E5">
        <w:rPr>
          <w:rFonts w:ascii="Times New Roman" w:hAnsi="Times New Roman" w:cs="Times New Roman"/>
        </w:rPr>
        <w:t>Goyne</w:t>
      </w:r>
      <w:proofErr w:type="spellEnd"/>
      <w:r w:rsidRPr="003326E5">
        <w:rPr>
          <w:rFonts w:ascii="Times New Roman" w:hAnsi="Times New Roman" w:cs="Times New Roman"/>
        </w:rPr>
        <w:t>, Milroy, Lilley, &amp; Hare, 1993). The relationship is presented in Equation</w:t>
      </w:r>
      <w:r w:rsidR="00C75B78" w:rsidRPr="003326E5">
        <w:rPr>
          <w:rFonts w:ascii="Times New Roman" w:hAnsi="Times New Roman" w:cs="Times New Roman"/>
        </w:rPr>
        <w:t xml:space="preserve"> below</w:t>
      </w:r>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m:oMathPara>
        <m:oMathParaPr>
          <m:jc m:val="center"/>
        </m:oMathParaPr>
        <m:oMath>
          <m:r>
            <w:rPr>
              <w:rFonts w:ascii="Cambria Math" w:hAnsi="Cambria Math" w:cs="Times New Roman"/>
            </w:rPr>
            <m:t>PA</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=PA</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-kLAI</m:t>
              </m:r>
            </m:sup>
          </m:sSup>
          <m:r>
            <w:rPr>
              <w:rFonts w:ascii="Cambria Math" w:hAnsi="Cambria Math" w:cs="Times New Roman"/>
            </w:rPr>
            <m:t>]</m:t>
          </m:r>
        </m:oMath>
      </m:oMathPara>
    </w:p>
    <w:p w:rsidR="00FE195F" w:rsidRPr="003326E5" w:rsidRDefault="00931E77">
      <w:pPr>
        <w:pStyle w:val="FirstParagraph"/>
        <w:rPr>
          <w:rFonts w:ascii="Times New Roman" w:hAnsi="Times New Roman" w:cs="Times New Roman"/>
        </w:rPr>
      </w:pPr>
      <w:r w:rsidRPr="003326E5">
        <w:rPr>
          <w:rFonts w:ascii="Times New Roman" w:hAnsi="Times New Roman" w:cs="Times New Roman"/>
        </w:rPr>
        <w:t>W</w:t>
      </w:r>
      <w:r w:rsidR="00DF687C" w:rsidRPr="003326E5">
        <w:rPr>
          <w:rFonts w:ascii="Times New Roman" w:hAnsi="Times New Roman" w:cs="Times New Roman"/>
        </w:rPr>
        <w:t>here</w:t>
      </w:r>
      <w:r>
        <w:rPr>
          <w:rFonts w:ascii="Times New Roman" w:hAnsi="Times New Roman" w:cs="Times New Roman"/>
        </w:rPr>
        <w:t>,</w:t>
      </w:r>
      <w:r w:rsidR="00DF687C" w:rsidRPr="003326E5">
        <w:rPr>
          <w:rFonts w:ascii="Times New Roman" w:hAnsi="Times New Roman" w:cs="Times New Roman"/>
        </w:rPr>
        <w:t xml:space="preserve"> </w:t>
      </w:r>
      <m:oMath>
        <m:r>
          <w:rPr>
            <w:rFonts w:ascii="Cambria Math" w:hAnsi="Cambria Math" w:cs="Times New Roman"/>
          </w:rPr>
          <m:t>PA</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oMath>
      <w:r w:rsidR="00DF687C" w:rsidRPr="003326E5">
        <w:rPr>
          <w:rFonts w:ascii="Times New Roman" w:hAnsi="Times New Roman" w:cs="Times New Roman"/>
        </w:rPr>
        <w:t xml:space="preserve"> is the above canopy or incident radiation.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Radiation use efficiency is the slope of a linear function having dry matter accumulation per unit time, at the rate unconstrained by stress causing extraneous factors like soil moisture, nutrients, temperature, and the number of actively growing points, as response approximated by the absorbed photosynthetically active radiation (</w:t>
      </w:r>
      <m:oMath>
        <m:r>
          <w:rPr>
            <w:rFonts w:ascii="Cambria Math" w:hAnsi="Cambria Math" w:cs="Times New Roman"/>
          </w:rPr>
          <m:t>PA</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A</m:t>
            </m:r>
          </m:sub>
        </m:sSub>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Wheat is not the most efficient </w:t>
      </w:r>
      <w:r w:rsidR="00931E77" w:rsidRPr="003326E5">
        <w:rPr>
          <w:rFonts w:ascii="Times New Roman" w:hAnsi="Times New Roman" w:cs="Times New Roman"/>
        </w:rPr>
        <w:t>utilizer</w:t>
      </w:r>
      <w:r w:rsidRPr="003326E5">
        <w:rPr>
          <w:rFonts w:ascii="Times New Roman" w:hAnsi="Times New Roman" w:cs="Times New Roman"/>
        </w:rPr>
        <w:t xml:space="preserve"> of </w:t>
      </w:r>
      <m:oMath>
        <m:r>
          <w:rPr>
            <w:rFonts w:ascii="Cambria Math" w:hAnsi="Cambria Math" w:cs="Times New Roman"/>
          </w:rPr>
          <m:t>PA</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A</m:t>
            </m:r>
          </m:sub>
        </m:sSub>
      </m:oMath>
      <w:r w:rsidRPr="003326E5">
        <w:rPr>
          <w:rFonts w:ascii="Times New Roman" w:hAnsi="Times New Roman" w:cs="Times New Roman"/>
        </w:rPr>
        <w:t xml:space="preserve">, with only </w:t>
      </w:r>
      <m:oMath>
        <m:r>
          <w:rPr>
            <w:rFonts w:ascii="Cambria Math" w:hAnsi="Cambria Math" w:cs="Times New Roman"/>
          </w:rPr>
          <m:t>3.7%</m:t>
        </m:r>
      </m:oMath>
      <w:r w:rsidRPr="003326E5">
        <w:rPr>
          <w:rFonts w:ascii="Times New Roman" w:hAnsi="Times New Roman" w:cs="Times New Roman"/>
        </w:rPr>
        <w:t xml:space="preserve"> of total incident radiation utilized for dry matter accumulation. Sparing the energy efficiency factor, wheat has, however, a better growth rate compared to the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4</m:t>
            </m:r>
          </m:sub>
        </m:sSub>
      </m:oMath>
      <w:r w:rsidRPr="003326E5">
        <w:rPr>
          <w:rFonts w:ascii="Times New Roman" w:hAnsi="Times New Roman" w:cs="Times New Roman"/>
        </w:rPr>
        <w:t xml:space="preserve"> plant Corn, reported when compared across similar growing conditions of temperate region (Fageria, Baligar, &amp; Jones, 2010). In wheat, most of the between cultivar differences in growth duration is accounted for by photoperiod and vernalization sensiti</w:t>
      </w:r>
      <w:proofErr w:type="spellStart"/>
      <w:r w:rsidRPr="003326E5">
        <w:rPr>
          <w:rFonts w:ascii="Times New Roman" w:hAnsi="Times New Roman" w:cs="Times New Roman"/>
        </w:rPr>
        <w:t>vity</w:t>
      </w:r>
      <w:proofErr w:type="spellEnd"/>
      <w:r w:rsidRPr="003326E5">
        <w:rPr>
          <w:rFonts w:ascii="Times New Roman" w:hAnsi="Times New Roman" w:cs="Times New Roman"/>
        </w:rPr>
        <w:t xml:space="preserve"> factor associated with the genotypes (</w:t>
      </w:r>
      <w:proofErr w:type="spellStart"/>
      <w:r w:rsidRPr="003326E5">
        <w:rPr>
          <w:rFonts w:ascii="Times New Roman" w:hAnsi="Times New Roman" w:cs="Times New Roman"/>
        </w:rPr>
        <w:t>Satorre</w:t>
      </w:r>
      <w:proofErr w:type="spellEnd"/>
      <w:r w:rsidRPr="003326E5">
        <w:rPr>
          <w:rFonts w:ascii="Times New Roman" w:hAnsi="Times New Roman" w:cs="Times New Roman"/>
        </w:rPr>
        <w:t xml:space="preserve"> &amp; </w:t>
      </w:r>
      <w:proofErr w:type="spellStart"/>
      <w:r w:rsidRPr="003326E5">
        <w:rPr>
          <w:rFonts w:ascii="Times New Roman" w:hAnsi="Times New Roman" w:cs="Times New Roman"/>
        </w:rPr>
        <w:t>Slafer</w:t>
      </w:r>
      <w:proofErr w:type="spellEnd"/>
      <w:r w:rsidRPr="003326E5">
        <w:rPr>
          <w:rFonts w:ascii="Times New Roman" w:hAnsi="Times New Roman" w:cs="Times New Roman"/>
        </w:rPr>
        <w:t>, 1999). Besides that, there is general agreement that a variety should have a high leaf area index and erect leaves, so as to make the best use of incident solar energy.</w:t>
      </w:r>
    </w:p>
    <w:p w:rsidR="00FE195F" w:rsidRPr="003326E5" w:rsidRDefault="00DF687C">
      <w:pPr>
        <w:pStyle w:val="BodyText"/>
        <w:rPr>
          <w:rFonts w:ascii="Times New Roman" w:hAnsi="Times New Roman" w:cs="Times New Roman"/>
        </w:rPr>
      </w:pPr>
      <w:proofErr w:type="spellStart"/>
      <w:r w:rsidRPr="003326E5">
        <w:rPr>
          <w:rFonts w:ascii="Times New Roman" w:hAnsi="Times New Roman" w:cs="Times New Roman"/>
        </w:rPr>
        <w:t>Damania</w:t>
      </w:r>
      <w:proofErr w:type="spellEnd"/>
      <w:r w:rsidRPr="003326E5">
        <w:rPr>
          <w:rFonts w:ascii="Times New Roman" w:hAnsi="Times New Roman" w:cs="Times New Roman"/>
        </w:rPr>
        <w:t xml:space="preserve">, Jackson, &amp; </w:t>
      </w:r>
      <w:proofErr w:type="spellStart"/>
      <w:r w:rsidRPr="003326E5">
        <w:rPr>
          <w:rFonts w:ascii="Times New Roman" w:hAnsi="Times New Roman" w:cs="Times New Roman"/>
        </w:rPr>
        <w:t>Porceddu</w:t>
      </w:r>
      <w:proofErr w:type="spellEnd"/>
      <w:r w:rsidRPr="003326E5">
        <w:rPr>
          <w:rFonts w:ascii="Times New Roman" w:hAnsi="Times New Roman" w:cs="Times New Roman"/>
        </w:rPr>
        <w:t xml:space="preserve"> (1985) measured morphological traits and heading date in wheat and barley landrace samples from Nepal and Yemen grown at an experiment station. They found </w:t>
      </w:r>
      <w:r w:rsidRPr="003326E5">
        <w:rPr>
          <w:rFonts w:ascii="Times New Roman" w:hAnsi="Times New Roman" w:cs="Times New Roman"/>
        </w:rPr>
        <w:lastRenderedPageBreak/>
        <w:t>considerable variation within and between regions. In the case of barley from Nepal and wheat from Yemen this variation correlated significantly with the altitude of origin.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The correlations of Grain Filling Period (GFP) with other traits indicated that improvement in GFP should also improve grain yield, harvest index and kernel weight (R. Sharma, 1992). Findings from the study have asserted that selecting for simultaneously longer GFP and a shorter Vegetative Growth Period (VGP) which is related to earliness of heading, will lead to improved yields. In addition, the author mentions that each of the periods expressed as proportions is negatively correlated with the other which adds to the importance of precisely identifying the growth periods during selection. N. K. C. Sharma R.C. &amp; Mishra (1993) also reported that biomass yield, harvest index, kernel weight, and durations for the vegetative growth (VGP) and grain filling (GFP) were related to the grain yield.</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R. Sharma (1987) reported that the seed rate affected the grain yield, tiller number, grains/spike, 1000 kernel weight, days to heading, and plant height at harvest. For both reduced and higher seed rates than the recommended (120 </w:t>
      </w:r>
      <m:oMath>
        <m:r>
          <w:rPr>
            <w:rFonts w:ascii="Cambria Math" w:hAnsi="Cambria Math" w:cs="Times New Roman"/>
          </w:rPr>
          <m:t>t h</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-1</m:t>
            </m:r>
          </m:sup>
        </m:sSup>
      </m:oMath>
      <w:r w:rsidRPr="003326E5">
        <w:rPr>
          <w:rFonts w:ascii="Times New Roman" w:hAnsi="Times New Roman" w:cs="Times New Roman"/>
        </w:rPr>
        <w:t>), there was an adverse effect on all the above-mentioned traits. The effect of dew on wheat yield and soil water balance at Rampur showed that grain yield was sign</w:t>
      </w:r>
      <w:proofErr w:type="spellStart"/>
      <w:r w:rsidRPr="003326E5">
        <w:rPr>
          <w:rFonts w:ascii="Times New Roman" w:hAnsi="Times New Roman" w:cs="Times New Roman"/>
        </w:rPr>
        <w:t>ificantly</w:t>
      </w:r>
      <w:proofErr w:type="spellEnd"/>
      <w:r w:rsidRPr="003326E5">
        <w:rPr>
          <w:rFonts w:ascii="Times New Roman" w:hAnsi="Times New Roman" w:cs="Times New Roman"/>
        </w:rPr>
        <w:t xml:space="preserve"> higher for irrigated treatment (4.02 </w:t>
      </w:r>
      <m:oMath>
        <m:r>
          <w:rPr>
            <w:rFonts w:ascii="Cambria Math" w:hAnsi="Cambria Math" w:cs="Times New Roman"/>
          </w:rPr>
          <m:t>t h</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-1</m:t>
            </m:r>
          </m:sup>
        </m:sSup>
      </m:oMath>
      <w:r w:rsidRPr="003326E5">
        <w:rPr>
          <w:rFonts w:ascii="Times New Roman" w:hAnsi="Times New Roman" w:cs="Times New Roman"/>
        </w:rPr>
        <w:t xml:space="preserve">) followed by rainfed (3.03 </w:t>
      </w:r>
      <m:oMath>
        <m:r>
          <w:rPr>
            <w:rFonts w:ascii="Cambria Math" w:hAnsi="Cambria Math" w:cs="Times New Roman"/>
          </w:rPr>
          <m:t>t h</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-1</m:t>
            </m:r>
          </m:sup>
        </m:sSup>
      </m:oMath>
      <w:r w:rsidRPr="003326E5">
        <w:rPr>
          <w:rFonts w:ascii="Times New Roman" w:hAnsi="Times New Roman" w:cs="Times New Roman"/>
        </w:rPr>
        <w:t xml:space="preserve">), dew (2.60 </w:t>
      </w:r>
      <m:oMath>
        <m:r>
          <w:rPr>
            <w:rFonts w:ascii="Cambria Math" w:hAnsi="Cambria Math" w:cs="Times New Roman"/>
          </w:rPr>
          <m:t>t h</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-1</m:t>
            </m:r>
          </m:sup>
        </m:sSup>
      </m:oMath>
      <w:r w:rsidRPr="003326E5">
        <w:rPr>
          <w:rFonts w:ascii="Times New Roman" w:hAnsi="Times New Roman" w:cs="Times New Roman"/>
        </w:rPr>
        <w:t xml:space="preserve">) and control (2.58 </w:t>
      </w:r>
      <m:oMath>
        <m:r>
          <w:rPr>
            <w:rFonts w:ascii="Cambria Math" w:hAnsi="Cambria Math" w:cs="Times New Roman"/>
          </w:rPr>
          <m:t>t h</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-1</m:t>
            </m:r>
          </m:sup>
        </m:sSup>
      </m:oMath>
      <w:r w:rsidRPr="003326E5">
        <w:rPr>
          <w:rFonts w:ascii="Times New Roman" w:hAnsi="Times New Roman" w:cs="Times New Roman"/>
        </w:rPr>
        <w:t xml:space="preserve">) treatments. The moisture meter readings and soil moisture content analysis also showed that dew did not significantly contribute to the </w:t>
      </w:r>
      <w:proofErr w:type="spellStart"/>
      <w:r w:rsidRPr="003326E5">
        <w:rPr>
          <w:rFonts w:ascii="Times New Roman" w:hAnsi="Times New Roman" w:cs="Times New Roman"/>
        </w:rPr>
        <w:t>evapo</w:t>
      </w:r>
      <w:proofErr w:type="spellEnd"/>
      <w:r w:rsidRPr="003326E5">
        <w:rPr>
          <w:rFonts w:ascii="Times New Roman" w:hAnsi="Times New Roman" w:cs="Times New Roman"/>
        </w:rPr>
        <w:t xml:space="preserve">-transpiration requirement of wheat (P. Sharma, </w:t>
      </w:r>
      <w:proofErr w:type="spellStart"/>
      <w:r w:rsidRPr="003326E5">
        <w:rPr>
          <w:rFonts w:ascii="Times New Roman" w:hAnsi="Times New Roman" w:cs="Times New Roman"/>
        </w:rPr>
        <w:t>Khakural</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Chhetri</w:t>
      </w:r>
      <w:proofErr w:type="spellEnd"/>
      <w:r w:rsidRPr="003326E5">
        <w:rPr>
          <w:rFonts w:ascii="Times New Roman" w:hAnsi="Times New Roman" w:cs="Times New Roman"/>
        </w:rPr>
        <w:t xml:space="preserve">, &amp; </w:t>
      </w:r>
      <w:proofErr w:type="spellStart"/>
      <w:r w:rsidRPr="003326E5">
        <w:rPr>
          <w:rFonts w:ascii="Times New Roman" w:hAnsi="Times New Roman" w:cs="Times New Roman"/>
        </w:rPr>
        <w:t>Chhetri</w:t>
      </w:r>
      <w:proofErr w:type="spellEnd"/>
      <w:r w:rsidRPr="003326E5">
        <w:rPr>
          <w:rFonts w:ascii="Times New Roman" w:hAnsi="Times New Roman" w:cs="Times New Roman"/>
        </w:rPr>
        <w:t>, 1984).</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In a study using different intensities of leaf defoliation as treatment in wheat to study relationship among genotypes with different levels of foliar pathogen resistance, investigators reported the removal of flag leaf as having significant effects on both the yield and yield component traits (</w:t>
      </w:r>
      <w:proofErr w:type="spellStart"/>
      <w:r w:rsidRPr="003326E5">
        <w:rPr>
          <w:rFonts w:ascii="Times New Roman" w:hAnsi="Times New Roman" w:cs="Times New Roman"/>
        </w:rPr>
        <w:t>Rosyara</w:t>
      </w:r>
      <w:proofErr w:type="spellEnd"/>
      <w:r w:rsidRPr="003326E5">
        <w:rPr>
          <w:rFonts w:ascii="Times New Roman" w:hAnsi="Times New Roman" w:cs="Times New Roman"/>
        </w:rPr>
        <w:t xml:space="preserve">, Sharma, Shrestha, &amp; </w:t>
      </w:r>
      <w:proofErr w:type="spellStart"/>
      <w:r w:rsidRPr="003326E5">
        <w:rPr>
          <w:rFonts w:ascii="Times New Roman" w:hAnsi="Times New Roman" w:cs="Times New Roman"/>
        </w:rPr>
        <w:t>Duveiller</w:t>
      </w:r>
      <w:proofErr w:type="spellEnd"/>
      <w:r w:rsidRPr="003326E5">
        <w:rPr>
          <w:rFonts w:ascii="Times New Roman" w:hAnsi="Times New Roman" w:cs="Times New Roman"/>
        </w:rPr>
        <w:t>, 2005). Generalizing over the fact that the loss of most photosynthetically active organ causes reduction in yields, though at various levels of severity based on the genotypic reaction to disease, characterization of candidate traits that actively interact in the field grown wheat to influence yields is the subject matter of due concern.</w:t>
      </w:r>
    </w:p>
    <w:p w:rsidR="00FE195F" w:rsidRPr="003326E5" w:rsidRDefault="00DF687C">
      <w:pPr>
        <w:pStyle w:val="Heading1"/>
        <w:rPr>
          <w:rFonts w:ascii="Times New Roman" w:hAnsi="Times New Roman" w:cs="Times New Roman"/>
        </w:rPr>
      </w:pPr>
      <w:bookmarkStart w:id="23" w:name="mat-met"/>
      <w:r w:rsidRPr="003326E5">
        <w:rPr>
          <w:rFonts w:ascii="Times New Roman" w:hAnsi="Times New Roman" w:cs="Times New Roman"/>
        </w:rPr>
        <w:t>Materials and methods</w:t>
      </w:r>
      <w:bookmarkEnd w:id="23"/>
    </w:p>
    <w:p w:rsidR="00FE195F" w:rsidRPr="003326E5" w:rsidRDefault="00DF687C">
      <w:pPr>
        <w:pStyle w:val="Heading2"/>
        <w:rPr>
          <w:rFonts w:ascii="Times New Roman" w:hAnsi="Times New Roman" w:cs="Times New Roman"/>
        </w:rPr>
      </w:pPr>
      <w:bookmarkStart w:id="24" w:name="germplasm"/>
      <w:r w:rsidRPr="003326E5">
        <w:rPr>
          <w:rFonts w:ascii="Times New Roman" w:hAnsi="Times New Roman" w:cs="Times New Roman"/>
        </w:rPr>
        <w:t>Germplasm</w:t>
      </w:r>
      <w:bookmarkEnd w:id="24"/>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The genotypes used in the current study consisted of 104 diverse lines of wheat that have been advanced as representative lines bearing variable resistance to diseases. Four check varieties (Described in Table</w:t>
      </w:r>
      <w:r w:rsidR="0018638B">
        <w:rPr>
          <w:rFonts w:ascii="Times New Roman" w:hAnsi="Times New Roman" w:cs="Times New Roman"/>
        </w:rPr>
        <w:t xml:space="preserve"> </w:t>
      </w:r>
      <w:r w:rsidR="00D80D02">
        <w:rPr>
          <w:rFonts w:ascii="Times New Roman" w:hAnsi="Times New Roman" w:cs="Times New Roman"/>
        </w:rPr>
        <w:t>2</w:t>
      </w:r>
      <w:r w:rsidRPr="003326E5">
        <w:rPr>
          <w:rFonts w:ascii="Times New Roman" w:hAnsi="Times New Roman" w:cs="Times New Roman"/>
        </w:rPr>
        <w:t xml:space="preserve">), released at different periods, adapted to a range of environmental conditions in Nepal were included alongside in the study. The genotypes were tested for their phenotypic traits that have potential implications for prolonging the leaf health during post anthesis period. </w:t>
      </w:r>
      <w:r w:rsidR="00D80D02">
        <w:rPr>
          <w:rFonts w:ascii="Times New Roman" w:hAnsi="Times New Roman" w:cs="Times New Roman"/>
        </w:rPr>
        <w:t>Table</w:t>
      </w:r>
      <w:r w:rsidR="0018638B">
        <w:rPr>
          <w:rFonts w:ascii="Times New Roman" w:hAnsi="Times New Roman" w:cs="Times New Roman"/>
        </w:rPr>
        <w:t xml:space="preserve"> 6</w:t>
      </w:r>
      <w:r w:rsidR="00D80D02">
        <w:rPr>
          <w:rFonts w:ascii="Times New Roman" w:hAnsi="Times New Roman" w:cs="Times New Roman"/>
        </w:rPr>
        <w:t xml:space="preserve"> </w:t>
      </w:r>
      <w:r w:rsidRPr="003326E5">
        <w:rPr>
          <w:rFonts w:ascii="Times New Roman" w:hAnsi="Times New Roman" w:cs="Times New Roman"/>
        </w:rPr>
        <w:t>enlists trait observations that were taken during the study in chronological order.</w:t>
      </w:r>
    </w:p>
    <w:p w:rsidR="00FE195F" w:rsidRPr="003326E5" w:rsidRDefault="00D80D02">
      <w:pPr>
        <w:pStyle w:val="TableCaption"/>
        <w:rPr>
          <w:rFonts w:ascii="Times New Roman" w:hAnsi="Times New Roman" w:cs="Times New Roman"/>
        </w:rPr>
      </w:pPr>
      <w:r>
        <w:rPr>
          <w:rFonts w:ascii="Times New Roman" w:hAnsi="Times New Roman" w:cs="Times New Roman"/>
        </w:rPr>
        <w:t xml:space="preserve">Table-2: </w:t>
      </w:r>
      <w:r w:rsidR="00DF687C" w:rsidRPr="003326E5">
        <w:rPr>
          <w:rFonts w:ascii="Times New Roman" w:hAnsi="Times New Roman" w:cs="Times New Roman"/>
        </w:rPr>
        <w:t>A summary of check varieties used in the study</w:t>
      </w:r>
    </w:p>
    <w:tbl>
      <w:tblPr>
        <w:tblStyle w:val="Table"/>
        <w:tblW w:w="0" w:type="pct"/>
        <w:tblLook w:val="07E0" w:firstRow="1" w:lastRow="1" w:firstColumn="1" w:lastColumn="1" w:noHBand="1" w:noVBand="1"/>
      </w:tblPr>
      <w:tblGrid>
        <w:gridCol w:w="1486"/>
        <w:gridCol w:w="2223"/>
        <w:gridCol w:w="2515"/>
        <w:gridCol w:w="1588"/>
        <w:gridCol w:w="1764"/>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Characteristics</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Tilottama</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Bhrikuti</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Gautam</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Aditya</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Year</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1994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2010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Breeding program</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Nepal Agriculture Research Council</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Nepal Agriculture Research Council</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Nepal Agriculture Research Council</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Nepal Agriculture Research Council</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Synonym</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NL 1073; NL1073; NL-1073; FRANCOLIN; FRANKOLIN</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 1887; BL-1887, BL1887</w:t>
            </w: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Growth Habit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Spring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Spring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Spring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Spring</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Variety Type</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Bread Wheat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Bread Wheat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Bread Wheat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Bread Wheat</w:t>
            </w:r>
          </w:p>
        </w:tc>
      </w:tr>
      <w:tr w:rsidR="00FE195F" w:rsidRPr="003326E5">
        <w:tc>
          <w:tcPr>
            <w:tcW w:w="0" w:type="auto"/>
          </w:tcPr>
          <w:p w:rsidR="00FE195F" w:rsidRPr="003326E5" w:rsidRDefault="00DF687C">
            <w:pPr>
              <w:rPr>
                <w:rFonts w:ascii="Times New Roman" w:hAnsi="Times New Roman" w:cs="Times New Roman"/>
              </w:rPr>
            </w:pPr>
            <w:proofErr w:type="spellStart"/>
            <w:r w:rsidRPr="003326E5">
              <w:rPr>
                <w:rFonts w:ascii="Times New Roman" w:hAnsi="Times New Roman" w:cs="Times New Roman"/>
              </w:rPr>
              <w:t>Semidwarf</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Rht</w:t>
            </w:r>
            <w:proofErr w:type="spellEnd"/>
            <w:r w:rsidRPr="003326E5">
              <w:rPr>
                <w:rFonts w:ascii="Times New Roman" w:hAnsi="Times New Roman" w:cs="Times New Roman"/>
              </w:rPr>
              <w:t xml:space="preserve"> gene)</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Yes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Yes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Yes</w:t>
            </w: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Grain color</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White grain</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Grain hardiness</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Pedigree</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WAXWING*2/VIVITSI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CONTESTADO/COCORAQUE F 75/3/POLLO//FURY/ANAHUAC F 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SIDDHARTHA/NG 8319//NL 297 or SIDHHARTHA/NG 8319//NL 297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GS348/NL746//NL748</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Selection history</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NL 623 FR 2308-2F-1F-0F</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NC 1838-4B-020B-020B-2B-0B</w:t>
            </w: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rPr>
                <w:rFonts w:ascii="Times New Roman" w:hAnsi="Times New Roman" w:cs="Times New Roman"/>
              </w:rPr>
            </w:pPr>
            <w:r w:rsidRPr="003326E5">
              <w:rPr>
                <w:rFonts w:ascii="Times New Roman" w:hAnsi="Times New Roman" w:cs="Times New Roman"/>
              </w:rPr>
              <w:t>CID (Cross ID)</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251774</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SID (Selection ID)</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Origin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Advanced line from CIMMYT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Advanced line from CIMMYT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Cross made in the country, one CIMMYT parent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Cross made in the country, no CIMMYT parents</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CIMMYT breeding line</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FRANCOLIN</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Genes</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rPr>
                <w:rFonts w:ascii="Times New Roman" w:hAnsi="Times New Roman" w:cs="Times New Roman"/>
              </w:rPr>
            </w:pPr>
            <w:r w:rsidRPr="003326E5">
              <w:rPr>
                <w:rFonts w:ascii="Times New Roman" w:hAnsi="Times New Roman" w:cs="Times New Roman"/>
              </w:rPr>
              <w:lastRenderedPageBreak/>
              <w:t>Selection Code</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Line from CIMMYT, further local selection within country</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Ug99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Yes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No</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No</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No</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Stem Rust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Yes</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Yellow Rust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Yes</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Leaf Rust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Yes</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rPr>
                <w:rFonts w:ascii="Times New Roman" w:hAnsi="Times New Roman" w:cs="Times New Roman"/>
              </w:rPr>
            </w:pPr>
            <w:r w:rsidRPr="003326E5">
              <w:rPr>
                <w:rFonts w:ascii="Times New Roman" w:hAnsi="Times New Roman" w:cs="Times New Roman"/>
              </w:rPr>
              <w:t>ME1</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Spring Wheat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Spring Wheat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Spring Wheat</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ME2</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Spring Wheat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Spring Wheat</w:t>
            </w: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ME3</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Production Conditions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 xml:space="preserve">Irrigated and semi-irrigated areas of </w:t>
            </w:r>
            <w:proofErr w:type="spellStart"/>
            <w:r w:rsidRPr="003326E5">
              <w:rPr>
                <w:rFonts w:ascii="Times New Roman" w:hAnsi="Times New Roman" w:cs="Times New Roman"/>
              </w:rPr>
              <w:t>Terai</w:t>
            </w:r>
            <w:proofErr w:type="spellEnd"/>
            <w:r w:rsidRPr="003326E5">
              <w:rPr>
                <w:rFonts w:ascii="Times New Roman" w:hAnsi="Times New Roman" w:cs="Times New Roman"/>
              </w:rPr>
              <w:t xml:space="preserve"> and inner </w:t>
            </w:r>
            <w:proofErr w:type="spellStart"/>
            <w:r w:rsidRPr="003326E5">
              <w:rPr>
                <w:rFonts w:ascii="Times New Roman" w:hAnsi="Times New Roman" w:cs="Times New Roman"/>
              </w:rPr>
              <w:t>Terai</w:t>
            </w:r>
            <w:proofErr w:type="spellEnd"/>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 xml:space="preserve">Irrigated, both normal and late sown condition of whole </w:t>
            </w:r>
            <w:proofErr w:type="spellStart"/>
            <w:r w:rsidRPr="003326E5">
              <w:rPr>
                <w:rFonts w:ascii="Times New Roman" w:hAnsi="Times New Roman" w:cs="Times New Roman"/>
              </w:rPr>
              <w:t>Terai</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Taar</w:t>
            </w:r>
            <w:proofErr w:type="spellEnd"/>
            <w:r w:rsidRPr="003326E5">
              <w:rPr>
                <w:rFonts w:ascii="Times New Roman" w:hAnsi="Times New Roman" w:cs="Times New Roman"/>
              </w:rPr>
              <w:t xml:space="preserve"> and foot-hills (&lt;500 m); maturity 105-115; potential yield - 5t/ha</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Terai</w:t>
            </w:r>
            <w:proofErr w:type="spellEnd"/>
            <w:r w:rsidRPr="003326E5">
              <w:rPr>
                <w:rFonts w:ascii="Times New Roman" w:hAnsi="Times New Roman" w:cs="Times New Roman"/>
              </w:rPr>
              <w:t xml:space="preserve">, Tars and Lower Valleys up to 500 500 </w:t>
            </w:r>
            <w:proofErr w:type="spellStart"/>
            <w:r w:rsidRPr="003326E5">
              <w:rPr>
                <w:rFonts w:ascii="Times New Roman" w:hAnsi="Times New Roman" w:cs="Times New Roman"/>
              </w:rPr>
              <w:t>masl</w:t>
            </w:r>
            <w:proofErr w:type="spellEnd"/>
            <w:r w:rsidRPr="003326E5">
              <w:rPr>
                <w:rFonts w:ascii="Times New Roman" w:hAnsi="Times New Roman" w:cs="Times New Roman"/>
              </w:rPr>
              <w:t>; maturity 118 days, yield potential 4.8 t/ha</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 xml:space="preserve">Suitable </w:t>
            </w:r>
            <w:proofErr w:type="spellStart"/>
            <w:r w:rsidRPr="003326E5">
              <w:rPr>
                <w:rFonts w:ascii="Times New Roman" w:hAnsi="Times New Roman" w:cs="Times New Roman"/>
              </w:rPr>
              <w:t>megaenvironments</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ME1 , ME5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ME1 , ME5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ME1</w:t>
            </w:r>
          </w:p>
        </w:tc>
      </w:tr>
      <w:tr w:rsidR="00FE195F" w:rsidRPr="003326E5">
        <w:tc>
          <w:tcPr>
            <w:tcW w:w="0" w:type="auto"/>
          </w:tcPr>
          <w:p w:rsidR="00FE195F" w:rsidRPr="003326E5" w:rsidRDefault="00DF687C">
            <w:pPr>
              <w:rPr>
                <w:rFonts w:ascii="Times New Roman" w:hAnsi="Times New Roman" w:cs="Times New Roman"/>
              </w:rPr>
            </w:pPr>
            <w:r w:rsidRPr="003326E5">
              <w:rPr>
                <w:rFonts w:ascii="Times New Roman" w:hAnsi="Times New Roman" w:cs="Times New Roman"/>
              </w:rPr>
              <w:t>Notes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 xml:space="preserve">Resistant to spot blotch. High </w:t>
            </w:r>
            <w:proofErr w:type="spellStart"/>
            <w:r w:rsidRPr="003326E5">
              <w:rPr>
                <w:rFonts w:ascii="Times New Roman" w:hAnsi="Times New Roman" w:cs="Times New Roman"/>
              </w:rPr>
              <w:t>tillering</w:t>
            </w:r>
            <w:proofErr w:type="spellEnd"/>
            <w:r w:rsidRPr="003326E5">
              <w:rPr>
                <w:rFonts w:ascii="Times New Roman" w:hAnsi="Times New Roman" w:cs="Times New Roman"/>
              </w:rPr>
              <w:t xml:space="preserve">. Early maturing, stay green, excellent for bread and </w:t>
            </w:r>
            <w:proofErr w:type="spellStart"/>
            <w:r w:rsidRPr="003326E5">
              <w:rPr>
                <w:rFonts w:ascii="Times New Roman" w:hAnsi="Times New Roman" w:cs="Times New Roman"/>
              </w:rPr>
              <w:t>chapati</w:t>
            </w:r>
            <w:proofErr w:type="spellEnd"/>
            <w:r w:rsidRPr="003326E5">
              <w:rPr>
                <w:rFonts w:ascii="Times New Roman" w:hAnsi="Times New Roman" w:cs="Times New Roman"/>
              </w:rPr>
              <w:t>.</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Cultivated area</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153,055 (2011/12)</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38263 (2011/12)</w:t>
            </w:r>
          </w:p>
        </w:tc>
      </w:tr>
    </w:tbl>
    <w:p w:rsidR="00FE195F" w:rsidRDefault="00DF687C" w:rsidP="004554BA">
      <w:pPr>
        <w:pStyle w:val="BodyText"/>
        <w:rPr>
          <w:rFonts w:ascii="Times New Roman" w:hAnsi="Times New Roman" w:cs="Times New Roman"/>
        </w:rPr>
      </w:pPr>
      <w:r w:rsidRPr="003326E5">
        <w:rPr>
          <w:rFonts w:ascii="Times New Roman" w:hAnsi="Times New Roman" w:cs="Times New Roman"/>
        </w:rPr>
        <w:t>The trial was conducted under the condition of natural exposure to environmental factors (biotic and abiotic). The field is located at agronomy Farm of Agriculture and Forestry University</w:t>
      </w:r>
      <w:r w:rsidR="00D80D02">
        <w:rPr>
          <w:rFonts w:ascii="Times New Roman" w:hAnsi="Times New Roman" w:cs="Times New Roman"/>
        </w:rPr>
        <w:t xml:space="preserve"> </w:t>
      </w:r>
      <w:r w:rsidRPr="003326E5">
        <w:rPr>
          <w:rFonts w:ascii="Times New Roman" w:hAnsi="Times New Roman" w:cs="Times New Roman"/>
        </w:rPr>
        <w:t xml:space="preserve">(AFU), </w:t>
      </w:r>
      <w:proofErr w:type="spellStart"/>
      <w:r w:rsidRPr="003326E5">
        <w:rPr>
          <w:rFonts w:ascii="Times New Roman" w:hAnsi="Times New Roman" w:cs="Times New Roman"/>
        </w:rPr>
        <w:t>Chitwan</w:t>
      </w:r>
      <w:proofErr w:type="spellEnd"/>
      <w:r w:rsidRPr="003326E5">
        <w:rPr>
          <w:rFonts w:ascii="Times New Roman" w:hAnsi="Times New Roman" w:cs="Times New Roman"/>
        </w:rPr>
        <w:t>, Nepal. A brief geographical context of the experimental site, and a glimpse at history of prevailing weather over the growing season, based on previous</w:t>
      </w:r>
      <w:r w:rsidR="00D80D02">
        <w:rPr>
          <w:rFonts w:ascii="Times New Roman" w:hAnsi="Times New Roman" w:cs="Times New Roman"/>
        </w:rPr>
        <w:t xml:space="preserve"> year data, are shown in Table 3 and Figure 1</w:t>
      </w:r>
      <w:r w:rsidRPr="003326E5">
        <w:rPr>
          <w:rFonts w:ascii="Times New Roman" w:hAnsi="Times New Roman" w:cs="Times New Roman"/>
        </w:rPr>
        <w:t>.</w:t>
      </w:r>
    </w:p>
    <w:p w:rsidR="004554BA" w:rsidRPr="003326E5" w:rsidRDefault="004554BA" w:rsidP="004554BA">
      <w:pPr>
        <w:pStyle w:val="TableCaption"/>
        <w:rPr>
          <w:rFonts w:ascii="Times New Roman" w:hAnsi="Times New Roman" w:cs="Times New Roman"/>
        </w:rPr>
      </w:pPr>
      <w:r w:rsidRPr="003326E5">
        <w:rPr>
          <w:rFonts w:ascii="Times New Roman" w:hAnsi="Times New Roman" w:cs="Times New Roman"/>
        </w:rPr>
        <w:t>Table</w:t>
      </w:r>
      <w:r w:rsidR="00D80D02">
        <w:rPr>
          <w:rFonts w:ascii="Times New Roman" w:hAnsi="Times New Roman" w:cs="Times New Roman"/>
        </w:rPr>
        <w:t>-3:</w:t>
      </w:r>
      <w:r w:rsidRPr="003326E5">
        <w:rPr>
          <w:rFonts w:ascii="Times New Roman" w:hAnsi="Times New Roman" w:cs="Times New Roman"/>
        </w:rPr>
        <w:t xml:space="preserve"> </w:t>
      </w:r>
      <w:r w:rsidR="00D80D02">
        <w:rPr>
          <w:rFonts w:ascii="Times New Roman" w:hAnsi="Times New Roman" w:cs="Times New Roman"/>
        </w:rPr>
        <w:t>G</w:t>
      </w:r>
      <w:r>
        <w:rPr>
          <w:rFonts w:ascii="Times New Roman" w:hAnsi="Times New Roman" w:cs="Times New Roman"/>
        </w:rPr>
        <w:t>eographical summary of the experimental field</w:t>
      </w:r>
    </w:p>
    <w:tbl>
      <w:tblPr>
        <w:tblStyle w:val="Table"/>
        <w:tblW w:w="2018" w:type="pct"/>
        <w:jc w:val="center"/>
        <w:tblLook w:val="07E0" w:firstRow="1" w:lastRow="1" w:firstColumn="1" w:lastColumn="1" w:noHBand="1" w:noVBand="1"/>
      </w:tblPr>
      <w:tblGrid>
        <w:gridCol w:w="2080"/>
        <w:gridCol w:w="1785"/>
      </w:tblGrid>
      <w:tr w:rsidR="004554BA" w:rsidRPr="004554BA" w:rsidTr="004554BA">
        <w:trPr>
          <w:jc w:val="center"/>
        </w:trPr>
        <w:tc>
          <w:tcPr>
            <w:tcW w:w="0" w:type="auto"/>
            <w:tcBorders>
              <w:bottom w:val="single" w:sz="0" w:space="0" w:color="auto"/>
            </w:tcBorders>
            <w:vAlign w:val="bottom"/>
          </w:tcPr>
          <w:p w:rsidR="004554BA" w:rsidRPr="004554BA" w:rsidRDefault="004554BA" w:rsidP="004554BA">
            <w:pPr>
              <w:pStyle w:val="Compact"/>
              <w:jc w:val="center"/>
              <w:rPr>
                <w:rFonts w:ascii="Times New Roman" w:hAnsi="Times New Roman" w:cs="Times New Roman"/>
                <w:b/>
                <w:bCs/>
              </w:rPr>
            </w:pPr>
            <w:r w:rsidRPr="004554BA">
              <w:rPr>
                <w:rFonts w:ascii="Times New Roman" w:hAnsi="Times New Roman" w:cs="Times New Roman"/>
                <w:b/>
                <w:bCs/>
              </w:rPr>
              <w:t>Particulars</w:t>
            </w:r>
          </w:p>
        </w:tc>
        <w:tc>
          <w:tcPr>
            <w:tcW w:w="0" w:type="auto"/>
            <w:tcBorders>
              <w:bottom w:val="single" w:sz="0" w:space="0" w:color="auto"/>
            </w:tcBorders>
            <w:vAlign w:val="bottom"/>
          </w:tcPr>
          <w:p w:rsidR="004554BA" w:rsidRPr="004554BA" w:rsidRDefault="004554BA" w:rsidP="004554BA">
            <w:pPr>
              <w:pStyle w:val="Compact"/>
              <w:jc w:val="center"/>
              <w:rPr>
                <w:rFonts w:ascii="Times New Roman" w:hAnsi="Times New Roman" w:cs="Times New Roman"/>
                <w:b/>
                <w:bCs/>
              </w:rPr>
            </w:pPr>
            <w:r w:rsidRPr="004554BA">
              <w:rPr>
                <w:rFonts w:ascii="Times New Roman" w:hAnsi="Times New Roman" w:cs="Times New Roman"/>
                <w:b/>
                <w:bCs/>
              </w:rPr>
              <w:t>Detail</w:t>
            </w:r>
          </w:p>
        </w:tc>
      </w:tr>
      <w:tr w:rsidR="004554BA" w:rsidRPr="003326E5" w:rsidTr="004554BA">
        <w:trPr>
          <w:jc w:val="center"/>
        </w:trPr>
        <w:tc>
          <w:tcPr>
            <w:tcW w:w="0" w:type="auto"/>
          </w:tcPr>
          <w:p w:rsidR="004554BA" w:rsidRPr="003326E5" w:rsidRDefault="004554BA" w:rsidP="004554BA">
            <w:pPr>
              <w:pStyle w:val="Compact"/>
              <w:jc w:val="center"/>
              <w:rPr>
                <w:rFonts w:ascii="Times New Roman" w:hAnsi="Times New Roman" w:cs="Times New Roman"/>
              </w:rPr>
            </w:pPr>
            <w:r>
              <w:rPr>
                <w:rFonts w:ascii="Times New Roman" w:hAnsi="Times New Roman" w:cs="Times New Roman"/>
              </w:rPr>
              <w:t>State</w:t>
            </w:r>
          </w:p>
        </w:tc>
        <w:tc>
          <w:tcPr>
            <w:tcW w:w="0" w:type="auto"/>
          </w:tcPr>
          <w:p w:rsidR="004554BA" w:rsidRPr="003326E5" w:rsidRDefault="004554BA" w:rsidP="004554BA">
            <w:pPr>
              <w:pStyle w:val="Compact"/>
              <w:jc w:val="center"/>
              <w:rPr>
                <w:rFonts w:ascii="Times New Roman" w:hAnsi="Times New Roman" w:cs="Times New Roman"/>
              </w:rPr>
            </w:pPr>
            <w:proofErr w:type="spellStart"/>
            <w:r>
              <w:rPr>
                <w:rFonts w:ascii="Times New Roman" w:hAnsi="Times New Roman" w:cs="Times New Roman"/>
              </w:rPr>
              <w:t>Chitwan</w:t>
            </w:r>
            <w:proofErr w:type="spellEnd"/>
          </w:p>
        </w:tc>
      </w:tr>
      <w:tr w:rsidR="004554BA" w:rsidRPr="003326E5" w:rsidTr="004554BA">
        <w:trPr>
          <w:jc w:val="center"/>
        </w:trPr>
        <w:tc>
          <w:tcPr>
            <w:tcW w:w="0" w:type="auto"/>
          </w:tcPr>
          <w:p w:rsidR="004554BA" w:rsidRPr="003326E5" w:rsidRDefault="004554BA" w:rsidP="004554BA">
            <w:pPr>
              <w:pStyle w:val="Compact"/>
              <w:jc w:val="center"/>
              <w:rPr>
                <w:rFonts w:ascii="Times New Roman" w:hAnsi="Times New Roman" w:cs="Times New Roman"/>
              </w:rPr>
            </w:pPr>
            <w:r>
              <w:rPr>
                <w:rFonts w:ascii="Times New Roman" w:hAnsi="Times New Roman" w:cs="Times New Roman"/>
              </w:rPr>
              <w:lastRenderedPageBreak/>
              <w:t>Longitude</w:t>
            </w:r>
          </w:p>
        </w:tc>
        <w:tc>
          <w:tcPr>
            <w:tcW w:w="0" w:type="auto"/>
          </w:tcPr>
          <w:p w:rsidR="004554BA" w:rsidRPr="003326E5" w:rsidRDefault="006D5435" w:rsidP="004554BA">
            <w:pPr>
              <w:pStyle w:val="Compact"/>
              <w:jc w:val="center"/>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84.4</m:t>
                    </m:r>
                  </m:e>
                  <m:sup>
                    <m:r>
                      <w:rPr>
                        <w:rFonts w:ascii="Cambria Math" w:hAnsi="Cambria Math" w:cs="Times New Roman"/>
                      </w:rPr>
                      <m:t>o</m:t>
                    </m:r>
                  </m:sup>
                </m:sSup>
              </m:oMath>
            </m:oMathPara>
          </w:p>
        </w:tc>
      </w:tr>
      <w:tr w:rsidR="004554BA" w:rsidRPr="003326E5" w:rsidTr="004554BA">
        <w:trPr>
          <w:jc w:val="center"/>
        </w:trPr>
        <w:tc>
          <w:tcPr>
            <w:tcW w:w="0" w:type="auto"/>
          </w:tcPr>
          <w:p w:rsidR="004554BA" w:rsidRPr="003326E5" w:rsidRDefault="004554BA" w:rsidP="004554BA">
            <w:pPr>
              <w:pStyle w:val="Compact"/>
              <w:jc w:val="center"/>
              <w:rPr>
                <w:rFonts w:ascii="Times New Roman" w:hAnsi="Times New Roman" w:cs="Times New Roman"/>
              </w:rPr>
            </w:pPr>
            <w:r>
              <w:rPr>
                <w:rFonts w:ascii="Times New Roman" w:hAnsi="Times New Roman" w:cs="Times New Roman"/>
              </w:rPr>
              <w:t>Latitude</w:t>
            </w:r>
          </w:p>
        </w:tc>
        <w:tc>
          <w:tcPr>
            <w:tcW w:w="0" w:type="auto"/>
          </w:tcPr>
          <w:p w:rsidR="004554BA" w:rsidRPr="004554BA" w:rsidRDefault="006D5435" w:rsidP="004554BA">
            <w:pPr>
              <w:pStyle w:val="Compact"/>
              <w:jc w:val="center"/>
              <w:rPr>
                <w:rFonts w:ascii="Times New Roman" w:eastAsiaTheme="minorEastAsia" w:hAnsi="Times New Roman" w:cs="Times New Roman"/>
              </w:rPr>
            </w:pPr>
            <m:oMathPara>
              <m:oMath>
                <m:sSup>
                  <m:sSupPr>
                    <m:ctrlPr>
                      <w:rPr>
                        <w:rFonts w:ascii="Cambria Math" w:hAnsi="Cambria Math" w:cs="Times New Roman"/>
                      </w:rPr>
                    </m:ctrlPr>
                  </m:sSupPr>
                  <m:e>
                    <m:r>
                      <w:rPr>
                        <w:rFonts w:ascii="Cambria Math" w:hAnsi="Cambria Math" w:cs="Times New Roman"/>
                      </w:rPr>
                      <m:t>27.62</m:t>
                    </m:r>
                  </m:e>
                  <m:sup>
                    <m:r>
                      <w:rPr>
                        <w:rFonts w:ascii="Cambria Math" w:hAnsi="Cambria Math" w:cs="Times New Roman"/>
                      </w:rPr>
                      <m:t>o</m:t>
                    </m:r>
                  </m:sup>
                </m:sSup>
              </m:oMath>
            </m:oMathPara>
          </w:p>
        </w:tc>
      </w:tr>
      <w:tr w:rsidR="004554BA" w:rsidRPr="003326E5" w:rsidTr="004554BA">
        <w:trPr>
          <w:jc w:val="center"/>
        </w:trPr>
        <w:tc>
          <w:tcPr>
            <w:tcW w:w="0" w:type="auto"/>
          </w:tcPr>
          <w:p w:rsidR="004554BA" w:rsidRDefault="004554BA" w:rsidP="004554BA">
            <w:pPr>
              <w:pStyle w:val="Compact"/>
              <w:jc w:val="center"/>
              <w:rPr>
                <w:rFonts w:ascii="Times New Roman" w:hAnsi="Times New Roman" w:cs="Times New Roman"/>
              </w:rPr>
            </w:pPr>
            <w:r>
              <w:rPr>
                <w:rFonts w:ascii="Times New Roman" w:hAnsi="Times New Roman" w:cs="Times New Roman"/>
              </w:rPr>
              <w:t>Altitude</w:t>
            </w:r>
          </w:p>
        </w:tc>
        <w:tc>
          <w:tcPr>
            <w:tcW w:w="0" w:type="auto"/>
          </w:tcPr>
          <w:p w:rsidR="004554BA" w:rsidRDefault="004554BA" w:rsidP="004554BA">
            <w:pPr>
              <w:pStyle w:val="Compact"/>
              <w:jc w:val="center"/>
              <w:rPr>
                <w:rFonts w:ascii="Times New Roman" w:eastAsia="Cambria" w:hAnsi="Times New Roman" w:cs="Times New Roman"/>
              </w:rPr>
            </w:pPr>
            <w:r>
              <w:rPr>
                <w:rFonts w:ascii="Times New Roman" w:eastAsia="Cambria" w:hAnsi="Times New Roman" w:cs="Times New Roman"/>
              </w:rPr>
              <w:t>191 meters</w:t>
            </w:r>
          </w:p>
        </w:tc>
      </w:tr>
      <w:tr w:rsidR="004554BA" w:rsidRPr="003326E5" w:rsidTr="004554BA">
        <w:trPr>
          <w:jc w:val="center"/>
        </w:trPr>
        <w:tc>
          <w:tcPr>
            <w:tcW w:w="0" w:type="auto"/>
          </w:tcPr>
          <w:p w:rsidR="004554BA" w:rsidRDefault="004554BA" w:rsidP="004554BA">
            <w:pPr>
              <w:pStyle w:val="Compact"/>
              <w:jc w:val="center"/>
              <w:rPr>
                <w:rFonts w:ascii="Times New Roman" w:hAnsi="Times New Roman" w:cs="Times New Roman"/>
              </w:rPr>
            </w:pPr>
            <w:r>
              <w:rPr>
                <w:rFonts w:ascii="Times New Roman" w:hAnsi="Times New Roman" w:cs="Times New Roman"/>
              </w:rPr>
              <w:t>Environment</w:t>
            </w:r>
          </w:p>
        </w:tc>
        <w:tc>
          <w:tcPr>
            <w:tcW w:w="0" w:type="auto"/>
          </w:tcPr>
          <w:p w:rsidR="004554BA" w:rsidRDefault="004554BA" w:rsidP="004554BA">
            <w:pPr>
              <w:pStyle w:val="Compact"/>
              <w:jc w:val="center"/>
              <w:rPr>
                <w:rFonts w:ascii="Times New Roman" w:eastAsia="Cambria" w:hAnsi="Times New Roman" w:cs="Times New Roman"/>
              </w:rPr>
            </w:pPr>
            <w:r>
              <w:rPr>
                <w:rFonts w:ascii="Times New Roman" w:eastAsia="Cambria" w:hAnsi="Times New Roman" w:cs="Times New Roman"/>
              </w:rPr>
              <w:t>ME1</w:t>
            </w:r>
          </w:p>
        </w:tc>
      </w:tr>
      <w:tr w:rsidR="004554BA" w:rsidRPr="003326E5" w:rsidTr="004554BA">
        <w:trPr>
          <w:jc w:val="center"/>
        </w:trPr>
        <w:tc>
          <w:tcPr>
            <w:tcW w:w="0" w:type="auto"/>
          </w:tcPr>
          <w:p w:rsidR="004554BA" w:rsidRDefault="004554BA" w:rsidP="004554BA">
            <w:pPr>
              <w:pStyle w:val="Compact"/>
              <w:jc w:val="center"/>
              <w:rPr>
                <w:rFonts w:ascii="Times New Roman" w:hAnsi="Times New Roman" w:cs="Times New Roman"/>
              </w:rPr>
            </w:pPr>
            <w:r>
              <w:rPr>
                <w:rFonts w:ascii="Times New Roman" w:hAnsi="Times New Roman" w:cs="Times New Roman"/>
              </w:rPr>
              <w:t>Dominant Soil (FAO classification)</w:t>
            </w:r>
          </w:p>
        </w:tc>
        <w:tc>
          <w:tcPr>
            <w:tcW w:w="0" w:type="auto"/>
          </w:tcPr>
          <w:p w:rsidR="004554BA" w:rsidRDefault="004554BA" w:rsidP="004554BA">
            <w:pPr>
              <w:pStyle w:val="Compact"/>
              <w:jc w:val="center"/>
              <w:rPr>
                <w:rFonts w:ascii="Times New Roman" w:eastAsia="Cambria" w:hAnsi="Times New Roman" w:cs="Times New Roman"/>
              </w:rPr>
            </w:pPr>
            <w:proofErr w:type="spellStart"/>
            <w:r>
              <w:rPr>
                <w:rFonts w:ascii="Times New Roman" w:eastAsia="Cambria" w:hAnsi="Times New Roman" w:cs="Times New Roman"/>
              </w:rPr>
              <w:t>Cambisols</w:t>
            </w:r>
            <w:proofErr w:type="spellEnd"/>
            <w:r>
              <w:rPr>
                <w:rFonts w:ascii="Times New Roman" w:eastAsia="Cambria" w:hAnsi="Times New Roman" w:cs="Times New Roman"/>
              </w:rPr>
              <w:t xml:space="preserve"> (Dystric </w:t>
            </w:r>
            <w:proofErr w:type="spellStart"/>
            <w:r>
              <w:rPr>
                <w:rFonts w:ascii="Times New Roman" w:eastAsia="Cambria" w:hAnsi="Times New Roman" w:cs="Times New Roman"/>
              </w:rPr>
              <w:t>Cambisols</w:t>
            </w:r>
            <w:proofErr w:type="spellEnd"/>
            <w:r>
              <w:rPr>
                <w:rFonts w:ascii="Times New Roman" w:eastAsia="Cambria" w:hAnsi="Times New Roman" w:cs="Times New Roman"/>
              </w:rPr>
              <w:t>)</w:t>
            </w:r>
          </w:p>
        </w:tc>
      </w:tr>
      <w:tr w:rsidR="004554BA" w:rsidRPr="003326E5" w:rsidTr="004554BA">
        <w:trPr>
          <w:jc w:val="center"/>
        </w:trPr>
        <w:tc>
          <w:tcPr>
            <w:tcW w:w="0" w:type="auto"/>
          </w:tcPr>
          <w:p w:rsidR="004554BA" w:rsidRDefault="004554BA" w:rsidP="004554BA">
            <w:pPr>
              <w:pStyle w:val="Compact"/>
              <w:jc w:val="center"/>
              <w:rPr>
                <w:rFonts w:ascii="Times New Roman" w:hAnsi="Times New Roman" w:cs="Times New Roman"/>
              </w:rPr>
            </w:pPr>
            <w:r>
              <w:rPr>
                <w:rFonts w:ascii="Times New Roman" w:hAnsi="Times New Roman" w:cs="Times New Roman"/>
              </w:rPr>
              <w:t>Surface pH</w:t>
            </w:r>
          </w:p>
        </w:tc>
        <w:tc>
          <w:tcPr>
            <w:tcW w:w="0" w:type="auto"/>
          </w:tcPr>
          <w:p w:rsidR="004554BA" w:rsidRDefault="004554BA" w:rsidP="004554BA">
            <w:pPr>
              <w:pStyle w:val="Compact"/>
              <w:jc w:val="center"/>
              <w:rPr>
                <w:rFonts w:ascii="Times New Roman" w:eastAsia="Cambria" w:hAnsi="Times New Roman" w:cs="Times New Roman"/>
              </w:rPr>
            </w:pPr>
            <w:r>
              <w:rPr>
                <w:rFonts w:ascii="Times New Roman" w:eastAsia="Cambria" w:hAnsi="Times New Roman" w:cs="Times New Roman"/>
              </w:rPr>
              <w:t>5</w:t>
            </w:r>
          </w:p>
        </w:tc>
      </w:tr>
      <w:tr w:rsidR="004554BA" w:rsidRPr="003326E5" w:rsidTr="004554BA">
        <w:trPr>
          <w:jc w:val="center"/>
        </w:trPr>
        <w:tc>
          <w:tcPr>
            <w:tcW w:w="0" w:type="auto"/>
          </w:tcPr>
          <w:p w:rsidR="004554BA" w:rsidRDefault="004554BA" w:rsidP="004554BA">
            <w:pPr>
              <w:pStyle w:val="Compact"/>
              <w:jc w:val="center"/>
              <w:rPr>
                <w:rFonts w:ascii="Times New Roman" w:hAnsi="Times New Roman" w:cs="Times New Roman"/>
              </w:rPr>
            </w:pPr>
            <w:r>
              <w:rPr>
                <w:rFonts w:ascii="Times New Roman" w:hAnsi="Times New Roman" w:cs="Times New Roman"/>
              </w:rPr>
              <w:t>Cropping system</w:t>
            </w:r>
          </w:p>
        </w:tc>
        <w:tc>
          <w:tcPr>
            <w:tcW w:w="0" w:type="auto"/>
          </w:tcPr>
          <w:p w:rsidR="004554BA" w:rsidRDefault="004554BA" w:rsidP="004554BA">
            <w:pPr>
              <w:pStyle w:val="Compact"/>
              <w:jc w:val="center"/>
              <w:rPr>
                <w:rFonts w:ascii="Times New Roman" w:eastAsia="Cambria" w:hAnsi="Times New Roman" w:cs="Times New Roman"/>
              </w:rPr>
            </w:pPr>
            <w:r>
              <w:rPr>
                <w:rFonts w:ascii="Times New Roman" w:eastAsia="Cambria" w:hAnsi="Times New Roman" w:cs="Times New Roman"/>
              </w:rPr>
              <w:t>Rice-Wheat</w:t>
            </w:r>
          </w:p>
        </w:tc>
      </w:tr>
    </w:tbl>
    <w:p w:rsidR="004554BA" w:rsidRPr="003326E5" w:rsidRDefault="004554BA" w:rsidP="004554BA">
      <w:pPr>
        <w:pStyle w:val="BodyText"/>
        <w:rPr>
          <w:rFonts w:ascii="Times New Roman" w:hAnsi="Times New Roman" w:cs="Times New Roman"/>
        </w:rPr>
      </w:pPr>
    </w:p>
    <w:p w:rsidR="00FE195F" w:rsidRDefault="00D80D02">
      <w:pPr>
        <w:pStyle w:val="ImageCaption"/>
        <w:rPr>
          <w:rFonts w:ascii="Times New Roman" w:hAnsi="Times New Roman" w:cs="Times New Roman"/>
        </w:rPr>
      </w:pPr>
      <w:r>
        <w:rPr>
          <w:rFonts w:ascii="Times New Roman" w:hAnsi="Times New Roman" w:cs="Times New Roman"/>
        </w:rPr>
        <w:t xml:space="preserve">Figure-1: </w:t>
      </w:r>
      <w:r w:rsidR="00DF687C" w:rsidRPr="003326E5">
        <w:rPr>
          <w:rFonts w:ascii="Times New Roman" w:hAnsi="Times New Roman" w:cs="Times New Roman"/>
        </w:rPr>
        <w:t>Mean air temperature 2m above surface at the site of study a year before expected wheat growing season</w:t>
      </w:r>
    </w:p>
    <w:p w:rsidR="004554BA" w:rsidRPr="003326E5" w:rsidRDefault="006D5435" w:rsidP="004554BA">
      <w:pPr>
        <w:pStyle w:val="ImageCaption"/>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1.05pt">
            <v:imagedata r:id="rId8" o:title="mean_air_temp_a_year_before"/>
          </v:shape>
        </w:pict>
      </w:r>
    </w:p>
    <w:p w:rsidR="00FE195F" w:rsidRPr="003326E5" w:rsidRDefault="00DF687C">
      <w:pPr>
        <w:pStyle w:val="Heading2"/>
        <w:rPr>
          <w:rFonts w:ascii="Times New Roman" w:hAnsi="Times New Roman" w:cs="Times New Roman"/>
        </w:rPr>
      </w:pPr>
      <w:bookmarkStart w:id="25" w:name="planting-and-management"/>
      <w:r w:rsidRPr="003326E5">
        <w:rPr>
          <w:rFonts w:ascii="Times New Roman" w:hAnsi="Times New Roman" w:cs="Times New Roman"/>
        </w:rPr>
        <w:t>Planting and management</w:t>
      </w:r>
      <w:bookmarkEnd w:id="25"/>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Field was sown in Nov 24, 2016. Seeds were continuously sown within a row while maintaining a between row distance of 25 cm. Seeding depth of 3-5 cm was maintained. Soil sampling (results not shown) show that the dominant soil texture type </w:t>
      </w:r>
      <w:proofErr w:type="spellStart"/>
      <w:r w:rsidRPr="003326E5">
        <w:rPr>
          <w:rFonts w:ascii="Times New Roman" w:hAnsi="Times New Roman" w:cs="Times New Roman"/>
        </w:rPr>
        <w:t>occuring</w:t>
      </w:r>
      <w:proofErr w:type="spellEnd"/>
      <w:r w:rsidRPr="003326E5">
        <w:rPr>
          <w:rFonts w:ascii="Times New Roman" w:hAnsi="Times New Roman" w:cs="Times New Roman"/>
        </w:rPr>
        <w:t xml:space="preserve"> in the study site is medium to heavy loamy soil. Weeding was carried out twice, first 40 days after sowing and second 70 days after sowing. Blanket recommendation of fertilizer application was followed; Initially, full dose of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O</m:t>
        </m:r>
      </m:oMath>
      <w:r w:rsidRPr="003326E5">
        <w:rPr>
          <w:rFonts w:ascii="Times New Roman" w:hAnsi="Times New Roman" w:cs="Times New Roman"/>
        </w:rPr>
        <w:t xml:space="preserve"> (60 </w:t>
      </w:r>
      <m:oMath>
        <m:r>
          <w:rPr>
            <w:rFonts w:ascii="Cambria Math" w:hAnsi="Cambria Math" w:cs="Times New Roman"/>
          </w:rPr>
          <m:t>kg h</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-1</m:t>
            </m:r>
          </m:sup>
        </m:sSup>
      </m:oMath>
      <w:r w:rsidRPr="003326E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5</m:t>
            </m:r>
          </m:sub>
        </m:sSub>
      </m:oMath>
      <w:r w:rsidRPr="003326E5">
        <w:rPr>
          <w:rFonts w:ascii="Times New Roman" w:hAnsi="Times New Roman" w:cs="Times New Roman"/>
        </w:rPr>
        <w:t xml:space="preserve"> (60 </w:t>
      </w:r>
      <m:oMath>
        <m:r>
          <w:rPr>
            <w:rFonts w:ascii="Cambria Math" w:hAnsi="Cambria Math" w:cs="Times New Roman"/>
          </w:rPr>
          <m:t>kg h</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-1</m:t>
            </m:r>
          </m:sup>
        </m:sSup>
      </m:oMath>
      <w:r w:rsidRPr="003326E5">
        <w:rPr>
          <w:rFonts w:ascii="Times New Roman" w:hAnsi="Times New Roman" w:cs="Times New Roman"/>
        </w:rPr>
        <w:t xml:space="preserve">) were applied at the time of sowing, with Nitrogen (fed as Urea) in split doses(60 kg N </w:t>
      </w:r>
      <m:oMath>
        <m:r>
          <w:rPr>
            <w:rFonts w:ascii="Cambria Math" w:hAnsi="Cambria Math" w:cs="Times New Roman"/>
          </w:rPr>
          <m:t>h</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-1</m:t>
            </m:r>
          </m:sup>
        </m:sSup>
      </m:oMath>
      <w:r w:rsidRPr="003326E5">
        <w:rPr>
          <w:rFonts w:ascii="Times New Roman" w:hAnsi="Times New Roman" w:cs="Times New Roman"/>
        </w:rPr>
        <w:t xml:space="preserve"> as basal and remaining 60 kg N </w:t>
      </w:r>
      <m:oMath>
        <m:r>
          <w:rPr>
            <w:rFonts w:ascii="Cambria Math" w:hAnsi="Cambria Math" w:cs="Times New Roman"/>
          </w:rPr>
          <m:t>h</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-1</m:t>
            </m:r>
          </m:sup>
        </m:sSup>
      </m:oMath>
      <w:r w:rsidRPr="003326E5">
        <w:rPr>
          <w:rFonts w:ascii="Times New Roman" w:hAnsi="Times New Roman" w:cs="Times New Roman"/>
        </w:rPr>
        <w:t xml:space="preserve"> top dressed after irrigation). Total lengths of the field row and column were 18 </w:t>
      </w:r>
      <m:oMath>
        <m:r>
          <w:rPr>
            <w:rFonts w:ascii="Cambria Math" w:hAnsi="Cambria Math" w:cs="Times New Roman"/>
          </w:rPr>
          <m:t>m</m:t>
        </m:r>
      </m:oMath>
      <w:r w:rsidRPr="003326E5">
        <w:rPr>
          <w:rFonts w:ascii="Times New Roman" w:hAnsi="Times New Roman" w:cs="Times New Roman"/>
        </w:rPr>
        <w:t xml:space="preserve"> and 19.5 </w:t>
      </w:r>
      <m:oMath>
        <m:r>
          <w:rPr>
            <w:rFonts w:ascii="Cambria Math" w:hAnsi="Cambria Math" w:cs="Times New Roman"/>
          </w:rPr>
          <m:t>m</m:t>
        </m:r>
      </m:oMath>
      <w:r w:rsidRPr="003326E5">
        <w:rPr>
          <w:rFonts w:ascii="Times New Roman" w:hAnsi="Times New Roman" w:cs="Times New Roman"/>
        </w:rPr>
        <w:t>, respectively. In</w:t>
      </w:r>
      <w:proofErr w:type="spellStart"/>
      <w:r w:rsidRPr="003326E5">
        <w:rPr>
          <w:rFonts w:ascii="Times New Roman" w:hAnsi="Times New Roman" w:cs="Times New Roman"/>
        </w:rPr>
        <w:t>dividual</w:t>
      </w:r>
      <w:proofErr w:type="spellEnd"/>
      <w:r w:rsidRPr="003326E5">
        <w:rPr>
          <w:rFonts w:ascii="Times New Roman" w:hAnsi="Times New Roman" w:cs="Times New Roman"/>
        </w:rPr>
        <w:t xml:space="preserve"> plots of size 0.94 </w:t>
      </w:r>
      <m:oMath>
        <m:sSup>
          <m:sSupPr>
            <m:ctrlPr>
              <w:rPr>
                <w:rFonts w:ascii="Cambria Math" w:hAnsi="Cambria Math" w:cs="Times New Roman"/>
              </w:rPr>
            </m:ctrlPr>
          </m:sSupPr>
          <m:e>
            <m:r>
              <w:rPr>
                <w:rFonts w:ascii="Cambria Math" w:hAnsi="Cambria Math" w:cs="Times New Roman"/>
              </w:rPr>
              <m:t>m</m:t>
            </m:r>
          </m:e>
          <m:sup>
            <m:r>
              <w:rPr>
                <w:rFonts w:ascii="Cambria Math" w:hAnsi="Cambria Math" w:cs="Times New Roman"/>
              </w:rPr>
              <m:t>2</m:t>
            </m:r>
          </m:sup>
        </m:sSup>
      </m:oMath>
      <w:r w:rsidRPr="003326E5">
        <w:rPr>
          <w:rFonts w:ascii="Times New Roman" w:hAnsi="Times New Roman" w:cs="Times New Roman"/>
        </w:rPr>
        <w:t xml:space="preserve">, occupying a Total area of 351 </w:t>
      </w:r>
      <m:oMath>
        <m:sSup>
          <m:sSupPr>
            <m:ctrlPr>
              <w:rPr>
                <w:rFonts w:ascii="Cambria Math" w:hAnsi="Cambria Math" w:cs="Times New Roman"/>
              </w:rPr>
            </m:ctrlPr>
          </m:sSupPr>
          <m:e>
            <m:r>
              <w:rPr>
                <w:rFonts w:ascii="Cambria Math" w:hAnsi="Cambria Math" w:cs="Times New Roman"/>
              </w:rPr>
              <m:t>m</m:t>
            </m:r>
          </m:e>
          <m:sup>
            <m:r>
              <w:rPr>
                <w:rFonts w:ascii="Cambria Math" w:hAnsi="Cambria Math" w:cs="Times New Roman"/>
              </w:rPr>
              <m:t>2</m:t>
            </m:r>
          </m:sup>
        </m:sSup>
      </m:oMath>
      <w:r w:rsidRPr="003326E5">
        <w:rPr>
          <w:rFonts w:ascii="Times New Roman" w:hAnsi="Times New Roman" w:cs="Times New Roman"/>
        </w:rPr>
        <w:t xml:space="preserve"> (Net Plot Area: 225 </w:t>
      </w:r>
      <m:oMath>
        <m:sSup>
          <m:sSupPr>
            <m:ctrlPr>
              <w:rPr>
                <w:rFonts w:ascii="Cambria Math" w:hAnsi="Cambria Math" w:cs="Times New Roman"/>
              </w:rPr>
            </m:ctrlPr>
          </m:sSupPr>
          <m:e>
            <m:r>
              <w:rPr>
                <w:rFonts w:ascii="Cambria Math" w:hAnsi="Cambria Math" w:cs="Times New Roman"/>
              </w:rPr>
              <m:t>m</m:t>
            </m:r>
          </m:e>
          <m:sup>
            <m:r>
              <w:rPr>
                <w:rFonts w:ascii="Cambria Math" w:hAnsi="Cambria Math" w:cs="Times New Roman"/>
              </w:rPr>
              <m:t>2</m:t>
            </m:r>
          </m:sup>
        </m:sSup>
      </m:oMath>
      <w:r w:rsidRPr="003326E5">
        <w:rPr>
          <w:rFonts w:ascii="Times New Roman" w:hAnsi="Times New Roman" w:cs="Times New Roman"/>
        </w:rPr>
        <w:t>) were laid in rectangular grids of regular shapes.</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lastRenderedPageBreak/>
        <w:t xml:space="preserve">Irrigation was limited to once-only throughout the growing period. It is expected that the field will have ample amount of residual moisture during crops’ establishment period to start with, because the site usually stays logged with water during the months of August and extended halves of September. The irrigation will be scheduled to best avoid pre-antheis moisture stress, as this has been implied in largest losses resulting in number of fertile florets and the final grain weight (Innes &amp; Blackwell, 1981). Water will be sourced from a deep </w:t>
      </w:r>
      <w:proofErr w:type="spellStart"/>
      <w:r w:rsidRPr="003326E5">
        <w:rPr>
          <w:rFonts w:ascii="Times New Roman" w:hAnsi="Times New Roman" w:cs="Times New Roman"/>
        </w:rPr>
        <w:t>tubewell</w:t>
      </w:r>
      <w:proofErr w:type="spellEnd"/>
      <w:r w:rsidRPr="003326E5">
        <w:rPr>
          <w:rFonts w:ascii="Times New Roman" w:hAnsi="Times New Roman" w:cs="Times New Roman"/>
        </w:rPr>
        <w:t xml:space="preserve"> and the field will be moistened </w:t>
      </w:r>
      <w:r w:rsidR="00931E77" w:rsidRPr="003326E5">
        <w:rPr>
          <w:rFonts w:ascii="Times New Roman" w:hAnsi="Times New Roman" w:cs="Times New Roman"/>
        </w:rPr>
        <w:t>until</w:t>
      </w:r>
      <w:r w:rsidRPr="003326E5">
        <w:rPr>
          <w:rFonts w:ascii="Times New Roman" w:hAnsi="Times New Roman" w:cs="Times New Roman"/>
        </w:rPr>
        <w:t xml:space="preserve"> saturated field condition will have been achieved.</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Application of insecticidal sprays and disease checking sprays were avoided. This is to promote natural epiphytotic conditions. Observations on disease severity were mostly taken in reference to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scale of growth scoring.</w:t>
      </w:r>
    </w:p>
    <w:p w:rsidR="00FE195F" w:rsidRPr="003326E5" w:rsidRDefault="00DF687C">
      <w:pPr>
        <w:pStyle w:val="Heading2"/>
        <w:rPr>
          <w:rFonts w:ascii="Times New Roman" w:hAnsi="Times New Roman" w:cs="Times New Roman"/>
        </w:rPr>
      </w:pPr>
      <w:bookmarkStart w:id="26" w:name="design-treatments-specification-and-layo"/>
      <w:r w:rsidRPr="003326E5">
        <w:rPr>
          <w:rFonts w:ascii="Times New Roman" w:hAnsi="Times New Roman" w:cs="Times New Roman"/>
        </w:rPr>
        <w:t>Design, treatments specification and layout</w:t>
      </w:r>
      <w:bookmarkEnd w:id="26"/>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Current study, using a small number of check varieties and sparing amounts of test entries, is adapted to fit a problem domain of early </w:t>
      </w:r>
      <w:r w:rsidR="00931E77" w:rsidRPr="003326E5">
        <w:rPr>
          <w:rFonts w:ascii="Times New Roman" w:hAnsi="Times New Roman" w:cs="Times New Roman"/>
        </w:rPr>
        <w:t>generation</w:t>
      </w:r>
      <w:r w:rsidRPr="003326E5">
        <w:rPr>
          <w:rFonts w:ascii="Times New Roman" w:hAnsi="Times New Roman" w:cs="Times New Roman"/>
        </w:rPr>
        <w:t xml:space="preserve"> varietal testing applying row-column design for smaller number of checks. This allows for the estimation of design effects as spatial components, as well as for specification of custom spatial error model, if required.</w:t>
      </w:r>
    </w:p>
    <w:p w:rsidR="00FE195F" w:rsidRPr="003326E5" w:rsidRDefault="00DF687C">
      <w:pPr>
        <w:numPr>
          <w:ilvl w:val="0"/>
          <w:numId w:val="5"/>
        </w:numPr>
        <w:rPr>
          <w:rFonts w:ascii="Times New Roman" w:hAnsi="Times New Roman" w:cs="Times New Roman"/>
        </w:rPr>
      </w:pPr>
      <w:r w:rsidRPr="003326E5">
        <w:rPr>
          <w:rFonts w:ascii="Times New Roman" w:hAnsi="Times New Roman" w:cs="Times New Roman"/>
        </w:rPr>
        <w:t>Number of rows (</w:t>
      </w:r>
      <m:oMath>
        <m:r>
          <w:rPr>
            <w:rFonts w:ascii="Cambria Math" w:hAnsi="Cambria Math" w:cs="Times New Roman"/>
          </w:rPr>
          <m:t>k</m:t>
        </m:r>
      </m:oMath>
      <w:r w:rsidRPr="003326E5">
        <w:rPr>
          <w:rFonts w:ascii="Times New Roman" w:hAnsi="Times New Roman" w:cs="Times New Roman"/>
        </w:rPr>
        <w:t>): 12</w:t>
      </w:r>
    </w:p>
    <w:p w:rsidR="00FE195F" w:rsidRPr="003326E5" w:rsidRDefault="00DF687C">
      <w:pPr>
        <w:numPr>
          <w:ilvl w:val="0"/>
          <w:numId w:val="5"/>
        </w:numPr>
        <w:rPr>
          <w:rFonts w:ascii="Times New Roman" w:hAnsi="Times New Roman" w:cs="Times New Roman"/>
        </w:rPr>
      </w:pPr>
      <w:r w:rsidRPr="003326E5">
        <w:rPr>
          <w:rFonts w:ascii="Times New Roman" w:hAnsi="Times New Roman" w:cs="Times New Roman"/>
        </w:rPr>
        <w:t>Number of columns (</w:t>
      </w:r>
      <m:oMath>
        <m:r>
          <w:rPr>
            <w:rFonts w:ascii="Cambria Math" w:hAnsi="Cambria Math" w:cs="Times New Roman"/>
          </w:rPr>
          <m:t>s</m:t>
        </m:r>
      </m:oMath>
      <w:r w:rsidRPr="003326E5">
        <w:rPr>
          <w:rFonts w:ascii="Times New Roman" w:hAnsi="Times New Roman" w:cs="Times New Roman"/>
        </w:rPr>
        <w:t>): 20</w:t>
      </w:r>
    </w:p>
    <w:p w:rsidR="00FE195F" w:rsidRPr="003326E5" w:rsidRDefault="00DF687C">
      <w:pPr>
        <w:numPr>
          <w:ilvl w:val="0"/>
          <w:numId w:val="5"/>
        </w:numPr>
        <w:rPr>
          <w:rFonts w:ascii="Times New Roman" w:hAnsi="Times New Roman" w:cs="Times New Roman"/>
        </w:rPr>
      </w:pPr>
      <w:r w:rsidRPr="003326E5">
        <w:rPr>
          <w:rFonts w:ascii="Times New Roman" w:hAnsi="Times New Roman" w:cs="Times New Roman"/>
        </w:rPr>
        <w:t>Number of checks (</w:t>
      </w:r>
      <m:oMath>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c</m:t>
            </m:r>
          </m:sub>
        </m:sSub>
      </m:oMath>
      <w:r w:rsidRPr="003326E5">
        <w:rPr>
          <w:rFonts w:ascii="Times New Roman" w:hAnsi="Times New Roman" w:cs="Times New Roman"/>
        </w:rPr>
        <w:t>): 4</w:t>
      </w:r>
    </w:p>
    <w:p w:rsidR="00FE195F" w:rsidRPr="003326E5" w:rsidRDefault="00DF687C">
      <w:pPr>
        <w:numPr>
          <w:ilvl w:val="0"/>
          <w:numId w:val="5"/>
        </w:numPr>
        <w:rPr>
          <w:rFonts w:ascii="Times New Roman" w:hAnsi="Times New Roman" w:cs="Times New Roman"/>
        </w:rPr>
      </w:pPr>
      <w:r w:rsidRPr="003326E5">
        <w:rPr>
          <w:rFonts w:ascii="Times New Roman" w:hAnsi="Times New Roman" w:cs="Times New Roman"/>
        </w:rPr>
        <w:t xml:space="preserve">Number of </w:t>
      </w:r>
      <w:proofErr w:type="spellStart"/>
      <w:r w:rsidRPr="003326E5">
        <w:rPr>
          <w:rFonts w:ascii="Times New Roman" w:hAnsi="Times New Roman" w:cs="Times New Roman"/>
        </w:rPr>
        <w:t>rowgroups</w:t>
      </w:r>
      <w:proofErr w:type="spellEnd"/>
      <w:r w:rsidRPr="003326E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oMath>
      <w:r w:rsidRPr="003326E5">
        <w:rPr>
          <w:rFonts w:ascii="Times New Roman" w:hAnsi="Times New Roman" w:cs="Times New Roman"/>
        </w:rPr>
        <w:t>): 3</w:t>
      </w:r>
    </w:p>
    <w:p w:rsidR="00FE195F" w:rsidRPr="003326E5" w:rsidRDefault="00DF687C">
      <w:pPr>
        <w:numPr>
          <w:ilvl w:val="0"/>
          <w:numId w:val="5"/>
        </w:numPr>
        <w:rPr>
          <w:rFonts w:ascii="Times New Roman" w:hAnsi="Times New Roman" w:cs="Times New Roman"/>
        </w:rPr>
      </w:pPr>
      <w:r w:rsidRPr="003326E5">
        <w:rPr>
          <w:rFonts w:ascii="Times New Roman" w:hAnsi="Times New Roman" w:cs="Times New Roman"/>
        </w:rPr>
        <w:t xml:space="preserve">Number of </w:t>
      </w:r>
      <w:proofErr w:type="spellStart"/>
      <w:r w:rsidRPr="003326E5">
        <w:rPr>
          <w:rFonts w:ascii="Times New Roman" w:hAnsi="Times New Roman" w:cs="Times New Roman"/>
        </w:rPr>
        <w:t>colgroups</w:t>
      </w:r>
      <w:proofErr w:type="spellEnd"/>
      <w:r w:rsidRPr="003326E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oMath>
      <w:r w:rsidRPr="003326E5">
        <w:rPr>
          <w:rFonts w:ascii="Times New Roman" w:hAnsi="Times New Roman" w:cs="Times New Roman"/>
        </w:rPr>
        <w:t>): 4</w:t>
      </w:r>
    </w:p>
    <w:p w:rsidR="00FE195F" w:rsidRPr="003326E5" w:rsidRDefault="00DF687C">
      <w:pPr>
        <w:numPr>
          <w:ilvl w:val="0"/>
          <w:numId w:val="5"/>
        </w:numPr>
        <w:rPr>
          <w:rFonts w:ascii="Times New Roman" w:hAnsi="Times New Roman" w:cs="Times New Roman"/>
        </w:rPr>
      </w:pPr>
      <w:r w:rsidRPr="003326E5">
        <w:rPr>
          <w:rFonts w:ascii="Times New Roman" w:hAnsi="Times New Roman" w:cs="Times New Roman"/>
        </w:rPr>
        <w:t>Number of new entries (</w:t>
      </w:r>
      <m:oMath>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e</m:t>
            </m:r>
          </m:sub>
        </m:sSub>
      </m:oMath>
      <w:r w:rsidRPr="003326E5">
        <w:rPr>
          <w:rFonts w:ascii="Times New Roman" w:hAnsi="Times New Roman" w:cs="Times New Roman"/>
        </w:rPr>
        <w:t>): 104</w:t>
      </w:r>
    </w:p>
    <w:p w:rsidR="00FE195F" w:rsidRPr="003326E5" w:rsidRDefault="00DF687C">
      <w:pPr>
        <w:numPr>
          <w:ilvl w:val="0"/>
          <w:numId w:val="5"/>
        </w:numPr>
        <w:rPr>
          <w:rFonts w:ascii="Times New Roman" w:hAnsi="Times New Roman" w:cs="Times New Roman"/>
        </w:rPr>
      </w:pPr>
      <w:r w:rsidRPr="003326E5">
        <w:rPr>
          <w:rFonts w:ascii="Times New Roman" w:hAnsi="Times New Roman" w:cs="Times New Roman"/>
        </w:rPr>
        <w:t>Number of plots allocated to checks per block (</w:t>
      </w:r>
      <m:oMath>
        <m:sSub>
          <m:sSubPr>
            <m:ctrlPr>
              <w:rPr>
                <w:rFonts w:ascii="Cambria Math" w:hAnsi="Cambria Math" w:cs="Times New Roman"/>
              </w:rPr>
            </m:ctrlPr>
          </m:sSubPr>
          <m:e>
            <m:r>
              <w:rPr>
                <w:rFonts w:ascii="Cambria Math" w:hAnsi="Cambria Math" w:cs="Times New Roman"/>
              </w:rPr>
              <m:t>ν</m:t>
            </m:r>
          </m:e>
          <m:sub>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sub>
        </m:sSub>
      </m:oMath>
      <w:r w:rsidRPr="003326E5">
        <w:rPr>
          <w:rFonts w:ascii="Times New Roman" w:hAnsi="Times New Roman" w:cs="Times New Roman"/>
        </w:rPr>
        <w:t xml:space="preserve">): </w:t>
      </w:r>
      <w:r w:rsidRPr="003326E5">
        <w:rPr>
          <w:rFonts w:ascii="Times New Roman" w:hAnsi="Times New Roman" w:cs="Times New Roman"/>
          <w:i/>
        </w:rPr>
        <w:t>variable</w:t>
      </w:r>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An augmented design that </w:t>
      </w:r>
      <w:r w:rsidR="00931E77" w:rsidRPr="003326E5">
        <w:rPr>
          <w:rFonts w:ascii="Times New Roman" w:hAnsi="Times New Roman" w:cs="Times New Roman"/>
        </w:rPr>
        <w:t>accommodates</w:t>
      </w:r>
      <w:r w:rsidRPr="003326E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e</m:t>
            </m:r>
          </m:sub>
        </m:sSub>
        <m:r>
          <w:rPr>
            <w:rFonts w:ascii="Cambria Math" w:hAnsi="Cambria Math" w:cs="Times New Roman"/>
          </w:rPr>
          <m:t>=104</m:t>
        </m:r>
      </m:oMath>
      <w:r w:rsidRPr="003326E5">
        <w:rPr>
          <w:rFonts w:ascii="Times New Roman" w:hAnsi="Times New Roman" w:cs="Times New Roman"/>
        </w:rPr>
        <w:t xml:space="preserve"> unreplicated entries and </w:t>
      </w:r>
      <m:oMath>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c</m:t>
            </m:r>
          </m:sub>
        </m:sSub>
        <m:r>
          <w:rPr>
            <w:rFonts w:ascii="Cambria Math" w:hAnsi="Cambria Math" w:cs="Times New Roman"/>
          </w:rPr>
          <m:t>=4</m:t>
        </m:r>
      </m:oMath>
      <w:r w:rsidRPr="003326E5">
        <w:rPr>
          <w:rFonts w:ascii="Times New Roman" w:hAnsi="Times New Roman" w:cs="Times New Roman"/>
        </w:rPr>
        <w:t xml:space="preserve"> replicated check cultivars with the number of rows </w:t>
      </w:r>
      <m:oMath>
        <m:r>
          <w:rPr>
            <w:rFonts w:ascii="Cambria Math" w:hAnsi="Cambria Math" w:cs="Times New Roman"/>
          </w:rPr>
          <m:t>k=12</m:t>
        </m:r>
      </m:oMath>
      <w:r w:rsidRPr="003326E5">
        <w:rPr>
          <w:rFonts w:ascii="Times New Roman" w:hAnsi="Times New Roman" w:cs="Times New Roman"/>
        </w:rPr>
        <w:t xml:space="preserve"> and the number of columns </w:t>
      </w:r>
      <m:oMath>
        <m:r>
          <w:rPr>
            <w:rFonts w:ascii="Cambria Math" w:hAnsi="Cambria Math" w:cs="Times New Roman"/>
          </w:rPr>
          <m:t>s=20</m:t>
        </m:r>
      </m:oMath>
      <w:r w:rsidRPr="003326E5">
        <w:rPr>
          <w:rFonts w:ascii="Times New Roman" w:hAnsi="Times New Roman" w:cs="Times New Roman"/>
        </w:rPr>
        <w:t xml:space="preserve"> was been generated. Each row and column is a complete block with respect to checks. A block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m:t>
            </m:r>
          </m:sub>
        </m:sSub>
      </m:oMath>
      <w:r w:rsidRPr="003326E5">
        <w:rPr>
          <w:rFonts w:ascii="Times New Roman" w:hAnsi="Times New Roman" w:cs="Times New Roman"/>
        </w:rPr>
        <w:t>) specified by intersection of a rowgroup and a colgroup contains complete but varying number of check plots. A field layout of the randomized d</w:t>
      </w:r>
      <w:r w:rsidR="0018638B">
        <w:rPr>
          <w:rFonts w:ascii="Times New Roman" w:hAnsi="Times New Roman" w:cs="Times New Roman"/>
        </w:rPr>
        <w:t>esign has been shown in Figure 2</w:t>
      </w:r>
      <w:r w:rsidRPr="003326E5">
        <w:rPr>
          <w:rFonts w:ascii="Times New Roman" w:hAnsi="Times New Roman" w:cs="Times New Roman"/>
        </w:rPr>
        <w:t>.</w:t>
      </w:r>
    </w:p>
    <w:p w:rsidR="00FE195F" w:rsidRDefault="00D80D02">
      <w:pPr>
        <w:pStyle w:val="ImageCaption"/>
        <w:rPr>
          <w:rFonts w:ascii="Times New Roman" w:hAnsi="Times New Roman" w:cs="Times New Roman"/>
        </w:rPr>
      </w:pPr>
      <w:r>
        <w:rPr>
          <w:rFonts w:ascii="Times New Roman" w:hAnsi="Times New Roman" w:cs="Times New Roman"/>
        </w:rPr>
        <w:t xml:space="preserve">Figure-2: </w:t>
      </w:r>
      <w:r w:rsidR="00DF687C" w:rsidRPr="003326E5">
        <w:rPr>
          <w:rFonts w:ascii="Times New Roman" w:hAnsi="Times New Roman" w:cs="Times New Roman"/>
        </w:rPr>
        <w:t>Randomized layout of Augmented Row-Column Design</w:t>
      </w:r>
    </w:p>
    <w:p w:rsidR="00EC5276" w:rsidRPr="003326E5" w:rsidRDefault="006D5435" w:rsidP="00EC5276">
      <w:pPr>
        <w:pStyle w:val="ImageCaption"/>
        <w:jc w:val="center"/>
        <w:rPr>
          <w:rFonts w:ascii="Times New Roman" w:hAnsi="Times New Roman" w:cs="Times New Roman"/>
        </w:rPr>
      </w:pPr>
      <w:r>
        <w:rPr>
          <w:rFonts w:ascii="Times New Roman" w:hAnsi="Times New Roman" w:cs="Times New Roman"/>
        </w:rPr>
        <w:lastRenderedPageBreak/>
        <w:pict>
          <v:shape id="_x0000_i1026" type="#_x0000_t75" style="width:398.5pt;height:283.8pt">
            <v:imagedata r:id="rId9" o:title="design_layout"/>
          </v:shape>
        </w:pict>
      </w:r>
    </w:p>
    <w:p w:rsidR="00FE195F" w:rsidRPr="003326E5" w:rsidRDefault="00DF687C">
      <w:pPr>
        <w:pStyle w:val="Heading2"/>
        <w:rPr>
          <w:rFonts w:ascii="Times New Roman" w:hAnsi="Times New Roman" w:cs="Times New Roman"/>
        </w:rPr>
      </w:pPr>
      <w:bookmarkStart w:id="27" w:name="sampling-and-statistical-analysis"/>
      <w:r w:rsidRPr="003326E5">
        <w:rPr>
          <w:rFonts w:ascii="Times New Roman" w:hAnsi="Times New Roman" w:cs="Times New Roman"/>
        </w:rPr>
        <w:t>Sampling and statistical analysis</w:t>
      </w:r>
      <w:bookmarkEnd w:id="27"/>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Individual plots were sampled for making observations. At least four plant hills, except for visual scoring and making observations on plant-environment interacting response (</w:t>
      </w:r>
      <w:r w:rsidR="0018638B" w:rsidRPr="003326E5">
        <w:rPr>
          <w:rFonts w:ascii="Times New Roman" w:hAnsi="Times New Roman" w:cs="Times New Roman"/>
        </w:rPr>
        <w:t>e.g.</w:t>
      </w:r>
      <w:r w:rsidRPr="003326E5">
        <w:rPr>
          <w:rFonts w:ascii="Times New Roman" w:hAnsi="Times New Roman" w:cs="Times New Roman"/>
        </w:rPr>
        <w:t xml:space="preserve"> canopy temperature depression, soil temperature and soil moisture traits) where distinct protocol exists, were randomly selected and a few representative tiller from each hill were </w:t>
      </w:r>
      <w:r w:rsidR="0018638B" w:rsidRPr="003326E5">
        <w:rPr>
          <w:rFonts w:ascii="Times New Roman" w:hAnsi="Times New Roman" w:cs="Times New Roman"/>
        </w:rPr>
        <w:t>duly</w:t>
      </w:r>
      <w:r w:rsidRPr="003326E5">
        <w:rPr>
          <w:rFonts w:ascii="Times New Roman" w:hAnsi="Times New Roman" w:cs="Times New Roman"/>
        </w:rPr>
        <w:t xml:space="preserve"> </w:t>
      </w:r>
      <w:r w:rsidR="0018638B" w:rsidRPr="003326E5">
        <w:rPr>
          <w:rFonts w:ascii="Times New Roman" w:hAnsi="Times New Roman" w:cs="Times New Roman"/>
        </w:rPr>
        <w:t>analyzed</w:t>
      </w:r>
      <w:r w:rsidRPr="003326E5">
        <w:rPr>
          <w:rFonts w:ascii="Times New Roman" w:hAnsi="Times New Roman" w:cs="Times New Roman"/>
        </w:rPr>
        <w:t xml:space="preserve"> for their </w:t>
      </w:r>
      <w:r w:rsidR="0018638B" w:rsidRPr="003326E5">
        <w:rPr>
          <w:rFonts w:ascii="Times New Roman" w:hAnsi="Times New Roman" w:cs="Times New Roman"/>
        </w:rPr>
        <w:t>relevant</w:t>
      </w:r>
      <w:r w:rsidR="0018638B">
        <w:rPr>
          <w:rFonts w:ascii="Times New Roman" w:hAnsi="Times New Roman" w:cs="Times New Roman"/>
        </w:rPr>
        <w:t xml:space="preserve"> traits (enlisted in Table 6</w:t>
      </w:r>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As described earlier in Section </w:t>
      </w:r>
      <w:hyperlink w:anchor="stat-an-aug-row-col">
        <w:r w:rsidRPr="003326E5">
          <w:rPr>
            <w:rStyle w:val="Hyperlink"/>
            <w:rFonts w:ascii="Times New Roman" w:hAnsi="Times New Roman" w:cs="Times New Roman"/>
          </w:rPr>
          <w:t>1.2.2</w:t>
        </w:r>
      </w:hyperlink>
      <w:r w:rsidRPr="003326E5">
        <w:rPr>
          <w:rFonts w:ascii="Times New Roman" w:hAnsi="Times New Roman" w:cs="Times New Roman"/>
        </w:rPr>
        <w:t>, a mixed linear model of the form as shown (wi</w:t>
      </w:r>
      <w:r w:rsidR="0018638B">
        <w:rPr>
          <w:rFonts w:ascii="Times New Roman" w:hAnsi="Times New Roman" w:cs="Times New Roman"/>
        </w:rPr>
        <w:t xml:space="preserve">th modification), in Equation below </w:t>
      </w:r>
      <w:r w:rsidRPr="003326E5">
        <w:rPr>
          <w:rFonts w:ascii="Times New Roman" w:hAnsi="Times New Roman" w:cs="Times New Roman"/>
        </w:rPr>
        <w:t>was fitted for each of the response variables</w:t>
      </w:r>
      <m:oMath>
        <m:r>
          <w:rPr>
            <w:rFonts w:ascii="Cambria Math" w:hAnsi="Cambria Math" w:cs="Times New Roman"/>
          </w:rPr>
          <m:t xml:space="preserve"> y</m:t>
        </m:r>
      </m:oMath>
      <w:r w:rsidRPr="003326E5">
        <w:rPr>
          <w:rFonts w:ascii="Times New Roman" w:hAnsi="Times New Roman" w:cs="Times New Roman"/>
        </w:rPr>
        <w:t xml:space="preserve">. The </w:t>
      </w:r>
      <m:oMath>
        <m:r>
          <w:rPr>
            <w:rFonts w:ascii="Cambria Math" w:hAnsi="Cambria Math" w:cs="Times New Roman"/>
          </w:rPr>
          <m:t>genotype</m:t>
        </m:r>
      </m:oMath>
      <w:r w:rsidRPr="003326E5">
        <w:rPr>
          <w:rFonts w:ascii="Times New Roman" w:hAnsi="Times New Roman" w:cs="Times New Roman"/>
        </w:rPr>
        <w:t xml:space="preserve"> term was further partitioned to separate out Check cultivars and entries (H. Piepho, Williams, &amp; Fleck, 2006). An assumption regarding entry genotypes that these arise from a common set of germplasm and that as a whole represent all variation in a breeding population of interest was made.</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All model terms except for the Check variety effects, which was considered as fixed because they are purposely selected, were expressed with random intercept terms for obtaining model parameters (</w:t>
      </w:r>
      <w:proofErr w:type="spellStart"/>
      <w:r w:rsidRPr="003326E5">
        <w:rPr>
          <w:rFonts w:ascii="Times New Roman" w:hAnsi="Times New Roman" w:cs="Times New Roman"/>
        </w:rPr>
        <w:t>Wolfinger</w:t>
      </w:r>
      <w:proofErr w:type="spellEnd"/>
      <w:r w:rsidRPr="003326E5">
        <w:rPr>
          <w:rFonts w:ascii="Times New Roman" w:hAnsi="Times New Roman" w:cs="Times New Roman"/>
        </w:rPr>
        <w:t xml:space="preserve"> et al., 1997). Model fitting was done through </w:t>
      </w:r>
      <w:proofErr w:type="spellStart"/>
      <w:r w:rsidRPr="003326E5">
        <w:rPr>
          <w:rStyle w:val="VerbatimChar"/>
          <w:rFonts w:ascii="Times New Roman" w:hAnsi="Times New Roman" w:cs="Times New Roman"/>
        </w:rPr>
        <w:t>lmer</w:t>
      </w:r>
      <w:proofErr w:type="spellEnd"/>
      <w:r w:rsidRPr="003326E5">
        <w:rPr>
          <w:rFonts w:ascii="Times New Roman" w:hAnsi="Times New Roman" w:cs="Times New Roman"/>
        </w:rPr>
        <w:t xml:space="preserve"> function of </w:t>
      </w:r>
      <w:r w:rsidRPr="003326E5">
        <w:rPr>
          <w:rFonts w:ascii="Times New Roman" w:hAnsi="Times New Roman" w:cs="Times New Roman"/>
          <w:b/>
        </w:rPr>
        <w:t>lme4</w:t>
      </w:r>
      <w:r w:rsidRPr="003326E5">
        <w:rPr>
          <w:rFonts w:ascii="Times New Roman" w:hAnsi="Times New Roman" w:cs="Times New Roman"/>
        </w:rPr>
        <w:t xml:space="preserve"> package. The model formula was fitted for obtaining REML estimates of the parameters by a single call to for both fixed and random effects terms. A general matrix structure representation in a linear mixed model with conditional distribution of </w:t>
      </w:r>
      <m:oMath>
        <m:r>
          <w:rPr>
            <w:rFonts w:ascii="Cambria Math" w:hAnsi="Cambria Math" w:cs="Times New Roman"/>
          </w:rPr>
          <m:t>y</m:t>
        </m:r>
      </m:oMath>
      <w:r w:rsidRPr="003326E5">
        <w:rPr>
          <w:rFonts w:ascii="Times New Roman" w:hAnsi="Times New Roman" w:cs="Times New Roman"/>
        </w:rPr>
        <w:t xml:space="preserve"> given </w:t>
      </w:r>
      <m:oMath>
        <m:r>
          <m:rPr>
            <m:scr m:val="script"/>
            <m:sty m:val="p"/>
          </m:rPr>
          <w:rPr>
            <w:rFonts w:ascii="Cambria Math" w:hAnsi="Cambria Math" w:cs="Times New Roman"/>
          </w:rPr>
          <m:t>B</m:t>
        </m:r>
        <m:r>
          <w:rPr>
            <w:rFonts w:ascii="Cambria Math" w:hAnsi="Cambria Math" w:cs="Times New Roman"/>
          </w:rPr>
          <m:t>=β</m:t>
        </m:r>
      </m:oMath>
      <w:r w:rsidRPr="003326E5">
        <w:rPr>
          <w:rFonts w:ascii="Times New Roman" w:hAnsi="Times New Roman" w:cs="Times New Roman"/>
        </w:rPr>
        <w:t xml:space="preserve"> can be represented as shown in Equation below.</w:t>
      </w:r>
    </w:p>
    <w:p w:rsidR="00FE195F" w:rsidRPr="003326E5" w:rsidRDefault="006D5435">
      <w:pPr>
        <w:pStyle w:val="BodyText"/>
        <w:rPr>
          <w:rFonts w:ascii="Times New Roman" w:hAnsi="Times New Roman" w:cs="Times New Roman"/>
        </w:rPr>
      </w:pPr>
      <m:oMathPara>
        <m:oMathParaPr>
          <m:jc m:val="center"/>
        </m:oMathParaPr>
        <m:oMath>
          <m:d>
            <m:dPr>
              <m:ctrlPr>
                <w:rPr>
                  <w:rFonts w:ascii="Cambria Math" w:hAnsi="Cambria Math" w:cs="Times New Roman"/>
                  <w:i/>
                </w:rPr>
              </m:ctrlPr>
            </m:dPr>
            <m:e>
              <m:r>
                <w:rPr>
                  <w:rFonts w:ascii="Cambria Math" w:hAnsi="Cambria Math" w:cs="Times New Roman"/>
                </w:rPr>
                <m:t>y</m:t>
              </m:r>
            </m:e>
            <m:e>
              <m:r>
                <m:rPr>
                  <m:scr m:val="script"/>
                  <m:sty m:val="p"/>
                </m:rPr>
                <w:rPr>
                  <w:rFonts w:ascii="Cambria Math" w:hAnsi="Cambria Math" w:cs="Times New Roman"/>
                </w:rPr>
                <m:t>B</m:t>
              </m:r>
            </m:e>
          </m:d>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Xβ+Zb,</m:t>
              </m:r>
              <m:sSup>
                <m:sSupPr>
                  <m:ctrlPr>
                    <w:rPr>
                      <w:rFonts w:ascii="Cambria Math" w:hAnsi="Cambria Math" w:cs="Times New Roman"/>
                    </w:rPr>
                  </m:ctrlPr>
                </m:sSupPr>
                <m:e>
                  <m:r>
                    <w:rPr>
                      <w:rFonts w:ascii="Cambria Math" w:hAnsi="Cambria Math" w:cs="Times New Roman"/>
                    </w:rPr>
                    <m:t>σ</m:t>
                  </m:r>
                  <m:ctrlPr>
                    <w:rPr>
                      <w:rFonts w:ascii="Cambria Math" w:hAnsi="Cambria Math" w:cs="Times New Roman"/>
                      <w:i/>
                    </w:rPr>
                  </m:ctrlPr>
                </m:e>
                <m:sup>
                  <m:r>
                    <w:rPr>
                      <w:rFonts w:ascii="Cambria Math" w:hAnsi="Cambria Math" w:cs="Times New Roman"/>
                    </w:rPr>
                    <m:t>2</m:t>
                  </m:r>
                </m:sup>
              </m:sSup>
              <m:sSup>
                <m:sSupPr>
                  <m:ctrlPr>
                    <w:rPr>
                      <w:rFonts w:ascii="Cambria Math" w:hAnsi="Cambria Math" w:cs="Times New Roman"/>
                    </w:rPr>
                  </m:ctrlPr>
                </m:sSupPr>
                <m:e>
                  <m:r>
                    <w:rPr>
                      <w:rFonts w:ascii="Cambria Math" w:hAnsi="Cambria Math" w:cs="Times New Roman"/>
                    </w:rPr>
                    <m:t>W</m:t>
                  </m:r>
                  <m:ctrlPr>
                    <w:rPr>
                      <w:rFonts w:ascii="Cambria Math" w:hAnsi="Cambria Math" w:cs="Times New Roman"/>
                      <w:i/>
                    </w:rPr>
                  </m:ctrlPr>
                </m:e>
                <m:sup>
                  <m:r>
                    <w:rPr>
                      <w:rFonts w:ascii="Cambria Math" w:hAnsi="Cambria Math" w:cs="Times New Roman"/>
                    </w:rPr>
                    <m:t>-1</m:t>
                  </m:r>
                </m:sup>
              </m:sSup>
            </m:e>
          </m:d>
        </m:oMath>
      </m:oMathPara>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lastRenderedPageBreak/>
        <w:t xml:space="preserve">where </w:t>
      </w:r>
      <m:oMath>
        <m:r>
          <w:rPr>
            <w:rFonts w:ascii="Cambria Math" w:hAnsi="Cambria Math" w:cs="Times New Roman"/>
          </w:rPr>
          <m:t>Z</m:t>
        </m:r>
      </m:oMath>
      <w:r w:rsidRPr="003326E5">
        <w:rPr>
          <w:rFonts w:ascii="Times New Roman" w:hAnsi="Times New Roman" w:cs="Times New Roman"/>
        </w:rPr>
        <w:t xml:space="preserve"> is the </w:t>
      </w:r>
      <m:oMath>
        <m:r>
          <w:rPr>
            <w:rFonts w:ascii="Cambria Math" w:hAnsi="Cambria Math" w:cs="Times New Roman"/>
          </w:rPr>
          <m:t>n×q</m:t>
        </m:r>
      </m:oMath>
      <w:r w:rsidRPr="003326E5">
        <w:rPr>
          <w:rFonts w:ascii="Times New Roman" w:hAnsi="Times New Roman" w:cs="Times New Roman"/>
        </w:rPr>
        <w:t xml:space="preserve"> m</w:t>
      </w:r>
      <w:proofErr w:type="spellStart"/>
      <w:r w:rsidRPr="003326E5">
        <w:rPr>
          <w:rFonts w:ascii="Times New Roman" w:hAnsi="Times New Roman" w:cs="Times New Roman"/>
        </w:rPr>
        <w:t>odel</w:t>
      </w:r>
      <w:proofErr w:type="spellEnd"/>
      <w:r w:rsidRPr="003326E5">
        <w:rPr>
          <w:rFonts w:ascii="Times New Roman" w:hAnsi="Times New Roman" w:cs="Times New Roman"/>
        </w:rPr>
        <w:t xml:space="preserve"> matrix for the </w:t>
      </w:r>
      <m:oMath>
        <m:r>
          <w:rPr>
            <w:rFonts w:ascii="Cambria Math" w:hAnsi="Cambria Math" w:cs="Times New Roman"/>
          </w:rPr>
          <m:t>q</m:t>
        </m:r>
      </m:oMath>
      <w:r w:rsidRPr="003326E5">
        <w:rPr>
          <w:rFonts w:ascii="Times New Roman" w:hAnsi="Times New Roman" w:cs="Times New Roman"/>
        </w:rPr>
        <w:t xml:space="preserve">-dimensional vector-valued random effects variable, </w:t>
      </w:r>
      <m:oMath>
        <m:r>
          <m:rPr>
            <m:scr m:val="script"/>
            <m:sty m:val="p"/>
          </m:rPr>
          <w:rPr>
            <w:rFonts w:ascii="Cambria Math" w:hAnsi="Cambria Math" w:cs="Times New Roman"/>
          </w:rPr>
          <m:t>B</m:t>
        </m:r>
      </m:oMath>
      <w:r w:rsidRPr="003326E5">
        <w:rPr>
          <w:rFonts w:ascii="Times New Roman" w:hAnsi="Times New Roman" w:cs="Times New Roman"/>
        </w:rPr>
        <w:t xml:space="preserve">, whose value we are fixing at </w:t>
      </w:r>
      <m:oMath>
        <m:r>
          <w:rPr>
            <w:rFonts w:ascii="Cambria Math" w:hAnsi="Cambria Math" w:cs="Times New Roman"/>
          </w:rPr>
          <m:t>b</m:t>
        </m:r>
      </m:oMath>
      <w:r w:rsidRPr="003326E5">
        <w:rPr>
          <w:rFonts w:ascii="Times New Roman" w:hAnsi="Times New Roman" w:cs="Times New Roman"/>
        </w:rPr>
        <w:t xml:space="preserve">. The unconditional distribution of </w:t>
      </w:r>
      <m:oMath>
        <m:r>
          <m:rPr>
            <m:scr m:val="script"/>
            <m:sty m:val="p"/>
          </m:rPr>
          <w:rPr>
            <w:rFonts w:ascii="Cambria Math" w:hAnsi="Cambria Math" w:cs="Times New Roman"/>
          </w:rPr>
          <m:t>B</m:t>
        </m:r>
      </m:oMath>
      <w:r w:rsidRPr="003326E5">
        <w:rPr>
          <w:rFonts w:ascii="Times New Roman" w:hAnsi="Times New Roman" w:cs="Times New Roman"/>
        </w:rPr>
        <w:t xml:space="preserve"> is also multivariate normal with mean zero and a parameterized </w:t>
      </w:r>
      <m:oMath>
        <m:r>
          <w:rPr>
            <w:rFonts w:ascii="Cambria Math" w:hAnsi="Cambria Math" w:cs="Times New Roman"/>
          </w:rPr>
          <m:t>q×q</m:t>
        </m:r>
      </m:oMath>
      <w:r w:rsidRPr="003326E5">
        <w:rPr>
          <w:rFonts w:ascii="Times New Roman" w:hAnsi="Times New Roman" w:cs="Times New Roman"/>
        </w:rPr>
        <w:t xml:space="preserve"> variance-covariance matrix (Bates, Mächler, </w:t>
      </w:r>
      <w:proofErr w:type="spellStart"/>
      <w:r w:rsidRPr="003326E5">
        <w:rPr>
          <w:rFonts w:ascii="Times New Roman" w:hAnsi="Times New Roman" w:cs="Times New Roman"/>
        </w:rPr>
        <w:t>Bolker</w:t>
      </w:r>
      <w:proofErr w:type="spellEnd"/>
      <w:r w:rsidRPr="003326E5">
        <w:rPr>
          <w:rFonts w:ascii="Times New Roman" w:hAnsi="Times New Roman" w:cs="Times New Roman"/>
        </w:rPr>
        <w:t>, &amp; Walker, 2015).</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For multiple comparison of fixed effects means and stepwise variable selection procedure, least squares means and confidence intervals were calculated by Satterthwaite approximation of degrees of freedom (Kuznetsova, </w:t>
      </w:r>
      <w:proofErr w:type="spellStart"/>
      <w:r w:rsidRPr="003326E5">
        <w:rPr>
          <w:rFonts w:ascii="Times New Roman" w:hAnsi="Times New Roman" w:cs="Times New Roman"/>
        </w:rPr>
        <w:t>Brockhoff</w:t>
      </w:r>
      <w:proofErr w:type="spellEnd"/>
      <w:r w:rsidRPr="003326E5">
        <w:rPr>
          <w:rFonts w:ascii="Times New Roman" w:hAnsi="Times New Roman" w:cs="Times New Roman"/>
        </w:rPr>
        <w:t>, &amp; Christensen, 2017).</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Likewise, Relative Efficiency (RE) of alternative model over null model was calculated to augment the decision a</w:t>
      </w:r>
      <w:r w:rsidR="000B579F">
        <w:rPr>
          <w:rFonts w:ascii="Times New Roman" w:hAnsi="Times New Roman" w:cs="Times New Roman"/>
        </w:rPr>
        <w:t>bout model selection. Following formula</w:t>
      </w:r>
      <w:r w:rsidRPr="003326E5">
        <w:rPr>
          <w:rFonts w:ascii="Times New Roman" w:hAnsi="Times New Roman" w:cs="Times New Roman"/>
        </w:rPr>
        <w:t xml:space="preserve"> was used to compute RE.</w:t>
      </w:r>
    </w:p>
    <w:p w:rsidR="00FE195F" w:rsidRPr="003326E5" w:rsidRDefault="00DF687C">
      <w:pPr>
        <w:pStyle w:val="BodyText"/>
        <w:rPr>
          <w:rFonts w:ascii="Times New Roman" w:hAnsi="Times New Roman" w:cs="Times New Roman"/>
        </w:rPr>
      </w:pPr>
      <m:oMathPara>
        <m:oMathParaPr>
          <m:jc m:val="center"/>
        </m:oMathParaPr>
        <m:oMath>
          <m:r>
            <w:rPr>
              <w:rFonts w:ascii="Cambria Math" w:hAnsi="Cambria Math" w:cs="Times New Roman"/>
            </w:rPr>
            <m:t>RE=</m:t>
          </m:r>
          <m:f>
            <m:fPr>
              <m:ctrlPr>
                <w:rPr>
                  <w:rFonts w:ascii="Cambria Math" w:hAnsi="Cambria Math" w:cs="Times New Roman"/>
                </w:rPr>
              </m:ctrlPr>
            </m:fPr>
            <m:num>
              <m:r>
                <w:rPr>
                  <w:rFonts w:ascii="Cambria Math" w:hAnsi="Cambria Math" w:cs="Times New Roman"/>
                </w:rPr>
                <m:t>Error variance of Null Model</m:t>
              </m:r>
            </m:num>
            <m:den>
              <m:r>
                <w:rPr>
                  <w:rFonts w:ascii="Cambria Math" w:hAnsi="Cambria Math" w:cs="Times New Roman"/>
                </w:rPr>
                <m:t>Error variance of Alternative model</m:t>
              </m:r>
            </m:den>
          </m:f>
        </m:oMath>
      </m:oMathPara>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All exploratory and analytical works were accomplished in “R” (an open source computing environment), with open source statistical packages. An extensive list of all packages used in the course of modeling and inference is provided in Appendix II</w:t>
      </w:r>
      <w:hyperlink w:anchor="ii"/>
      <w:r w:rsidRPr="003326E5">
        <w:rPr>
          <w:rFonts w:ascii="Times New Roman" w:hAnsi="Times New Roman" w:cs="Times New Roman"/>
        </w:rPr>
        <w:t>.</w:t>
      </w:r>
    </w:p>
    <w:p w:rsidR="00FE195F" w:rsidRPr="003326E5" w:rsidRDefault="00DF687C">
      <w:pPr>
        <w:pStyle w:val="Heading2"/>
        <w:rPr>
          <w:rFonts w:ascii="Times New Roman" w:hAnsi="Times New Roman" w:cs="Times New Roman"/>
        </w:rPr>
      </w:pPr>
      <w:bookmarkStart w:id="28" w:name="leaf-health"/>
      <w:r w:rsidRPr="003326E5">
        <w:rPr>
          <w:rFonts w:ascii="Times New Roman" w:hAnsi="Times New Roman" w:cs="Times New Roman"/>
        </w:rPr>
        <w:t>Leaf health assessment</w:t>
      </w:r>
      <w:bookmarkEnd w:id="28"/>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Leaf health trait was explained as a composite of two </w:t>
      </w:r>
      <w:r w:rsidR="0018638B" w:rsidRPr="003326E5">
        <w:rPr>
          <w:rFonts w:ascii="Times New Roman" w:hAnsi="Times New Roman" w:cs="Times New Roman"/>
        </w:rPr>
        <w:t>component</w:t>
      </w:r>
      <w:r w:rsidRPr="003326E5">
        <w:rPr>
          <w:rFonts w:ascii="Times New Roman" w:hAnsi="Times New Roman" w:cs="Times New Roman"/>
        </w:rPr>
        <w:t xml:space="preserve"> traits- leaf greenness trait and foliar pathogen associated leaf disease score- each of which, on their own, are more readily observable phenotypic traits.</w:t>
      </w:r>
    </w:p>
    <w:p w:rsidR="00FE195F" w:rsidRPr="003326E5" w:rsidRDefault="00DF687C">
      <w:pPr>
        <w:pStyle w:val="Heading3"/>
        <w:rPr>
          <w:rFonts w:ascii="Times New Roman" w:hAnsi="Times New Roman" w:cs="Times New Roman"/>
        </w:rPr>
      </w:pPr>
      <w:bookmarkStart w:id="29" w:name="greenness"/>
      <w:r w:rsidRPr="003326E5">
        <w:rPr>
          <w:rFonts w:ascii="Times New Roman" w:hAnsi="Times New Roman" w:cs="Times New Roman"/>
        </w:rPr>
        <w:t>Flag leaf greenness assessment</w:t>
      </w:r>
      <w:bookmarkEnd w:id="29"/>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A two approach method has been adopted to describe the G</w:t>
      </w:r>
      <w:r w:rsidR="00552719">
        <w:rPr>
          <w:rFonts w:ascii="Times New Roman" w:hAnsi="Times New Roman" w:cs="Times New Roman"/>
        </w:rPr>
        <w:t>reenness</w:t>
      </w:r>
      <w:r w:rsidRPr="003326E5">
        <w:rPr>
          <w:rFonts w:ascii="Times New Roman" w:hAnsi="Times New Roman" w:cs="Times New Roman"/>
        </w:rPr>
        <w:t xml:space="preserve"> feature. This feature was defined as:</w:t>
      </w:r>
    </w:p>
    <w:p w:rsidR="00FE195F" w:rsidRPr="003326E5" w:rsidRDefault="00EC5276">
      <w:pPr>
        <w:numPr>
          <w:ilvl w:val="0"/>
          <w:numId w:val="6"/>
        </w:numPr>
        <w:rPr>
          <w:rFonts w:ascii="Times New Roman" w:hAnsi="Times New Roman" w:cs="Times New Roman"/>
        </w:rPr>
      </w:pPr>
      <w:r>
        <w:rPr>
          <w:rFonts w:ascii="Times New Roman" w:hAnsi="Times New Roman" w:cs="Times New Roman"/>
        </w:rPr>
        <w:t xml:space="preserve">Leaf Area Under Greenness </w:t>
      </w:r>
      <w:r w:rsidR="00DF687C" w:rsidRPr="003326E5">
        <w:rPr>
          <w:rFonts w:ascii="Times New Roman" w:hAnsi="Times New Roman" w:cs="Times New Roman"/>
        </w:rPr>
        <w:t>(LAUG) approach</w:t>
      </w:r>
    </w:p>
    <w:p w:rsidR="00FE195F" w:rsidRPr="003326E5" w:rsidRDefault="00DF687C">
      <w:pPr>
        <w:numPr>
          <w:ilvl w:val="1"/>
          <w:numId w:val="7"/>
        </w:numPr>
        <w:rPr>
          <w:rFonts w:ascii="Times New Roman" w:hAnsi="Times New Roman" w:cs="Times New Roman"/>
        </w:rPr>
      </w:pPr>
      <w:r w:rsidRPr="003326E5">
        <w:rPr>
          <w:rFonts w:ascii="Times New Roman" w:hAnsi="Times New Roman" w:cs="Times New Roman"/>
        </w:rPr>
        <w:t>difference for 0-9 visual score of green coloration (chlorophyll) of flag leaf at anthesis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medium milk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75) and soft dough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85) stages.</w:t>
      </w:r>
    </w:p>
    <w:p w:rsidR="00FE195F" w:rsidRPr="003326E5" w:rsidRDefault="00DF687C">
      <w:pPr>
        <w:numPr>
          <w:ilvl w:val="0"/>
          <w:numId w:val="6"/>
        </w:numPr>
        <w:rPr>
          <w:rFonts w:ascii="Times New Roman" w:hAnsi="Times New Roman" w:cs="Times New Roman"/>
        </w:rPr>
      </w:pPr>
      <w:r w:rsidRPr="003326E5">
        <w:rPr>
          <w:rFonts w:ascii="Times New Roman" w:hAnsi="Times New Roman" w:cs="Times New Roman"/>
        </w:rPr>
        <w:t>SPAD approach</w:t>
      </w:r>
    </w:p>
    <w:p w:rsidR="00FE195F" w:rsidRPr="003326E5" w:rsidRDefault="00DF687C">
      <w:pPr>
        <w:numPr>
          <w:ilvl w:val="1"/>
          <w:numId w:val="8"/>
        </w:numPr>
        <w:rPr>
          <w:rFonts w:ascii="Times New Roman" w:hAnsi="Times New Roman" w:cs="Times New Roman"/>
        </w:rPr>
      </w:pPr>
      <w:r w:rsidRPr="003326E5">
        <w:rPr>
          <w:rFonts w:ascii="Times New Roman" w:hAnsi="Times New Roman" w:cs="Times New Roman"/>
        </w:rPr>
        <w:t>difference in SPAD values</w:t>
      </w:r>
      <w:r w:rsidR="00EC5276">
        <w:rPr>
          <w:rFonts w:ascii="Times New Roman" w:hAnsi="Times New Roman" w:cs="Times New Roman"/>
        </w:rPr>
        <w:t xml:space="preserve"> </w:t>
      </w:r>
      <w:r w:rsidRPr="003326E5">
        <w:rPr>
          <w:rFonts w:ascii="Times New Roman" w:hAnsi="Times New Roman" w:cs="Times New Roman"/>
        </w:rPr>
        <w:t xml:space="preserve">(recorded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and 85) of flag leaf.</w:t>
      </w:r>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The leaf </w:t>
      </w:r>
      <w:r w:rsidR="000B579F" w:rsidRPr="003326E5">
        <w:rPr>
          <w:rFonts w:ascii="Times New Roman" w:hAnsi="Times New Roman" w:cs="Times New Roman"/>
        </w:rPr>
        <w:t>greenness</w:t>
      </w:r>
      <w:r w:rsidRPr="003326E5">
        <w:rPr>
          <w:rFonts w:ascii="Times New Roman" w:hAnsi="Times New Roman" w:cs="Times New Roman"/>
        </w:rPr>
        <w:t xml:space="preserve"> scores was considered to group genotype</w:t>
      </w:r>
      <w:r w:rsidR="000B579F">
        <w:rPr>
          <w:rFonts w:ascii="Times New Roman" w:hAnsi="Times New Roman" w:cs="Times New Roman"/>
        </w:rPr>
        <w:t>s into classes shown in Table 4</w:t>
      </w:r>
      <w:r w:rsidRPr="003326E5">
        <w:rPr>
          <w:rFonts w:ascii="Times New Roman" w:hAnsi="Times New Roman" w:cs="Times New Roman"/>
        </w:rPr>
        <w:t>:</w:t>
      </w:r>
    </w:p>
    <w:p w:rsidR="00FE195F" w:rsidRPr="003326E5" w:rsidRDefault="0018638B">
      <w:pPr>
        <w:pStyle w:val="TableCaption"/>
        <w:rPr>
          <w:rFonts w:ascii="Times New Roman" w:hAnsi="Times New Roman" w:cs="Times New Roman"/>
        </w:rPr>
      </w:pPr>
      <w:r>
        <w:rPr>
          <w:rFonts w:ascii="Times New Roman" w:hAnsi="Times New Roman" w:cs="Times New Roman"/>
        </w:rPr>
        <w:t xml:space="preserve">Table-4: </w:t>
      </w:r>
      <w:r w:rsidR="00DF687C" w:rsidRPr="003326E5">
        <w:rPr>
          <w:rFonts w:ascii="Times New Roman" w:hAnsi="Times New Roman" w:cs="Times New Roman"/>
        </w:rPr>
        <w:t xml:space="preserve">Leaf greenness score </w:t>
      </w:r>
      <w:r w:rsidR="00EC5276" w:rsidRPr="003326E5">
        <w:rPr>
          <w:rFonts w:ascii="Times New Roman" w:hAnsi="Times New Roman" w:cs="Times New Roman"/>
        </w:rPr>
        <w:t>interpretation</w:t>
      </w:r>
    </w:p>
    <w:tbl>
      <w:tblPr>
        <w:tblStyle w:val="Table"/>
        <w:tblW w:w="0" w:type="pct"/>
        <w:jc w:val="center"/>
        <w:tblLook w:val="07E0" w:firstRow="1" w:lastRow="1" w:firstColumn="1" w:lastColumn="1" w:noHBand="1" w:noVBand="1"/>
      </w:tblPr>
      <w:tblGrid>
        <w:gridCol w:w="1876"/>
        <w:gridCol w:w="2329"/>
      </w:tblGrid>
      <w:tr w:rsidR="00FE195F" w:rsidRPr="003326E5" w:rsidTr="008B6966">
        <w:trPr>
          <w:jc w:val="center"/>
        </w:trPr>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b/>
              </w:rPr>
              <w:t>Greenness score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b/>
              </w:rPr>
              <w:t>Greenness rating</w:t>
            </w:r>
          </w:p>
        </w:tc>
      </w:tr>
      <w:tr w:rsidR="00FE195F" w:rsidRPr="003326E5" w:rsidTr="008B696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non-green</w:t>
            </w:r>
          </w:p>
        </w:tc>
      </w:tr>
      <w:tr w:rsidR="00FE195F" w:rsidRPr="003326E5" w:rsidTr="008B696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moderately non-green</w:t>
            </w:r>
          </w:p>
        </w:tc>
      </w:tr>
      <w:tr w:rsidR="00FE195F" w:rsidRPr="003326E5" w:rsidTr="008B696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moderately green</w:t>
            </w:r>
          </w:p>
        </w:tc>
      </w:tr>
      <w:tr w:rsidR="00FE195F" w:rsidRPr="003326E5" w:rsidTr="008B696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green</w:t>
            </w:r>
          </w:p>
        </w:tc>
      </w:tr>
    </w:tbl>
    <w:p w:rsidR="00DF687C" w:rsidRPr="003326E5" w:rsidRDefault="00DF687C">
      <w:pPr>
        <w:pStyle w:val="BodyText"/>
        <w:rPr>
          <w:rFonts w:ascii="Times New Roman" w:hAnsi="Times New Roman" w:cs="Times New Roman"/>
        </w:rPr>
      </w:pPr>
      <w:r w:rsidRPr="003326E5">
        <w:rPr>
          <w:rFonts w:ascii="Times New Roman" w:hAnsi="Times New Roman" w:cs="Times New Roman"/>
        </w:rPr>
        <w:lastRenderedPageBreak/>
        <w:t xml:space="preserve">A similar method has been outlined by (Joshi, Chand, &amp; </w:t>
      </w:r>
      <w:proofErr w:type="spellStart"/>
      <w:r w:rsidRPr="003326E5">
        <w:rPr>
          <w:rFonts w:ascii="Times New Roman" w:hAnsi="Times New Roman" w:cs="Times New Roman"/>
        </w:rPr>
        <w:t>Arun</w:t>
      </w:r>
      <w:proofErr w:type="spellEnd"/>
      <w:r w:rsidRPr="003326E5">
        <w:rPr>
          <w:rFonts w:ascii="Times New Roman" w:hAnsi="Times New Roman" w:cs="Times New Roman"/>
        </w:rPr>
        <w:t xml:space="preserve">, 2002) for SG trait assessment in wheat. But, current method employs </w:t>
      </w:r>
      <w:proofErr w:type="spellStart"/>
      <w:r w:rsidRPr="003326E5">
        <w:rPr>
          <w:rFonts w:ascii="Times New Roman" w:hAnsi="Times New Roman" w:cs="Times New Roman"/>
        </w:rPr>
        <w:t>emperical</w:t>
      </w:r>
      <w:proofErr w:type="spellEnd"/>
      <w:r w:rsidRPr="003326E5">
        <w:rPr>
          <w:rFonts w:ascii="Times New Roman" w:hAnsi="Times New Roman" w:cs="Times New Roman"/>
        </w:rPr>
        <w:t xml:space="preserve"> basis outlined in (Joshi et al., 2007) for LAUG calculation. The Leaf Area Under Greenness (LAUG) based on greenness scores over time (PLANK &amp; others, 1963) was estimated from the Equation shown below.</w:t>
      </w:r>
    </w:p>
    <w:p w:rsidR="00FE195F" w:rsidRPr="003326E5" w:rsidRDefault="00DF687C">
      <w:pPr>
        <w:pStyle w:val="BodyText"/>
        <w:rPr>
          <w:rFonts w:ascii="Times New Roman" w:hAnsi="Times New Roman" w:cs="Times New Roman"/>
        </w:rPr>
      </w:pPr>
      <m:oMathPara>
        <m:oMathParaPr>
          <m:jc m:val="center"/>
        </m:oMathParaPr>
        <m:oMath>
          <m:r>
            <w:rPr>
              <w:rFonts w:ascii="Cambria Math" w:hAnsi="Cambria Math" w:cs="Times New Roman"/>
            </w:rPr>
            <m:t>LAUG=</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a</m:t>
              </m:r>
            </m:sup>
            <m:e>
              <m:d>
                <m:dPr>
                  <m:begChr m:val="["/>
                  <m:endChr m:val="]"/>
                  <m:ctrlPr>
                    <w:rPr>
                      <w:rFonts w:ascii="Cambria Math" w:hAnsi="Cambria Math" w:cs="Times New Roman"/>
                    </w:rPr>
                  </m:ctrlPr>
                </m:dPr>
                <m:e>
                  <m:d>
                    <m:dPr>
                      <m:begChr m:val="{"/>
                      <m:endChr m:val="}"/>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(i+1)</m:t>
                              </m:r>
                            </m:sub>
                          </m:sSub>
                        </m:num>
                        <m:den>
                          <m:r>
                            <w:rPr>
                              <w:rFonts w:ascii="Cambria Math" w:hAnsi="Cambria Math" w:cs="Times New Roman"/>
                            </w:rPr>
                            <m:t>2</m:t>
                          </m:r>
                        </m:den>
                      </m:f>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e>
              </m:d>
            </m:e>
          </m:nary>
        </m:oMath>
      </m:oMathPara>
    </w:p>
    <w:p w:rsidR="00FE195F" w:rsidRPr="003326E5" w:rsidRDefault="00DF687C">
      <w:pPr>
        <w:pStyle w:val="Heading3"/>
        <w:rPr>
          <w:rFonts w:ascii="Times New Roman" w:hAnsi="Times New Roman" w:cs="Times New Roman"/>
        </w:rPr>
      </w:pPr>
      <w:bookmarkStart w:id="30" w:name="foliar-blight-complex-associated-leaf-di"/>
      <w:r w:rsidRPr="003326E5">
        <w:rPr>
          <w:rFonts w:ascii="Times New Roman" w:hAnsi="Times New Roman" w:cs="Times New Roman"/>
        </w:rPr>
        <w:t>Foliar blight complex associated leaf disease scoring</w:t>
      </w:r>
      <w:bookmarkEnd w:id="30"/>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Disease score observations of individual plots were made for foliar disease pathogens (</w:t>
      </w:r>
      <w:proofErr w:type="spellStart"/>
      <w:r w:rsidRPr="003326E5">
        <w:rPr>
          <w:rFonts w:ascii="Times New Roman" w:hAnsi="Times New Roman" w:cs="Times New Roman"/>
          <w:i/>
        </w:rPr>
        <w:t>Cochliobolus</w:t>
      </w:r>
      <w:proofErr w:type="spellEnd"/>
      <w:r w:rsidRPr="003326E5">
        <w:rPr>
          <w:rFonts w:ascii="Times New Roman" w:hAnsi="Times New Roman" w:cs="Times New Roman"/>
          <w:i/>
        </w:rPr>
        <w:t xml:space="preserve"> </w:t>
      </w:r>
      <w:proofErr w:type="spellStart"/>
      <w:r w:rsidRPr="003326E5">
        <w:rPr>
          <w:rFonts w:ascii="Times New Roman" w:hAnsi="Times New Roman" w:cs="Times New Roman"/>
          <w:i/>
        </w:rPr>
        <w:t>sativus</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i/>
        </w:rPr>
        <w:t>Pyrenophora</w:t>
      </w:r>
      <w:proofErr w:type="spellEnd"/>
      <w:r w:rsidRPr="003326E5">
        <w:rPr>
          <w:rFonts w:ascii="Times New Roman" w:hAnsi="Times New Roman" w:cs="Times New Roman"/>
          <w:i/>
        </w:rPr>
        <w:t xml:space="preserve"> </w:t>
      </w:r>
      <w:proofErr w:type="spellStart"/>
      <w:r w:rsidRPr="003326E5">
        <w:rPr>
          <w:rFonts w:ascii="Times New Roman" w:hAnsi="Times New Roman" w:cs="Times New Roman"/>
          <w:i/>
        </w:rPr>
        <w:t>tritici-repentis</w:t>
      </w:r>
      <w:proofErr w:type="spellEnd"/>
      <w:r w:rsidRPr="003326E5">
        <w:rPr>
          <w:rFonts w:ascii="Times New Roman" w:hAnsi="Times New Roman" w:cs="Times New Roman"/>
        </w:rPr>
        <w:t xml:space="preserve">) with attributable symptoms (E. </w:t>
      </w:r>
      <w:proofErr w:type="spellStart"/>
      <w:r w:rsidRPr="003326E5">
        <w:rPr>
          <w:rFonts w:ascii="Times New Roman" w:hAnsi="Times New Roman" w:cs="Times New Roman"/>
        </w:rPr>
        <w:t>Duveiller</w:t>
      </w:r>
      <w:proofErr w:type="spellEnd"/>
      <w:r w:rsidRPr="003326E5">
        <w:rPr>
          <w:rFonts w:ascii="Times New Roman" w:hAnsi="Times New Roman" w:cs="Times New Roman"/>
        </w:rPr>
        <w:t xml:space="preserve"> &amp; Sharma, 2012) in a way </w:t>
      </w:r>
      <w:r w:rsidR="007C7027" w:rsidRPr="003326E5">
        <w:rPr>
          <w:rFonts w:ascii="Times New Roman" w:hAnsi="Times New Roman" w:cs="Times New Roman"/>
        </w:rPr>
        <w:t>described</w:t>
      </w:r>
      <w:r w:rsidRPr="003326E5">
        <w:rPr>
          <w:rFonts w:ascii="Times New Roman" w:hAnsi="Times New Roman" w:cs="Times New Roman"/>
        </w:rPr>
        <w:t xml:space="preserve"> by (</w:t>
      </w:r>
      <w:proofErr w:type="spellStart"/>
      <w:r w:rsidRPr="003326E5">
        <w:rPr>
          <w:rFonts w:ascii="Times New Roman" w:hAnsi="Times New Roman" w:cs="Times New Roman"/>
        </w:rPr>
        <w:t>Saari</w:t>
      </w:r>
      <w:proofErr w:type="spellEnd"/>
      <w:r w:rsidRPr="003326E5">
        <w:rPr>
          <w:rFonts w:ascii="Times New Roman" w:hAnsi="Times New Roman" w:cs="Times New Roman"/>
        </w:rPr>
        <w:t xml:space="preserve"> &amp; Prescott, 1975). Presence of the pathogen complex was revealed upon microscopic studies, during early stage diagnostics of the disease. An image of </w:t>
      </w:r>
      <w:proofErr w:type="spellStart"/>
      <w:r w:rsidRPr="003326E5">
        <w:rPr>
          <w:rFonts w:ascii="Times New Roman" w:hAnsi="Times New Roman" w:cs="Times New Roman"/>
          <w:i/>
        </w:rPr>
        <w:t>Cochliobolus</w:t>
      </w:r>
      <w:proofErr w:type="spellEnd"/>
      <w:r w:rsidRPr="003326E5">
        <w:rPr>
          <w:rFonts w:ascii="Times New Roman" w:hAnsi="Times New Roman" w:cs="Times New Roman"/>
          <w:i/>
        </w:rPr>
        <w:t xml:space="preserve"> </w:t>
      </w:r>
      <w:proofErr w:type="spellStart"/>
      <w:r w:rsidRPr="003326E5">
        <w:rPr>
          <w:rFonts w:ascii="Times New Roman" w:hAnsi="Times New Roman" w:cs="Times New Roman"/>
          <w:i/>
        </w:rPr>
        <w:t>sativus</w:t>
      </w:r>
      <w:proofErr w:type="spellEnd"/>
      <w:r w:rsidRPr="003326E5">
        <w:rPr>
          <w:rFonts w:ascii="Times New Roman" w:hAnsi="Times New Roman" w:cs="Times New Roman"/>
        </w:rPr>
        <w:t xml:space="preserve"> seen under the microscopic in a slide is shown in Figure </w:t>
      </w:r>
      <w:r w:rsidR="000B579F">
        <w:rPr>
          <w:rFonts w:ascii="Times New Roman" w:hAnsi="Times New Roman" w:cs="Times New Roman"/>
        </w:rPr>
        <w:t>3</w:t>
      </w:r>
      <w:r w:rsidRPr="003326E5">
        <w:rPr>
          <w:rFonts w:ascii="Times New Roman" w:hAnsi="Times New Roman" w:cs="Times New Roman"/>
        </w:rPr>
        <w:t xml:space="preserve"> as confirmatory diagnosis of foliar blight pathogen as causative agent of Foliar blight disease. A single digit scoring system was adopted for scoring 5 random plants on each plot the flag leaf and the other directly lower to it. The score categories explaining the response to disease is interpreted in Table </w:t>
      </w:r>
      <w:r w:rsidR="000B579F">
        <w:rPr>
          <w:rFonts w:ascii="Times New Roman" w:hAnsi="Times New Roman" w:cs="Times New Roman"/>
        </w:rPr>
        <w:t>5</w:t>
      </w:r>
      <w:r w:rsidRPr="003326E5">
        <w:rPr>
          <w:rFonts w:ascii="Times New Roman" w:hAnsi="Times New Roman" w:cs="Times New Roman"/>
        </w:rPr>
        <w:t>.</w:t>
      </w:r>
    </w:p>
    <w:p w:rsidR="008B6966" w:rsidRDefault="006D5435" w:rsidP="008B6966">
      <w:pPr>
        <w:pStyle w:val="ImageCaption"/>
        <w:jc w:val="center"/>
        <w:rPr>
          <w:rFonts w:ascii="Times New Roman" w:hAnsi="Times New Roman" w:cs="Times New Roman"/>
        </w:rPr>
      </w:pPr>
      <w:r>
        <w:rPr>
          <w:rFonts w:ascii="Times New Roman" w:hAnsi="Times New Roman" w:cs="Times New Roman"/>
        </w:rPr>
        <w:pict>
          <v:shape id="_x0000_i1027" type="#_x0000_t75" style="width:311.45pt;height:340.75pt">
            <v:imagedata r:id="rId10" o:title="distinct_spores_20161225_114304"/>
          </v:shape>
        </w:pict>
      </w:r>
    </w:p>
    <w:p w:rsidR="00FE195F" w:rsidRPr="003326E5" w:rsidRDefault="000B579F">
      <w:pPr>
        <w:pStyle w:val="ImageCaption"/>
        <w:rPr>
          <w:rFonts w:ascii="Times New Roman" w:hAnsi="Times New Roman" w:cs="Times New Roman"/>
        </w:rPr>
      </w:pPr>
      <w:r>
        <w:rPr>
          <w:rFonts w:ascii="Times New Roman" w:hAnsi="Times New Roman" w:cs="Times New Roman"/>
        </w:rPr>
        <w:t xml:space="preserve">Figure-3: </w:t>
      </w:r>
      <w:r w:rsidR="00DF687C" w:rsidRPr="003326E5">
        <w:rPr>
          <w:rFonts w:ascii="Times New Roman" w:hAnsi="Times New Roman" w:cs="Times New Roman"/>
        </w:rPr>
        <w:t xml:space="preserve">An image of slide under microscope showing </w:t>
      </w:r>
      <w:proofErr w:type="spellStart"/>
      <w:r w:rsidR="00DF687C" w:rsidRPr="003326E5">
        <w:rPr>
          <w:rFonts w:ascii="Times New Roman" w:hAnsi="Times New Roman" w:cs="Times New Roman"/>
        </w:rPr>
        <w:t>Cochliobolus</w:t>
      </w:r>
      <w:proofErr w:type="spellEnd"/>
      <w:r w:rsidR="00DF687C" w:rsidRPr="003326E5">
        <w:rPr>
          <w:rFonts w:ascii="Times New Roman" w:hAnsi="Times New Roman" w:cs="Times New Roman"/>
        </w:rPr>
        <w:t xml:space="preserve"> spp.</w:t>
      </w:r>
    </w:p>
    <w:p w:rsidR="00FE195F" w:rsidRPr="003326E5" w:rsidRDefault="0018638B">
      <w:pPr>
        <w:pStyle w:val="TableCaption"/>
        <w:rPr>
          <w:rFonts w:ascii="Times New Roman" w:hAnsi="Times New Roman" w:cs="Times New Roman"/>
        </w:rPr>
      </w:pPr>
      <w:r>
        <w:rPr>
          <w:rFonts w:ascii="Times New Roman" w:hAnsi="Times New Roman" w:cs="Times New Roman"/>
        </w:rPr>
        <w:lastRenderedPageBreak/>
        <w:t xml:space="preserve">Table-5: </w:t>
      </w:r>
      <w:r w:rsidR="00DF687C" w:rsidRPr="003326E5">
        <w:rPr>
          <w:rFonts w:ascii="Times New Roman" w:hAnsi="Times New Roman" w:cs="Times New Roman"/>
        </w:rPr>
        <w:t>Foliar pathogen associated disease score interpretation</w:t>
      </w:r>
    </w:p>
    <w:tbl>
      <w:tblPr>
        <w:tblStyle w:val="Table"/>
        <w:tblW w:w="0" w:type="pct"/>
        <w:jc w:val="center"/>
        <w:tblLook w:val="07E0" w:firstRow="1" w:lastRow="1" w:firstColumn="1" w:lastColumn="1" w:noHBand="1" w:noVBand="1"/>
      </w:tblPr>
      <w:tblGrid>
        <w:gridCol w:w="1569"/>
        <w:gridCol w:w="2069"/>
      </w:tblGrid>
      <w:tr w:rsidR="00FE195F" w:rsidRPr="003326E5" w:rsidTr="008B6966">
        <w:trPr>
          <w:jc w:val="center"/>
        </w:trPr>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b/>
              </w:rPr>
              <w:t>Disease score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b/>
              </w:rPr>
              <w:t>Score rating</w:t>
            </w:r>
          </w:p>
        </w:tc>
      </w:tr>
      <w:tr w:rsidR="00FE195F" w:rsidRPr="003326E5" w:rsidTr="008B696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very less affected</w:t>
            </w:r>
          </w:p>
        </w:tc>
      </w:tr>
      <w:tr w:rsidR="00FE195F" w:rsidRPr="003326E5" w:rsidTr="008B696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less affected</w:t>
            </w:r>
          </w:p>
        </w:tc>
      </w:tr>
      <w:tr w:rsidR="00FE195F" w:rsidRPr="003326E5" w:rsidTr="008B696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much affected</w:t>
            </w:r>
          </w:p>
        </w:tc>
      </w:tr>
      <w:tr w:rsidR="00FE195F" w:rsidRPr="003326E5" w:rsidTr="008B696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very much affected</w:t>
            </w:r>
          </w:p>
        </w:tc>
      </w:tr>
    </w:tbl>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For assessing foliar pathogen associated leaf score, scoring was limited only </w:t>
      </w:r>
      <w:proofErr w:type="spellStart"/>
      <w:r w:rsidRPr="003326E5">
        <w:rPr>
          <w:rFonts w:ascii="Times New Roman" w:hAnsi="Times New Roman" w:cs="Times New Roman"/>
        </w:rPr>
        <w:t>upto</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S77</w:t>
      </w:r>
      <w:r w:rsidR="0018638B">
        <w:rPr>
          <w:rFonts w:ascii="Times New Roman" w:hAnsi="Times New Roman" w:cs="Times New Roman"/>
        </w:rPr>
        <w:t xml:space="preserve"> </w:t>
      </w:r>
      <w:r w:rsidRPr="003326E5">
        <w:rPr>
          <w:rFonts w:ascii="Times New Roman" w:hAnsi="Times New Roman" w:cs="Times New Roman"/>
        </w:rPr>
        <w:t>(Late milk stage). This is to acknowledge the fact that, after this stage the natural cycle of senescence confounds the effects that follow due to pathogen activity (</w:t>
      </w:r>
      <w:proofErr w:type="spellStart"/>
      <w:r w:rsidRPr="003326E5">
        <w:rPr>
          <w:rFonts w:ascii="Times New Roman" w:hAnsi="Times New Roman" w:cs="Times New Roman"/>
        </w:rPr>
        <w:t>Neupane</w:t>
      </w:r>
      <w:proofErr w:type="spellEnd"/>
      <w:r w:rsidRPr="003326E5">
        <w:rPr>
          <w:rFonts w:ascii="Times New Roman" w:hAnsi="Times New Roman" w:cs="Times New Roman"/>
        </w:rPr>
        <w:t xml:space="preserve"> et al., 2007).</w:t>
      </w:r>
    </w:p>
    <w:p w:rsidR="00FE195F" w:rsidRPr="003326E5" w:rsidRDefault="00DF687C">
      <w:pPr>
        <w:pStyle w:val="Heading2"/>
        <w:rPr>
          <w:rFonts w:ascii="Times New Roman" w:hAnsi="Times New Roman" w:cs="Times New Roman"/>
        </w:rPr>
      </w:pPr>
      <w:bookmarkStart w:id="31" w:name="obs"/>
      <w:r w:rsidRPr="003326E5">
        <w:rPr>
          <w:rFonts w:ascii="Times New Roman" w:hAnsi="Times New Roman" w:cs="Times New Roman"/>
        </w:rPr>
        <w:t>Observation</w:t>
      </w:r>
      <w:bookmarkEnd w:id="31"/>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Data were recorded from the field for the following response variables.</w:t>
      </w:r>
    </w:p>
    <w:p w:rsidR="00FE195F" w:rsidRPr="003326E5" w:rsidRDefault="00DF687C">
      <w:pPr>
        <w:pStyle w:val="Heading3"/>
        <w:rPr>
          <w:rFonts w:ascii="Times New Roman" w:hAnsi="Times New Roman" w:cs="Times New Roman"/>
        </w:rPr>
      </w:pPr>
      <w:bookmarkStart w:id="32" w:name="yield-morphology-phenology-soil-and-atmo"/>
      <w:r w:rsidRPr="003326E5">
        <w:rPr>
          <w:rFonts w:ascii="Times New Roman" w:hAnsi="Times New Roman" w:cs="Times New Roman"/>
        </w:rPr>
        <w:t>Yield, morphology, phenology, soil and atmospheric conditions</w:t>
      </w:r>
      <w:bookmarkEnd w:id="32"/>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The record of all observations made on field, those including crops’ yield, morphology, phenology traits, and fields’ soil and atmospheric conditions has been shown in Table </w:t>
      </w:r>
      <w:r w:rsidR="007C7027">
        <w:rPr>
          <w:rFonts w:ascii="Times New Roman" w:hAnsi="Times New Roman" w:cs="Times New Roman"/>
        </w:rPr>
        <w:t>6</w:t>
      </w:r>
      <w:r w:rsidRPr="003326E5">
        <w:rPr>
          <w:rFonts w:ascii="Times New Roman" w:hAnsi="Times New Roman" w:cs="Times New Roman"/>
        </w:rPr>
        <w:t>.</w:t>
      </w:r>
    </w:p>
    <w:p w:rsidR="00FE195F" w:rsidRPr="003326E5" w:rsidRDefault="0018638B">
      <w:pPr>
        <w:pStyle w:val="TableCaption"/>
        <w:rPr>
          <w:rFonts w:ascii="Times New Roman" w:hAnsi="Times New Roman" w:cs="Times New Roman"/>
        </w:rPr>
      </w:pPr>
      <w:r>
        <w:rPr>
          <w:rFonts w:ascii="Times New Roman" w:hAnsi="Times New Roman" w:cs="Times New Roman"/>
        </w:rPr>
        <w:t xml:space="preserve">Table-6: </w:t>
      </w:r>
      <w:r w:rsidR="00DF687C" w:rsidRPr="003326E5">
        <w:rPr>
          <w:rFonts w:ascii="Times New Roman" w:hAnsi="Times New Roman" w:cs="Times New Roman"/>
        </w:rPr>
        <w:t>Field records of crop yield, morphology, phenology, and soil and atmospheric conditions</w:t>
      </w:r>
    </w:p>
    <w:tbl>
      <w:tblPr>
        <w:tblStyle w:val="Table"/>
        <w:tblW w:w="0" w:type="pct"/>
        <w:jc w:val="center"/>
        <w:tblLook w:val="07E0" w:firstRow="1" w:lastRow="1" w:firstColumn="1" w:lastColumn="1" w:noHBand="1" w:noVBand="1"/>
      </w:tblPr>
      <w:tblGrid>
        <w:gridCol w:w="3242"/>
        <w:gridCol w:w="6334"/>
      </w:tblGrid>
      <w:tr w:rsidR="00FE195F" w:rsidRPr="003326E5" w:rsidTr="00EC5276">
        <w:trPr>
          <w:jc w:val="center"/>
        </w:trPr>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Data</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Stage recorded</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Insect foliar damage score</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Tillering</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21-29)</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Soil moisture temperature and EC</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Jointing and Booting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37 and 40)</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Days to heading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 xml:space="preserve">when approximately 50% of the plants in a plot are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55</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 xml:space="preserve">Leaf </w:t>
            </w:r>
            <w:proofErr w:type="spellStart"/>
            <w:r w:rsidRPr="003326E5">
              <w:rPr>
                <w:rFonts w:ascii="Times New Roman" w:hAnsi="Times New Roman" w:cs="Times New Roman"/>
              </w:rPr>
              <w:t>glaucousness</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Anthesis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60)</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Canopy temperature depression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Anthesis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w:t>
            </w:r>
          </w:p>
        </w:tc>
      </w:tr>
      <w:tr w:rsidR="00FE195F" w:rsidRPr="003326E5" w:rsidTr="00EC5276">
        <w:trPr>
          <w:jc w:val="center"/>
        </w:trPr>
        <w:tc>
          <w:tcPr>
            <w:tcW w:w="0" w:type="auto"/>
          </w:tcPr>
          <w:p w:rsidR="00FE195F" w:rsidRPr="003326E5" w:rsidRDefault="00DF687C">
            <w:pPr>
              <w:rPr>
                <w:rFonts w:ascii="Times New Roman" w:hAnsi="Times New Roman" w:cs="Times New Roman"/>
              </w:rPr>
            </w:pPr>
            <w:r w:rsidRPr="003326E5">
              <w:rPr>
                <w:rFonts w:ascii="Times New Roman" w:hAnsi="Times New Roman" w:cs="Times New Roman"/>
              </w:rPr>
              <w:t>Flag leaf greenness rating 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Anthesis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Soil plant analytical development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Anthesis and soft dough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and 85)</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Disease score</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Anthesis and Late milk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and 77)</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Days to anthesis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 xml:space="preserve">when approximately 50% of the plants in a plot are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Leaf area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Medium milk (</w:t>
            </w:r>
            <w:proofErr w:type="spellStart"/>
            <w:r w:rsidRPr="003326E5">
              <w:rPr>
                <w:rFonts w:ascii="Times New Roman" w:hAnsi="Times New Roman" w:cs="Times New Roman"/>
              </w:rPr>
              <w:t>Zadok</w:t>
            </w:r>
            <w:proofErr w:type="spellEnd"/>
            <w:r w:rsidRPr="003326E5">
              <w:rPr>
                <w:rFonts w:ascii="Times New Roman" w:hAnsi="Times New Roman" w:cs="Times New Roman"/>
              </w:rPr>
              <w:t xml:space="preserve"> stage 75)</w:t>
            </w:r>
          </w:p>
        </w:tc>
      </w:tr>
      <w:tr w:rsidR="00FE195F" w:rsidRPr="003326E5" w:rsidTr="00EC5276">
        <w:trPr>
          <w:jc w:val="center"/>
        </w:trPr>
        <w:tc>
          <w:tcPr>
            <w:tcW w:w="0" w:type="auto"/>
          </w:tcPr>
          <w:p w:rsidR="00FE195F" w:rsidRPr="003326E5" w:rsidRDefault="00DF687C">
            <w:pPr>
              <w:rPr>
                <w:rFonts w:ascii="Times New Roman" w:hAnsi="Times New Roman" w:cs="Times New Roman"/>
              </w:rPr>
            </w:pPr>
            <w:r w:rsidRPr="003326E5">
              <w:rPr>
                <w:rFonts w:ascii="Times New Roman" w:hAnsi="Times New Roman" w:cs="Times New Roman"/>
              </w:rPr>
              <w:t>Plant height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Medium milk (</w:t>
            </w:r>
            <w:proofErr w:type="spellStart"/>
            <w:r w:rsidRPr="003326E5">
              <w:rPr>
                <w:rFonts w:ascii="Times New Roman" w:hAnsi="Times New Roman" w:cs="Times New Roman"/>
              </w:rPr>
              <w:t>Zadok</w:t>
            </w:r>
            <w:proofErr w:type="spellEnd"/>
            <w:r w:rsidRPr="003326E5">
              <w:rPr>
                <w:rFonts w:ascii="Times New Roman" w:hAnsi="Times New Roman" w:cs="Times New Roman"/>
              </w:rPr>
              <w:t xml:space="preserve"> stage 75)</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Weed score</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Medium milk (</w:t>
            </w:r>
            <w:proofErr w:type="spellStart"/>
            <w:r w:rsidRPr="003326E5">
              <w:rPr>
                <w:rFonts w:ascii="Times New Roman" w:hAnsi="Times New Roman" w:cs="Times New Roman"/>
              </w:rPr>
              <w:t>Zadok</w:t>
            </w:r>
            <w:proofErr w:type="spellEnd"/>
            <w:r w:rsidRPr="003326E5">
              <w:rPr>
                <w:rFonts w:ascii="Times New Roman" w:hAnsi="Times New Roman" w:cs="Times New Roman"/>
              </w:rPr>
              <w:t xml:space="preserve"> stage 75)</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Number of effective tillers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Medium milk (</w:t>
            </w:r>
            <w:proofErr w:type="spellStart"/>
            <w:r w:rsidRPr="003326E5">
              <w:rPr>
                <w:rFonts w:ascii="Times New Roman" w:hAnsi="Times New Roman" w:cs="Times New Roman"/>
              </w:rPr>
              <w:t>Zadok</w:t>
            </w:r>
            <w:proofErr w:type="spellEnd"/>
            <w:r w:rsidRPr="003326E5">
              <w:rPr>
                <w:rFonts w:ascii="Times New Roman" w:hAnsi="Times New Roman" w:cs="Times New Roman"/>
              </w:rPr>
              <w:t xml:space="preserve"> stage 75)</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Flag leaf greenness rating II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Medium milk (</w:t>
            </w:r>
            <w:proofErr w:type="spellStart"/>
            <w:r w:rsidRPr="003326E5">
              <w:rPr>
                <w:rFonts w:ascii="Times New Roman" w:hAnsi="Times New Roman" w:cs="Times New Roman"/>
              </w:rPr>
              <w:t>Zadok</w:t>
            </w:r>
            <w:proofErr w:type="spellEnd"/>
            <w:r w:rsidRPr="003326E5">
              <w:rPr>
                <w:rFonts w:ascii="Times New Roman" w:hAnsi="Times New Roman" w:cs="Times New Roman"/>
              </w:rPr>
              <w:t xml:space="preserve"> stage 75)</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Flag leaf greenness rating III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Soft dough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85)</w:t>
            </w:r>
          </w:p>
        </w:tc>
      </w:tr>
      <w:tr w:rsidR="00FE195F" w:rsidRPr="003326E5" w:rsidTr="00EC5276">
        <w:trPr>
          <w:jc w:val="center"/>
        </w:trPr>
        <w:tc>
          <w:tcPr>
            <w:tcW w:w="0" w:type="auto"/>
          </w:tcPr>
          <w:p w:rsidR="00FE195F" w:rsidRPr="003326E5" w:rsidRDefault="00DF687C">
            <w:pPr>
              <w:rPr>
                <w:rFonts w:ascii="Times New Roman" w:hAnsi="Times New Roman" w:cs="Times New Roman"/>
              </w:rPr>
            </w:pPr>
            <w:r w:rsidRPr="003326E5">
              <w:rPr>
                <w:rFonts w:ascii="Times New Roman" w:hAnsi="Times New Roman" w:cs="Times New Roman"/>
              </w:rPr>
              <w:t>Defective heads count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Ripening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90)</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Panicle length</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Ripening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92)</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Days to maturity</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Ripening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92)</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Number of grains per panicle</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After harvested</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Thousand kernel weight</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After harvested and dried</w:t>
            </w:r>
          </w:p>
        </w:tc>
      </w:tr>
      <w:tr w:rsidR="00FE195F" w:rsidRPr="003326E5" w:rsidTr="00EC5276">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Grain yield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After harvested and dried</w:t>
            </w:r>
          </w:p>
        </w:tc>
      </w:tr>
    </w:tbl>
    <w:p w:rsidR="00FE195F" w:rsidRPr="003326E5" w:rsidRDefault="00DF687C">
      <w:pPr>
        <w:pStyle w:val="Heading2"/>
        <w:rPr>
          <w:rFonts w:ascii="Times New Roman" w:hAnsi="Times New Roman" w:cs="Times New Roman"/>
        </w:rPr>
      </w:pPr>
      <w:bookmarkStart w:id="33" w:name="missing-values-treatment"/>
      <w:r w:rsidRPr="003326E5">
        <w:rPr>
          <w:rFonts w:ascii="Times New Roman" w:hAnsi="Times New Roman" w:cs="Times New Roman"/>
        </w:rPr>
        <w:t>Missing values treatment</w:t>
      </w:r>
      <w:bookmarkEnd w:id="33"/>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Missing values are largely a result of omitting improbable and extreme values due to biases in observation. In particular, two plots have been systematically left out from the observation record and further analysis because of less than optimal plant population stand. Nevertheless, mixed modeling procedure employed in inference offers fairly robust measures against such </w:t>
      </w:r>
      <w:proofErr w:type="spellStart"/>
      <w:r w:rsidRPr="003326E5">
        <w:rPr>
          <w:rFonts w:ascii="Times New Roman" w:hAnsi="Times New Roman" w:cs="Times New Roman"/>
        </w:rPr>
        <w:t>occurances</w:t>
      </w:r>
      <w:proofErr w:type="spellEnd"/>
      <w:r w:rsidRPr="003326E5">
        <w:rPr>
          <w:rFonts w:ascii="Times New Roman" w:hAnsi="Times New Roman" w:cs="Times New Roman"/>
        </w:rPr>
        <w:t xml:space="preserve"> (West, Welch, &amp; </w:t>
      </w:r>
      <w:proofErr w:type="spellStart"/>
      <w:r w:rsidRPr="003326E5">
        <w:rPr>
          <w:rFonts w:ascii="Times New Roman" w:hAnsi="Times New Roman" w:cs="Times New Roman"/>
        </w:rPr>
        <w:t>Galecki</w:t>
      </w:r>
      <w:proofErr w:type="spellEnd"/>
      <w:r w:rsidRPr="003326E5">
        <w:rPr>
          <w:rFonts w:ascii="Times New Roman" w:hAnsi="Times New Roman" w:cs="Times New Roman"/>
        </w:rPr>
        <w:t>, 2014). For other procedures like correlation analysis (Shown in Table []) pairwise complete data were used in computing the correlation coefficients. Similarly, in multivariate procedures such as PCA and cluster analysis, only complete cases were used in obtaining distance matrix.</w:t>
      </w:r>
    </w:p>
    <w:p w:rsidR="00DF3B6D" w:rsidRPr="003326E5" w:rsidRDefault="00DF3B6D">
      <w:pPr>
        <w:rPr>
          <w:rFonts w:ascii="Times New Roman" w:eastAsiaTheme="majorEastAsia" w:hAnsi="Times New Roman" w:cs="Times New Roman"/>
          <w:b/>
          <w:bCs/>
          <w:color w:val="345A8A" w:themeColor="accent1" w:themeShade="B5"/>
          <w:sz w:val="32"/>
          <w:szCs w:val="32"/>
        </w:rPr>
      </w:pPr>
      <w:bookmarkStart w:id="34" w:name="results"/>
      <w:r w:rsidRPr="003326E5">
        <w:rPr>
          <w:rFonts w:ascii="Times New Roman" w:hAnsi="Times New Roman" w:cs="Times New Roman"/>
        </w:rPr>
        <w:br w:type="page"/>
      </w:r>
    </w:p>
    <w:p w:rsidR="00FE195F" w:rsidRPr="003326E5" w:rsidRDefault="00DF687C">
      <w:pPr>
        <w:pStyle w:val="Heading1"/>
        <w:rPr>
          <w:rFonts w:ascii="Times New Roman" w:hAnsi="Times New Roman" w:cs="Times New Roman"/>
        </w:rPr>
      </w:pPr>
      <w:r w:rsidRPr="003326E5">
        <w:rPr>
          <w:rFonts w:ascii="Times New Roman" w:hAnsi="Times New Roman" w:cs="Times New Roman"/>
        </w:rPr>
        <w:lastRenderedPageBreak/>
        <w:t>Results</w:t>
      </w:r>
      <w:bookmarkEnd w:id="34"/>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Observed response variables are </w:t>
      </w:r>
      <w:r w:rsidR="00D03D88" w:rsidRPr="003326E5">
        <w:rPr>
          <w:rFonts w:ascii="Times New Roman" w:hAnsi="Times New Roman" w:cs="Times New Roman"/>
        </w:rPr>
        <w:t>summarized</w:t>
      </w:r>
      <w:r w:rsidRPr="003326E5">
        <w:rPr>
          <w:rFonts w:ascii="Times New Roman" w:hAnsi="Times New Roman" w:cs="Times New Roman"/>
        </w:rPr>
        <w:t xml:space="preserve"> under three major aspects of a crop trait– Yield and yield component traits, Leaf health traits and Crop morphological, phenological and architectural traits.</w:t>
      </w:r>
    </w:p>
    <w:p w:rsidR="00FE195F" w:rsidRPr="003326E5" w:rsidRDefault="00DF687C">
      <w:pPr>
        <w:pStyle w:val="Heading2"/>
        <w:rPr>
          <w:rFonts w:ascii="Times New Roman" w:hAnsi="Times New Roman" w:cs="Times New Roman"/>
        </w:rPr>
      </w:pPr>
      <w:bookmarkStart w:id="35" w:name="modeling-yield-and-yield-component-trait"/>
      <w:r w:rsidRPr="003326E5">
        <w:rPr>
          <w:rFonts w:ascii="Times New Roman" w:hAnsi="Times New Roman" w:cs="Times New Roman"/>
        </w:rPr>
        <w:t>Modeling yield and yield component traits</w:t>
      </w:r>
      <w:bookmarkEnd w:id="35"/>
    </w:p>
    <w:p w:rsidR="00FE195F" w:rsidRPr="003326E5" w:rsidRDefault="00DF687C">
      <w:pPr>
        <w:pStyle w:val="Heading3"/>
        <w:rPr>
          <w:rFonts w:ascii="Times New Roman" w:hAnsi="Times New Roman" w:cs="Times New Roman"/>
        </w:rPr>
      </w:pPr>
      <w:bookmarkStart w:id="36" w:name="model-estimates-of-yield-and-yield-compo"/>
      <w:r w:rsidRPr="003326E5">
        <w:rPr>
          <w:rFonts w:ascii="Times New Roman" w:hAnsi="Times New Roman" w:cs="Times New Roman"/>
        </w:rPr>
        <w:t>Model estimates of yield and yield component traits</w:t>
      </w:r>
      <w:bookmarkEnd w:id="36"/>
    </w:p>
    <w:p w:rsidR="00FE195F" w:rsidRPr="003326E5" w:rsidRDefault="00D03D88">
      <w:pPr>
        <w:pStyle w:val="TableCaption"/>
        <w:rPr>
          <w:rFonts w:ascii="Times New Roman" w:hAnsi="Times New Roman" w:cs="Times New Roman"/>
        </w:rPr>
      </w:pPr>
      <w:r>
        <w:rPr>
          <w:rFonts w:ascii="Times New Roman" w:hAnsi="Times New Roman" w:cs="Times New Roman"/>
        </w:rPr>
        <w:t xml:space="preserve">Table-7: </w:t>
      </w:r>
      <w:r w:rsidR="00DF687C" w:rsidRPr="003326E5">
        <w:rPr>
          <w:rFonts w:ascii="Times New Roman" w:hAnsi="Times New Roman" w:cs="Times New Roman"/>
        </w:rPr>
        <w:t>Model adjusted genotypic mean responses of yield and yield component traits</w:t>
      </w:r>
    </w:p>
    <w:tbl>
      <w:tblPr>
        <w:tblStyle w:val="Table"/>
        <w:tblW w:w="5000" w:type="pct"/>
        <w:tblLook w:val="07E0" w:firstRow="1" w:lastRow="1" w:firstColumn="1" w:lastColumn="1" w:noHBand="1" w:noVBand="1"/>
      </w:tblPr>
      <w:tblGrid>
        <w:gridCol w:w="876"/>
        <w:gridCol w:w="4804"/>
        <w:gridCol w:w="616"/>
        <w:gridCol w:w="875"/>
        <w:gridCol w:w="925"/>
        <w:gridCol w:w="735"/>
        <w:gridCol w:w="745"/>
      </w:tblGrid>
      <w:tr w:rsidR="00FE195F" w:rsidRPr="003326E5" w:rsidTr="00DF3B6D">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encoding</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Genotype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Yield</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Effective tillers</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Thousand kernel weight</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Grain per panicle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Panicle length</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Aditya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MUNAL/3/HUW234+LR34/PRINIA//PFAU/WEAVER/4/...</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PFAU/MILAN/5/CHEN/AEGILOPS SQUARROSA (TAUS)/...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PREMIO/5/TUI//2*SUNCO/SA1166/3/TUI/4/FINSI/...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PREMIO/BAVIS</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CHIYAK//ND643/2*WAXWING/3/ND643/2*WAXWING</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BABAX/LR42//BABAX*2/4/SNI/TRAP#1/3/KAUZ*2/...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PFAU/MILAN//TROST/3/MUNAL #1/4/PFAU/MILAN//...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YUK/AE.SQUARROSA (217)//2*PANDORA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SUP152*2//ND643/2*WAXWING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L11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SWSR22T.B./5/KAUZ//ALTAR 84/AOS/3/KAUZ/4/...</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WHEAR/VIVITSI//WHEAR/3/PANDORA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WBLL1*2/KURUKU//TACUPETO F2001*2/BRAMBLING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49.6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PASTOR/3/VORONA/CN079//KAUZ/4/MILAN/OTUS//..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FRANCOLIN #1*2/ND643/2*WBLL1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KIRITATI/ 2*WBLL1/3/TAM200/PASTOR//TOBA97/4/...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SUP152/KENYA SUNBIRD</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SUP152/KENYA SUNBIRD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SUP152/KENYA SUNBIRD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WBLL1*2/BRAMBLING/5/BABAX/LR42//BABAX*2/4/...</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ND643/2*WBLL1/3/KIRITATI//2*PRL/2*PASTOR/4/...</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BETTY/3/CHEN/AE.SQ//2*OPATA/4/BAVIS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BAVIS/VORB/5/CROC_1/AE.SQUARROSA(205)//...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BABAX/LR42//BABAX/3/ER2000/4/NAVJ07</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NING-MAI-96035/FINSI//HEILO/3/NAVJ07</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WBLL1*2/BRAMBLING//TAM200/TUI/3/...</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KISKADEE #1/5/KAUZ*2/MNV//KAUZ/3/MILAN/4/...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MERCATO//PARUS/PASTOR</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KACHU/BECARD//WBLL1*2/BRAMBLING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19.0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PREMIO//PARUS/PASTOR</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ND643/2*WBLL1//ND643/2*WAXWING</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SNB//CMH79A.955/3*CN079/3/ATTILA/4/CHEN/...</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KIRITATI/ 2*WBLL1/8/SHA7/ PRL/VEE#6/ 3/ FASAN/...</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SERI.1B*2/3/KAUZ*2/BOW//KUZ/4/CIRCUS/5/...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WHEAR/KUKUNA/3/C80.1/3*BATAVIA//2*WBLL1/4/...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BAJ #1*2/BECARD</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PRL/2*PASTOR/3/PFAU/WEAVER*2//CHAPIO</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KACHU*2/PANDORA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FRNCLN*2/BECARD</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 2/BRAMBLING//SAAR/2*WAXWING/4/...</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CHIBIA//PRLII/CM65531/3/MISR 2*2/4/...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CHIBIA//PRLII/CM65531/3/MISR 2*2/4/...</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WAXWING/KRONSTAD F2004//2*FRNCLN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DANPHE/CHONTE</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#1/5/2*PRL/2*PASTOR/4/CHOIX/STAR/3/...</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#1/5/2*PRL/2*PASTOR/4/CHOIX/STAR/3/...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#1/2*FRNCLN</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w:t>
            </w:r>
            <w:r w:rsidRPr="003326E5">
              <w:rPr>
                <w:rFonts w:ascii="Times New Roman" w:hAnsi="Times New Roman" w:cs="Times New Roman"/>
              </w:rPr>
              <w:lastRenderedPageBreak/>
              <w:t>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34.0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#1*2//WHEAR/SOKOLL</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PRL/2*PASTOR//SUNSTATE/3/MUNAL #1/4/OTUS//...</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PRL/2*PASTOR//SUNSTATE/3/MUNAL #1/4/OTUS//...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KAUZ*2/BOW//KAUZ/3/W98.6.38/5/SABUF/4/...</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SUP152/FRNCLN</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LERKE/5/KAUZ/3/MYNA/VUL//BUC/FLK/4/MILAN/6/...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PASTOR/3/VORONA/CN079//KAUZ/4/MILAN/OTUS//...</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PASTOR/3/VORONA/CN079//KAUZ/4/MILAN/OTUS//...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PFAU/MILAN//TROST/3/PBW65/2*SERI.1B*2/4/...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PFAU/MILAN//TROST/3/PBW65/2*SERI.1B*2/4/...</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DOY1/AE.SQUARROSA (447)/3/KA/NAC//TRCH/4/...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MON/IMU//ALD/PVN/3/BORL95/4/OASIS/2*BORL95/...</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WHEAR/SOKOLL/4/PASTOR//MILAN/KAUZ/3/BAV92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SOKOLL/WBLL1/4/D67.2/PARANA 66.270//...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19.1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MILAN//PRL/2*PASTOR/4/CROC_1/AE.SQUARROSA (2...</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MUU/FRNCLN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TRCH/SRTU//KACHU/3/KINGBIRD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TRCH/SRTU//KACHU/3/KINGBIRD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TRCH/5/BAV92//IRENA/KAUZ/3/HUITES/4/DOLL</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 xml:space="preserve">BECARD </w:t>
            </w:r>
            <w:r w:rsidRPr="003326E5">
              <w:rPr>
                <w:rFonts w:ascii="Times New Roman" w:hAnsi="Times New Roman" w:cs="Times New Roman"/>
              </w:rPr>
              <w:lastRenderedPageBreak/>
              <w:t>#1/3/PBW343*2/KUKUNA//PBW343*2/KUKUNA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3.8</w:t>
            </w:r>
            <w:r w:rsidRPr="003326E5">
              <w:rPr>
                <w:rFonts w:ascii="Times New Roman" w:hAnsi="Times New Roman" w:cs="Times New Roman"/>
              </w:rPr>
              <w:lastRenderedPageBreak/>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35.0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DANPHE/3/PBW343*2/KUKUNA//PBW343*2/KUKUNA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PBW343*2/KUKUNA//PBW343*2/KUKUNA/6/WBLL1*2/...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BECARD/6/FRET2*2/4/SNI/TRAP#1/3/KAUZ*2/TRAP/...</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KACHU/6/YAR/AE.SQUARROSA (783)/4/GOV/AZ//...</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FRANCOLIN #1/NELOKI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22.1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 2*PASTOR/4/CHOIX/STAR/3/HE1/3*CNO79//...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PAURAQ/8/NG8201/KAUZ/4/SHA7//PRL/VEE#6/3/...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19.7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PRL/2*PASTOR//SUNSTATE/3/GRACK</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PICAFLOR #1/NELOKI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PICAFLOR #1/8/NG8201/KAUZ/4/SHA7//PRL/VEE#6/...</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NL971*2/MUU</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 #1*2/KINGBIRD #1</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DANPHE #1*2/SHORTENED SR26 TRANSLOCATION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BECARD*2/PFUNYE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PBW343/PASTOR//OTUS/TOBA97*2/3/PICAFLOR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ROLF07/KINGBIRD #1//MUNAL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#1/3/PBW343*2/KUKUNA*2//YANAC</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SERI.1B*2/3/KAUZ*2/BOW/KAUZ/4/PBW343*2/...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KAUZ//ALTAR 84/AOS/3/MILAN/KAUZ/4/SAUAL/5/...</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PBW343*2/KHVAKI//PARUS/3/PBW343/PASTOR/5/...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FRET2*2/4/SNI/TRAP#1/3/KAUZ*2-TRAP//KAUZ*2/...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ATTILA*2/PBW65*2//JUCHI/3/KINGBIRD #1/4/...</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19.5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#1*2//WBLL1*2/BRAMBLING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15.1</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bl>
    <w:p w:rsidR="00D03D88" w:rsidRDefault="00DF687C" w:rsidP="00D03D88">
      <w:pPr>
        <w:pStyle w:val="Heading3"/>
        <w:rPr>
          <w:rFonts w:ascii="Times New Roman" w:hAnsi="Times New Roman" w:cs="Times New Roman"/>
        </w:rPr>
      </w:pPr>
      <w:r w:rsidRPr="003326E5">
        <w:rPr>
          <w:rFonts w:ascii="Times New Roman" w:hAnsi="Times New Roman" w:cs="Times New Roman"/>
        </w:rPr>
        <w:t>Mixed model summary of fixed effects terms of yield and yield component traits</w:t>
      </w:r>
    </w:p>
    <w:p w:rsidR="00D03D88" w:rsidRPr="00D03D88" w:rsidRDefault="00D03D88" w:rsidP="00D03D88">
      <w:pPr>
        <w:pStyle w:val="BodyText"/>
        <w:rPr>
          <w:i/>
          <w:iCs/>
        </w:rPr>
      </w:pPr>
      <w:r w:rsidRPr="00D03D88">
        <w:rPr>
          <w:rFonts w:ascii="Times New Roman" w:hAnsi="Times New Roman" w:cs="Times New Roman"/>
          <w:i/>
          <w:iCs/>
        </w:rPr>
        <w:t>Table-</w:t>
      </w:r>
      <w:r>
        <w:rPr>
          <w:rFonts w:ascii="Times New Roman" w:hAnsi="Times New Roman" w:cs="Times New Roman"/>
          <w:i/>
          <w:iCs/>
        </w:rPr>
        <w:t>8</w:t>
      </w:r>
      <w:r w:rsidRPr="00D03D88">
        <w:rPr>
          <w:rFonts w:ascii="Times New Roman" w:hAnsi="Times New Roman" w:cs="Times New Roman"/>
          <w:i/>
          <w:iCs/>
        </w:rPr>
        <w:t>: Mixed model summary of fixed effects terms of yield and yield component traits</w:t>
      </w:r>
    </w:p>
    <w:tbl>
      <w:tblPr>
        <w:tblStyle w:val="TableGrid"/>
        <w:tblW w:w="5000" w:type="pct"/>
        <w:tblLook w:val="07C0" w:firstRow="0" w:lastRow="1" w:firstColumn="1" w:lastColumn="1" w:noHBand="1" w:noVBand="1"/>
      </w:tblPr>
      <w:tblGrid>
        <w:gridCol w:w="1697"/>
        <w:gridCol w:w="1354"/>
        <w:gridCol w:w="1813"/>
        <w:gridCol w:w="1725"/>
        <w:gridCol w:w="1513"/>
        <w:gridCol w:w="1474"/>
      </w:tblGrid>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Yield</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Number of effective tillers</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Thousand kernel weight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Grains per panicle</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Panicle length</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0.52</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(0.14)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3.34</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(1.35)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1.17 (0.85)</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0.22 (0.49)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0.51 (0.33)</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0.17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0.66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0.13</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0.31</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(0.14)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0.33 (1.36)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2.06</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(0.85)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1.33</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(0.49)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1.22</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(0.33)</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0.81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0.0003</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(0.14)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6.94</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(1.36)</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0.32 (0.85)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0.38 (0.49)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0.27 (0.33)</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0.72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0.45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0.43</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Aditaya</w:t>
            </w:r>
            <w:proofErr w:type="spellEnd"/>
            <w:r w:rsidRPr="003326E5">
              <w:rPr>
                <w:rFonts w:ascii="Times New Roman" w:hAnsi="Times New Roman" w:cs="Times New Roman"/>
              </w:rPr>
              <w:t xml:space="preserve"> (Constant)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3.02</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(0.61)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26.80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(2.45)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36.40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(4.32)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27.00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(1.88)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16.30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(1.09)</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Observations</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226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Log Likelihood</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209.00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752.00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575.00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452.00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414.00</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Akaike</w:t>
            </w:r>
            <w:proofErr w:type="spellEnd"/>
            <w:r w:rsidRPr="003326E5">
              <w:rPr>
                <w:rFonts w:ascii="Times New Roman" w:hAnsi="Times New Roman" w:cs="Times New Roman"/>
              </w:rPr>
              <w:t xml:space="preserve"> Inf. Crit.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443.00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1,528.00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1,174.00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928.00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853.00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Bayesian Inf. Crit.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482.00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1,570.00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1,213.00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968.00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894.00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i/>
              </w:rPr>
              <w:t>Note:</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bl>
    <w:p w:rsidR="00FE195F" w:rsidRPr="003326E5" w:rsidRDefault="00DF687C">
      <w:pPr>
        <w:pStyle w:val="Heading4"/>
        <w:rPr>
          <w:rFonts w:ascii="Times New Roman" w:hAnsi="Times New Roman" w:cs="Times New Roman"/>
        </w:rPr>
      </w:pPr>
      <w:bookmarkStart w:id="37" w:name="yield"/>
      <w:r w:rsidRPr="003326E5">
        <w:rPr>
          <w:rFonts w:ascii="Times New Roman" w:hAnsi="Times New Roman" w:cs="Times New Roman"/>
        </w:rPr>
        <w:t>Yield</w:t>
      </w:r>
      <w:bookmarkEnd w:id="37"/>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Genotypes show highly significant differences for the yield trait. The model with both genotypes (checks and entries) outperforms in comparison to the one without in predicting the real yield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r>
          <w:rPr>
            <w:rFonts w:ascii="Cambria Math" w:hAnsi="Cambria Math" w:cs="Times New Roman"/>
          </w:rPr>
          <m:t>=14.4</m:t>
        </m:r>
      </m:oMath>
      <w:r w:rsidRPr="003326E5">
        <w:rPr>
          <w:rFonts w:ascii="Times New Roman" w:hAnsi="Times New Roman" w:cs="Times New Roman"/>
        </w:rPr>
        <w:t xml:space="preserve"> with </w:t>
      </w:r>
      <m:oMath>
        <m:r>
          <w:rPr>
            <w:rFonts w:ascii="Cambria Math" w:hAnsi="Cambria Math" w:cs="Times New Roman"/>
          </w:rPr>
          <m:t>df=4</m:t>
        </m:r>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Pairwise comparison of fixed effects estimate indicate that check variety Aditya has the lowest yield amongst all varieties while other have similar yields. Average yield of the lowest yielder is </w:t>
      </w:r>
      <m:oMath>
        <m:r>
          <w:rPr>
            <w:rFonts w:ascii="Cambria Math" w:hAnsi="Cambria Math" w:cs="Times New Roman"/>
          </w:rPr>
          <m:t>4.53 tons h</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-1</m:t>
            </m:r>
          </m:sup>
        </m:sSup>
        <m:r>
          <w:rPr>
            <w:rFonts w:ascii="Cambria Math" w:hAnsi="Cambria Math" w:cs="Times New Roman"/>
          </w:rPr>
          <m:t> (± 0.60)</m:t>
        </m:r>
      </m:oMath>
      <w:r w:rsidRPr="003326E5">
        <w:rPr>
          <w:rFonts w:ascii="Times New Roman" w:hAnsi="Times New Roman" w:cs="Times New Roman"/>
        </w:rPr>
        <w:t xml:space="preserve"> and Bhrikuti yields the highest with average yield of </w:t>
      </w:r>
      <m:oMath>
        <m:r>
          <w:rPr>
            <w:rFonts w:ascii="Cambria Math" w:hAnsi="Cambria Math" w:cs="Times New Roman"/>
          </w:rPr>
          <m:t>5.04 tons h</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-1</m:t>
            </m:r>
          </m:sup>
        </m:sSup>
        <m:r>
          <w:rPr>
            <w:rFonts w:ascii="Cambria Math" w:hAnsi="Cambria Math" w:cs="Times New Roman"/>
          </w:rPr>
          <m:t> (± 0.60)</m:t>
        </m:r>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Similarly, entry genotypes show considerable amount of heritable variation as evident from a large measure of variance in random effects term. ANOVA table (</w:t>
      </w:r>
      <w:hyperlink w:anchor="tab:lrt-yield">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t>dotplot</w:t>
      </w:r>
      <w:proofErr w:type="spellEnd"/>
      <w:r w:rsidRPr="003326E5">
        <w:rPr>
          <w:rFonts w:ascii="Times New Roman" w:hAnsi="Times New Roman" w:cs="Times New Roman"/>
        </w:rPr>
        <w:t xml:space="preserve"> (Figure </w:t>
      </w:r>
      <w:hyperlink w:anchor="fig:yield-dotplot1">
        <w:r w:rsidR="009F17FC" w:rsidRPr="003326E5">
          <w:rPr>
            <w:rStyle w:val="Hyperlink"/>
            <w:rFonts w:ascii="Times New Roman" w:hAnsi="Times New Roman" w:cs="Times New Roman"/>
          </w:rPr>
          <w:t>[]</w:t>
        </w:r>
      </w:hyperlink>
      <w:r w:rsidRPr="003326E5">
        <w:rPr>
          <w:rFonts w:ascii="Times New Roman" w:hAnsi="Times New Roman" w:cs="Times New Roman"/>
        </w:rPr>
        <w:t>) showing random effects estimates of the entry genotypes illustrate the relationship. Blocking structure, however, do not result in improvement of the effect estimates of the genotypes; blocking factors do not have significant effect on the yield trait.</w:t>
      </w:r>
    </w:p>
    <w:p w:rsidR="00FE195F" w:rsidRPr="003326E5" w:rsidRDefault="00D03D88">
      <w:pPr>
        <w:pStyle w:val="TableCaption"/>
        <w:rPr>
          <w:rFonts w:ascii="Times New Roman" w:hAnsi="Times New Roman" w:cs="Times New Roman"/>
        </w:rPr>
      </w:pPr>
      <w:r>
        <w:rPr>
          <w:rFonts w:ascii="Times New Roman" w:hAnsi="Times New Roman" w:cs="Times New Roman"/>
        </w:rPr>
        <w:t xml:space="preserve">Table-9: </w:t>
      </w:r>
      <w:r w:rsidR="00DF687C" w:rsidRPr="003326E5">
        <w:rPr>
          <w:rFonts w:ascii="Times New Roman" w:hAnsi="Times New Roman" w:cs="Times New Roman"/>
        </w:rPr>
        <w:t>Mean differences in Yield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75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0.139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101.0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-3.71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-0.792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-0.240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0.140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99.9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-2.18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-0.583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-0.027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0.032</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0.140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98.8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-2.86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-0.122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0.005</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0.211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0.140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99.9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-0.066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0.489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0.134</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0.140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99.0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-0.161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0.394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0.407</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-0.095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0.141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99.8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-0.374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0.185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0.503</w:t>
            </w:r>
          </w:p>
        </w:tc>
      </w:tr>
    </w:tbl>
    <w:p w:rsidR="00FE195F" w:rsidRPr="003326E5" w:rsidRDefault="00DF687C">
      <w:pPr>
        <w:pStyle w:val="Heading4"/>
        <w:rPr>
          <w:rFonts w:ascii="Times New Roman" w:hAnsi="Times New Roman" w:cs="Times New Roman"/>
        </w:rPr>
      </w:pPr>
      <w:bookmarkStart w:id="38" w:name="number-of-effective-tillers"/>
      <w:r w:rsidRPr="003326E5">
        <w:rPr>
          <w:rFonts w:ascii="Times New Roman" w:hAnsi="Times New Roman" w:cs="Times New Roman"/>
        </w:rPr>
        <w:t>Number of effective tillers</w:t>
      </w:r>
      <w:bookmarkEnd w:id="38"/>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Genotypes show highly significant differences for the Number of effective tillers trait. LRT shows that both checks and entries possess heritable variation that could potentially be exploited in further selection of the germplasm. The model comparison indicates a lower BIC value and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 of </w:t>
      </w:r>
      <m:oMath>
        <m:r>
          <w:rPr>
            <w:rFonts w:ascii="Cambria Math" w:hAnsi="Cambria Math" w:cs="Times New Roman"/>
          </w:rPr>
          <m:t>35.2</m:t>
        </m:r>
      </m:oMath>
      <w:r w:rsidRPr="003326E5">
        <w:rPr>
          <w:rFonts w:ascii="Times New Roman" w:hAnsi="Times New Roman" w:cs="Times New Roman"/>
        </w:rPr>
        <w:t xml:space="preserve"> with </w:t>
      </w:r>
      <m:oMath>
        <m:r>
          <w:rPr>
            <w:rFonts w:ascii="Cambria Math" w:hAnsi="Cambria Math" w:cs="Times New Roman"/>
          </w:rPr>
          <m:t>4 df</m:t>
        </m:r>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Pairwise comparison of fixed effects estimate indicate that except for Aditya and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varieties, which are similar in Number of effective tillers, all other check varieties differ for the </w:t>
      </w:r>
      <w:r w:rsidRPr="003326E5">
        <w:rPr>
          <w:rFonts w:ascii="Times New Roman" w:hAnsi="Times New Roman" w:cs="Times New Roman"/>
        </w:rPr>
        <w:lastRenderedPageBreak/>
        <w:t xml:space="preserve">trait. Highest number of effective tillers was found in </w:t>
      </w:r>
      <w:proofErr w:type="spellStart"/>
      <w:r w:rsidRPr="003326E5">
        <w:rPr>
          <w:rFonts w:ascii="Times New Roman" w:hAnsi="Times New Roman" w:cs="Times New Roman"/>
        </w:rPr>
        <w:t>Tilottama</w:t>
      </w:r>
      <w:proofErr w:type="spellEnd"/>
      <w:r w:rsidRPr="003326E5">
        <w:rPr>
          <w:rFonts w:ascii="Times New Roman" w:hAnsi="Times New Roman" w:cs="Times New Roman"/>
        </w:rPr>
        <w:t xml:space="preserve"> (</w:t>
      </w:r>
      <m:oMath>
        <m:r>
          <w:rPr>
            <w:rFonts w:ascii="Cambria Math" w:hAnsi="Cambria Math" w:cs="Times New Roman"/>
          </w:rPr>
          <m:t>33.73 ± 2.46</m:t>
        </m:r>
      </m:oMath>
      <w:r w:rsidRPr="003326E5">
        <w:rPr>
          <w:rFonts w:ascii="Times New Roman" w:hAnsi="Times New Roman" w:cs="Times New Roman"/>
        </w:rPr>
        <w:t>) and the least in Aditya (</w:t>
      </w:r>
      <m:oMath>
        <m:r>
          <w:rPr>
            <w:rFonts w:ascii="Cambria Math" w:hAnsi="Cambria Math" w:cs="Times New Roman"/>
          </w:rPr>
          <m:t>26.80 ± 2.45</m:t>
        </m:r>
      </m:oMath>
      <w:r w:rsidRPr="003326E5">
        <w:rPr>
          <w:rFonts w:ascii="Times New Roman" w:hAnsi="Times New Roman" w:cs="Times New Roman"/>
        </w:rPr>
        <w:t>) varieties.</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In contrast, entry genotypes are not significantly different for the variability they contribute in the number of effective tillers. This can be seen as small spread in genotype estimates of the random effects term. ANOVA table (</w:t>
      </w:r>
      <w:hyperlink w:anchor="tab:lrt-netill">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t>dotplot</w:t>
      </w:r>
      <w:proofErr w:type="spellEnd"/>
      <w:r w:rsidRPr="003326E5">
        <w:rPr>
          <w:rFonts w:ascii="Times New Roman" w:hAnsi="Times New Roman" w:cs="Times New Roman"/>
        </w:rPr>
        <w:t xml:space="preserve"> (Figure </w:t>
      </w:r>
      <w:hyperlink w:anchor="fig:yield-dotplot2">
        <w:r w:rsidR="009F17FC" w:rsidRPr="003326E5">
          <w:rPr>
            <w:rStyle w:val="Hyperlink"/>
            <w:rFonts w:ascii="Times New Roman" w:hAnsi="Times New Roman" w:cs="Times New Roman"/>
          </w:rPr>
          <w:t>[]</w:t>
        </w:r>
      </w:hyperlink>
      <w:r w:rsidRPr="003326E5">
        <w:rPr>
          <w:rFonts w:ascii="Times New Roman" w:hAnsi="Times New Roman" w:cs="Times New Roman"/>
        </w:rPr>
        <w:t>) showing random effects estimates of the entry genotypes illustrate the relationship. None of the blocking components might add to the benefit of improving the estimates of the genotypic effects for the number of effective tillers trait (based on LRT).</w:t>
      </w:r>
    </w:p>
    <w:p w:rsidR="00FE195F" w:rsidRPr="003326E5" w:rsidRDefault="00D03D88">
      <w:pPr>
        <w:pStyle w:val="TableCaption"/>
        <w:rPr>
          <w:rFonts w:ascii="Times New Roman" w:hAnsi="Times New Roman" w:cs="Times New Roman"/>
        </w:rPr>
      </w:pPr>
      <w:r>
        <w:rPr>
          <w:rFonts w:ascii="Times New Roman" w:hAnsi="Times New Roman" w:cs="Times New Roman"/>
        </w:rPr>
        <w:t xml:space="preserve">Table-10: </w:t>
      </w:r>
      <w:r w:rsidR="00DF687C" w:rsidRPr="003326E5">
        <w:rPr>
          <w:rFonts w:ascii="Times New Roman" w:hAnsi="Times New Roman" w:cs="Times New Roman"/>
        </w:rPr>
        <w:t>Mean differences in Number of effective tillers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57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-3.340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-2.47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-6.015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-0.664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0.015</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-0.328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-3.026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2.369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0.810</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-6.939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-5.09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-9.637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-4.242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3.011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2.21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5.707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0.029</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-3.600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-2.65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-6.293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0.009</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-6.611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-4.82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-9.325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-3.897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bl>
    <w:p w:rsidR="00FE195F" w:rsidRPr="003326E5" w:rsidRDefault="00DF687C">
      <w:pPr>
        <w:pStyle w:val="Heading4"/>
        <w:rPr>
          <w:rFonts w:ascii="Times New Roman" w:hAnsi="Times New Roman" w:cs="Times New Roman"/>
        </w:rPr>
      </w:pPr>
      <w:bookmarkStart w:id="39" w:name="thousand-kernel-weight"/>
      <w:r w:rsidRPr="003326E5">
        <w:rPr>
          <w:rFonts w:ascii="Times New Roman" w:hAnsi="Times New Roman" w:cs="Times New Roman"/>
        </w:rPr>
        <w:t>Thousand kernel weight</w:t>
      </w:r>
      <w:bookmarkEnd w:id="39"/>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Genotypes are significantly different (at </w:t>
      </w:r>
      <m:oMath>
        <m:r>
          <w:rPr>
            <w:rFonts w:ascii="Cambria Math" w:hAnsi="Cambria Math" w:cs="Times New Roman"/>
          </w:rPr>
          <m:t>p=0.05</m:t>
        </m:r>
      </m:oMath>
      <w:r w:rsidRPr="003326E5">
        <w:rPr>
          <w:rFonts w:ascii="Times New Roman" w:hAnsi="Times New Roman" w:cs="Times New Roman"/>
        </w:rPr>
        <w:t xml:space="preserve">) for the Thousand kernel weight trait. LRT shows that trait variation has the genetic roots linked to the genotype (for both checks and entries). Relative advantage of including genotype in the model terms is also highlighted by a lower BIC value and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 of </w:t>
      </w:r>
      <m:oMath>
        <m:r>
          <w:rPr>
            <w:rFonts w:ascii="Cambria Math" w:hAnsi="Cambria Math" w:cs="Times New Roman"/>
          </w:rPr>
          <m:t>10.279</m:t>
        </m:r>
      </m:oMath>
      <w:r w:rsidRPr="003326E5">
        <w:rPr>
          <w:rFonts w:ascii="Times New Roman" w:hAnsi="Times New Roman" w:cs="Times New Roman"/>
        </w:rPr>
        <w:t xml:space="preserve"> with </w:t>
      </w:r>
      <m:oMath>
        <m:r>
          <w:rPr>
            <w:rFonts w:ascii="Cambria Math" w:hAnsi="Cambria Math" w:cs="Times New Roman"/>
          </w:rPr>
          <m:t>4 df</m:t>
        </m:r>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Pairwise comparison of fixed effects estimate indicate that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variety has the highest thousand kernel weight (</w:t>
      </w:r>
      <m:oMath>
        <m:r>
          <w:rPr>
            <w:rFonts w:ascii="Cambria Math" w:hAnsi="Cambria Math" w:cs="Times New Roman"/>
          </w:rPr>
          <m:t>38.48 ± 4.32</m:t>
        </m:r>
      </m:oMath>
      <w:r w:rsidRPr="003326E5">
        <w:rPr>
          <w:rFonts w:ascii="Times New Roman" w:hAnsi="Times New Roman" w:cs="Times New Roman"/>
        </w:rPr>
        <w:t xml:space="preserve"> gm) and Tilottama has the least (</w:t>
      </w:r>
      <m:oMath>
        <m:r>
          <w:rPr>
            <w:rFonts w:ascii="Cambria Math" w:hAnsi="Cambria Math" w:cs="Times New Roman"/>
          </w:rPr>
          <m:t>36.103 ± 4.32</m:t>
        </m:r>
      </m:oMath>
      <w:r w:rsidRPr="003326E5">
        <w:rPr>
          <w:rFonts w:ascii="Times New Roman" w:hAnsi="Times New Roman" w:cs="Times New Roman"/>
        </w:rPr>
        <w:t xml:space="preserve"> gm) among check varieties.</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Likewise, entry genotypes possessing a considerable amount of heritable variation can be evident from the ANOVA table (</w:t>
      </w:r>
      <w:hyperlink w:anchor="tab:lrt-tkw">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t>dotplot</w:t>
      </w:r>
      <w:proofErr w:type="spellEnd"/>
      <w:r w:rsidRPr="003326E5">
        <w:rPr>
          <w:rFonts w:ascii="Times New Roman" w:hAnsi="Times New Roman" w:cs="Times New Roman"/>
        </w:rPr>
        <w:t xml:space="preserve"> (Figure </w:t>
      </w:r>
      <w:hyperlink w:anchor="fig:yield-dotplot3">
        <w:r w:rsidR="009F17FC" w:rsidRPr="003326E5">
          <w:rPr>
            <w:rStyle w:val="Hyperlink"/>
            <w:rFonts w:ascii="Times New Roman" w:hAnsi="Times New Roman" w:cs="Times New Roman"/>
          </w:rPr>
          <w:t>[]</w:t>
        </w:r>
      </w:hyperlink>
      <w:r w:rsidRPr="003326E5">
        <w:rPr>
          <w:rFonts w:ascii="Times New Roman" w:hAnsi="Times New Roman" w:cs="Times New Roman"/>
        </w:rPr>
        <w:t xml:space="preserve"> showing random effects estimates of the entry genotypes illustrate the relationship. Besides genotype, blocking along the columns nested inside the column groups had a significant role in determination of Thousand kernel weight.</w:t>
      </w:r>
    </w:p>
    <w:p w:rsidR="00FE195F" w:rsidRPr="003326E5" w:rsidRDefault="00D03D88">
      <w:pPr>
        <w:pStyle w:val="TableCaption"/>
        <w:rPr>
          <w:rFonts w:ascii="Times New Roman" w:hAnsi="Times New Roman" w:cs="Times New Roman"/>
        </w:rPr>
      </w:pPr>
      <w:r>
        <w:rPr>
          <w:rFonts w:ascii="Times New Roman" w:hAnsi="Times New Roman" w:cs="Times New Roman"/>
        </w:rPr>
        <w:t xml:space="preserve">Table-11: </w:t>
      </w:r>
      <w:r w:rsidR="00DF687C" w:rsidRPr="003326E5">
        <w:rPr>
          <w:rFonts w:ascii="Times New Roman" w:hAnsi="Times New Roman" w:cs="Times New Roman"/>
        </w:rPr>
        <w:t>Mean differences in Thousand kernel weight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63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-1.170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0.847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-2.853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0.514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0.171</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-2.064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0.853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90.1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-2.42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-3.759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-0.369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0.018</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0.852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89.2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2.009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0.712</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-0.894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0.852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89.9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-2.588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0.297</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1.486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0.851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89.1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3.176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0.084</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lastRenderedPageBreak/>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0.858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89.8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4.085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0.007</w:t>
            </w:r>
          </w:p>
        </w:tc>
      </w:tr>
    </w:tbl>
    <w:p w:rsidR="00FE195F" w:rsidRPr="003326E5" w:rsidRDefault="00DF687C">
      <w:pPr>
        <w:pStyle w:val="Heading4"/>
        <w:rPr>
          <w:rFonts w:ascii="Times New Roman" w:hAnsi="Times New Roman" w:cs="Times New Roman"/>
        </w:rPr>
      </w:pPr>
      <w:bookmarkStart w:id="40" w:name="number-of-grains-per-panicle"/>
      <w:r w:rsidRPr="003326E5">
        <w:rPr>
          <w:rFonts w:ascii="Times New Roman" w:hAnsi="Times New Roman" w:cs="Times New Roman"/>
        </w:rPr>
        <w:t>Number of grains per panicle</w:t>
      </w:r>
      <w:bookmarkEnd w:id="40"/>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Genotypes show significant differences for the Number of grains per panicle trait. LRT shows that both checks and entries possess significant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w:t>
      </w:r>
      <m:oMath>
        <m:r>
          <w:rPr>
            <w:rFonts w:ascii="Cambria Math" w:hAnsi="Cambria Math" w:cs="Times New Roman"/>
          </w:rPr>
          <m:t>11.59</m:t>
        </m:r>
      </m:oMath>
      <w:r w:rsidRPr="003326E5">
        <w:rPr>
          <w:rFonts w:ascii="Times New Roman" w:hAnsi="Times New Roman" w:cs="Times New Roman"/>
        </w:rPr>
        <w:t xml:space="preserve"> with </w:t>
      </w:r>
      <m:oMath>
        <m:r>
          <w:rPr>
            <w:rFonts w:ascii="Cambria Math" w:hAnsi="Cambria Math" w:cs="Times New Roman"/>
          </w:rPr>
          <m:t>4 df</m:t>
        </m:r>
      </m:oMath>
      <w:r w:rsidRPr="003326E5">
        <w:rPr>
          <w:rFonts w:ascii="Times New Roman" w:hAnsi="Times New Roman" w:cs="Times New Roman"/>
        </w:rPr>
        <w:t>) heritable variation.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Pairwise comparison of fixed effects estimate indicate that check varieties Aditya and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have different mean Number of grains per panicle. Likewise pairwise contrast using same procedure (Tukey) indicates different means for </w:t>
      </w:r>
      <w:proofErr w:type="spellStart"/>
      <w:r w:rsidRPr="003326E5">
        <w:rPr>
          <w:rFonts w:ascii="Times New Roman" w:hAnsi="Times New Roman" w:cs="Times New Roman"/>
        </w:rPr>
        <w:t>Bhrikuti</w:t>
      </w:r>
      <w:proofErr w:type="spellEnd"/>
      <w:r w:rsidRPr="003326E5">
        <w:rPr>
          <w:rFonts w:ascii="Times New Roman" w:hAnsi="Times New Roman" w:cs="Times New Roman"/>
        </w:rPr>
        <w:t xml:space="preserve"> and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varieties. The highest and the lowest number of grains per panicle was found in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w:t>
      </w:r>
      <m:oMath>
        <m:r>
          <w:rPr>
            <w:rFonts w:ascii="Cambria Math" w:hAnsi="Cambria Math" w:cs="Times New Roman"/>
          </w:rPr>
          <m:t>28.36 ± 1.88</m:t>
        </m:r>
      </m:oMath>
      <w:r w:rsidRPr="003326E5">
        <w:rPr>
          <w:rFonts w:ascii="Times New Roman" w:hAnsi="Times New Roman" w:cs="Times New Roman"/>
        </w:rPr>
        <w:t>) and Bhrikuti (</w:t>
      </w:r>
      <m:oMath>
        <m:r>
          <w:rPr>
            <w:rFonts w:ascii="Cambria Math" w:hAnsi="Cambria Math" w:cs="Times New Roman"/>
          </w:rPr>
          <m:t>26.80 ± 1.88</m:t>
        </m:r>
      </m:oMath>
      <w:r w:rsidRPr="003326E5">
        <w:rPr>
          <w:rFonts w:ascii="Times New Roman" w:hAnsi="Times New Roman" w:cs="Times New Roman"/>
        </w:rPr>
        <w:t>) varieties, respectively.</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Similarly, entry genotypes show considerable amount of heritable variation as evident from a large measure of variance in random effects term. ANOVA table (</w:t>
      </w:r>
      <w:hyperlink w:anchor="tab:lrt-gperpan">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t>dotplot</w:t>
      </w:r>
      <w:proofErr w:type="spellEnd"/>
      <w:r w:rsidRPr="003326E5">
        <w:rPr>
          <w:rFonts w:ascii="Times New Roman" w:hAnsi="Times New Roman" w:cs="Times New Roman"/>
        </w:rPr>
        <w:t xml:space="preserve"> (Figure </w:t>
      </w:r>
      <w:hyperlink w:anchor="fig:yield-dotplot4">
        <w:r w:rsidR="009F17FC" w:rsidRPr="003326E5">
          <w:rPr>
            <w:rStyle w:val="Hyperlink"/>
            <w:rFonts w:ascii="Times New Roman" w:hAnsi="Times New Roman" w:cs="Times New Roman"/>
          </w:rPr>
          <w:t>[]</w:t>
        </w:r>
      </w:hyperlink>
      <w:r w:rsidRPr="003326E5">
        <w:rPr>
          <w:rFonts w:ascii="Times New Roman" w:hAnsi="Times New Roman" w:cs="Times New Roman"/>
        </w:rPr>
        <w:t>) showing random effects estimates of the entry genotypes illustrate the relationship. Likewise, no significant effects were associated with either of the blocking factors.</w:t>
      </w:r>
    </w:p>
    <w:p w:rsidR="00FE195F" w:rsidRPr="003326E5" w:rsidRDefault="00D03D88">
      <w:pPr>
        <w:pStyle w:val="TableCaption"/>
        <w:rPr>
          <w:rFonts w:ascii="Times New Roman" w:hAnsi="Times New Roman" w:cs="Times New Roman"/>
        </w:rPr>
      </w:pPr>
      <w:r>
        <w:rPr>
          <w:rFonts w:ascii="Times New Roman" w:hAnsi="Times New Roman" w:cs="Times New Roman"/>
        </w:rPr>
        <w:t xml:space="preserve">Table-12: </w:t>
      </w:r>
      <w:r w:rsidR="00DF687C" w:rsidRPr="003326E5">
        <w:rPr>
          <w:rFonts w:ascii="Times New Roman" w:hAnsi="Times New Roman" w:cs="Times New Roman"/>
        </w:rPr>
        <w:t>Mean differences in Number of grains per panicle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57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0.221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0.488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-0.745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1.187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0.651</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-1.331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0.492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-0.356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0.008</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0.492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-1.351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0.598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0.446</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-1.552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0.492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-2.525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-0.578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0.002</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-0.598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0.491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-1.571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0.226</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0.954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0.496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1.92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-0.027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1.935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0.057</w:t>
            </w:r>
          </w:p>
        </w:tc>
      </w:tr>
    </w:tbl>
    <w:p w:rsidR="00FE195F" w:rsidRPr="003326E5" w:rsidRDefault="00DF687C">
      <w:pPr>
        <w:pStyle w:val="Heading4"/>
        <w:rPr>
          <w:rFonts w:ascii="Times New Roman" w:hAnsi="Times New Roman" w:cs="Times New Roman"/>
        </w:rPr>
      </w:pPr>
      <w:bookmarkStart w:id="41" w:name="panicle-length"/>
      <w:r w:rsidRPr="003326E5">
        <w:rPr>
          <w:rFonts w:ascii="Times New Roman" w:hAnsi="Times New Roman" w:cs="Times New Roman"/>
        </w:rPr>
        <w:t>Panicle length</w:t>
      </w:r>
      <w:bookmarkEnd w:id="41"/>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Genotypes show highly significant differences for the panicle length trait. LRT shows that both checks and entries possess significant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w:t>
      </w:r>
      <m:oMath>
        <m:r>
          <w:rPr>
            <w:rFonts w:ascii="Cambria Math" w:hAnsi="Cambria Math" w:cs="Times New Roman"/>
          </w:rPr>
          <m:t>14.62</m:t>
        </m:r>
      </m:oMath>
      <w:r w:rsidRPr="003326E5">
        <w:rPr>
          <w:rFonts w:ascii="Times New Roman" w:hAnsi="Times New Roman" w:cs="Times New Roman"/>
        </w:rPr>
        <w:t xml:space="preserve"> with </w:t>
      </w:r>
      <m:oMath>
        <m:r>
          <w:rPr>
            <w:rFonts w:ascii="Cambria Math" w:hAnsi="Cambria Math" w:cs="Times New Roman"/>
          </w:rPr>
          <m:t>4 df</m:t>
        </m:r>
      </m:oMath>
      <w:r w:rsidRPr="003326E5">
        <w:rPr>
          <w:rFonts w:ascii="Times New Roman" w:hAnsi="Times New Roman" w:cs="Times New Roman"/>
        </w:rPr>
        <w:t>) heritable variation.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Pairwise comparison of fixed effects estimate indicate that check variety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has significantly longer panicles than (all) Aditya, </w:t>
      </w:r>
      <w:proofErr w:type="spellStart"/>
      <w:r w:rsidRPr="003326E5">
        <w:rPr>
          <w:rFonts w:ascii="Times New Roman" w:hAnsi="Times New Roman" w:cs="Times New Roman"/>
        </w:rPr>
        <w:t>Tilottama</w:t>
      </w:r>
      <w:proofErr w:type="spellEnd"/>
      <w:r w:rsidRPr="003326E5">
        <w:rPr>
          <w:rFonts w:ascii="Times New Roman" w:hAnsi="Times New Roman" w:cs="Times New Roman"/>
        </w:rPr>
        <w:t xml:space="preserve"> and </w:t>
      </w:r>
      <w:proofErr w:type="spellStart"/>
      <w:r w:rsidRPr="003326E5">
        <w:rPr>
          <w:rFonts w:ascii="Times New Roman" w:hAnsi="Times New Roman" w:cs="Times New Roman"/>
        </w:rPr>
        <w:t>Bhrikuti</w:t>
      </w:r>
      <w:proofErr w:type="spellEnd"/>
      <w:r w:rsidRPr="003326E5">
        <w:rPr>
          <w:rFonts w:ascii="Times New Roman" w:hAnsi="Times New Roman" w:cs="Times New Roman"/>
        </w:rPr>
        <w:t xml:space="preserve">. Likewise pairwise contrast using same procedure (Tukey) indicates that no difference exists between other varieties. Longest panicles were found in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w:t>
      </w:r>
      <m:oMath>
        <m:r>
          <w:rPr>
            <w:rFonts w:ascii="Cambria Math" w:hAnsi="Cambria Math" w:cs="Times New Roman"/>
          </w:rPr>
          <m:t>17.53 ± 1.09</m:t>
        </m:r>
      </m:oMath>
      <w:r w:rsidRPr="003326E5">
        <w:rPr>
          <w:rFonts w:ascii="Times New Roman" w:hAnsi="Times New Roman" w:cs="Times New Roman"/>
        </w:rPr>
        <w:t>cm) and the shortest in Aditya (</w:t>
      </w:r>
      <m:oMath>
        <m:r>
          <w:rPr>
            <w:rFonts w:ascii="Cambria Math" w:hAnsi="Cambria Math" w:cs="Times New Roman"/>
          </w:rPr>
          <m:t>16.32 ± 1.09</m:t>
        </m:r>
      </m:oMath>
      <w:r w:rsidRPr="003326E5">
        <w:rPr>
          <w:rFonts w:ascii="Times New Roman" w:hAnsi="Times New Roman" w:cs="Times New Roman"/>
        </w:rPr>
        <w:t>cm) varieties.</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Similarly, entry genotypes show considerable amount of heritable variation as evident from a large measure of variance in random effects term. ANOVA table (</w:t>
      </w:r>
      <w:hyperlink w:anchor="tab:lrt-panlen">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t>dotplot</w:t>
      </w:r>
      <w:proofErr w:type="spellEnd"/>
      <w:r w:rsidRPr="003326E5">
        <w:rPr>
          <w:rFonts w:ascii="Times New Roman" w:hAnsi="Times New Roman" w:cs="Times New Roman"/>
        </w:rPr>
        <w:t xml:space="preserve"> (Figure </w:t>
      </w:r>
      <w:hyperlink w:anchor="fig:yield-dotplot2">
        <w:r w:rsidR="009F17FC" w:rsidRPr="003326E5">
          <w:rPr>
            <w:rStyle w:val="Hyperlink"/>
            <w:rFonts w:ascii="Times New Roman" w:hAnsi="Times New Roman" w:cs="Times New Roman"/>
          </w:rPr>
          <w:t>[]</w:t>
        </w:r>
      </w:hyperlink>
      <w:r w:rsidRPr="003326E5">
        <w:rPr>
          <w:rFonts w:ascii="Times New Roman" w:hAnsi="Times New Roman" w:cs="Times New Roman"/>
        </w:rPr>
        <w:t>) showing random effects estimates of the entry genotypes illustrate the relationship. No attributable blocking effects, based on LRT, can be inferred about for the panicle length trait, alike most other yield and yield component traits.</w:t>
      </w:r>
    </w:p>
    <w:p w:rsidR="00FE195F" w:rsidRPr="003326E5" w:rsidRDefault="00D03D88">
      <w:pPr>
        <w:pStyle w:val="TableCaption"/>
        <w:rPr>
          <w:rFonts w:ascii="Times New Roman" w:hAnsi="Times New Roman" w:cs="Times New Roman"/>
        </w:rPr>
      </w:pPr>
      <w:r>
        <w:rPr>
          <w:rFonts w:ascii="Times New Roman" w:hAnsi="Times New Roman" w:cs="Times New Roman"/>
        </w:rPr>
        <w:lastRenderedPageBreak/>
        <w:t xml:space="preserve">Table-13: </w:t>
      </w:r>
      <w:r w:rsidR="00DF687C" w:rsidRPr="003326E5">
        <w:rPr>
          <w:rFonts w:ascii="Times New Roman" w:hAnsi="Times New Roman" w:cs="Times New Roman"/>
        </w:rPr>
        <w:t>Mean differences in Panicle length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57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-0.510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0.331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-1.165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0.146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0.126</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-1.215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0.334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-3.64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-1.876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-0.555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-0.266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0.334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-0.926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0.394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0.427</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0.334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-2.11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-1.366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-0.045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0.036</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0.244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0.334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0.466</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0.949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0.336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2.83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0.284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1.614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0.006</w:t>
            </w:r>
          </w:p>
        </w:tc>
      </w:tr>
    </w:tbl>
    <w:p w:rsidR="00FE195F" w:rsidRPr="003326E5" w:rsidRDefault="00DF687C">
      <w:pPr>
        <w:pStyle w:val="Heading3"/>
        <w:rPr>
          <w:rFonts w:ascii="Times New Roman" w:hAnsi="Times New Roman" w:cs="Times New Roman"/>
        </w:rPr>
      </w:pPr>
      <w:bookmarkStart w:id="42" w:name="mean-comparison-of-yield-and-yield-compo"/>
      <w:r w:rsidRPr="003326E5">
        <w:rPr>
          <w:rFonts w:ascii="Times New Roman" w:hAnsi="Times New Roman" w:cs="Times New Roman"/>
        </w:rPr>
        <w:t>Mean comparison of yield and yield component traits of entry genotypes</w:t>
      </w:r>
      <w:bookmarkEnd w:id="42"/>
    </w:p>
    <w:p w:rsidR="00FE195F" w:rsidRDefault="00DF687C">
      <w:pPr>
        <w:pStyle w:val="FirstParagraph"/>
        <w:rPr>
          <w:rFonts w:ascii="Times New Roman" w:hAnsi="Times New Roman" w:cs="Times New Roman"/>
        </w:rPr>
      </w:pPr>
      <w:r w:rsidRPr="003326E5">
        <w:rPr>
          <w:rFonts w:ascii="Times New Roman" w:hAnsi="Times New Roman" w:cs="Times New Roman"/>
        </w:rPr>
        <w:t>Scatterplot showing observed mean values of yield and yield component traits plotted against their respective genotypic BLUP values is presented in Figure</w:t>
      </w:r>
      <w:r w:rsidR="002603B8">
        <w:t>s below</w:t>
      </w:r>
      <w:r w:rsidRPr="003326E5">
        <w:rPr>
          <w:rFonts w:ascii="Times New Roman" w:hAnsi="Times New Roman" w:cs="Times New Roman"/>
        </w:rPr>
        <w:t>.</w:t>
      </w:r>
    </w:p>
    <w:tbl>
      <w:tblPr>
        <w:tblStyle w:val="TableGrid"/>
        <w:tblW w:w="5500" w:type="pct"/>
        <w:jc w:val="center"/>
        <w:tblLook w:val="04A0" w:firstRow="1" w:lastRow="0" w:firstColumn="1" w:lastColumn="0" w:noHBand="0" w:noVBand="1"/>
      </w:tblPr>
      <w:tblGrid>
        <w:gridCol w:w="5891"/>
        <w:gridCol w:w="5891"/>
      </w:tblGrid>
      <w:tr w:rsidR="00FE1F4C" w:rsidTr="00641090">
        <w:trPr>
          <w:trHeight w:val="5152"/>
          <w:jc w:val="center"/>
        </w:trPr>
        <w:tc>
          <w:tcPr>
            <w:tcW w:w="2500" w:type="pct"/>
          </w:tcPr>
          <w:p w:rsidR="008D6B50" w:rsidRDefault="006D5435" w:rsidP="005E218A">
            <w:pPr>
              <w:pStyle w:val="BodyText"/>
            </w:pPr>
            <w:r>
              <w:pict>
                <v:shape id="_x0000_i1028" type="#_x0000_t75" style="width:283.8pt;height:197.6pt">
                  <v:imagedata r:id="rId11" o:title="yield-blup-viz-1_1"/>
                </v:shape>
              </w:pict>
            </w:r>
          </w:p>
          <w:p w:rsidR="00FE1F4C" w:rsidRPr="008D6B50" w:rsidRDefault="00717D6E" w:rsidP="008D6B50">
            <w:pPr>
              <w:pStyle w:val="BodyText"/>
              <w:jc w:val="center"/>
              <w:rPr>
                <w:i/>
                <w:iCs/>
              </w:rPr>
            </w:pPr>
            <w:r>
              <w:rPr>
                <w:i/>
                <w:iCs/>
              </w:rPr>
              <w:t xml:space="preserve">Figure-4: </w:t>
            </w:r>
            <w:r w:rsidR="008D6B50" w:rsidRPr="008D6B50">
              <w:rPr>
                <w:i/>
                <w:iCs/>
              </w:rPr>
              <w:t>Scatterplot of observed versus BLUP values of yield</w:t>
            </w:r>
          </w:p>
        </w:tc>
        <w:tc>
          <w:tcPr>
            <w:tcW w:w="2500" w:type="pct"/>
          </w:tcPr>
          <w:p w:rsidR="00FE1F4C" w:rsidRDefault="00FE1F4C" w:rsidP="005E218A">
            <w:pPr>
              <w:pStyle w:val="BodyText"/>
            </w:pPr>
            <w:r>
              <w:rPr>
                <w:noProof/>
                <w:lang w:bidi="ne-NP"/>
              </w:rPr>
              <w:drawing>
                <wp:inline distT="0" distB="0" distL="0" distR="0">
                  <wp:extent cx="3600000" cy="2520000"/>
                  <wp:effectExtent l="0" t="0" r="0" b="0"/>
                  <wp:docPr id="1" name="Picture 1" descr="C:\Users\Acer\AppData\Local\Microsoft\Windows\INetCache\Content.Word\yield-blup-viz-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cer\AppData\Local\Microsoft\Windows\INetCache\Content.Word\yield-blup-viz-2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2520000"/>
                          </a:xfrm>
                          <a:prstGeom prst="rect">
                            <a:avLst/>
                          </a:prstGeom>
                          <a:noFill/>
                          <a:ln>
                            <a:noFill/>
                          </a:ln>
                        </pic:spPr>
                      </pic:pic>
                    </a:graphicData>
                  </a:graphic>
                </wp:inline>
              </w:drawing>
            </w:r>
          </w:p>
          <w:p w:rsidR="008D6B50" w:rsidRPr="008D6B50" w:rsidRDefault="00717D6E" w:rsidP="008D6B50">
            <w:pPr>
              <w:pStyle w:val="BodyText"/>
              <w:jc w:val="center"/>
              <w:rPr>
                <w:i/>
                <w:iCs/>
              </w:rPr>
            </w:pPr>
            <w:r>
              <w:rPr>
                <w:i/>
                <w:iCs/>
              </w:rPr>
              <w:t xml:space="preserve">Figure-5: </w:t>
            </w:r>
            <w:r w:rsidR="008D6B50" w:rsidRPr="008D6B50">
              <w:rPr>
                <w:i/>
                <w:iCs/>
              </w:rPr>
              <w:t xml:space="preserve">Scatterplot of observed versus BLUP values of </w:t>
            </w:r>
            <w:r w:rsidR="008D6B50">
              <w:rPr>
                <w:i/>
                <w:iCs/>
              </w:rPr>
              <w:t>Number of effective tillers</w:t>
            </w:r>
          </w:p>
        </w:tc>
      </w:tr>
      <w:tr w:rsidR="00FE1F4C" w:rsidTr="00641090">
        <w:trPr>
          <w:trHeight w:val="5152"/>
          <w:jc w:val="center"/>
        </w:trPr>
        <w:tc>
          <w:tcPr>
            <w:tcW w:w="2500" w:type="pct"/>
          </w:tcPr>
          <w:p w:rsidR="00FE1F4C" w:rsidRDefault="006D5435" w:rsidP="005E218A">
            <w:pPr>
              <w:pStyle w:val="BodyText"/>
            </w:pPr>
            <w:r>
              <w:lastRenderedPageBreak/>
              <w:pict>
                <v:shape id="_x0000_i1029" type="#_x0000_t75" style="width:283.8pt;height:197.6pt">
                  <v:imagedata r:id="rId13" o:title="yield-blup-viz-3_1"/>
                </v:shape>
              </w:pict>
            </w:r>
          </w:p>
          <w:p w:rsidR="008D6B50" w:rsidRDefault="00717D6E" w:rsidP="008D6B50">
            <w:pPr>
              <w:pStyle w:val="BodyText"/>
              <w:jc w:val="center"/>
            </w:pPr>
            <w:r>
              <w:rPr>
                <w:i/>
                <w:iCs/>
              </w:rPr>
              <w:t xml:space="preserve">Figure-6: </w:t>
            </w:r>
            <w:r w:rsidR="008D6B50" w:rsidRPr="008D6B50">
              <w:rPr>
                <w:i/>
                <w:iCs/>
              </w:rPr>
              <w:t xml:space="preserve">Scatterplot of observed versus BLUP values of </w:t>
            </w:r>
            <w:r w:rsidR="008D6B50">
              <w:rPr>
                <w:i/>
                <w:iCs/>
              </w:rPr>
              <w:t>Thousand kernel weight</w:t>
            </w:r>
          </w:p>
        </w:tc>
        <w:tc>
          <w:tcPr>
            <w:tcW w:w="2500" w:type="pct"/>
          </w:tcPr>
          <w:p w:rsidR="00FE1F4C" w:rsidRDefault="006D5435" w:rsidP="005E218A">
            <w:pPr>
              <w:pStyle w:val="BodyText"/>
            </w:pPr>
            <w:r>
              <w:pict>
                <v:shape id="_x0000_i1030" type="#_x0000_t75" style="width:283.8pt;height:197.6pt">
                  <v:imagedata r:id="rId14" o:title="yield-blup-viz-4_1"/>
                </v:shape>
              </w:pict>
            </w:r>
          </w:p>
          <w:p w:rsidR="008D6B50" w:rsidRDefault="00717D6E" w:rsidP="008D6B50">
            <w:pPr>
              <w:pStyle w:val="BodyText"/>
              <w:jc w:val="center"/>
            </w:pPr>
            <w:r>
              <w:rPr>
                <w:i/>
                <w:iCs/>
              </w:rPr>
              <w:t xml:space="preserve">Figure-7: </w:t>
            </w:r>
            <w:r w:rsidR="008D6B50" w:rsidRPr="008D6B50">
              <w:rPr>
                <w:i/>
                <w:iCs/>
              </w:rPr>
              <w:t xml:space="preserve">Scatterplot of observed versus BLUP values of </w:t>
            </w:r>
            <w:r w:rsidR="008D6B50">
              <w:rPr>
                <w:i/>
                <w:iCs/>
              </w:rPr>
              <w:t>Number of grains per panicle</w:t>
            </w:r>
          </w:p>
        </w:tc>
      </w:tr>
      <w:tr w:rsidR="00FE1F4C" w:rsidTr="00641090">
        <w:trPr>
          <w:trHeight w:val="5152"/>
          <w:jc w:val="center"/>
        </w:trPr>
        <w:tc>
          <w:tcPr>
            <w:tcW w:w="2500" w:type="pct"/>
          </w:tcPr>
          <w:p w:rsidR="00FE1F4C" w:rsidRDefault="006D5435" w:rsidP="005E218A">
            <w:pPr>
              <w:pStyle w:val="BodyText"/>
            </w:pPr>
            <w:r>
              <w:pict>
                <v:shape id="_x0000_i1031" type="#_x0000_t75" style="width:283.8pt;height:197.6pt">
                  <v:imagedata r:id="rId15" o:title="yield-blup-viz-5_1"/>
                </v:shape>
              </w:pict>
            </w:r>
          </w:p>
          <w:p w:rsidR="008D6B50" w:rsidRDefault="00717D6E" w:rsidP="008D6B50">
            <w:pPr>
              <w:pStyle w:val="BodyText"/>
              <w:jc w:val="center"/>
            </w:pPr>
            <w:r>
              <w:rPr>
                <w:i/>
                <w:iCs/>
              </w:rPr>
              <w:t xml:space="preserve">Figure-8: </w:t>
            </w:r>
            <w:r w:rsidR="008D6B50" w:rsidRPr="008D6B50">
              <w:rPr>
                <w:i/>
                <w:iCs/>
              </w:rPr>
              <w:t xml:space="preserve">Scatterplot of observed versus BLUP values of </w:t>
            </w:r>
            <w:r w:rsidR="008D6B50">
              <w:rPr>
                <w:i/>
                <w:iCs/>
              </w:rPr>
              <w:t>Panicle length</w:t>
            </w:r>
          </w:p>
        </w:tc>
        <w:tc>
          <w:tcPr>
            <w:tcW w:w="2500" w:type="pct"/>
          </w:tcPr>
          <w:p w:rsidR="00FE1F4C" w:rsidRDefault="00FE1F4C" w:rsidP="005E218A">
            <w:pPr>
              <w:pStyle w:val="BodyText"/>
            </w:pPr>
          </w:p>
        </w:tc>
      </w:tr>
    </w:tbl>
    <w:p w:rsidR="005E218A" w:rsidRPr="005E218A" w:rsidRDefault="005E218A" w:rsidP="005E218A">
      <w:pPr>
        <w:pStyle w:val="BodyText"/>
      </w:pPr>
    </w:p>
    <w:p w:rsidR="00FE195F" w:rsidRDefault="00DF687C" w:rsidP="00DD6A17">
      <w:pPr>
        <w:pStyle w:val="BodyText"/>
        <w:rPr>
          <w:rFonts w:ascii="Times New Roman" w:hAnsi="Times New Roman" w:cs="Times New Roman"/>
        </w:rPr>
      </w:pPr>
      <w:r w:rsidRPr="003326E5">
        <w:rPr>
          <w:rFonts w:ascii="Times New Roman" w:hAnsi="Times New Roman" w:cs="Times New Roman"/>
        </w:rPr>
        <w:t>The coefficient of determination, as computed by squared correlation coefficient between the observed and fitted values of random effects model are 0.61, 0.36, 0.71, 0.55, 0.48, respectively for the Yield, Number of effective tillers, Thousand kernel weight, Number of grains per panicle and Panicle length.</w:t>
      </w:r>
    </w:p>
    <w:tbl>
      <w:tblPr>
        <w:tblStyle w:val="TableGrid"/>
        <w:tblW w:w="5500" w:type="pct"/>
        <w:jc w:val="center"/>
        <w:tblLook w:val="04A0" w:firstRow="1" w:lastRow="0" w:firstColumn="1" w:lastColumn="0" w:noHBand="0" w:noVBand="1"/>
      </w:tblPr>
      <w:tblGrid>
        <w:gridCol w:w="5267"/>
        <w:gridCol w:w="5267"/>
      </w:tblGrid>
      <w:tr w:rsidR="006D2F4D" w:rsidTr="0004237A">
        <w:trPr>
          <w:trHeight w:val="5152"/>
          <w:jc w:val="center"/>
        </w:trPr>
        <w:tc>
          <w:tcPr>
            <w:tcW w:w="2500" w:type="pct"/>
          </w:tcPr>
          <w:p w:rsidR="006D2F4D" w:rsidRDefault="006D5435" w:rsidP="0004237A">
            <w:pPr>
              <w:pStyle w:val="BodyText"/>
              <w:rPr>
                <w:noProof/>
                <w:lang w:bidi="ne-NP"/>
              </w:rPr>
            </w:pPr>
            <w:r>
              <w:rPr>
                <w:noProof/>
                <w:lang w:bidi="ne-NP"/>
              </w:rPr>
              <w:lastRenderedPageBreak/>
              <w:pict>
                <v:shape id="_x0000_i1032" type="#_x0000_t75" style="width:226.9pt;height:274.6pt">
                  <v:imagedata r:id="rId16" o:title="yield-dotplot-1_1"/>
                </v:shape>
              </w:pict>
            </w:r>
          </w:p>
          <w:p w:rsidR="00DD6A17" w:rsidRPr="00DD6A17" w:rsidRDefault="00717D6E" w:rsidP="00DD6A17">
            <w:pPr>
              <w:pStyle w:val="BodyText"/>
              <w:jc w:val="center"/>
              <w:rPr>
                <w:i/>
                <w:iCs/>
              </w:rPr>
            </w:pPr>
            <w:r>
              <w:rPr>
                <w:rFonts w:ascii="Times New Roman" w:hAnsi="Times New Roman" w:cs="Times New Roman"/>
                <w:i/>
                <w:iCs/>
              </w:rPr>
              <w:t xml:space="preserve">Figure-9: </w:t>
            </w:r>
            <w:r w:rsidR="00DD6A17" w:rsidRPr="00DD6A17">
              <w:rPr>
                <w:rFonts w:ascii="Times New Roman" w:hAnsi="Times New Roman" w:cs="Times New Roman"/>
                <w:i/>
                <w:iCs/>
              </w:rPr>
              <w:t>R</w:t>
            </w:r>
            <w:r w:rsidR="00DD6A17">
              <w:rPr>
                <w:rFonts w:ascii="Times New Roman" w:hAnsi="Times New Roman" w:cs="Times New Roman"/>
                <w:i/>
                <w:iCs/>
              </w:rPr>
              <w:t>andom effect estimates of yield</w:t>
            </w:r>
          </w:p>
        </w:tc>
        <w:tc>
          <w:tcPr>
            <w:tcW w:w="2500" w:type="pct"/>
          </w:tcPr>
          <w:p w:rsidR="006D2F4D" w:rsidRDefault="006D5435" w:rsidP="0004237A">
            <w:pPr>
              <w:pStyle w:val="BodyText"/>
              <w:rPr>
                <w:noProof/>
                <w:lang w:bidi="ne-NP"/>
              </w:rPr>
            </w:pPr>
            <w:r>
              <w:rPr>
                <w:noProof/>
                <w:lang w:bidi="ne-NP"/>
              </w:rPr>
              <w:pict>
                <v:shape id="_x0000_i1033" type="#_x0000_t75" style="width:226.9pt;height:272.95pt">
                  <v:imagedata r:id="rId17" o:title="yield-dotplot-2_1"/>
                </v:shape>
              </w:pict>
            </w:r>
          </w:p>
          <w:p w:rsidR="00DD6A17" w:rsidRDefault="00717D6E" w:rsidP="00DD6A17">
            <w:pPr>
              <w:pStyle w:val="BodyText"/>
              <w:jc w:val="center"/>
            </w:pPr>
            <w:r>
              <w:rPr>
                <w:rFonts w:ascii="Times New Roman" w:hAnsi="Times New Roman" w:cs="Times New Roman"/>
                <w:i/>
                <w:iCs/>
              </w:rPr>
              <w:t xml:space="preserve">Figure-10: </w:t>
            </w:r>
            <w:r w:rsidR="00DD6A17" w:rsidRPr="00DD6A17">
              <w:rPr>
                <w:rFonts w:ascii="Times New Roman" w:hAnsi="Times New Roman" w:cs="Times New Roman"/>
                <w:i/>
                <w:iCs/>
              </w:rPr>
              <w:t>R</w:t>
            </w:r>
            <w:r w:rsidR="00DD6A17">
              <w:rPr>
                <w:rFonts w:ascii="Times New Roman" w:hAnsi="Times New Roman" w:cs="Times New Roman"/>
                <w:i/>
                <w:iCs/>
              </w:rPr>
              <w:t>andom effect estimates of Number of effective tillers</w:t>
            </w:r>
          </w:p>
        </w:tc>
      </w:tr>
      <w:tr w:rsidR="006D2F4D" w:rsidTr="0004237A">
        <w:trPr>
          <w:trHeight w:val="5152"/>
          <w:jc w:val="center"/>
        </w:trPr>
        <w:tc>
          <w:tcPr>
            <w:tcW w:w="2500" w:type="pct"/>
          </w:tcPr>
          <w:p w:rsidR="006D2F4D" w:rsidRDefault="006D5435" w:rsidP="0004237A">
            <w:pPr>
              <w:pStyle w:val="BodyText"/>
              <w:rPr>
                <w:noProof/>
                <w:lang w:bidi="ne-NP"/>
              </w:rPr>
            </w:pPr>
            <w:r>
              <w:rPr>
                <w:noProof/>
                <w:lang w:bidi="ne-NP"/>
              </w:rPr>
              <w:pict>
                <v:shape id="_x0000_i1034" type="#_x0000_t75" style="width:226.9pt;height:272.95pt">
                  <v:imagedata r:id="rId18" o:title="yield-dotplot2-1_1"/>
                </v:shape>
              </w:pict>
            </w:r>
          </w:p>
          <w:p w:rsidR="00DD6A17" w:rsidRDefault="00717D6E" w:rsidP="00183CDC">
            <w:pPr>
              <w:pStyle w:val="BodyText"/>
              <w:jc w:val="center"/>
            </w:pPr>
            <w:r>
              <w:rPr>
                <w:rFonts w:ascii="Times New Roman" w:hAnsi="Times New Roman" w:cs="Times New Roman"/>
                <w:i/>
                <w:iCs/>
              </w:rPr>
              <w:t xml:space="preserve">Figure-11: </w:t>
            </w:r>
            <w:r w:rsidR="00DD6A17" w:rsidRPr="00DD6A17">
              <w:rPr>
                <w:rFonts w:ascii="Times New Roman" w:hAnsi="Times New Roman" w:cs="Times New Roman"/>
                <w:i/>
                <w:iCs/>
              </w:rPr>
              <w:t>R</w:t>
            </w:r>
            <w:r w:rsidR="00DD6A17">
              <w:rPr>
                <w:rFonts w:ascii="Times New Roman" w:hAnsi="Times New Roman" w:cs="Times New Roman"/>
                <w:i/>
                <w:iCs/>
              </w:rPr>
              <w:t xml:space="preserve">andom effect estimates of </w:t>
            </w:r>
            <w:r w:rsidR="00183CDC">
              <w:rPr>
                <w:rFonts w:ascii="Times New Roman" w:hAnsi="Times New Roman" w:cs="Times New Roman"/>
                <w:i/>
                <w:iCs/>
              </w:rPr>
              <w:t xml:space="preserve">Thousand </w:t>
            </w:r>
            <w:r w:rsidR="00183CDC">
              <w:rPr>
                <w:rFonts w:ascii="Times New Roman" w:hAnsi="Times New Roman" w:cs="Times New Roman"/>
                <w:i/>
                <w:iCs/>
              </w:rPr>
              <w:lastRenderedPageBreak/>
              <w:t>kernel weight</w:t>
            </w:r>
          </w:p>
        </w:tc>
        <w:tc>
          <w:tcPr>
            <w:tcW w:w="2500" w:type="pct"/>
          </w:tcPr>
          <w:p w:rsidR="006D2F4D" w:rsidRDefault="006D5435" w:rsidP="0004237A">
            <w:pPr>
              <w:pStyle w:val="BodyText"/>
              <w:rPr>
                <w:noProof/>
                <w:lang w:bidi="ne-NP"/>
              </w:rPr>
            </w:pPr>
            <w:r>
              <w:rPr>
                <w:noProof/>
                <w:lang w:bidi="ne-NP"/>
              </w:rPr>
              <w:lastRenderedPageBreak/>
              <w:pict>
                <v:shape id="_x0000_i1035" type="#_x0000_t75" style="width:226.9pt;height:272.95pt">
                  <v:imagedata r:id="rId19" o:title="yield-dotplot-3_1"/>
                </v:shape>
              </w:pict>
            </w:r>
          </w:p>
          <w:p w:rsidR="00183CDC" w:rsidRDefault="00717D6E" w:rsidP="00183CDC">
            <w:pPr>
              <w:pStyle w:val="BodyText"/>
              <w:jc w:val="center"/>
            </w:pPr>
            <w:r>
              <w:rPr>
                <w:rFonts w:ascii="Times New Roman" w:hAnsi="Times New Roman" w:cs="Times New Roman"/>
                <w:i/>
                <w:iCs/>
              </w:rPr>
              <w:t xml:space="preserve">Figure-12: </w:t>
            </w:r>
            <w:r w:rsidR="00183CDC" w:rsidRPr="00DD6A17">
              <w:rPr>
                <w:rFonts w:ascii="Times New Roman" w:hAnsi="Times New Roman" w:cs="Times New Roman"/>
                <w:i/>
                <w:iCs/>
              </w:rPr>
              <w:t>R</w:t>
            </w:r>
            <w:r w:rsidR="00183CDC">
              <w:rPr>
                <w:rFonts w:ascii="Times New Roman" w:hAnsi="Times New Roman" w:cs="Times New Roman"/>
                <w:i/>
                <w:iCs/>
              </w:rPr>
              <w:t xml:space="preserve">andom effect estimates of Number of </w:t>
            </w:r>
            <w:r w:rsidR="00183CDC">
              <w:rPr>
                <w:rFonts w:ascii="Times New Roman" w:hAnsi="Times New Roman" w:cs="Times New Roman"/>
                <w:i/>
                <w:iCs/>
              </w:rPr>
              <w:lastRenderedPageBreak/>
              <w:t>grains per panicle</w:t>
            </w:r>
          </w:p>
        </w:tc>
      </w:tr>
      <w:tr w:rsidR="006D2F4D" w:rsidTr="0004237A">
        <w:trPr>
          <w:trHeight w:val="5152"/>
          <w:jc w:val="center"/>
        </w:trPr>
        <w:tc>
          <w:tcPr>
            <w:tcW w:w="2500" w:type="pct"/>
          </w:tcPr>
          <w:p w:rsidR="006D2F4D" w:rsidRDefault="006D5435" w:rsidP="0004237A">
            <w:pPr>
              <w:pStyle w:val="BodyText"/>
              <w:rPr>
                <w:noProof/>
                <w:lang w:bidi="ne-NP"/>
              </w:rPr>
            </w:pPr>
            <w:r>
              <w:rPr>
                <w:noProof/>
                <w:lang w:bidi="ne-NP"/>
              </w:rPr>
              <w:lastRenderedPageBreak/>
              <w:pict>
                <v:shape id="_x0000_i1036" type="#_x0000_t75" style="width:226.9pt;height:272.95pt">
                  <v:imagedata r:id="rId20" o:title="yield-dotplot-4_1"/>
                </v:shape>
              </w:pict>
            </w:r>
          </w:p>
          <w:p w:rsidR="00183CDC" w:rsidRDefault="00717D6E" w:rsidP="00183CDC">
            <w:pPr>
              <w:pStyle w:val="BodyText"/>
              <w:jc w:val="center"/>
            </w:pPr>
            <w:r>
              <w:rPr>
                <w:rFonts w:ascii="Times New Roman" w:hAnsi="Times New Roman" w:cs="Times New Roman"/>
                <w:i/>
                <w:iCs/>
              </w:rPr>
              <w:t xml:space="preserve">Figure-13: </w:t>
            </w:r>
            <w:r w:rsidR="00183CDC" w:rsidRPr="00DD6A17">
              <w:rPr>
                <w:rFonts w:ascii="Times New Roman" w:hAnsi="Times New Roman" w:cs="Times New Roman"/>
                <w:i/>
                <w:iCs/>
              </w:rPr>
              <w:t>R</w:t>
            </w:r>
            <w:r w:rsidR="00183CDC">
              <w:rPr>
                <w:rFonts w:ascii="Times New Roman" w:hAnsi="Times New Roman" w:cs="Times New Roman"/>
                <w:i/>
                <w:iCs/>
              </w:rPr>
              <w:t>andom effect estimates of Panicle length</w:t>
            </w:r>
          </w:p>
        </w:tc>
        <w:tc>
          <w:tcPr>
            <w:tcW w:w="2500" w:type="pct"/>
          </w:tcPr>
          <w:p w:rsidR="006D2F4D" w:rsidRDefault="006D2F4D" w:rsidP="0004237A">
            <w:pPr>
              <w:pStyle w:val="BodyText"/>
            </w:pPr>
          </w:p>
        </w:tc>
      </w:tr>
    </w:tbl>
    <w:p w:rsidR="006D2F4D" w:rsidRDefault="006D2F4D">
      <w:pPr>
        <w:pStyle w:val="ImageCaption"/>
        <w:rPr>
          <w:rFonts w:ascii="Times New Roman" w:hAnsi="Times New Roman" w:cs="Times New Roman"/>
        </w:rPr>
      </w:pPr>
    </w:p>
    <w:p w:rsidR="005E218A" w:rsidRPr="003326E5" w:rsidRDefault="005E218A">
      <w:pPr>
        <w:pStyle w:val="ImageCaption"/>
        <w:rPr>
          <w:rFonts w:ascii="Times New Roman" w:hAnsi="Times New Roman" w:cs="Times New Roman"/>
        </w:rPr>
      </w:pPr>
    </w:p>
    <w:p w:rsidR="00FE195F" w:rsidRPr="003326E5" w:rsidRDefault="00DF687C">
      <w:pPr>
        <w:pStyle w:val="Heading2"/>
        <w:rPr>
          <w:rFonts w:ascii="Times New Roman" w:hAnsi="Times New Roman" w:cs="Times New Roman"/>
        </w:rPr>
      </w:pPr>
      <w:bookmarkStart w:id="43" w:name="modeling-leaf-health-traits"/>
      <w:r w:rsidRPr="003326E5">
        <w:rPr>
          <w:rFonts w:ascii="Times New Roman" w:hAnsi="Times New Roman" w:cs="Times New Roman"/>
        </w:rPr>
        <w:lastRenderedPageBreak/>
        <w:t>Modeling leaf health traits</w:t>
      </w:r>
      <w:bookmarkEnd w:id="43"/>
    </w:p>
    <w:p w:rsidR="00FE195F" w:rsidRPr="003326E5" w:rsidRDefault="00DF687C">
      <w:pPr>
        <w:pStyle w:val="Heading3"/>
        <w:rPr>
          <w:rFonts w:ascii="Times New Roman" w:hAnsi="Times New Roman" w:cs="Times New Roman"/>
        </w:rPr>
      </w:pPr>
      <w:bookmarkStart w:id="44" w:name="model-estimates-of-leaf-health-traits"/>
      <w:r w:rsidRPr="003326E5">
        <w:rPr>
          <w:rFonts w:ascii="Times New Roman" w:hAnsi="Times New Roman" w:cs="Times New Roman"/>
        </w:rPr>
        <w:t>Model estimates of leaf health traits</w:t>
      </w:r>
      <w:bookmarkEnd w:id="44"/>
    </w:p>
    <w:p w:rsidR="00FE195F" w:rsidRPr="003326E5" w:rsidRDefault="00D03D88">
      <w:pPr>
        <w:pStyle w:val="TableCaption"/>
        <w:rPr>
          <w:rFonts w:ascii="Times New Roman" w:hAnsi="Times New Roman" w:cs="Times New Roman"/>
        </w:rPr>
      </w:pPr>
      <w:r>
        <w:rPr>
          <w:rFonts w:ascii="Times New Roman" w:hAnsi="Times New Roman" w:cs="Times New Roman"/>
        </w:rPr>
        <w:t xml:space="preserve">Table-14: </w:t>
      </w:r>
      <w:r w:rsidR="00DF687C" w:rsidRPr="003326E5">
        <w:rPr>
          <w:rFonts w:ascii="Times New Roman" w:hAnsi="Times New Roman" w:cs="Times New Roman"/>
        </w:rPr>
        <w:t>Model adjusted genotypic mean respo</w:t>
      </w:r>
      <w:r w:rsidR="00DF3B6D" w:rsidRPr="003326E5">
        <w:rPr>
          <w:rFonts w:ascii="Times New Roman" w:hAnsi="Times New Roman" w:cs="Times New Roman"/>
        </w:rPr>
        <w:t>nses of leaf health traits</w:t>
      </w:r>
    </w:p>
    <w:tbl>
      <w:tblPr>
        <w:tblStyle w:val="Table"/>
        <w:tblW w:w="5000" w:type="pct"/>
        <w:tblLook w:val="07E0" w:firstRow="1" w:lastRow="1" w:firstColumn="1" w:lastColumn="1" w:noHBand="1" w:noVBand="1"/>
      </w:tblPr>
      <w:tblGrid>
        <w:gridCol w:w="764"/>
        <w:gridCol w:w="4030"/>
        <w:gridCol w:w="756"/>
        <w:gridCol w:w="838"/>
        <w:gridCol w:w="838"/>
        <w:gridCol w:w="838"/>
        <w:gridCol w:w="756"/>
        <w:gridCol w:w="756"/>
      </w:tblGrid>
      <w:tr w:rsidR="00FE195F" w:rsidRPr="003326E5" w:rsidTr="00DF3B6D">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encoding</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Genotype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Disease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75)</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Greenness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65)</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Greenness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75)</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Greenness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85)</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LAUG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65-75)</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LAUG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75-85)</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Aditya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110.8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92.89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86.28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7.18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84.78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77.56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68.27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MUNAL/3/HUW234+LR34/PRINIA//PFAU/WEAVER/4/...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56.60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PFAU/MILAN/5/CHEN/AEGILOPS SQUARROSA (TAUS)/...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47.19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PREMIO/5/TUI//2*SUNCO/SA1166/3/TUI/4/FINSI/...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95.55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PREMIO/BAVIS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55.47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CHIYAK//ND643/2*WAXWING/3/ND643/2*WAXWING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30.94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BABAX/LR42//BABAX*2/4/SNI/TRAP#1/3/KAUZ*2/...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5.41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65.47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PFAU/MILAN//TROST/3/MUNAL #1/4/PFAU/MILAN//...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92.18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YUK/AE.SQUARROSA (217)//2*PANDORA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92.90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SUP152*2//ND643/2*WAXWING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42.28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SWSR22T.B./5/KAUZ//ALTAR 84/AOS/3/KAUZ/4/...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86.15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WHEAR/VIVITSI//WHEAR/3/PANDORA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53.31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WBLL1*2/KURUKU//TACUPETO F2001*2/BRAMBLING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113.3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98.78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PASTOR/3/VORONA/CN079//KAUZ/4/MILAN/OTUS//..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72.10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FRANCOLIN #1*2/ND643/2*WBLL1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60.03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KIRITATI/ 2*WBLL1/3/TAM200/PASTOR//TOBA97/4/...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63.07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SUP152/KENYA SUNBIRD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20.16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SUP152/KENYA SUNBIRD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32.26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SUP152/KENYA SUNBIRD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32.11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86.48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WBLL1*2/BRAMBLING/5/BABAX/LR42//BABAX*2/4/...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112.9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78.65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ND643/2*WBLL1/3/KIRITATI//2*PRL/2*PASTOR/4/...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85.33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BETTY/3/CHEN/AE.SQ//2*OPATA/4/BAVIS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58.23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BAVIS/VORB/5/CROC_1/AE.SQUARROSA(205)//...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9.13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BABAX/LR42//BABAX/3/ER2000/4/NAVJ07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42.57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NING-MAI-96035/FINSI//HEILO/3/NAVJ07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6.61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73.19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WBLL1*2/BRAMBLING//TAM200/TUI/3/...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40.10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KISKADEE #1/5/KAUZ*2/MNV//KAUZ/3/MILAN/4/...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75.38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MERCATO//PARUS/PASTOR</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100.35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KACHU/BECARD//WBLL1*2/BRAMBLING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6.58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76.82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PREMIO//PARUS/PASTOR</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88.29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115.8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96.52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81.34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95.29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SNB//CMH79A.955/3*CN079/3/ATTILA/4/CHEN/...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13.88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KIRITATI/ 2*WBLL1/8/SHA7/ PRL/VEE#6/ 3/ FASAN/...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59.09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SERI.1B*2/3/KAUZ*2/BOW//KUZ/4/CIRCUS/5/...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35.51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WHEAR/KUKUNA/3/C80.1/3*BATAVIA//2*WBLL1/4/...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29.41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BAJ #1*2/BECARD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82.33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6.41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93.39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PRL/2*PASTOR/3/PFAU/WEAVER*2//CHAPIO</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61.64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100.07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60.84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81.77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KACHU*2/PANDORA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69.27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74.82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FRNCLN*2/BECARD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78.43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 2/BRAMBLING//SAAR/2*WAXWING/4/...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60.63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CHIBIA//PRLII/CM65531/3/MISR 2*2/4/...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90.87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CHIBIA//PRLII/CM65531/3/MISR 2*2/4/...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74.98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WAXWING/KRONSTAD F2004//2*FRNCLN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64.64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DANPHE/CHONTE</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40.74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#1/5/2*PRL/2*PASTOR/4/CHOIX/STAR/3/...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38.65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#1/5/2*PRL/2*PASTOR/4/CHOIX/STAR/3/...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53.01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67.48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#1*2//WHEAR/SOKOLL</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51.74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53.13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PRL/2*PASTOR//SUNSTATE/3/MUNAL #1/4/OTUS//...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65.52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PRL/2*PASTOR//SUNSTATE/3/MUNAL #1/4/OTUS//...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66.97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KAUZ*2/BOW//KAUZ/3/W98.6.38/5/</w:t>
            </w:r>
            <w:r w:rsidRPr="003326E5">
              <w:rPr>
                <w:rFonts w:ascii="Times New Roman" w:hAnsi="Times New Roman" w:cs="Times New Roman"/>
              </w:rPr>
              <w:lastRenderedPageBreak/>
              <w:t>SABUF/4/...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70.23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106.4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71.68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LERKE/5/KAUZ/3/MYNA/VUL//BUC/FLK/4/MILAN/6/...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95.86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PASTOR/3/VORONA/CN079//KAUZ/4/MILAN/OTUS//...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63.58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PASTOR/3/VORONA/CN079//KAUZ/4/MILAN/OTUS//...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PFAU/MILAN//TROST/3/PBW65/2*SERI.1B*2/4/...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81.67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PFAU/MILAN//TROST/3/PBW65/2*SERI.1B*2/4/...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96.05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DOY1/AE.SQUARROSA (447)/3/KA/NAC//TRCH/4/...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MON/IMU//ALD/PVN/3/BORL95/4/OASIS/2*BORL95/...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61.30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WHEAR/SOKOLL/4/PASTOR//MILAN/KAUZ/3/BAV92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6.78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95.13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SOKOLL/WBLL1/4/D67.2/PARANA 66.270//...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5.48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70.25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MILAN//PRL/2*PASTOR/4/CROC_1/AE.SQUARROSA (2...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61.01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MUU/FRNCLN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47.39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TRCH/SRTU//KACHU/3/KINGBIRD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64.83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TRCH/SRTU//KACHU/3/KINGBIRD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58.03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TRCH/5/BAV92//IRENA/KAUZ/3/HUITES/4/DOLL</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77.78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 #1/3/PBW343*2/KUKUNA//PBW343*2/KUKUNA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80.47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DANPHE/3/PBW343*2/KUKUNA//PBW343*2/KUKUNA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62.11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PBW343*2/KUKUNA//PBW343*2/KUKUNA/6/WBLL1*2/...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31.34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BECARD/6/FRET2*2/4/SNI/TRAP#1/3/KAUZ*2/TRAP/...</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60.67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KACHU/6/YAR/AE.SQUARROSA (783)/4/GOV/AZ//...</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81.74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FRANCOLIN #1/NELOKI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25.22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 2*PASTOR/4/CHOIX/STAR/3/HE1/3*CNO79//...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10.86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PAURAQ/8/NG8201/KAUZ/4/SHA7//PRL/VEE#6/3/...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70.73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PRL/2*PASTOR//SUNSTATE/3/GRACK</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34.31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PICAFLOR #1/NELOKI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62.43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PICAFLOR #1/8/NG8201/KAUZ/4/SHA7//PRL/VEE#6/...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72.11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NL971*2/MUU</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102.69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66.69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92.19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75.77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81.74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 #1*2/KINGBIRD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45.62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DANPHE #1*2/SHORTENED SR26 TRANSLOCATION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BECARD*2/PFUNYE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56.78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PBW343/PASTOR//OTUS/TOBA97*2/3/PICAFLOR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21.37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ROLF07/KINGBIRD #1//MUNAL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91.1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30.59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#1/3/PBW343*2/KUKUNA*2//YANAC</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SERI.1B*2/3/KAUZ*2/BOW/KAUZ/4/PBW343*2/...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21.87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KAUZ//ALTAR 84/AOS/3/MILAN/KAUZ/4/SAUAL/5/...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43.18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PBW343*2/KHVAKI//PARUS/3/PBW343/PASTOR/5/...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53.83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FRET2*2/4/SNI/TRAP#1/3/KAUZ*2-TRAP//KAUZ*2/...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16.52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ATTILA*2/PBW65*2//JUCHI/3/KINGBIRD #1/4/...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5.25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#1*2//WBLL1*2/BRAMBLING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11.86</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bl>
    <w:p w:rsidR="00FE195F" w:rsidRDefault="00DF687C">
      <w:pPr>
        <w:pStyle w:val="Heading3"/>
        <w:rPr>
          <w:rFonts w:ascii="Times New Roman" w:hAnsi="Times New Roman" w:cs="Times New Roman"/>
        </w:rPr>
      </w:pPr>
      <w:r w:rsidRPr="003326E5">
        <w:rPr>
          <w:rFonts w:ascii="Times New Roman" w:hAnsi="Times New Roman" w:cs="Times New Roman"/>
        </w:rPr>
        <w:t>Mixed model summary of fixed effects terms of leaf health traits</w:t>
      </w:r>
    </w:p>
    <w:p w:rsidR="00D03D88" w:rsidRPr="00D03D88" w:rsidRDefault="00D03D88" w:rsidP="00D03D88">
      <w:pPr>
        <w:pStyle w:val="BodyText"/>
        <w:rPr>
          <w:i/>
          <w:iCs/>
        </w:rPr>
      </w:pPr>
      <w:r w:rsidRPr="00D03D88">
        <w:rPr>
          <w:rFonts w:ascii="Times New Roman" w:hAnsi="Times New Roman" w:cs="Times New Roman"/>
          <w:i/>
          <w:iCs/>
        </w:rPr>
        <w:t>Table-1</w:t>
      </w:r>
      <w:r>
        <w:rPr>
          <w:rFonts w:ascii="Times New Roman" w:hAnsi="Times New Roman" w:cs="Times New Roman"/>
          <w:i/>
          <w:iCs/>
        </w:rPr>
        <w:t>5</w:t>
      </w:r>
      <w:r w:rsidRPr="00D03D88">
        <w:rPr>
          <w:rFonts w:ascii="Times New Roman" w:hAnsi="Times New Roman" w:cs="Times New Roman"/>
          <w:i/>
          <w:iCs/>
        </w:rPr>
        <w:t>: Mixed model summary of fixed effects terms of leaf health traits</w:t>
      </w:r>
    </w:p>
    <w:tbl>
      <w:tblPr>
        <w:tblStyle w:val="TableGrid"/>
        <w:tblW w:w="5000" w:type="pct"/>
        <w:tblLook w:val="07C0" w:firstRow="0" w:lastRow="1" w:firstColumn="1" w:lastColumn="1" w:noHBand="1" w:noVBand="1"/>
      </w:tblPr>
      <w:tblGrid>
        <w:gridCol w:w="1514"/>
        <w:gridCol w:w="1132"/>
        <w:gridCol w:w="1359"/>
        <w:gridCol w:w="1368"/>
        <w:gridCol w:w="1368"/>
        <w:gridCol w:w="1388"/>
        <w:gridCol w:w="1447"/>
      </w:tblGrid>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 xml:space="preserve">Disease score </w:t>
            </w:r>
            <w:proofErr w:type="spellStart"/>
            <w:r w:rsidRPr="003326E5">
              <w:rPr>
                <w:rFonts w:ascii="Times New Roman" w:hAnsi="Times New Roman" w:cs="Times New Roman"/>
              </w:rPr>
              <w:t>zadok</w:t>
            </w:r>
            <w:proofErr w:type="spellEnd"/>
            <w:r w:rsidRPr="003326E5">
              <w:rPr>
                <w:rFonts w:ascii="Times New Roman" w:hAnsi="Times New Roman" w:cs="Times New Roman"/>
              </w:rPr>
              <w:t xml:space="preserve"> 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Greenness1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Greenness2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Greenness3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LAUG1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LAUG2</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0.47</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(0.26)</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0.07 (0.08)</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0.67</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(0.17)</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0.67</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(0.26)</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2.62 (1.77)</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6.97</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(3.33)</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0.37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0.0001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0.14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0.04</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0.33 (0.26)</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0.15</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(0.08)</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0.17 (0.17)</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0.71</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(0.26)</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1.23 (1.79)</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8.35</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(3.36)</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0.31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0.49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0.02</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(0.26)</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0.12 (0.08)</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0.83</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(0.17)</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0.93</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(0.26)</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3.76</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(1.79)</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15.70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(3.36)</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0.11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0.0000</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Aditaya</w:t>
            </w:r>
            <w:proofErr w:type="spellEnd"/>
            <w:r w:rsidRPr="003326E5">
              <w:rPr>
                <w:rFonts w:ascii="Times New Roman" w:hAnsi="Times New Roman" w:cs="Times New Roman"/>
              </w:rPr>
              <w:t xml:space="preserve"> (Constant)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2.85</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(1.30)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8.07</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(0.43)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7.33</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(1.18)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5.83</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(1.23)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111.00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(9.21)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93.00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(19.70)</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0.0000</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Observations</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Log Likelihood</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414.00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128.00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328.00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410.00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859.00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1,013.00</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Akaike</w:t>
            </w:r>
            <w:proofErr w:type="spellEnd"/>
            <w:r w:rsidRPr="003326E5">
              <w:rPr>
                <w:rFonts w:ascii="Times New Roman" w:hAnsi="Times New Roman" w:cs="Times New Roman"/>
              </w:rPr>
              <w:t xml:space="preserve"> Inf. Crit.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852.00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280.00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680.00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844.00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1,742.00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2,050.00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Bayesian Inf. Crit.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894.00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322.00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722.00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886.00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1,784.00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2,092.00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i/>
              </w:rPr>
              <w:t>Note:</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bl>
    <w:p w:rsidR="00FE195F" w:rsidRPr="003326E5" w:rsidRDefault="00DF687C">
      <w:pPr>
        <w:pStyle w:val="Heading4"/>
        <w:rPr>
          <w:rFonts w:ascii="Times New Roman" w:hAnsi="Times New Roman" w:cs="Times New Roman"/>
        </w:rPr>
      </w:pPr>
      <w:bookmarkStart w:id="45" w:name="disease-score-at-zadoks-stage-75"/>
      <w:r w:rsidRPr="003326E5">
        <w:rPr>
          <w:rFonts w:ascii="Times New Roman" w:hAnsi="Times New Roman" w:cs="Times New Roman"/>
        </w:rPr>
        <w:t xml:space="preserve">Disease score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75</w:t>
      </w:r>
      <w:bookmarkEnd w:id="45"/>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Genotypes show highly significant differences for the disease resistance trait. LRT shows that both checks and entries possess significant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w:t>
      </w:r>
      <m:oMath>
        <m:r>
          <w:rPr>
            <w:rFonts w:ascii="Cambria Math" w:hAnsi="Cambria Math" w:cs="Times New Roman"/>
          </w:rPr>
          <m:t>13.85</m:t>
        </m:r>
      </m:oMath>
      <w:r w:rsidRPr="003326E5">
        <w:rPr>
          <w:rFonts w:ascii="Times New Roman" w:hAnsi="Times New Roman" w:cs="Times New Roman"/>
        </w:rPr>
        <w:t xml:space="preserve"> with </w:t>
      </w:r>
      <m:oMath>
        <m:r>
          <w:rPr>
            <w:rFonts w:ascii="Cambria Math" w:hAnsi="Cambria Math" w:cs="Times New Roman"/>
          </w:rPr>
          <m:t>4 df</m:t>
        </m:r>
      </m:oMath>
      <w:r w:rsidRPr="003326E5">
        <w:rPr>
          <w:rFonts w:ascii="Times New Roman" w:hAnsi="Times New Roman" w:cs="Times New Roman"/>
        </w:rPr>
        <w:t>) heritable variation.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lastRenderedPageBreak/>
        <w:t xml:space="preserve">Pairwise comparison of fixed effects estimate indicate that check variety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is relatively more asymptomatic (</w:t>
      </w:r>
      <m:oMath>
        <m:r>
          <w:rPr>
            <w:rFonts w:ascii="Cambria Math" w:hAnsi="Cambria Math" w:cs="Times New Roman"/>
          </w:rPr>
          <m:t>2.51 (± 1.30)</m:t>
        </m:r>
      </m:oMath>
      <w:r w:rsidRPr="003326E5">
        <w:rPr>
          <w:rFonts w:ascii="Times New Roman" w:hAnsi="Times New Roman" w:cs="Times New Roman"/>
        </w:rPr>
        <w:t>) than Bhrikuti(</w:t>
      </w:r>
      <m:oMath>
        <m:r>
          <w:rPr>
            <w:rFonts w:ascii="Cambria Math" w:hAnsi="Cambria Math" w:cs="Times New Roman"/>
          </w:rPr>
          <m:t>3.32 (± 1.30)</m:t>
        </m:r>
      </m:oMath>
      <w:r w:rsidRPr="003326E5">
        <w:rPr>
          <w:rFonts w:ascii="Times New Roman" w:hAnsi="Times New Roman" w:cs="Times New Roman"/>
        </w:rPr>
        <w:t>) and Tilottama (</w:t>
      </w:r>
      <m:oMath>
        <m:r>
          <w:rPr>
            <w:rFonts w:ascii="Cambria Math" w:hAnsi="Cambria Math" w:cs="Times New Roman"/>
          </w:rPr>
          <m:t>3.35 (± 1.30)</m:t>
        </m:r>
      </m:oMath>
      <w:r w:rsidRPr="003326E5">
        <w:rPr>
          <w:rFonts w:ascii="Times New Roman" w:hAnsi="Times New Roman" w:cs="Times New Roman"/>
        </w:rPr>
        <w:t>) varieties to foliar pathogen. Although, no distinction could be made on the s</w:t>
      </w:r>
      <w:proofErr w:type="spellStart"/>
      <w:r w:rsidRPr="003326E5">
        <w:rPr>
          <w:rFonts w:ascii="Times New Roman" w:hAnsi="Times New Roman" w:cs="Times New Roman"/>
        </w:rPr>
        <w:t>everity</w:t>
      </w:r>
      <w:proofErr w:type="spellEnd"/>
      <w:r w:rsidRPr="003326E5">
        <w:rPr>
          <w:rFonts w:ascii="Times New Roman" w:hAnsi="Times New Roman" w:cs="Times New Roman"/>
        </w:rPr>
        <w:t xml:space="preserve"> scale of the disease (All check varieties exhibited similarly less affected (2.5-5.0) symptom at the time of scoring).</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Entry genotypes also show considerable amount of heritable variation evident from a large measure of random effects variance contributed by the genotypes. ANOVA table (</w:t>
      </w:r>
      <w:hyperlink w:anchor="tab:lrt-dis-score">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t>dotplot</w:t>
      </w:r>
      <w:proofErr w:type="spellEnd"/>
      <w:r w:rsidRPr="003326E5">
        <w:rPr>
          <w:rFonts w:ascii="Times New Roman" w:hAnsi="Times New Roman" w:cs="Times New Roman"/>
        </w:rPr>
        <w:t xml:space="preserve"> (Figure </w:t>
      </w:r>
      <w:hyperlink w:anchor="fig:leaf-health-dotplot1">
        <w:r w:rsidR="009F17FC" w:rsidRPr="003326E5">
          <w:rPr>
            <w:rStyle w:val="Hyperlink"/>
            <w:rFonts w:ascii="Times New Roman" w:hAnsi="Times New Roman" w:cs="Times New Roman"/>
          </w:rPr>
          <w:t>[]</w:t>
        </w:r>
      </w:hyperlink>
      <w:r w:rsidRPr="003326E5">
        <w:rPr>
          <w:rFonts w:ascii="Times New Roman" w:hAnsi="Times New Roman" w:cs="Times New Roman"/>
        </w:rPr>
        <w:t xml:space="preserve">) showing random effects estimates of the entry genotypes illustrate the relationship. Similarly, blocking factor nested column within </w:t>
      </w:r>
      <w:proofErr w:type="spellStart"/>
      <w:r w:rsidRPr="003326E5">
        <w:rPr>
          <w:rFonts w:ascii="Times New Roman" w:hAnsi="Times New Roman" w:cs="Times New Roman"/>
        </w:rPr>
        <w:t>columgroup</w:t>
      </w:r>
      <w:proofErr w:type="spellEnd"/>
      <w:r w:rsidRPr="003326E5">
        <w:rPr>
          <w:rFonts w:ascii="Times New Roman" w:hAnsi="Times New Roman" w:cs="Times New Roman"/>
        </w:rPr>
        <w:t xml:space="preserve"> has a significant contribution to the variation in the disease score trait.</w:t>
      </w:r>
    </w:p>
    <w:p w:rsidR="00FE195F" w:rsidRPr="003326E5" w:rsidRDefault="00D03D88">
      <w:pPr>
        <w:pStyle w:val="TableCaption"/>
        <w:rPr>
          <w:rFonts w:ascii="Times New Roman" w:hAnsi="Times New Roman" w:cs="Times New Roman"/>
        </w:rPr>
      </w:pPr>
      <w:r>
        <w:rPr>
          <w:rFonts w:ascii="Times New Roman" w:hAnsi="Times New Roman" w:cs="Times New Roman"/>
        </w:rPr>
        <w:t xml:space="preserve">Table-16: </w:t>
      </w:r>
      <w:r w:rsidR="00DF687C" w:rsidRPr="003326E5">
        <w:rPr>
          <w:rFonts w:ascii="Times New Roman" w:hAnsi="Times New Roman" w:cs="Times New Roman"/>
        </w:rPr>
        <w:t xml:space="preserve">Mean differences in Disease score at </w:t>
      </w:r>
      <w:proofErr w:type="spellStart"/>
      <w:r w:rsidR="00DF687C" w:rsidRPr="003326E5">
        <w:rPr>
          <w:rFonts w:ascii="Times New Roman" w:hAnsi="Times New Roman" w:cs="Times New Roman"/>
        </w:rPr>
        <w:t>zadok’s</w:t>
      </w:r>
      <w:proofErr w:type="spellEnd"/>
      <w:r w:rsidR="00DF687C" w:rsidRPr="003326E5">
        <w:rPr>
          <w:rFonts w:ascii="Times New Roman" w:hAnsi="Times New Roman" w:cs="Times New Roman"/>
        </w:rPr>
        <w:t xml:space="preserve"> stage 75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63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-0.473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0.256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-0.981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0.034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0.067</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0.333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0.258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97.0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-0.179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0.844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0.200</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0.258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96.0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-1.95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-1.013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0.054</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0.258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3.13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0.295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1.317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0.002</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-0.029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0.257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96.1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-0.539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0.481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0.911</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-0.835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0.259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-3.22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-1.349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-0.321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0.002</w:t>
            </w:r>
          </w:p>
        </w:tc>
      </w:tr>
    </w:tbl>
    <w:p w:rsidR="00FE195F" w:rsidRPr="003326E5" w:rsidRDefault="00DF687C">
      <w:pPr>
        <w:pStyle w:val="Heading4"/>
        <w:rPr>
          <w:rFonts w:ascii="Times New Roman" w:hAnsi="Times New Roman" w:cs="Times New Roman"/>
        </w:rPr>
      </w:pPr>
      <w:bookmarkStart w:id="46" w:name="leaf-greenness-score-at-zadoks-stage-65"/>
      <w:r w:rsidRPr="003326E5">
        <w:rPr>
          <w:rFonts w:ascii="Times New Roman" w:hAnsi="Times New Roman" w:cs="Times New Roman"/>
        </w:rPr>
        <w:t xml:space="preserve">Leaf greenness score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w:t>
      </w:r>
      <w:bookmarkEnd w:id="46"/>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The LRT indicates that fixed effects due to check varieties have no significant effects on the leaf greenness score (p-value for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 &gt; 0.05).</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Entry genotypes are significantly variable for the trait. ANOVA table (</w:t>
      </w:r>
      <w:hyperlink w:anchor="tab:lrt-greenness1">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t>dotplot</w:t>
      </w:r>
      <w:proofErr w:type="spellEnd"/>
      <w:r w:rsidRPr="003326E5">
        <w:rPr>
          <w:rFonts w:ascii="Times New Roman" w:hAnsi="Times New Roman" w:cs="Times New Roman"/>
        </w:rPr>
        <w:t xml:space="preserve"> (Figure </w:t>
      </w:r>
      <w:hyperlink w:anchor="fig:leaf-health-dotplot2">
        <w:r w:rsidR="009F17FC" w:rsidRPr="003326E5">
          <w:rPr>
            <w:rStyle w:val="Hyperlink"/>
            <w:rFonts w:ascii="Times New Roman" w:hAnsi="Times New Roman" w:cs="Times New Roman"/>
          </w:rPr>
          <w:t>[]</w:t>
        </w:r>
      </w:hyperlink>
      <w:r w:rsidRPr="003326E5">
        <w:rPr>
          <w:rFonts w:ascii="Times New Roman" w:hAnsi="Times New Roman" w:cs="Times New Roman"/>
        </w:rPr>
        <w:t>) showing random effects estimates of the entry genotypes illustrate the relationship. Blocking factors, on the other hand, do not have significant effects in the variation for trait.</w:t>
      </w:r>
    </w:p>
    <w:p w:rsidR="00FE195F" w:rsidRPr="003326E5" w:rsidRDefault="00D03D88">
      <w:pPr>
        <w:pStyle w:val="TableCaption"/>
        <w:rPr>
          <w:rFonts w:ascii="Times New Roman" w:hAnsi="Times New Roman" w:cs="Times New Roman"/>
        </w:rPr>
      </w:pPr>
      <w:r>
        <w:rPr>
          <w:rFonts w:ascii="Times New Roman" w:hAnsi="Times New Roman" w:cs="Times New Roman"/>
        </w:rPr>
        <w:t xml:space="preserve">Table-17: </w:t>
      </w:r>
      <w:r w:rsidR="00DF687C" w:rsidRPr="003326E5">
        <w:rPr>
          <w:rFonts w:ascii="Times New Roman" w:hAnsi="Times New Roman" w:cs="Times New Roman"/>
        </w:rPr>
        <w:t xml:space="preserve">Mean differences in Leaf greenness at </w:t>
      </w:r>
      <w:proofErr w:type="spellStart"/>
      <w:r w:rsidR="00DF687C" w:rsidRPr="003326E5">
        <w:rPr>
          <w:rFonts w:ascii="Times New Roman" w:hAnsi="Times New Roman" w:cs="Times New Roman"/>
        </w:rPr>
        <w:t>zadok’s</w:t>
      </w:r>
      <w:proofErr w:type="spellEnd"/>
      <w:r w:rsidR="00DF687C" w:rsidRPr="003326E5">
        <w:rPr>
          <w:rFonts w:ascii="Times New Roman" w:hAnsi="Times New Roman" w:cs="Times New Roman"/>
        </w:rPr>
        <w:t xml:space="preserve"> stage 65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57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0.069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0.076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-0.082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0.367</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0.148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1.92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0.058</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0.124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-0.028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0.108</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0.078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-0.074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0.231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0.310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0.055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-0.097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0.208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0.473</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-0.023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-0.176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0.130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0.766</w:t>
            </w:r>
          </w:p>
        </w:tc>
      </w:tr>
    </w:tbl>
    <w:p w:rsidR="00FE195F" w:rsidRPr="003326E5" w:rsidRDefault="00DF687C">
      <w:pPr>
        <w:pStyle w:val="Heading4"/>
        <w:rPr>
          <w:rFonts w:ascii="Times New Roman" w:hAnsi="Times New Roman" w:cs="Times New Roman"/>
        </w:rPr>
      </w:pPr>
      <w:bookmarkStart w:id="47" w:name="leaf-greenness-score-at-zadoks-stage-75"/>
      <w:r w:rsidRPr="003326E5">
        <w:rPr>
          <w:rFonts w:ascii="Times New Roman" w:hAnsi="Times New Roman" w:cs="Times New Roman"/>
        </w:rPr>
        <w:lastRenderedPageBreak/>
        <w:t xml:space="preserve">Leaf greenness score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75</w:t>
      </w:r>
      <w:bookmarkEnd w:id="47"/>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Genotypes show highly significant differences in the greenness score measured </w:t>
      </w:r>
      <w:proofErr w:type="spellStart"/>
      <w:r w:rsidRPr="003326E5">
        <w:rPr>
          <w:rFonts w:ascii="Times New Roman" w:hAnsi="Times New Roman" w:cs="Times New Roman"/>
        </w:rPr>
        <w:t>measured</w:t>
      </w:r>
      <w:proofErr w:type="spellEnd"/>
      <w:r w:rsidRPr="003326E5">
        <w:rPr>
          <w:rFonts w:ascii="Times New Roman" w:hAnsi="Times New Roman" w:cs="Times New Roman"/>
        </w:rPr>
        <w:t xml:space="preserve">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75. LRT shows that both checks and entries possess significant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w:t>
      </w:r>
      <m:oMath>
        <m:r>
          <w:rPr>
            <w:rFonts w:ascii="Cambria Math" w:hAnsi="Cambria Math" w:cs="Times New Roman"/>
          </w:rPr>
          <m:t>32.828</m:t>
        </m:r>
      </m:oMath>
      <w:r w:rsidRPr="003326E5">
        <w:rPr>
          <w:rFonts w:ascii="Times New Roman" w:hAnsi="Times New Roman" w:cs="Times New Roman"/>
        </w:rPr>
        <w:t xml:space="preserve"> with </w:t>
      </w:r>
      <m:oMath>
        <m:r>
          <w:rPr>
            <w:rFonts w:ascii="Cambria Math" w:hAnsi="Cambria Math" w:cs="Times New Roman"/>
          </w:rPr>
          <m:t>4 df</m:t>
        </m:r>
      </m:oMath>
      <w:r w:rsidRPr="003326E5">
        <w:rPr>
          <w:rFonts w:ascii="Times New Roman" w:hAnsi="Times New Roman" w:cs="Times New Roman"/>
        </w:rPr>
        <w:t>) heritable variation.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Pairwise comparison of fixed effects estimate indicate that check variety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and </w:t>
      </w:r>
      <w:proofErr w:type="spellStart"/>
      <w:r w:rsidRPr="003326E5">
        <w:rPr>
          <w:rFonts w:ascii="Times New Roman" w:hAnsi="Times New Roman" w:cs="Times New Roman"/>
        </w:rPr>
        <w:t>Bhrikuti</w:t>
      </w:r>
      <w:proofErr w:type="spellEnd"/>
      <w:r w:rsidRPr="003326E5">
        <w:rPr>
          <w:rFonts w:ascii="Times New Roman" w:hAnsi="Times New Roman" w:cs="Times New Roman"/>
        </w:rPr>
        <w:t xml:space="preserve"> are significantly different for the green </w:t>
      </w:r>
      <w:proofErr w:type="spellStart"/>
      <w:r w:rsidRPr="003326E5">
        <w:rPr>
          <w:rFonts w:ascii="Times New Roman" w:hAnsi="Times New Roman" w:cs="Times New Roman"/>
        </w:rPr>
        <w:t>appearence</w:t>
      </w:r>
      <w:proofErr w:type="spellEnd"/>
      <w:r w:rsidRPr="003326E5">
        <w:rPr>
          <w:rFonts w:ascii="Times New Roman" w:hAnsi="Times New Roman" w:cs="Times New Roman"/>
        </w:rPr>
        <w:t xml:space="preserve"> of the flag leaf. The lowest scores are for the check variety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w:t>
      </w:r>
      <m:oMath>
        <m:r>
          <w:rPr>
            <w:rFonts w:ascii="Cambria Math" w:hAnsi="Cambria Math" w:cs="Times New Roman"/>
          </w:rPr>
          <m:t>6.51 (± 1.76)</m:t>
        </m:r>
      </m:oMath>
      <w:r w:rsidRPr="003326E5">
        <w:rPr>
          <w:rFonts w:ascii="Times New Roman" w:hAnsi="Times New Roman" w:cs="Times New Roman"/>
        </w:rPr>
        <w:t>) and the highest are for the Tilottama (</w:t>
      </w:r>
      <m:oMath>
        <m:r>
          <w:rPr>
            <w:rFonts w:ascii="Cambria Math" w:hAnsi="Cambria Math" w:cs="Times New Roman"/>
          </w:rPr>
          <m:t>7.34 (± 1.76)</m:t>
        </m:r>
      </m:oMath>
      <w:r w:rsidRPr="003326E5">
        <w:rPr>
          <w:rFonts w:ascii="Times New Roman" w:hAnsi="Times New Roman" w:cs="Times New Roman"/>
        </w:rPr>
        <w:t xml:space="preserve">) variety. Although, based on the qualitative description (Table </w:t>
      </w:r>
      <w:hyperlink w:anchor="tab:leaf-greenness">
        <w:r w:rsidR="009F17FC" w:rsidRPr="003326E5">
          <w:rPr>
            <w:rStyle w:val="Hyperlink"/>
            <w:rFonts w:ascii="Times New Roman" w:hAnsi="Times New Roman" w:cs="Times New Roman"/>
          </w:rPr>
          <w:t>[]</w:t>
        </w:r>
      </w:hyperlink>
      <w:r w:rsidRPr="003326E5">
        <w:rPr>
          <w:rFonts w:ascii="Times New Roman" w:hAnsi="Times New Roman" w:cs="Times New Roman"/>
        </w:rPr>
        <w:t>), both can be characterized as having retained moderately green leaf coloration.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Similarly noteworthy is the variation among the entry genotypes (significant at </w:t>
      </w:r>
      <m:oMath>
        <m:r>
          <w:rPr>
            <w:rFonts w:ascii="Cambria Math" w:hAnsi="Cambria Math" w:cs="Times New Roman"/>
          </w:rPr>
          <m:t>p&lt;0.01</m:t>
        </m:r>
      </m:oMath>
      <w:r w:rsidRPr="003326E5">
        <w:rPr>
          <w:rFonts w:ascii="Times New Roman" w:hAnsi="Times New Roman" w:cs="Times New Roman"/>
        </w:rPr>
        <w:t>). A measure of random effects variance contributed by the genotypes is shown in ANOVA Table (</w:t>
      </w:r>
      <w:hyperlink w:anchor="tab:lrt-greenness2">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t>dotplot</w:t>
      </w:r>
      <w:proofErr w:type="spellEnd"/>
      <w:r w:rsidRPr="003326E5">
        <w:rPr>
          <w:rFonts w:ascii="Times New Roman" w:hAnsi="Times New Roman" w:cs="Times New Roman"/>
        </w:rPr>
        <w:t xml:space="preserve"> (Figure </w:t>
      </w:r>
      <w:hyperlink w:anchor="fig:leaf-health-dotplot3">
        <w:r w:rsidR="009F17FC" w:rsidRPr="003326E5">
          <w:rPr>
            <w:rStyle w:val="Hyperlink"/>
            <w:rFonts w:ascii="Times New Roman" w:hAnsi="Times New Roman" w:cs="Times New Roman"/>
          </w:rPr>
          <w:t>[]</w:t>
        </w:r>
      </w:hyperlink>
      <w:r w:rsidRPr="003326E5">
        <w:rPr>
          <w:rFonts w:ascii="Times New Roman" w:hAnsi="Times New Roman" w:cs="Times New Roman"/>
        </w:rPr>
        <w:t xml:space="preserve">) showing random effects estimates of the entry genotypes. Unlike entry effects, controlling for </w:t>
      </w:r>
      <w:proofErr w:type="spellStart"/>
      <w:r w:rsidRPr="003326E5">
        <w:rPr>
          <w:rFonts w:ascii="Times New Roman" w:hAnsi="Times New Roman" w:cs="Times New Roman"/>
        </w:rPr>
        <w:t>exraneous</w:t>
      </w:r>
      <w:proofErr w:type="spellEnd"/>
      <w:r w:rsidRPr="003326E5">
        <w:rPr>
          <w:rFonts w:ascii="Times New Roman" w:hAnsi="Times New Roman" w:cs="Times New Roman"/>
        </w:rPr>
        <w:t xml:space="preserve"> factors with blocking did not result in significant reduction in residual variance.</w:t>
      </w:r>
    </w:p>
    <w:p w:rsidR="00FE195F" w:rsidRPr="003326E5" w:rsidRDefault="00D03D88">
      <w:pPr>
        <w:pStyle w:val="TableCaption"/>
        <w:rPr>
          <w:rFonts w:ascii="Times New Roman" w:hAnsi="Times New Roman" w:cs="Times New Roman"/>
        </w:rPr>
      </w:pPr>
      <w:r>
        <w:rPr>
          <w:rFonts w:ascii="Times New Roman" w:hAnsi="Times New Roman" w:cs="Times New Roman"/>
        </w:rPr>
        <w:t xml:space="preserve">Table-18: </w:t>
      </w:r>
      <w:r w:rsidR="00DF687C" w:rsidRPr="003326E5">
        <w:rPr>
          <w:rFonts w:ascii="Times New Roman" w:hAnsi="Times New Roman" w:cs="Times New Roman"/>
        </w:rPr>
        <w:t xml:space="preserve">Mean differences in Leaf greenness at </w:t>
      </w:r>
      <w:proofErr w:type="spellStart"/>
      <w:r w:rsidR="00DF687C" w:rsidRPr="003326E5">
        <w:rPr>
          <w:rFonts w:ascii="Times New Roman" w:hAnsi="Times New Roman" w:cs="Times New Roman"/>
        </w:rPr>
        <w:t>zadok’s</w:t>
      </w:r>
      <w:proofErr w:type="spellEnd"/>
      <w:r w:rsidR="00DF687C" w:rsidRPr="003326E5">
        <w:rPr>
          <w:rFonts w:ascii="Times New Roman" w:hAnsi="Times New Roman" w:cs="Times New Roman"/>
        </w:rPr>
        <w:t xml:space="preserve"> stage 75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57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0.674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0.166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0.346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0.170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-0.161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0.501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0.310</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0.829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4.98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0.499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1.160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-0.835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-0.173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0.003</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0.155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-0.176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0.485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0.355</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0.659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0.168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3.92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0.326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0.992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bl>
    <w:p w:rsidR="00FE195F" w:rsidRPr="003326E5" w:rsidRDefault="00DF687C">
      <w:pPr>
        <w:pStyle w:val="Heading4"/>
        <w:rPr>
          <w:rFonts w:ascii="Times New Roman" w:hAnsi="Times New Roman" w:cs="Times New Roman"/>
        </w:rPr>
      </w:pPr>
      <w:bookmarkStart w:id="48" w:name="leaf-greenness-score-at-zadoks-stage-85"/>
      <w:r w:rsidRPr="003326E5">
        <w:rPr>
          <w:rFonts w:ascii="Times New Roman" w:hAnsi="Times New Roman" w:cs="Times New Roman"/>
        </w:rPr>
        <w:t xml:space="preserve">Leaf greenness score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85</w:t>
      </w:r>
      <w:bookmarkEnd w:id="48"/>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Genotypes show highly significant differences in the greenness score measured </w:t>
      </w:r>
      <w:proofErr w:type="spellStart"/>
      <w:r w:rsidRPr="003326E5">
        <w:rPr>
          <w:rFonts w:ascii="Times New Roman" w:hAnsi="Times New Roman" w:cs="Times New Roman"/>
        </w:rPr>
        <w:t>measured</w:t>
      </w:r>
      <w:proofErr w:type="spellEnd"/>
      <w:r w:rsidRPr="003326E5">
        <w:rPr>
          <w:rFonts w:ascii="Times New Roman" w:hAnsi="Times New Roman" w:cs="Times New Roman"/>
        </w:rPr>
        <w:t xml:space="preserve">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85. LRT shows that both checks and entries possess significant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w:t>
      </w:r>
      <m:oMath>
        <m:r>
          <w:rPr>
            <w:rFonts w:ascii="Cambria Math" w:hAnsi="Cambria Math" w:cs="Times New Roman"/>
          </w:rPr>
          <m:t>14.17</m:t>
        </m:r>
      </m:oMath>
      <w:r w:rsidRPr="003326E5">
        <w:rPr>
          <w:rFonts w:ascii="Times New Roman" w:hAnsi="Times New Roman" w:cs="Times New Roman"/>
        </w:rPr>
        <w:t xml:space="preserve"> with </w:t>
      </w:r>
      <m:oMath>
        <m:r>
          <w:rPr>
            <w:rFonts w:ascii="Cambria Math" w:hAnsi="Cambria Math" w:cs="Times New Roman"/>
          </w:rPr>
          <m:t>4 df</m:t>
        </m:r>
      </m:oMath>
      <w:r w:rsidRPr="003326E5">
        <w:rPr>
          <w:rFonts w:ascii="Times New Roman" w:hAnsi="Times New Roman" w:cs="Times New Roman"/>
        </w:rPr>
        <w:t>) heritable variation.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Pairwise comparison of fixed effects estimate indicate that check variety Aditya (</w:t>
      </w:r>
      <m:oMath>
        <m:r>
          <w:rPr>
            <w:rFonts w:ascii="Cambria Math" w:hAnsi="Cambria Math" w:cs="Times New Roman"/>
          </w:rPr>
          <m:t>5.832 (± 1.23)</m:t>
        </m:r>
      </m:oMath>
      <w:r w:rsidRPr="003326E5">
        <w:rPr>
          <w:rFonts w:ascii="Times New Roman" w:hAnsi="Times New Roman" w:cs="Times New Roman"/>
        </w:rPr>
        <w:t xml:space="preserve">) has the </w:t>
      </w:r>
      <w:r w:rsidR="00D03D88" w:rsidRPr="003326E5">
        <w:rPr>
          <w:rFonts w:ascii="Times New Roman" w:hAnsi="Times New Roman" w:cs="Times New Roman"/>
        </w:rPr>
        <w:t>greenest</w:t>
      </w:r>
      <w:r w:rsidRPr="003326E5">
        <w:rPr>
          <w:rFonts w:ascii="Times New Roman" w:hAnsi="Times New Roman" w:cs="Times New Roman"/>
        </w:rPr>
        <w:t xml:space="preserve"> coloration of the flag leaf followed by </w:t>
      </w:r>
      <w:proofErr w:type="spellStart"/>
      <w:r w:rsidRPr="003326E5">
        <w:rPr>
          <w:rFonts w:ascii="Times New Roman" w:hAnsi="Times New Roman" w:cs="Times New Roman"/>
        </w:rPr>
        <w:t>Bhrikuti</w:t>
      </w:r>
      <w:proofErr w:type="spellEnd"/>
      <w:r w:rsidRPr="003326E5">
        <w:rPr>
          <w:rFonts w:ascii="Times New Roman" w:hAnsi="Times New Roman" w:cs="Times New Roman"/>
        </w:rPr>
        <w:t xml:space="preserve"> and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(both have similar greenness scores) and </w:t>
      </w:r>
      <w:proofErr w:type="spellStart"/>
      <w:r w:rsidRPr="003326E5">
        <w:rPr>
          <w:rFonts w:ascii="Times New Roman" w:hAnsi="Times New Roman" w:cs="Times New Roman"/>
        </w:rPr>
        <w:t>Tilottama</w:t>
      </w:r>
      <w:proofErr w:type="spellEnd"/>
      <w:r w:rsidRPr="003326E5">
        <w:rPr>
          <w:rFonts w:ascii="Times New Roman" w:hAnsi="Times New Roman" w:cs="Times New Roman"/>
        </w:rPr>
        <w:t xml:space="preserve"> (</w:t>
      </w:r>
      <m:oMath>
        <m:r>
          <w:rPr>
            <w:rFonts w:ascii="Cambria Math" w:hAnsi="Cambria Math" w:cs="Times New Roman"/>
          </w:rPr>
          <m:t>4.90 (± 1.23)</m:t>
        </m:r>
      </m:oMath>
      <w:r w:rsidRPr="003326E5">
        <w:rPr>
          <w:rFonts w:ascii="Times New Roman" w:hAnsi="Times New Roman" w:cs="Times New Roman"/>
        </w:rPr>
        <w:t xml:space="preserve">). Based on the qualitative description (Table </w:t>
      </w:r>
      <w:hyperlink w:anchor="tab:leaf-greenness">
        <w:r w:rsidR="009F17FC" w:rsidRPr="003326E5">
          <w:rPr>
            <w:rStyle w:val="Hyperlink"/>
            <w:rFonts w:ascii="Times New Roman" w:hAnsi="Times New Roman" w:cs="Times New Roman"/>
          </w:rPr>
          <w:t>[]</w:t>
        </w:r>
      </w:hyperlink>
      <w:r w:rsidRPr="003326E5">
        <w:rPr>
          <w:rFonts w:ascii="Times New Roman" w:hAnsi="Times New Roman" w:cs="Times New Roman"/>
        </w:rPr>
        <w:t>), both can be characterized as having retained moderate amounts of green color in leaf.</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Similarly noteworthy is the variation among the entry genotypes (significant at </w:t>
      </w:r>
      <m:oMath>
        <m:r>
          <w:rPr>
            <w:rFonts w:ascii="Cambria Math" w:hAnsi="Cambria Math" w:cs="Times New Roman"/>
          </w:rPr>
          <m:t>p&lt;0.01</m:t>
        </m:r>
      </m:oMath>
      <w:r w:rsidRPr="003326E5">
        <w:rPr>
          <w:rFonts w:ascii="Times New Roman" w:hAnsi="Times New Roman" w:cs="Times New Roman"/>
        </w:rPr>
        <w:t>). A measure of random effects variance contributed by the genotypes is shown in ANOVA Table (</w:t>
      </w:r>
      <w:hyperlink w:anchor="tab:lrt-greenness3">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t>dotplot</w:t>
      </w:r>
      <w:proofErr w:type="spellEnd"/>
      <w:r w:rsidRPr="003326E5">
        <w:rPr>
          <w:rFonts w:ascii="Times New Roman" w:hAnsi="Times New Roman" w:cs="Times New Roman"/>
        </w:rPr>
        <w:t xml:space="preserve"> (Figure </w:t>
      </w:r>
      <w:hyperlink w:anchor="fig:leaf-health-dotplot4">
        <w:r w:rsidR="009F17FC" w:rsidRPr="003326E5">
          <w:rPr>
            <w:rStyle w:val="Hyperlink"/>
            <w:rFonts w:ascii="Times New Roman" w:hAnsi="Times New Roman" w:cs="Times New Roman"/>
          </w:rPr>
          <w:t>[]</w:t>
        </w:r>
      </w:hyperlink>
      <w:r w:rsidRPr="003326E5">
        <w:rPr>
          <w:rFonts w:ascii="Times New Roman" w:hAnsi="Times New Roman" w:cs="Times New Roman"/>
        </w:rPr>
        <w:t xml:space="preserve">) showing random effects estimates of the entry genotypes. Likewise, effect of blocking in the direction along </w:t>
      </w:r>
      <w:proofErr w:type="spellStart"/>
      <w:r w:rsidRPr="003326E5">
        <w:rPr>
          <w:rFonts w:ascii="Times New Roman" w:hAnsi="Times New Roman" w:cs="Times New Roman"/>
        </w:rPr>
        <w:t>colum</w:t>
      </w:r>
      <w:proofErr w:type="spellEnd"/>
      <w:r w:rsidRPr="003326E5">
        <w:rPr>
          <w:rFonts w:ascii="Times New Roman" w:hAnsi="Times New Roman" w:cs="Times New Roman"/>
        </w:rPr>
        <w:t xml:space="preserve"> nested inside column groups resulted in significant reduction of residual error variance.</w:t>
      </w:r>
    </w:p>
    <w:p w:rsidR="00FE195F" w:rsidRPr="003326E5" w:rsidRDefault="00D03D88">
      <w:pPr>
        <w:pStyle w:val="TableCaption"/>
        <w:rPr>
          <w:rFonts w:ascii="Times New Roman" w:hAnsi="Times New Roman" w:cs="Times New Roman"/>
        </w:rPr>
      </w:pPr>
      <w:r>
        <w:rPr>
          <w:rFonts w:ascii="Times New Roman" w:hAnsi="Times New Roman" w:cs="Times New Roman"/>
        </w:rPr>
        <w:lastRenderedPageBreak/>
        <w:t xml:space="preserve">Table-19: </w:t>
      </w:r>
      <w:r w:rsidR="00DF687C" w:rsidRPr="003326E5">
        <w:rPr>
          <w:rFonts w:ascii="Times New Roman" w:hAnsi="Times New Roman" w:cs="Times New Roman"/>
        </w:rPr>
        <w:t xml:space="preserve">Mean differences in Leaf greenness at </w:t>
      </w:r>
      <w:proofErr w:type="spellStart"/>
      <w:r w:rsidR="00DF687C" w:rsidRPr="003326E5">
        <w:rPr>
          <w:rFonts w:ascii="Times New Roman" w:hAnsi="Times New Roman" w:cs="Times New Roman"/>
        </w:rPr>
        <w:t>zadok’s</w:t>
      </w:r>
      <w:proofErr w:type="spellEnd"/>
      <w:r w:rsidR="00DF687C" w:rsidRPr="003326E5">
        <w:rPr>
          <w:rFonts w:ascii="Times New Roman" w:hAnsi="Times New Roman" w:cs="Times New Roman"/>
        </w:rPr>
        <w:t xml:space="preserve"> stage 85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75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0.666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0.262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100.9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2.54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0.145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1.186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0.013</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0.713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0.264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2.70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0.188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0.008</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0.928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0.264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98.9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3.51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1.453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0.001</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0.048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0.265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99.2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-0.478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0.573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0.858</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0.263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0.264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98.8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-0.261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0.787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0.322</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0.266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99.4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-0.313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0.744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0.420</w:t>
            </w:r>
          </w:p>
        </w:tc>
      </w:tr>
    </w:tbl>
    <w:p w:rsidR="00FE195F" w:rsidRPr="003326E5" w:rsidRDefault="00DF687C">
      <w:pPr>
        <w:pStyle w:val="Heading4"/>
        <w:rPr>
          <w:rFonts w:ascii="Times New Roman" w:hAnsi="Times New Roman" w:cs="Times New Roman"/>
        </w:rPr>
      </w:pPr>
      <w:bookmarkStart w:id="49" w:name="laug-between-zadoks-stage-65-and-75"/>
      <w:r w:rsidRPr="003326E5">
        <w:rPr>
          <w:rFonts w:ascii="Times New Roman" w:hAnsi="Times New Roman" w:cs="Times New Roman"/>
        </w:rPr>
        <w:t xml:space="preserve">LAUG between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and 75</w:t>
      </w:r>
      <w:bookmarkEnd w:id="49"/>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The LRT indicates that fixed effects due to check varieties have no significant effects on the LAUG value (p-value for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 &gt; 0.05).</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However, entry genotypes do represent a diverse collection with the trait tracing </w:t>
      </w:r>
      <w:r w:rsidR="00D03D88" w:rsidRPr="003326E5">
        <w:rPr>
          <w:rFonts w:ascii="Times New Roman" w:hAnsi="Times New Roman" w:cs="Times New Roman"/>
        </w:rPr>
        <w:t>its</w:t>
      </w:r>
      <w:r w:rsidRPr="003326E5">
        <w:rPr>
          <w:rFonts w:ascii="Times New Roman" w:hAnsi="Times New Roman" w:cs="Times New Roman"/>
        </w:rPr>
        <w:t xml:space="preserve"> roots in genetic </w:t>
      </w:r>
      <w:r w:rsidR="00D03D88" w:rsidRPr="003326E5">
        <w:rPr>
          <w:rFonts w:ascii="Times New Roman" w:hAnsi="Times New Roman" w:cs="Times New Roman"/>
        </w:rPr>
        <w:t>make-up</w:t>
      </w:r>
      <w:r w:rsidRPr="003326E5">
        <w:rPr>
          <w:rFonts w:ascii="Times New Roman" w:hAnsi="Times New Roman" w:cs="Times New Roman"/>
        </w:rPr>
        <w:t xml:space="preserve"> of the diverse </w:t>
      </w:r>
      <w:r w:rsidR="00D03D88" w:rsidRPr="003326E5">
        <w:rPr>
          <w:rFonts w:ascii="Times New Roman" w:hAnsi="Times New Roman" w:cs="Times New Roman"/>
        </w:rPr>
        <w:t>germplasm</w:t>
      </w:r>
      <w:r w:rsidRPr="003326E5">
        <w:rPr>
          <w:rFonts w:ascii="Times New Roman" w:hAnsi="Times New Roman" w:cs="Times New Roman"/>
        </w:rPr>
        <w:t>. ANOVA table (</w:t>
      </w:r>
      <w:hyperlink w:anchor="tab:lrt-laug1">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t>dotplot</w:t>
      </w:r>
      <w:proofErr w:type="spellEnd"/>
      <w:r w:rsidRPr="003326E5">
        <w:rPr>
          <w:rFonts w:ascii="Times New Roman" w:hAnsi="Times New Roman" w:cs="Times New Roman"/>
        </w:rPr>
        <w:t xml:space="preserve"> (Figure </w:t>
      </w:r>
      <w:hyperlink w:anchor="fig:leaf-health-dotplot21">
        <w:r w:rsidR="009F17FC" w:rsidRPr="003326E5">
          <w:rPr>
            <w:rStyle w:val="Hyperlink"/>
            <w:rFonts w:ascii="Times New Roman" w:hAnsi="Times New Roman" w:cs="Times New Roman"/>
          </w:rPr>
          <w:t>[]</w:t>
        </w:r>
      </w:hyperlink>
      <w:r w:rsidRPr="003326E5">
        <w:rPr>
          <w:rFonts w:ascii="Times New Roman" w:hAnsi="Times New Roman" w:cs="Times New Roman"/>
        </w:rPr>
        <w:t xml:space="preserve">) showing random effects estimates of the entry genotypes illustrate the relationship. To the contrary, no significant effects of blocking factors on the traits LAUG between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and 75 was discovered.</w:t>
      </w:r>
    </w:p>
    <w:p w:rsidR="00FE195F" w:rsidRPr="003326E5" w:rsidRDefault="00D03D88">
      <w:pPr>
        <w:pStyle w:val="TableCaption"/>
        <w:rPr>
          <w:rFonts w:ascii="Times New Roman" w:hAnsi="Times New Roman" w:cs="Times New Roman"/>
        </w:rPr>
      </w:pPr>
      <w:r>
        <w:rPr>
          <w:rFonts w:ascii="Times New Roman" w:hAnsi="Times New Roman" w:cs="Times New Roman"/>
        </w:rPr>
        <w:t xml:space="preserve">Table-20: </w:t>
      </w:r>
      <w:r w:rsidR="00DF687C" w:rsidRPr="003326E5">
        <w:rPr>
          <w:rFonts w:ascii="Times New Roman" w:hAnsi="Times New Roman" w:cs="Times New Roman"/>
        </w:rPr>
        <w:t xml:space="preserve">Mean differences in LAUG during </w:t>
      </w:r>
      <w:proofErr w:type="spellStart"/>
      <w:r w:rsidR="00DF687C" w:rsidRPr="003326E5">
        <w:rPr>
          <w:rFonts w:ascii="Times New Roman" w:hAnsi="Times New Roman" w:cs="Times New Roman"/>
        </w:rPr>
        <w:t>zadok’s</w:t>
      </w:r>
      <w:proofErr w:type="spellEnd"/>
      <w:r w:rsidR="00DF687C" w:rsidRPr="003326E5">
        <w:rPr>
          <w:rFonts w:ascii="Times New Roman" w:hAnsi="Times New Roman" w:cs="Times New Roman"/>
        </w:rPr>
        <w:t xml:space="preserve"> stage 65 to 75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75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2.62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101.5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1.48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-0.896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6.14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0.142</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-2.310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4.78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0.491</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3.76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99.3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2.11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0.217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0.038</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-4.930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2.15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0.439</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99.5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-2.401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0.525</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2.52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1.40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-1.042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6.09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0.163</w:t>
            </w:r>
          </w:p>
        </w:tc>
      </w:tr>
    </w:tbl>
    <w:p w:rsidR="00FE195F" w:rsidRPr="003326E5" w:rsidRDefault="00DF687C">
      <w:pPr>
        <w:pStyle w:val="Heading4"/>
        <w:rPr>
          <w:rFonts w:ascii="Times New Roman" w:hAnsi="Times New Roman" w:cs="Times New Roman"/>
        </w:rPr>
      </w:pPr>
      <w:bookmarkStart w:id="50" w:name="laug-between-zadoks-stage-75-and-85"/>
      <w:r w:rsidRPr="003326E5">
        <w:rPr>
          <w:rFonts w:ascii="Times New Roman" w:hAnsi="Times New Roman" w:cs="Times New Roman"/>
        </w:rPr>
        <w:t xml:space="preserve">LAUG between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75 and 85</w:t>
      </w:r>
      <w:bookmarkEnd w:id="50"/>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Genotypes show highly significant differences in the LAUG values for duration between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75 and 85 (an indication of how much reduction in photosynthesis has </w:t>
      </w:r>
      <w:proofErr w:type="spellStart"/>
      <w:r w:rsidRPr="003326E5">
        <w:rPr>
          <w:rFonts w:ascii="Times New Roman" w:hAnsi="Times New Roman" w:cs="Times New Roman"/>
        </w:rPr>
        <w:t>occured</w:t>
      </w:r>
      <w:proofErr w:type="spellEnd"/>
      <w:r w:rsidRPr="003326E5">
        <w:rPr>
          <w:rFonts w:ascii="Times New Roman" w:hAnsi="Times New Roman" w:cs="Times New Roman"/>
        </w:rPr>
        <w:t xml:space="preserve"> do to decline in green pigmentation). LRT shows that both checks and entries possess significant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w:t>
      </w:r>
      <m:oMath>
        <m:r>
          <w:rPr>
            <w:rFonts w:ascii="Cambria Math" w:hAnsi="Cambria Math" w:cs="Times New Roman"/>
          </w:rPr>
          <m:t>21.63</m:t>
        </m:r>
      </m:oMath>
      <w:r w:rsidRPr="003326E5">
        <w:rPr>
          <w:rFonts w:ascii="Times New Roman" w:hAnsi="Times New Roman" w:cs="Times New Roman"/>
        </w:rPr>
        <w:t xml:space="preserve"> with </w:t>
      </w:r>
      <m:oMath>
        <m:r>
          <w:rPr>
            <w:rFonts w:ascii="Cambria Math" w:hAnsi="Cambria Math" w:cs="Times New Roman"/>
          </w:rPr>
          <m:t>4 df</m:t>
        </m:r>
      </m:oMath>
      <w:r w:rsidRPr="003326E5">
        <w:rPr>
          <w:rFonts w:ascii="Times New Roman" w:hAnsi="Times New Roman" w:cs="Times New Roman"/>
        </w:rPr>
        <w:t>) heritable variation.</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Pairwise comparison of fixed effects estimate indicate that check variety Aditya suffered largest reduction in green pigmentation (</w:t>
      </w:r>
      <m:oMath>
        <m:r>
          <w:rPr>
            <w:rFonts w:ascii="Cambria Math" w:hAnsi="Cambria Math" w:cs="Times New Roman"/>
          </w:rPr>
          <m:t>93.03 (± 19.70)</m:t>
        </m:r>
      </m:oMath>
      <w:r w:rsidRPr="003326E5">
        <w:rPr>
          <w:rFonts w:ascii="Times New Roman" w:hAnsi="Times New Roman" w:cs="Times New Roman"/>
        </w:rPr>
        <w:t>), while Tilottama had the least (</w:t>
      </w:r>
      <m:oMath>
        <m:r>
          <w:rPr>
            <w:rFonts w:ascii="Cambria Math" w:hAnsi="Cambria Math" w:cs="Times New Roman"/>
          </w:rPr>
          <m:t>77.35 (± 19.71)</m:t>
        </m:r>
      </m:oMath>
      <w:r w:rsidRPr="003326E5">
        <w:rPr>
          <w:rFonts w:ascii="Times New Roman" w:hAnsi="Times New Roman" w:cs="Times New Roman"/>
        </w:rPr>
        <w:t>) loss of all check varieties.</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Likewise, variation among the entry genotypes (significant at </w:t>
      </w:r>
      <m:oMath>
        <m:r>
          <w:rPr>
            <w:rFonts w:ascii="Cambria Math" w:hAnsi="Cambria Math" w:cs="Times New Roman"/>
          </w:rPr>
          <m:t>p&lt;0.01</m:t>
        </m:r>
      </m:oMath>
      <w:r w:rsidRPr="003326E5">
        <w:rPr>
          <w:rFonts w:ascii="Times New Roman" w:hAnsi="Times New Roman" w:cs="Times New Roman"/>
        </w:rPr>
        <w:t>) for the trait. A measure of random effects variance contributed by the genotypes is shown in ANOVA Table (</w:t>
      </w:r>
      <w:hyperlink w:anchor="tab:lrt-laug2">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lastRenderedPageBreak/>
        <w:t>dotplot</w:t>
      </w:r>
      <w:proofErr w:type="spellEnd"/>
      <w:r w:rsidRPr="003326E5">
        <w:rPr>
          <w:rFonts w:ascii="Times New Roman" w:hAnsi="Times New Roman" w:cs="Times New Roman"/>
        </w:rPr>
        <w:t xml:space="preserve"> (Figure </w:t>
      </w:r>
      <w:hyperlink w:anchor="fig:leaf-health-dotplot22">
        <w:r w:rsidR="009F17FC" w:rsidRPr="003326E5">
          <w:rPr>
            <w:rStyle w:val="Hyperlink"/>
            <w:rFonts w:ascii="Times New Roman" w:hAnsi="Times New Roman" w:cs="Times New Roman"/>
          </w:rPr>
          <w:t>[]</w:t>
        </w:r>
      </w:hyperlink>
      <w:r w:rsidRPr="003326E5">
        <w:rPr>
          <w:rFonts w:ascii="Times New Roman" w:hAnsi="Times New Roman" w:cs="Times New Roman"/>
        </w:rPr>
        <w:t xml:space="preserve">) showing random effects estimates of the entry genotypes. Similar to the approximation of LAUG between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to 75, the effects of blocking factors is not realized to be significant either in approximating LAUG during a later period.</w:t>
      </w:r>
    </w:p>
    <w:p w:rsidR="00FE195F" w:rsidRPr="003326E5" w:rsidRDefault="00D03D88">
      <w:pPr>
        <w:pStyle w:val="TableCaption"/>
        <w:rPr>
          <w:rFonts w:ascii="Times New Roman" w:hAnsi="Times New Roman" w:cs="Times New Roman"/>
        </w:rPr>
      </w:pPr>
      <w:r>
        <w:rPr>
          <w:rFonts w:ascii="Times New Roman" w:hAnsi="Times New Roman" w:cs="Times New Roman"/>
        </w:rPr>
        <w:t xml:space="preserve">Table-21: </w:t>
      </w:r>
      <w:r w:rsidR="00DF687C" w:rsidRPr="003326E5">
        <w:rPr>
          <w:rFonts w:ascii="Times New Roman" w:hAnsi="Times New Roman" w:cs="Times New Roman"/>
        </w:rPr>
        <w:t xml:space="preserve">Mean differences in LAUG during </w:t>
      </w:r>
      <w:proofErr w:type="spellStart"/>
      <w:r w:rsidR="00DF687C" w:rsidRPr="003326E5">
        <w:rPr>
          <w:rFonts w:ascii="Times New Roman" w:hAnsi="Times New Roman" w:cs="Times New Roman"/>
        </w:rPr>
        <w:t>zadok’s</w:t>
      </w:r>
      <w:proofErr w:type="spellEnd"/>
      <w:r w:rsidR="00DF687C" w:rsidRPr="003326E5">
        <w:rPr>
          <w:rFonts w:ascii="Times New Roman" w:hAnsi="Times New Roman" w:cs="Times New Roman"/>
        </w:rPr>
        <w:t xml:space="preserve"> stage 75 to 85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57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6.97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3.33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0.358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13.58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0.039</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8.35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3.36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2.48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1.684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0.015</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3.36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4.66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9.006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22.34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3.36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-5.278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0.682</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8.70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3.35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2.59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2.048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15.36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0.011</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7.32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0.613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14.03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0.033</w:t>
            </w:r>
          </w:p>
        </w:tc>
      </w:tr>
    </w:tbl>
    <w:p w:rsidR="00FE195F" w:rsidRPr="003326E5" w:rsidRDefault="00DF687C">
      <w:pPr>
        <w:pStyle w:val="Heading3"/>
        <w:rPr>
          <w:rFonts w:ascii="Times New Roman" w:hAnsi="Times New Roman" w:cs="Times New Roman"/>
        </w:rPr>
      </w:pPr>
      <w:bookmarkStart w:id="51" w:name="mean-comparison-of-leaf-health-traits-of"/>
      <w:r w:rsidRPr="003326E5">
        <w:rPr>
          <w:rFonts w:ascii="Times New Roman" w:hAnsi="Times New Roman" w:cs="Times New Roman"/>
        </w:rPr>
        <w:t>Mean comparison of leaf health traits of entry genotypes</w:t>
      </w:r>
      <w:bookmarkEnd w:id="51"/>
    </w:p>
    <w:p w:rsidR="00FE195F" w:rsidRDefault="00DF687C">
      <w:pPr>
        <w:pStyle w:val="FirstParagraph"/>
        <w:rPr>
          <w:rFonts w:ascii="Times New Roman" w:hAnsi="Times New Roman" w:cs="Times New Roman"/>
        </w:rPr>
      </w:pPr>
      <w:r w:rsidRPr="003326E5">
        <w:rPr>
          <w:rFonts w:ascii="Times New Roman" w:hAnsi="Times New Roman" w:cs="Times New Roman"/>
        </w:rPr>
        <w:t xml:space="preserve">Scatterplot showing observed mean leaf health traits plotted against their respective genotypic BLUP values is presented in Figure </w:t>
      </w:r>
      <w:hyperlink w:anchor="fig:leaf-health-blup-viz">
        <w:r w:rsidR="009F17FC" w:rsidRPr="003326E5">
          <w:rPr>
            <w:rStyle w:val="Hyperlink"/>
            <w:rFonts w:ascii="Times New Roman" w:hAnsi="Times New Roman" w:cs="Times New Roman"/>
          </w:rPr>
          <w:t>[]</w:t>
        </w:r>
      </w:hyperlink>
      <w:r w:rsidRPr="003326E5">
        <w:rPr>
          <w:rFonts w:ascii="Times New Roman" w:hAnsi="Times New Roman" w:cs="Times New Roman"/>
        </w:rPr>
        <w:t>.</w:t>
      </w:r>
    </w:p>
    <w:tbl>
      <w:tblPr>
        <w:tblStyle w:val="TableGrid"/>
        <w:tblW w:w="5500" w:type="pct"/>
        <w:jc w:val="center"/>
        <w:tblLook w:val="04A0" w:firstRow="1" w:lastRow="0" w:firstColumn="1" w:lastColumn="0" w:noHBand="0" w:noVBand="1"/>
      </w:tblPr>
      <w:tblGrid>
        <w:gridCol w:w="5890"/>
        <w:gridCol w:w="5890"/>
      </w:tblGrid>
      <w:tr w:rsidR="006D2F4D" w:rsidTr="0004237A">
        <w:trPr>
          <w:trHeight w:val="5152"/>
          <w:jc w:val="center"/>
        </w:trPr>
        <w:tc>
          <w:tcPr>
            <w:tcW w:w="2500" w:type="pct"/>
          </w:tcPr>
          <w:p w:rsidR="006D2F4D" w:rsidRDefault="006D5435" w:rsidP="0004237A">
            <w:pPr>
              <w:pStyle w:val="BodyText"/>
              <w:rPr>
                <w:noProof/>
                <w:lang w:bidi="ne-NP"/>
              </w:rPr>
            </w:pPr>
            <w:r>
              <w:rPr>
                <w:noProof/>
                <w:lang w:bidi="ne-NP"/>
              </w:rPr>
              <w:pict>
                <v:shape id="_x0000_i1037" type="#_x0000_t75" style="width:283.8pt;height:197.6pt">
                  <v:imagedata r:id="rId21" o:title="leaf-health-blup-viz-1_1"/>
                </v:shape>
              </w:pict>
            </w:r>
          </w:p>
          <w:p w:rsidR="009D7D50" w:rsidRDefault="00717D6E" w:rsidP="009D7D50">
            <w:pPr>
              <w:pStyle w:val="BodyText"/>
              <w:jc w:val="center"/>
            </w:pPr>
            <w:r>
              <w:rPr>
                <w:i/>
                <w:iCs/>
              </w:rPr>
              <w:t xml:space="preserve">Figure-14: </w:t>
            </w:r>
            <w:r w:rsidR="009D7D50" w:rsidRPr="008D6B50">
              <w:rPr>
                <w:i/>
                <w:iCs/>
              </w:rPr>
              <w:t xml:space="preserve">Scatterplot of observed versus BLUP values of </w:t>
            </w:r>
            <w:r w:rsidR="009D7D50">
              <w:rPr>
                <w:i/>
                <w:iCs/>
              </w:rPr>
              <w:t xml:space="preserve">Disease score at </w:t>
            </w:r>
            <w:proofErr w:type="spellStart"/>
            <w:r w:rsidR="009D7D50">
              <w:rPr>
                <w:i/>
                <w:iCs/>
              </w:rPr>
              <w:t>Zadok</w:t>
            </w:r>
            <w:proofErr w:type="spellEnd"/>
            <w:r w:rsidR="009D7D50">
              <w:rPr>
                <w:i/>
                <w:iCs/>
              </w:rPr>
              <w:t xml:space="preserve"> stage 75</w:t>
            </w:r>
          </w:p>
        </w:tc>
        <w:tc>
          <w:tcPr>
            <w:tcW w:w="2500" w:type="pct"/>
          </w:tcPr>
          <w:p w:rsidR="006D2F4D" w:rsidRDefault="006D5435" w:rsidP="0004237A">
            <w:pPr>
              <w:pStyle w:val="BodyText"/>
              <w:rPr>
                <w:noProof/>
                <w:lang w:bidi="ne-NP"/>
              </w:rPr>
            </w:pPr>
            <w:r>
              <w:rPr>
                <w:noProof/>
                <w:lang w:bidi="ne-NP"/>
              </w:rPr>
              <w:pict>
                <v:shape id="_x0000_i1038" type="#_x0000_t75" style="width:283.8pt;height:197.6pt">
                  <v:imagedata r:id="rId22" o:title="leaf-health-blup-viz-2_1"/>
                </v:shape>
              </w:pict>
            </w:r>
          </w:p>
          <w:p w:rsidR="009D7D50" w:rsidRDefault="00717D6E" w:rsidP="009D7D50">
            <w:pPr>
              <w:pStyle w:val="BodyText"/>
              <w:jc w:val="center"/>
            </w:pPr>
            <w:r>
              <w:rPr>
                <w:i/>
                <w:iCs/>
              </w:rPr>
              <w:t xml:space="preserve">Figure-15: </w:t>
            </w:r>
            <w:r w:rsidR="009D7D50" w:rsidRPr="008D6B50">
              <w:rPr>
                <w:i/>
                <w:iCs/>
              </w:rPr>
              <w:t xml:space="preserve">Scatterplot of observed versus BLUP values of </w:t>
            </w:r>
            <w:r w:rsidR="009D7D50">
              <w:rPr>
                <w:i/>
                <w:iCs/>
              </w:rPr>
              <w:t xml:space="preserve">Leaf greenness at </w:t>
            </w:r>
            <w:proofErr w:type="spellStart"/>
            <w:r w:rsidR="009D7D50">
              <w:rPr>
                <w:i/>
                <w:iCs/>
              </w:rPr>
              <w:t>Zadok</w:t>
            </w:r>
            <w:proofErr w:type="spellEnd"/>
            <w:r w:rsidR="009D7D50">
              <w:rPr>
                <w:i/>
                <w:iCs/>
              </w:rPr>
              <w:t xml:space="preserve"> stage 65</w:t>
            </w:r>
          </w:p>
        </w:tc>
      </w:tr>
      <w:tr w:rsidR="006D2F4D" w:rsidTr="0004237A">
        <w:trPr>
          <w:trHeight w:val="5152"/>
          <w:jc w:val="center"/>
        </w:trPr>
        <w:tc>
          <w:tcPr>
            <w:tcW w:w="2500" w:type="pct"/>
          </w:tcPr>
          <w:p w:rsidR="006D2F4D" w:rsidRDefault="006D5435" w:rsidP="0004237A">
            <w:pPr>
              <w:pStyle w:val="BodyText"/>
              <w:rPr>
                <w:noProof/>
                <w:lang w:bidi="ne-NP"/>
              </w:rPr>
            </w:pPr>
            <w:r>
              <w:rPr>
                <w:noProof/>
                <w:lang w:bidi="ne-NP"/>
              </w:rPr>
              <w:lastRenderedPageBreak/>
              <w:pict>
                <v:shape id="_x0000_i1039" type="#_x0000_t75" style="width:283.8pt;height:197.6pt">
                  <v:imagedata r:id="rId23" o:title="leaf-health-blup-viz-3_1"/>
                </v:shape>
              </w:pict>
            </w:r>
          </w:p>
          <w:p w:rsidR="009D7D50" w:rsidRDefault="00717D6E" w:rsidP="009D7D50">
            <w:pPr>
              <w:pStyle w:val="BodyText"/>
              <w:jc w:val="center"/>
            </w:pPr>
            <w:r>
              <w:rPr>
                <w:i/>
                <w:iCs/>
              </w:rPr>
              <w:t xml:space="preserve">Figure-16: </w:t>
            </w:r>
            <w:r w:rsidR="009D7D50" w:rsidRPr="008D6B50">
              <w:rPr>
                <w:i/>
                <w:iCs/>
              </w:rPr>
              <w:t xml:space="preserve">Scatterplot of observed versus BLUP values of </w:t>
            </w:r>
            <w:r w:rsidR="009D7D50">
              <w:rPr>
                <w:i/>
                <w:iCs/>
              </w:rPr>
              <w:t xml:space="preserve">Leaf greenness at </w:t>
            </w:r>
            <w:proofErr w:type="spellStart"/>
            <w:r w:rsidR="009D7D50">
              <w:rPr>
                <w:i/>
                <w:iCs/>
              </w:rPr>
              <w:t>Zadok</w:t>
            </w:r>
            <w:proofErr w:type="spellEnd"/>
            <w:r w:rsidR="009D7D50">
              <w:rPr>
                <w:i/>
                <w:iCs/>
              </w:rPr>
              <w:t xml:space="preserve"> stage 75</w:t>
            </w:r>
          </w:p>
        </w:tc>
        <w:tc>
          <w:tcPr>
            <w:tcW w:w="2500" w:type="pct"/>
          </w:tcPr>
          <w:p w:rsidR="006D2F4D" w:rsidRDefault="006D5435" w:rsidP="0004237A">
            <w:pPr>
              <w:pStyle w:val="BodyText"/>
              <w:rPr>
                <w:noProof/>
                <w:lang w:bidi="ne-NP"/>
              </w:rPr>
            </w:pPr>
            <w:r>
              <w:rPr>
                <w:noProof/>
                <w:lang w:bidi="ne-NP"/>
              </w:rPr>
              <w:pict>
                <v:shape id="_x0000_i1040" type="#_x0000_t75" style="width:283.8pt;height:197.6pt">
                  <v:imagedata r:id="rId24" o:title="leaf-health-blup-viz-4_1"/>
                </v:shape>
              </w:pict>
            </w:r>
          </w:p>
          <w:p w:rsidR="009D7D50" w:rsidRDefault="00717D6E" w:rsidP="00717D6E">
            <w:pPr>
              <w:pStyle w:val="BodyText"/>
              <w:jc w:val="center"/>
            </w:pPr>
            <w:r>
              <w:rPr>
                <w:i/>
                <w:iCs/>
              </w:rPr>
              <w:t xml:space="preserve">Figure-17: </w:t>
            </w:r>
            <w:r w:rsidR="009D7D50" w:rsidRPr="008D6B50">
              <w:rPr>
                <w:i/>
                <w:iCs/>
              </w:rPr>
              <w:t xml:space="preserve">Scatterplot of observed versus BLUP values of </w:t>
            </w:r>
            <w:r w:rsidR="009D7D50">
              <w:rPr>
                <w:i/>
                <w:iCs/>
              </w:rPr>
              <w:t xml:space="preserve">Leaf greenness at </w:t>
            </w:r>
            <w:proofErr w:type="spellStart"/>
            <w:r w:rsidR="009D7D50">
              <w:rPr>
                <w:i/>
                <w:iCs/>
              </w:rPr>
              <w:t>Zadok</w:t>
            </w:r>
            <w:proofErr w:type="spellEnd"/>
            <w:r w:rsidR="009D7D50">
              <w:rPr>
                <w:i/>
                <w:iCs/>
              </w:rPr>
              <w:t xml:space="preserve"> stage 85</w:t>
            </w:r>
          </w:p>
        </w:tc>
      </w:tr>
      <w:tr w:rsidR="006D2F4D" w:rsidTr="0004237A">
        <w:trPr>
          <w:trHeight w:val="5152"/>
          <w:jc w:val="center"/>
        </w:trPr>
        <w:tc>
          <w:tcPr>
            <w:tcW w:w="2500" w:type="pct"/>
          </w:tcPr>
          <w:p w:rsidR="006D2F4D" w:rsidRDefault="006D5435" w:rsidP="0004237A">
            <w:pPr>
              <w:pStyle w:val="BodyText"/>
              <w:rPr>
                <w:noProof/>
                <w:lang w:bidi="ne-NP"/>
              </w:rPr>
            </w:pPr>
            <w:r>
              <w:rPr>
                <w:noProof/>
                <w:lang w:bidi="ne-NP"/>
              </w:rPr>
              <w:pict>
                <v:shape id="_x0000_i1041" type="#_x0000_t75" style="width:283.8pt;height:197.6pt">
                  <v:imagedata r:id="rId25" o:title="leaf-health-blup-viz-5_1"/>
                </v:shape>
              </w:pict>
            </w:r>
          </w:p>
          <w:p w:rsidR="009D7D50" w:rsidRDefault="00717D6E" w:rsidP="009D7D50">
            <w:pPr>
              <w:pStyle w:val="BodyText"/>
              <w:jc w:val="center"/>
            </w:pPr>
            <w:r>
              <w:rPr>
                <w:i/>
                <w:iCs/>
              </w:rPr>
              <w:t xml:space="preserve">Figure-18: </w:t>
            </w:r>
            <w:r w:rsidR="009D7D50" w:rsidRPr="008D6B50">
              <w:rPr>
                <w:i/>
                <w:iCs/>
              </w:rPr>
              <w:t xml:space="preserve">Scatterplot of observed versus BLUP values of </w:t>
            </w:r>
            <w:r w:rsidR="009D7D50">
              <w:rPr>
                <w:i/>
                <w:iCs/>
              </w:rPr>
              <w:t xml:space="preserve">LAUG during </w:t>
            </w:r>
            <w:proofErr w:type="spellStart"/>
            <w:r w:rsidR="009D7D50">
              <w:rPr>
                <w:i/>
                <w:iCs/>
              </w:rPr>
              <w:t>Zadok</w:t>
            </w:r>
            <w:proofErr w:type="spellEnd"/>
            <w:r w:rsidR="009D7D50">
              <w:rPr>
                <w:i/>
                <w:iCs/>
              </w:rPr>
              <w:t xml:space="preserve"> stage 65 to 75</w:t>
            </w:r>
          </w:p>
        </w:tc>
        <w:tc>
          <w:tcPr>
            <w:tcW w:w="2500" w:type="pct"/>
          </w:tcPr>
          <w:p w:rsidR="006D2F4D" w:rsidRDefault="006D5435" w:rsidP="0004237A">
            <w:pPr>
              <w:pStyle w:val="BodyText"/>
            </w:pPr>
            <w:r>
              <w:pict>
                <v:shape id="_x0000_i1042" type="#_x0000_t75" style="width:283.8pt;height:197.6pt">
                  <v:imagedata r:id="rId26" o:title="leaf-health-blup-viz-6_1"/>
                </v:shape>
              </w:pict>
            </w:r>
          </w:p>
          <w:p w:rsidR="009D7D50" w:rsidRDefault="00717D6E" w:rsidP="00717D6E">
            <w:pPr>
              <w:pStyle w:val="BodyText"/>
              <w:jc w:val="center"/>
            </w:pPr>
            <w:r>
              <w:rPr>
                <w:i/>
                <w:iCs/>
              </w:rPr>
              <w:t xml:space="preserve">Figure-19: </w:t>
            </w:r>
            <w:r w:rsidR="009D7D50" w:rsidRPr="008D6B50">
              <w:rPr>
                <w:i/>
                <w:iCs/>
              </w:rPr>
              <w:t xml:space="preserve">Scatterplot of observed versus BLUP values of </w:t>
            </w:r>
            <w:r w:rsidR="009D7D50">
              <w:rPr>
                <w:i/>
                <w:iCs/>
              </w:rPr>
              <w:t xml:space="preserve">LAUG at </w:t>
            </w:r>
            <w:proofErr w:type="spellStart"/>
            <w:r w:rsidR="009D7D50">
              <w:rPr>
                <w:i/>
                <w:iCs/>
              </w:rPr>
              <w:t>Zadok</w:t>
            </w:r>
            <w:proofErr w:type="spellEnd"/>
            <w:r w:rsidR="009D7D50">
              <w:rPr>
                <w:i/>
                <w:iCs/>
              </w:rPr>
              <w:t xml:space="preserve"> stage 75 to 85</w:t>
            </w:r>
          </w:p>
        </w:tc>
      </w:tr>
    </w:tbl>
    <w:p w:rsidR="006D2F4D" w:rsidRPr="006D2F4D" w:rsidRDefault="006D2F4D" w:rsidP="006D2F4D">
      <w:pPr>
        <w:pStyle w:val="BodyText"/>
      </w:pPr>
    </w:p>
    <w:p w:rsidR="00D848B5" w:rsidRPr="00E83C2C" w:rsidRDefault="00DF687C">
      <w:pPr>
        <w:pStyle w:val="BodyText"/>
        <w:rPr>
          <w:rFonts w:ascii="Times New Roman" w:hAnsi="Times New Roman" w:cs="Times New Roman"/>
        </w:rPr>
      </w:pPr>
      <w:r w:rsidRPr="003326E5">
        <w:rPr>
          <w:rFonts w:ascii="Times New Roman" w:hAnsi="Times New Roman" w:cs="Times New Roman"/>
        </w:rPr>
        <w:t xml:space="preserve">The coefficient of determination, as computed by squared correlation coefficient between the observed and fitted values of random effects model are 0.77, 0.73, 0.88, 0.72, 0.75, 0.79, respectively for the Disease score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75, Leaf greenness </w:t>
      </w:r>
      <w:proofErr w:type="spellStart"/>
      <w:r w:rsidRPr="003326E5">
        <w:rPr>
          <w:rFonts w:ascii="Times New Roman" w:hAnsi="Times New Roman" w:cs="Times New Roman"/>
        </w:rPr>
        <w:t>Zadkok’s</w:t>
      </w:r>
      <w:proofErr w:type="spellEnd"/>
      <w:r w:rsidRPr="003326E5">
        <w:rPr>
          <w:rFonts w:ascii="Times New Roman" w:hAnsi="Times New Roman" w:cs="Times New Roman"/>
        </w:rPr>
        <w:t xml:space="preserve"> stage 65, Leaf greenness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75, Leaf greenness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85, LAUG during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to 75 and LAUG during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75 to 85.</w:t>
      </w:r>
    </w:p>
    <w:tbl>
      <w:tblPr>
        <w:tblStyle w:val="TableGrid"/>
        <w:tblW w:w="5500" w:type="pct"/>
        <w:jc w:val="center"/>
        <w:tblLook w:val="04A0" w:firstRow="1" w:lastRow="0" w:firstColumn="1" w:lastColumn="0" w:noHBand="0" w:noVBand="1"/>
      </w:tblPr>
      <w:tblGrid>
        <w:gridCol w:w="5267"/>
        <w:gridCol w:w="5267"/>
      </w:tblGrid>
      <w:tr w:rsidR="006D2F4D" w:rsidTr="0004237A">
        <w:trPr>
          <w:trHeight w:val="5152"/>
          <w:jc w:val="center"/>
        </w:trPr>
        <w:tc>
          <w:tcPr>
            <w:tcW w:w="2500" w:type="pct"/>
          </w:tcPr>
          <w:p w:rsidR="006D2F4D" w:rsidRDefault="006D5435" w:rsidP="0004237A">
            <w:pPr>
              <w:pStyle w:val="BodyText"/>
              <w:rPr>
                <w:noProof/>
                <w:lang w:bidi="ne-NP"/>
              </w:rPr>
            </w:pPr>
            <w:r>
              <w:rPr>
                <w:noProof/>
                <w:lang w:bidi="ne-NP"/>
              </w:rPr>
              <w:lastRenderedPageBreak/>
              <w:pict>
                <v:shape id="_x0000_i1043" type="#_x0000_t75" style="width:226.9pt;height:272.95pt">
                  <v:imagedata r:id="rId27" o:title="leaf-health-dotplot-1_1"/>
                </v:shape>
              </w:pict>
            </w:r>
          </w:p>
          <w:p w:rsidR="009D7D50" w:rsidRPr="009D7D50" w:rsidRDefault="00717D6E" w:rsidP="00717D6E">
            <w:pPr>
              <w:pStyle w:val="BodyText"/>
              <w:jc w:val="center"/>
              <w:rPr>
                <w:rFonts w:ascii="Times New Roman" w:hAnsi="Times New Roman" w:cs="Times New Roman"/>
                <w:i/>
                <w:iCs/>
              </w:rPr>
            </w:pPr>
            <w:r>
              <w:rPr>
                <w:i/>
                <w:iCs/>
              </w:rPr>
              <w:t xml:space="preserve">Figure-20: </w:t>
            </w:r>
            <w:r w:rsidR="009D7D50" w:rsidRPr="00D848B5">
              <w:rPr>
                <w:rFonts w:ascii="Times New Roman" w:hAnsi="Times New Roman" w:cs="Times New Roman"/>
                <w:i/>
                <w:iCs/>
              </w:rPr>
              <w:t xml:space="preserve">Random effect estimates of </w:t>
            </w:r>
            <w:r w:rsidR="00E83C2C" w:rsidRPr="00E83C2C">
              <w:rPr>
                <w:rFonts w:ascii="Times New Roman" w:hAnsi="Times New Roman" w:cs="Times New Roman"/>
                <w:i/>
                <w:iCs/>
              </w:rPr>
              <w:t>Dis</w:t>
            </w:r>
            <w:r w:rsidR="00E83C2C">
              <w:rPr>
                <w:rFonts w:ascii="Times New Roman" w:hAnsi="Times New Roman" w:cs="Times New Roman"/>
                <w:i/>
                <w:iCs/>
              </w:rPr>
              <w:t xml:space="preserve">ease score at </w:t>
            </w:r>
            <w:proofErr w:type="spellStart"/>
            <w:r w:rsidR="00E83C2C">
              <w:rPr>
                <w:rFonts w:ascii="Times New Roman" w:hAnsi="Times New Roman" w:cs="Times New Roman"/>
                <w:i/>
                <w:iCs/>
              </w:rPr>
              <w:t>Zadok’s</w:t>
            </w:r>
            <w:proofErr w:type="spellEnd"/>
            <w:r w:rsidR="00E83C2C">
              <w:rPr>
                <w:rFonts w:ascii="Times New Roman" w:hAnsi="Times New Roman" w:cs="Times New Roman"/>
                <w:i/>
                <w:iCs/>
              </w:rPr>
              <w:t xml:space="preserve"> stage 75 </w:t>
            </w:r>
            <w:r w:rsidR="009D7D50" w:rsidRPr="00D848B5">
              <w:rPr>
                <w:rFonts w:ascii="Times New Roman" w:hAnsi="Times New Roman" w:cs="Times New Roman"/>
                <w:i/>
                <w:iCs/>
              </w:rPr>
              <w:t>of entry genotypes</w:t>
            </w:r>
          </w:p>
        </w:tc>
        <w:tc>
          <w:tcPr>
            <w:tcW w:w="2500" w:type="pct"/>
          </w:tcPr>
          <w:p w:rsidR="006D2F4D" w:rsidRDefault="006D5435" w:rsidP="0004237A">
            <w:pPr>
              <w:pStyle w:val="BodyText"/>
              <w:rPr>
                <w:noProof/>
                <w:lang w:bidi="ne-NP"/>
              </w:rPr>
            </w:pPr>
            <w:r>
              <w:rPr>
                <w:noProof/>
                <w:lang w:bidi="ne-NP"/>
              </w:rPr>
              <w:pict>
                <v:shape id="_x0000_i1044" type="#_x0000_t75" style="width:226.9pt;height:272.95pt">
                  <v:imagedata r:id="rId28" o:title="leaf-health-dotplot-2_1"/>
                </v:shape>
              </w:pict>
            </w:r>
          </w:p>
          <w:p w:rsidR="00E83C2C" w:rsidRDefault="00717D6E" w:rsidP="00717D6E">
            <w:pPr>
              <w:pStyle w:val="BodyText"/>
              <w:jc w:val="center"/>
            </w:pPr>
            <w:r>
              <w:rPr>
                <w:i/>
                <w:iCs/>
              </w:rPr>
              <w:t xml:space="preserve">Figure-21: </w:t>
            </w:r>
            <w:r w:rsidR="00E83C2C" w:rsidRPr="00D848B5">
              <w:rPr>
                <w:rFonts w:ascii="Times New Roman" w:hAnsi="Times New Roman" w:cs="Times New Roman"/>
                <w:i/>
                <w:iCs/>
              </w:rPr>
              <w:t xml:space="preserve">Random effect estimates of </w:t>
            </w:r>
            <w:r w:rsidR="00E83C2C" w:rsidRPr="00E83C2C">
              <w:rPr>
                <w:rFonts w:ascii="Times New Roman" w:hAnsi="Times New Roman" w:cs="Times New Roman"/>
                <w:i/>
                <w:iCs/>
              </w:rPr>
              <w:t xml:space="preserve">Leaf greenness </w:t>
            </w:r>
            <w:r w:rsidR="00E83C2C">
              <w:rPr>
                <w:rFonts w:ascii="Times New Roman" w:hAnsi="Times New Roman" w:cs="Times New Roman"/>
                <w:i/>
                <w:iCs/>
              </w:rPr>
              <w:t xml:space="preserve">at </w:t>
            </w:r>
            <w:proofErr w:type="spellStart"/>
            <w:r w:rsidR="00E83C2C" w:rsidRPr="00E83C2C">
              <w:rPr>
                <w:rFonts w:ascii="Times New Roman" w:hAnsi="Times New Roman" w:cs="Times New Roman"/>
                <w:i/>
                <w:iCs/>
              </w:rPr>
              <w:t>Zadkok’s</w:t>
            </w:r>
            <w:proofErr w:type="spellEnd"/>
            <w:r w:rsidR="00E83C2C" w:rsidRPr="00E83C2C">
              <w:rPr>
                <w:rFonts w:ascii="Times New Roman" w:hAnsi="Times New Roman" w:cs="Times New Roman"/>
                <w:i/>
                <w:iCs/>
              </w:rPr>
              <w:t xml:space="preserve"> stage 65</w:t>
            </w:r>
            <w:r w:rsidR="00E83C2C">
              <w:rPr>
                <w:rFonts w:ascii="Times New Roman" w:hAnsi="Times New Roman" w:cs="Times New Roman"/>
                <w:i/>
                <w:iCs/>
              </w:rPr>
              <w:t xml:space="preserve"> </w:t>
            </w:r>
            <w:r w:rsidR="00E83C2C" w:rsidRPr="00D848B5">
              <w:rPr>
                <w:rFonts w:ascii="Times New Roman" w:hAnsi="Times New Roman" w:cs="Times New Roman"/>
                <w:i/>
                <w:iCs/>
              </w:rPr>
              <w:t>of entry genotypes</w:t>
            </w:r>
          </w:p>
        </w:tc>
      </w:tr>
      <w:tr w:rsidR="006D2F4D" w:rsidTr="0004237A">
        <w:trPr>
          <w:trHeight w:val="5152"/>
          <w:jc w:val="center"/>
        </w:trPr>
        <w:tc>
          <w:tcPr>
            <w:tcW w:w="2500" w:type="pct"/>
          </w:tcPr>
          <w:p w:rsidR="006D2F4D" w:rsidRDefault="006D5435" w:rsidP="0004237A">
            <w:pPr>
              <w:pStyle w:val="BodyText"/>
              <w:rPr>
                <w:noProof/>
                <w:lang w:bidi="ne-NP"/>
              </w:rPr>
            </w:pPr>
            <w:r>
              <w:rPr>
                <w:noProof/>
                <w:lang w:bidi="ne-NP"/>
              </w:rPr>
              <w:pict>
                <v:shape id="_x0000_i1045" type="#_x0000_t75" style="width:226.9pt;height:272.95pt">
                  <v:imagedata r:id="rId29" o:title="leaf-health-dotplot2-1_1"/>
                </v:shape>
              </w:pict>
            </w:r>
          </w:p>
          <w:p w:rsidR="00E83C2C" w:rsidRDefault="00004817" w:rsidP="00A326E9">
            <w:pPr>
              <w:pStyle w:val="BodyText"/>
              <w:jc w:val="center"/>
            </w:pPr>
            <w:r>
              <w:rPr>
                <w:i/>
                <w:iCs/>
              </w:rPr>
              <w:t xml:space="preserve">Figure-22: </w:t>
            </w:r>
            <w:r w:rsidR="00E83C2C" w:rsidRPr="00D848B5">
              <w:rPr>
                <w:rFonts w:ascii="Times New Roman" w:hAnsi="Times New Roman" w:cs="Times New Roman"/>
                <w:i/>
                <w:iCs/>
              </w:rPr>
              <w:t xml:space="preserve">Random effect estimates of </w:t>
            </w:r>
            <w:r w:rsidR="00E83C2C" w:rsidRPr="00E83C2C">
              <w:rPr>
                <w:rFonts w:ascii="Times New Roman" w:hAnsi="Times New Roman" w:cs="Times New Roman"/>
                <w:i/>
                <w:iCs/>
              </w:rPr>
              <w:t xml:space="preserve">Leaf </w:t>
            </w:r>
            <w:r w:rsidR="00E83C2C" w:rsidRPr="00E83C2C">
              <w:rPr>
                <w:rFonts w:ascii="Times New Roman" w:hAnsi="Times New Roman" w:cs="Times New Roman"/>
                <w:i/>
                <w:iCs/>
              </w:rPr>
              <w:lastRenderedPageBreak/>
              <w:t xml:space="preserve">greenness </w:t>
            </w:r>
            <w:r w:rsidR="00E83C2C">
              <w:rPr>
                <w:rFonts w:ascii="Times New Roman" w:hAnsi="Times New Roman" w:cs="Times New Roman"/>
                <w:i/>
                <w:iCs/>
              </w:rPr>
              <w:t xml:space="preserve">at </w:t>
            </w:r>
            <w:proofErr w:type="spellStart"/>
            <w:r w:rsidR="00E83C2C" w:rsidRPr="00E83C2C">
              <w:rPr>
                <w:rFonts w:ascii="Times New Roman" w:hAnsi="Times New Roman" w:cs="Times New Roman"/>
                <w:i/>
                <w:iCs/>
              </w:rPr>
              <w:t>Zadkok’s</w:t>
            </w:r>
            <w:proofErr w:type="spellEnd"/>
            <w:r w:rsidR="00E83C2C" w:rsidRPr="00E83C2C">
              <w:rPr>
                <w:rFonts w:ascii="Times New Roman" w:hAnsi="Times New Roman" w:cs="Times New Roman"/>
                <w:i/>
                <w:iCs/>
              </w:rPr>
              <w:t xml:space="preserve"> stage </w:t>
            </w:r>
            <w:r w:rsidR="00E83C2C">
              <w:rPr>
                <w:rFonts w:ascii="Times New Roman" w:hAnsi="Times New Roman" w:cs="Times New Roman"/>
                <w:i/>
                <w:iCs/>
              </w:rPr>
              <w:t>7</w:t>
            </w:r>
            <w:r w:rsidR="00E83C2C" w:rsidRPr="00E83C2C">
              <w:rPr>
                <w:rFonts w:ascii="Times New Roman" w:hAnsi="Times New Roman" w:cs="Times New Roman"/>
                <w:i/>
                <w:iCs/>
              </w:rPr>
              <w:t>5</w:t>
            </w:r>
            <w:r w:rsidR="00E83C2C">
              <w:rPr>
                <w:rFonts w:ascii="Times New Roman" w:hAnsi="Times New Roman" w:cs="Times New Roman"/>
                <w:i/>
                <w:iCs/>
              </w:rPr>
              <w:t xml:space="preserve"> </w:t>
            </w:r>
            <w:r w:rsidR="00E83C2C" w:rsidRPr="00D848B5">
              <w:rPr>
                <w:rFonts w:ascii="Times New Roman" w:hAnsi="Times New Roman" w:cs="Times New Roman"/>
                <w:i/>
                <w:iCs/>
              </w:rPr>
              <w:t>of entry genotypes</w:t>
            </w:r>
          </w:p>
        </w:tc>
        <w:tc>
          <w:tcPr>
            <w:tcW w:w="2500" w:type="pct"/>
          </w:tcPr>
          <w:p w:rsidR="006D2F4D" w:rsidRDefault="006D5435" w:rsidP="0004237A">
            <w:pPr>
              <w:pStyle w:val="BodyText"/>
              <w:rPr>
                <w:noProof/>
                <w:lang w:bidi="ne-NP"/>
              </w:rPr>
            </w:pPr>
            <w:r>
              <w:rPr>
                <w:noProof/>
                <w:lang w:bidi="ne-NP"/>
              </w:rPr>
              <w:lastRenderedPageBreak/>
              <w:pict>
                <v:shape id="_x0000_i1046" type="#_x0000_t75" style="width:226.9pt;height:272.95pt">
                  <v:imagedata r:id="rId30" o:title="leaf-health-dotplot2-2_1"/>
                </v:shape>
              </w:pict>
            </w:r>
          </w:p>
          <w:p w:rsidR="00E83C2C" w:rsidRDefault="00004817" w:rsidP="00A326E9">
            <w:pPr>
              <w:pStyle w:val="BodyText"/>
              <w:jc w:val="center"/>
            </w:pPr>
            <w:r>
              <w:rPr>
                <w:rFonts w:ascii="Times New Roman" w:hAnsi="Times New Roman" w:cs="Times New Roman"/>
                <w:i/>
                <w:iCs/>
              </w:rPr>
              <w:t xml:space="preserve">Figure-23: </w:t>
            </w:r>
            <w:r w:rsidR="00E83C2C" w:rsidRPr="00D848B5">
              <w:rPr>
                <w:rFonts w:ascii="Times New Roman" w:hAnsi="Times New Roman" w:cs="Times New Roman"/>
                <w:i/>
                <w:iCs/>
              </w:rPr>
              <w:t xml:space="preserve">Random effect estimates of </w:t>
            </w:r>
            <w:r w:rsidR="00E83C2C" w:rsidRPr="00E83C2C">
              <w:rPr>
                <w:rFonts w:ascii="Times New Roman" w:hAnsi="Times New Roman" w:cs="Times New Roman"/>
                <w:i/>
                <w:iCs/>
              </w:rPr>
              <w:t xml:space="preserve">Leaf </w:t>
            </w:r>
            <w:r w:rsidR="00E83C2C" w:rsidRPr="00E83C2C">
              <w:rPr>
                <w:rFonts w:ascii="Times New Roman" w:hAnsi="Times New Roman" w:cs="Times New Roman"/>
                <w:i/>
                <w:iCs/>
              </w:rPr>
              <w:lastRenderedPageBreak/>
              <w:t xml:space="preserve">greenness </w:t>
            </w:r>
            <w:r w:rsidR="00E83C2C">
              <w:rPr>
                <w:rFonts w:ascii="Times New Roman" w:hAnsi="Times New Roman" w:cs="Times New Roman"/>
                <w:i/>
                <w:iCs/>
              </w:rPr>
              <w:t xml:space="preserve">at </w:t>
            </w:r>
            <w:proofErr w:type="spellStart"/>
            <w:r w:rsidR="00E83C2C">
              <w:rPr>
                <w:rFonts w:ascii="Times New Roman" w:hAnsi="Times New Roman" w:cs="Times New Roman"/>
                <w:i/>
                <w:iCs/>
              </w:rPr>
              <w:t>Zadkok’s</w:t>
            </w:r>
            <w:proofErr w:type="spellEnd"/>
            <w:r w:rsidR="00E83C2C">
              <w:rPr>
                <w:rFonts w:ascii="Times New Roman" w:hAnsi="Times New Roman" w:cs="Times New Roman"/>
                <w:i/>
                <w:iCs/>
              </w:rPr>
              <w:t xml:space="preserve"> stage 85 </w:t>
            </w:r>
            <w:r w:rsidR="00E83C2C" w:rsidRPr="00D848B5">
              <w:rPr>
                <w:rFonts w:ascii="Times New Roman" w:hAnsi="Times New Roman" w:cs="Times New Roman"/>
                <w:i/>
                <w:iCs/>
              </w:rPr>
              <w:t>of entry genotypes</w:t>
            </w:r>
          </w:p>
        </w:tc>
      </w:tr>
      <w:tr w:rsidR="006D2F4D" w:rsidTr="0004237A">
        <w:trPr>
          <w:trHeight w:val="5152"/>
          <w:jc w:val="center"/>
        </w:trPr>
        <w:tc>
          <w:tcPr>
            <w:tcW w:w="2500" w:type="pct"/>
          </w:tcPr>
          <w:p w:rsidR="006D2F4D" w:rsidRDefault="006D5435" w:rsidP="0004237A">
            <w:pPr>
              <w:pStyle w:val="BodyText"/>
              <w:rPr>
                <w:noProof/>
                <w:lang w:bidi="ne-NP"/>
              </w:rPr>
            </w:pPr>
            <w:r>
              <w:rPr>
                <w:noProof/>
                <w:lang w:bidi="ne-NP"/>
              </w:rPr>
              <w:lastRenderedPageBreak/>
              <w:pict>
                <v:shape id="_x0000_i1047" type="#_x0000_t75" style="width:226.9pt;height:272.95pt">
                  <v:imagedata r:id="rId31" o:title="leaf-health-dotplot-3_1"/>
                </v:shape>
              </w:pict>
            </w:r>
          </w:p>
          <w:p w:rsidR="005138CC" w:rsidRDefault="00004817" w:rsidP="00A326E9">
            <w:pPr>
              <w:pStyle w:val="BodyText"/>
              <w:jc w:val="center"/>
            </w:pPr>
            <w:r>
              <w:rPr>
                <w:rFonts w:ascii="Times New Roman" w:hAnsi="Times New Roman" w:cs="Times New Roman"/>
                <w:i/>
                <w:iCs/>
              </w:rPr>
              <w:t xml:space="preserve">Figure-24: </w:t>
            </w:r>
            <w:r w:rsidR="005138CC" w:rsidRPr="00D848B5">
              <w:rPr>
                <w:rFonts w:ascii="Times New Roman" w:hAnsi="Times New Roman" w:cs="Times New Roman"/>
                <w:i/>
                <w:iCs/>
              </w:rPr>
              <w:t xml:space="preserve">Random effect estimates of </w:t>
            </w:r>
            <w:r w:rsidR="001D6367" w:rsidRPr="001D6367">
              <w:rPr>
                <w:rFonts w:ascii="Times New Roman" w:hAnsi="Times New Roman" w:cs="Times New Roman"/>
                <w:i/>
                <w:iCs/>
              </w:rPr>
              <w:t xml:space="preserve">LAUG during </w:t>
            </w:r>
            <w:proofErr w:type="spellStart"/>
            <w:r w:rsidR="001D6367" w:rsidRPr="001D6367">
              <w:rPr>
                <w:rFonts w:ascii="Times New Roman" w:hAnsi="Times New Roman" w:cs="Times New Roman"/>
                <w:i/>
                <w:iCs/>
              </w:rPr>
              <w:t>Zadok’s</w:t>
            </w:r>
            <w:proofErr w:type="spellEnd"/>
            <w:r w:rsidR="001D6367" w:rsidRPr="001D6367">
              <w:rPr>
                <w:rFonts w:ascii="Times New Roman" w:hAnsi="Times New Roman" w:cs="Times New Roman"/>
                <w:i/>
                <w:iCs/>
              </w:rPr>
              <w:t xml:space="preserve"> stage 65 to 75</w:t>
            </w:r>
            <w:r w:rsidR="005138CC">
              <w:rPr>
                <w:rFonts w:ascii="Times New Roman" w:hAnsi="Times New Roman" w:cs="Times New Roman"/>
                <w:i/>
                <w:iCs/>
              </w:rPr>
              <w:t xml:space="preserve"> </w:t>
            </w:r>
            <w:r w:rsidR="005138CC" w:rsidRPr="00D848B5">
              <w:rPr>
                <w:rFonts w:ascii="Times New Roman" w:hAnsi="Times New Roman" w:cs="Times New Roman"/>
                <w:i/>
                <w:iCs/>
              </w:rPr>
              <w:t>of entry genotypes</w:t>
            </w:r>
          </w:p>
        </w:tc>
        <w:tc>
          <w:tcPr>
            <w:tcW w:w="2500" w:type="pct"/>
          </w:tcPr>
          <w:p w:rsidR="006D2F4D" w:rsidRDefault="006D5435" w:rsidP="0004237A">
            <w:pPr>
              <w:pStyle w:val="BodyText"/>
            </w:pPr>
            <w:r>
              <w:pict>
                <v:shape id="_x0000_i1048" type="#_x0000_t75" style="width:226.9pt;height:272.95pt">
                  <v:imagedata r:id="rId32" o:title="leaf-health-dotplot-4_1"/>
                </v:shape>
              </w:pict>
            </w:r>
          </w:p>
          <w:p w:rsidR="001D6367" w:rsidRDefault="00004817" w:rsidP="00A326E9">
            <w:pPr>
              <w:pStyle w:val="BodyText"/>
              <w:jc w:val="center"/>
            </w:pPr>
            <w:r>
              <w:rPr>
                <w:rFonts w:ascii="Times New Roman" w:hAnsi="Times New Roman" w:cs="Times New Roman"/>
                <w:i/>
                <w:iCs/>
              </w:rPr>
              <w:t xml:space="preserve">Figure-25: </w:t>
            </w:r>
            <w:r w:rsidR="001D6367" w:rsidRPr="00D848B5">
              <w:rPr>
                <w:rFonts w:ascii="Times New Roman" w:hAnsi="Times New Roman" w:cs="Times New Roman"/>
                <w:i/>
                <w:iCs/>
              </w:rPr>
              <w:t xml:space="preserve">Random effect estimates of </w:t>
            </w:r>
            <w:r w:rsidR="001D6367" w:rsidRPr="001D6367">
              <w:rPr>
                <w:rFonts w:ascii="Times New Roman" w:hAnsi="Times New Roman" w:cs="Times New Roman"/>
                <w:i/>
                <w:iCs/>
              </w:rPr>
              <w:t xml:space="preserve">LAUG during </w:t>
            </w:r>
            <w:proofErr w:type="spellStart"/>
            <w:r w:rsidR="001D6367" w:rsidRPr="001D6367">
              <w:rPr>
                <w:rFonts w:ascii="Times New Roman" w:hAnsi="Times New Roman" w:cs="Times New Roman"/>
                <w:i/>
                <w:iCs/>
              </w:rPr>
              <w:t>Zadok’s</w:t>
            </w:r>
            <w:proofErr w:type="spellEnd"/>
            <w:r w:rsidR="001D6367" w:rsidRPr="001D6367">
              <w:rPr>
                <w:rFonts w:ascii="Times New Roman" w:hAnsi="Times New Roman" w:cs="Times New Roman"/>
                <w:i/>
                <w:iCs/>
              </w:rPr>
              <w:t xml:space="preserve"> stage </w:t>
            </w:r>
            <w:r w:rsidR="001D6367">
              <w:rPr>
                <w:rFonts w:ascii="Times New Roman" w:hAnsi="Times New Roman" w:cs="Times New Roman"/>
                <w:i/>
                <w:iCs/>
              </w:rPr>
              <w:t>75</w:t>
            </w:r>
            <w:r w:rsidR="001D6367" w:rsidRPr="001D6367">
              <w:rPr>
                <w:rFonts w:ascii="Times New Roman" w:hAnsi="Times New Roman" w:cs="Times New Roman"/>
                <w:i/>
                <w:iCs/>
              </w:rPr>
              <w:t xml:space="preserve"> to </w:t>
            </w:r>
            <w:r w:rsidR="001D6367">
              <w:rPr>
                <w:rFonts w:ascii="Times New Roman" w:hAnsi="Times New Roman" w:cs="Times New Roman"/>
                <w:i/>
                <w:iCs/>
              </w:rPr>
              <w:t xml:space="preserve">85 </w:t>
            </w:r>
            <w:r w:rsidR="001D6367" w:rsidRPr="00D848B5">
              <w:rPr>
                <w:rFonts w:ascii="Times New Roman" w:hAnsi="Times New Roman" w:cs="Times New Roman"/>
                <w:i/>
                <w:iCs/>
              </w:rPr>
              <w:t>of entry genotypes</w:t>
            </w:r>
          </w:p>
        </w:tc>
      </w:tr>
    </w:tbl>
    <w:p w:rsidR="006D2F4D" w:rsidRPr="003326E5" w:rsidRDefault="006D2F4D">
      <w:pPr>
        <w:pStyle w:val="BodyText"/>
        <w:rPr>
          <w:rFonts w:ascii="Times New Roman" w:hAnsi="Times New Roman" w:cs="Times New Roman"/>
        </w:rPr>
      </w:pPr>
    </w:p>
    <w:p w:rsidR="00FE195F" w:rsidRPr="003326E5" w:rsidRDefault="00DF687C">
      <w:pPr>
        <w:pStyle w:val="Heading2"/>
        <w:rPr>
          <w:rFonts w:ascii="Times New Roman" w:hAnsi="Times New Roman" w:cs="Times New Roman"/>
        </w:rPr>
      </w:pPr>
      <w:bookmarkStart w:id="52" w:name="modeling-plant-morphological-architectur"/>
      <w:r w:rsidRPr="003326E5">
        <w:rPr>
          <w:rFonts w:ascii="Times New Roman" w:hAnsi="Times New Roman" w:cs="Times New Roman"/>
        </w:rPr>
        <w:lastRenderedPageBreak/>
        <w:t>Modeling plant morphological, architectural and phenological traits</w:t>
      </w:r>
      <w:bookmarkEnd w:id="52"/>
    </w:p>
    <w:p w:rsidR="00FE195F" w:rsidRPr="003326E5" w:rsidRDefault="00DF687C">
      <w:pPr>
        <w:pStyle w:val="Heading3"/>
        <w:rPr>
          <w:rFonts w:ascii="Times New Roman" w:hAnsi="Times New Roman" w:cs="Times New Roman"/>
        </w:rPr>
      </w:pPr>
      <w:bookmarkStart w:id="53" w:name="model-estimates-of-plant-morphological-a"/>
      <w:r w:rsidRPr="003326E5">
        <w:rPr>
          <w:rFonts w:ascii="Times New Roman" w:hAnsi="Times New Roman" w:cs="Times New Roman"/>
        </w:rPr>
        <w:t>Model estimates of plant morphological, architectural and phenological traits</w:t>
      </w:r>
      <w:bookmarkEnd w:id="53"/>
    </w:p>
    <w:p w:rsidR="00FE195F" w:rsidRPr="003326E5" w:rsidRDefault="00200C26">
      <w:pPr>
        <w:pStyle w:val="TableCaption"/>
        <w:rPr>
          <w:rFonts w:ascii="Times New Roman" w:hAnsi="Times New Roman" w:cs="Times New Roman"/>
        </w:rPr>
      </w:pPr>
      <w:r>
        <w:rPr>
          <w:rFonts w:ascii="Times New Roman" w:hAnsi="Times New Roman" w:cs="Times New Roman"/>
        </w:rPr>
        <w:t xml:space="preserve">Table-22: </w:t>
      </w:r>
      <w:r w:rsidR="00DF687C" w:rsidRPr="003326E5">
        <w:rPr>
          <w:rFonts w:ascii="Times New Roman" w:hAnsi="Times New Roman" w:cs="Times New Roman"/>
        </w:rPr>
        <w:t>Model adjusted genotypic mean responses of plant’s morphological, architectural and</w:t>
      </w:r>
      <w:r w:rsidR="00DF3B6D" w:rsidRPr="003326E5">
        <w:rPr>
          <w:rFonts w:ascii="Times New Roman" w:hAnsi="Times New Roman" w:cs="Times New Roman"/>
        </w:rPr>
        <w:t xml:space="preserve"> phenological traits</w:t>
      </w:r>
    </w:p>
    <w:tbl>
      <w:tblPr>
        <w:tblStyle w:val="Table"/>
        <w:tblW w:w="5000" w:type="pct"/>
        <w:tblLook w:val="07E0" w:firstRow="1" w:lastRow="1" w:firstColumn="1" w:lastColumn="1" w:noHBand="1" w:noVBand="1"/>
      </w:tblPr>
      <w:tblGrid>
        <w:gridCol w:w="981"/>
        <w:gridCol w:w="5548"/>
        <w:gridCol w:w="738"/>
        <w:gridCol w:w="599"/>
        <w:gridCol w:w="820"/>
        <w:gridCol w:w="890"/>
      </w:tblGrid>
      <w:tr w:rsidR="00FE195F" w:rsidRPr="003326E5" w:rsidTr="00DF3B6D">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encoding</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Genotype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Plant height</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Leaf area</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SPADI</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SPADII</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Aditya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MUNAL/3/HUW234+LR34/PRINIA//PFAU/WEAVER/4/...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PFAU/MILAN/5/CHEN/AEGILOPS SQUARROSA (TAUS)/...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PREMIO/5/TUI//2*SUNCO/SA1166/3/TUI/4/FINSI/...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PREMIO/BAVIS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CHIYAK//ND643/2*WAXWING/3/ND643/2*WAXWING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BABAX/LR42//BABAX*2/4/SNI/TRAP#1/3/KAUZ*2/...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PFAU/MILAN//TROST/3/MUNAL #1/4/PFAU/MILAN//...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YUK/AE.SQUARROSA (217)//2*PANDORA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SUP152*2//ND643/2*WAXWING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SWSR22T.B./5/KAUZ//ALTAR 84/AOS/3/KAUZ/4/...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WHEAR/VIVITSI//WHEAR/3/PANDORA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w:t>
            </w:r>
            <w:r w:rsidRPr="003326E5">
              <w:rPr>
                <w:rFonts w:ascii="Times New Roman" w:hAnsi="Times New Roman" w:cs="Times New Roman"/>
              </w:rPr>
              <w:lastRenderedPageBreak/>
              <w:t>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50.6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WBLL1*2/KURUKU//TACUPETO F2001*2/BRAMBLING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PASTOR/3/VORONA/CN079//KAUZ/4/MILAN/OTUS//..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FRANCOLIN #1*2/ND643/2*WBLL1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KIRITATI/ 2*WBLL1/3/TAM200/PASTOR//TOBA97/4/...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SUP152/KENYA SUNBIRD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SUP152/KENYA SUNBIRD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SUP152/KENYA SUNBIRD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WBLL1*2/BRAMBLING/5/BABAX/LR42//BABAX*2/4/...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ND643/2*WBLL1/3/KIRITATI//2*PRL/2*PASTOR/4/...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BETTY/3/CHEN/AE.SQ//2*OPATA/4/BAVIS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BAVIS/VORB/5/CROC_1/AE.SQUARROSA(205)//...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BABAX/LR42//BABAX/3/ER2000/4/NAVJ07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NING-MAI-96035/FINSI//HEILO/3/NAVJ07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WBLL1*2/BRAMBLING//TAM200/TUI/3/...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KISKADEE #1/5/KAUZ*2/MNV//KAUZ/3/MILAN/4/...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MERCATO//PARUS/PASTOR</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KACHU/BECARD//WBLL1*2/BRAMBLING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PREMIO//PARUS/PASTOR</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SNB//CMH79A.955/3*CN079/3/ATTILA/4/CHEN/...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KIRITATI/ 2*WBLL1/8/SHA7/ PRL/VEE#6/ 3/ FASAN/...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SERI.1B*2/3/KAUZ*2/BOW//KUZ/4/CIRCUS/5/...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WHEAR/KUKUNA/3/C80.1/3*BATAVIA//2*WBLL1/4/...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BAJ #1*2/BECARD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PRL/2*PASTOR/3/PFAU/WEAVER*2//CHAPIO</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KACHU*2/PANDORA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FRNCLN*2/BECARD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 2/BRAMBLING//SAAR/2*WAXWING/4/...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CHIBIA//PRLII/CM65531/3/MISR 2*2/4/...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CHIBIA//PRLII/CM65531/3/MISR 2*2/4/...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WAXWING/KRONSTAD F2004//2*FRNCLN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DANPHE/CHONTE</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 xml:space="preserve">MUNAL </w:t>
            </w:r>
            <w:r w:rsidRPr="003326E5">
              <w:rPr>
                <w:rFonts w:ascii="Times New Roman" w:hAnsi="Times New Roman" w:cs="Times New Roman"/>
              </w:rPr>
              <w:lastRenderedPageBreak/>
              <w:t>#1/5/2*PRL/2*PASTOR/4/CHOIX/STAR/3/...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105.</w:t>
            </w:r>
            <w:r w:rsidRPr="003326E5">
              <w:rPr>
                <w:rFonts w:ascii="Times New Roman" w:hAnsi="Times New Roman" w:cs="Times New Roman"/>
              </w:rPr>
              <w:lastRenderedPageBreak/>
              <w:t>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24.</w:t>
            </w:r>
            <w:r w:rsidRPr="003326E5">
              <w:rPr>
                <w:rFonts w:ascii="Times New Roman" w:hAnsi="Times New Roman" w:cs="Times New Roman"/>
              </w:rPr>
              <w:lastRenderedPageBreak/>
              <w:t>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42.4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#1/5/2*PRL/2*PASTOR/4/CHOIX/STAR/3/...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#1*2//WHEAR/SOKOLL</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PRL/2*PASTOR//SUNSTATE/3/MUNAL #1/4/OTUS//...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PRL/2*PASTOR//SUNSTATE/3/MUNAL #1/4/OTUS//...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KAUZ*2/BOW//KAUZ/3/W98.6.38/5/SABUF/4/...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22.7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LERKE/5/KAUZ/3/MYNA/VUL//BUC/FLK/4/MILAN/6/...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PASTOR/3/VORONA/CN079//KAUZ/4/MILAN/OTUS//...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PASTOR/3/VORONA/CN079//KAUZ/4/MILAN/OTUS//...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PFAU/MILAN//TROST/3/PBW65/2*SERI.1B*2/4/...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PFAU/MILAN//TROST/3/PBW65/2*SERI.1B*2/4/...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49.5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DOY1/AE.SQUARROSA (447)/3/KA/NAC//TRCH/4/...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MON/IMU//ALD/PVN/3/BORL95/4/OASIS/2*BORL95/...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WHEAR/SOKOLL/4/PASTOR//MILAN/KAUZ/3/BAV92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SOKOLL/WBLL1/4/D67.2/PARANA 66.270//...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MILAN//PRL/2*PASTOR/4/CROC_1/AE.SQUARROSA (2...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MUU/FRNCLN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TRCH/SRTU//KACHU/3/KINGBIRD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TRCH/SRTU//KACHU/3/KINGBIRD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TRCH/5/BAV92//IRENA/KAUZ/3/HUITES/4/DOLL</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 #1/3/PBW343*2/KUKUNA//PBW343*2/KUKUNA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DANPHE/3/PBW343*2/KUKUNA//PBW343*2/KUKUNA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PBW343*2/KUKUNA//PBW343*2/KUKUNA/6/WBLL1*2/...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BECARD/6/FRET2*2/4/SNI/TRAP#1/3/KAUZ*2/TRAP/...</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KACHU/6/YAR/AE.SQUARROSA (783)/4/GOV/AZ//...</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FRANCOLIN #1/NELOKI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 2*PASTOR/4/CHOIX/STAR/3/HE1/3*CNO79//...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PAURAQ/8/NG8201/KAUZ/4/SHA7//PRL/VEE#6/3/...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PRL/2*PASTOR//SUNSTATE/3/GRACK</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PICAFLOR #1/NELOKI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PICAFLOR #1/8/NG8201/KAUZ/4/SHA7//PRL/VEE#6/...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19.3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NL971*2/MUU</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25.3</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38.1</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 #1*2/KINGBIRD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29.5</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 xml:space="preserve">DANPHE #1*2/SHORTENED SR26 </w:t>
            </w:r>
            <w:r w:rsidRPr="003326E5">
              <w:rPr>
                <w:rFonts w:ascii="Times New Roman" w:hAnsi="Times New Roman" w:cs="Times New Roman"/>
              </w:rPr>
              <w:lastRenderedPageBreak/>
              <w:t>TRANSLOCATION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99.5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w:t>
            </w:r>
            <w:r w:rsidRPr="003326E5">
              <w:rPr>
                <w:rFonts w:ascii="Times New Roman" w:hAnsi="Times New Roman" w:cs="Times New Roman"/>
              </w:rPr>
              <w:lastRenderedPageBreak/>
              <w:t>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42.2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25.8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BECARD*2/PFUNYE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PBW343/PASTOR//OTUS/TOBA97*2/3/PICAFLOR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ROLF07/KINGBIRD #1//MUNAL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#1/3/PBW343*2/KUKUNA*2//YANAC</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31.4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SERI.1B*2/3/KAUZ*2/BOW/KAUZ/4/PBW343*2/...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37.4</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KAUZ//ALTAR 84/AOS/3/MILAN/KAUZ/4/SAUAL/5/...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PBW343*2/KHVAKI//PARUS/3/PBW343/PASTOR/5/...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FRET2*2/4/SNI/TRAP#1/3/KAUZ*2-TRAP//KAUZ*2/...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27.0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ATTILA*2/PBW65*2//JUCHI/3/KINGBIRD #1/4/...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#1*2//WBLL1*2/BRAMBLING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41.1</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bl>
    <w:p w:rsidR="00FE195F" w:rsidRPr="003326E5" w:rsidRDefault="00200C26">
      <w:pPr>
        <w:pStyle w:val="TableCaption"/>
        <w:rPr>
          <w:rFonts w:ascii="Times New Roman" w:hAnsi="Times New Roman" w:cs="Times New Roman"/>
        </w:rPr>
      </w:pPr>
      <w:r>
        <w:rPr>
          <w:rFonts w:ascii="Times New Roman" w:hAnsi="Times New Roman" w:cs="Times New Roman"/>
        </w:rPr>
        <w:t xml:space="preserve">Table-22: </w:t>
      </w:r>
      <w:r w:rsidR="00DF687C" w:rsidRPr="003326E5">
        <w:rPr>
          <w:rFonts w:ascii="Times New Roman" w:hAnsi="Times New Roman" w:cs="Times New Roman"/>
        </w:rPr>
        <w:t>Model adjusted genotypic mean responses of plant’s morphological, architectural and phenological t</w:t>
      </w:r>
      <w:r w:rsidR="00DF3B6D" w:rsidRPr="003326E5">
        <w:rPr>
          <w:rFonts w:ascii="Times New Roman" w:hAnsi="Times New Roman" w:cs="Times New Roman"/>
        </w:rPr>
        <w:t>raits (...continued)</w:t>
      </w:r>
    </w:p>
    <w:tbl>
      <w:tblPr>
        <w:tblStyle w:val="Table"/>
        <w:tblW w:w="5000" w:type="pct"/>
        <w:tblLook w:val="07E0" w:firstRow="1" w:lastRow="1" w:firstColumn="1" w:lastColumn="1" w:noHBand="1" w:noVBand="1"/>
      </w:tblPr>
      <w:tblGrid>
        <w:gridCol w:w="1040"/>
        <w:gridCol w:w="5948"/>
        <w:gridCol w:w="721"/>
        <w:gridCol w:w="927"/>
        <w:gridCol w:w="940"/>
      </w:tblGrid>
      <w:tr w:rsidR="00FE195F" w:rsidRPr="003326E5" w:rsidTr="00DF3B6D">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encoding</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Genotype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CTD</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Days to heading</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Days to anthesis</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Aditya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76.2</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73.6</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74.9</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71.7</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MUNAL/3/HUW234+LR34/PRINIA//PFAU/WEAVER/4/...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PFAU/MILAN/5/CHEN/AEGILOPS SQUARROSA (TAUS)/...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PREMIO/5/TUI//2*SUNCO/SA1166/3/TUI/4/FINSI/...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11.7</w:t>
            </w:r>
            <w:r w:rsidRPr="003326E5">
              <w:rPr>
                <w:rFonts w:ascii="Times New Roman" w:hAnsi="Times New Roman" w:cs="Times New Roman"/>
              </w:rPr>
              <w:lastRenderedPageBreak/>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L103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PREMIO/BAVIS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CHIYAK//ND643/2*WAXWING/3/ND643/2*WAXWING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11.33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BABAX/LR42//BABAX*2/4/SNI/TRAP#1/3/KAUZ*2/...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PFAU/MILAN//TROST/3/MUNAL #1/4/PFAU/MILAN//...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YUK/AE.SQUARROSA (217)//2*PANDORA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L108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SUP152*2//ND643/2*WAXWING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SWSR22T.B./5/KAUZ//ALTAR 84/AOS/3/KAUZ/4/...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WHEAR/VIVITSI//WHEAR/3/PANDORA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WBLL1*2/KURUKU//TACUPETO F2001*2/BRAMBLING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PASTOR/3/VORONA/CN079//KAUZ/4/MILAN/OTUS//..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FRANCOLIN #1*2/ND643/2*WBLL1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KIRITATI/ 2*WBLL1/3/TAM200/PASTOR//TOBA97/4/...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SUP152/KENYA SUNBIRD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SUP152/KENYA SUNBIRD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SUP152/KENYA SUNBIRD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WBLL1*2/BRAMBLING/5/BABAX/LR42//BABAX*2/4/...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ND643/2*WBLL1/3/KIRITATI//2*PRL/2*PASTOR/4/...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BETTY/3/CHEN/AE.SQ//2*OPATA/4/BAVIS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BAVIS/VORB/5/CROC_1/AE.SQUARROSA(205)//...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BABAX/LR42//BABAX/3/ER2000/4/NAVJ07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76.0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NING-MAI-96035/FINSI//HEILO/3/NAVJ07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WBLL1*2/BRAMBLING//TAM200/TUI/3/...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11.5</w:t>
            </w:r>
            <w:r w:rsidRPr="003326E5">
              <w:rPr>
                <w:rFonts w:ascii="Times New Roman" w:hAnsi="Times New Roman" w:cs="Times New Roman"/>
              </w:rPr>
              <w:lastRenderedPageBreak/>
              <w:t>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KISKADEE #1/5/KAUZ*2/MNV//KAUZ/3/MILAN/4/...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L29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MERCATO//PARUS/PASTOR</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KACHU/BECARD//WBLL1*2/BRAMBLING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PREMIO//PARUS/PASTOR</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ND643/2*WBLL1//ND643/2*WAXWING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SNB//CMH79A.955/3*CN079/3/ATTILA/4/CHEN/...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KIRITATI/ 2*WBLL1/8/SHA7/ PRL/VEE#6/ 3/ FASAN/...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SERI.1B*2/3/KAUZ*2/BOW//KUZ/4/CIRCUS/5/...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WHEAR/KUKUNA/3/C80.1/3*BATAVIA//2*WBLL1/4/...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BAJ #1*2/BECARD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L39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PRL/2*PASTOR/3/PFAU/WEAVER*2//CHAPIO</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KACHU*2/PANDORA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SUP152/2*MUNAL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FRNCLN*2/BECARD</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WBLL1* 2/BRAMBLING//SAAR/2*WAXWING/4/...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CHIBIA//PRLII/CM65531/3/MISR 2*2/4/...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L48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CHIBIA//PRLII/CM65531/3/MISR 2*2/4/...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11.6</w:t>
            </w:r>
            <w:r w:rsidRPr="003326E5">
              <w:rPr>
                <w:rFonts w:ascii="Times New Roman" w:hAnsi="Times New Roman" w:cs="Times New Roman"/>
              </w:rPr>
              <w:lastRenderedPageBreak/>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WAXWING/KRONSTAD F2004//2*FRNCLN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10.96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DANPHE/CHONTE</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#1/5/2*PRL/2*PASTOR/4/CHOIX/STAR/3/...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12.11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#1/5/2*PRL/2*PASTOR/4/CHOIX/STAR/3/...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#1*2//WHEAR/SOKOLL</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PRL/2*PASTOR//SUNSTATE/3/MUNAL #1/4/OTUS//...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PRL/2*PASTOR//SUNSTATE/3/MUNAL #1/4/OTUS//...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KAUZ*2/BOW//KAUZ/3/W98.6.38/5/SABUF/4/...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SUP152/FRNCLN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LERKE/5/KAUZ/3/MYNA/VUL//BUC/FLK/4/MILAN/6/...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PASTOR/3/VORONA/CN079//KAUZ/4/MILAN/OTUS//...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PASTOR/3/VORONA/CN079//KAUZ/4/MILAN/OTUS//...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PFAU/MILAN//TROST/3/PBW65/2*SERI.1B*2/4/...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PFAU/MILAN//TROST/3/PBW65/2*SERI.1B*2/4/...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DOY1/AE.SQUARROSA (447)/3/KA/NAC//TRCH/4/...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MON/IMU//ALD/PVN/3/BORL95/4/OASIS/2*BORL95/...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WHEAR/SOKOLL/4/PASTOR//MILAN/KAUZ/3/BAV92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SOKOLL/WBLL1/4/D67.2/PARANA 66.270//...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9.04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MILAN//PRL/2*PASTOR/4/CROC_1/AE.SQUARROSA (2...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MUU/FRNCLN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TRCH/SRTU//KACHU/3/KINGBIRD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TRCH/SRTU//KACHU/3/KINGBIRD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TRCH/5/BAV92//IRENA/KAUZ/3/HUITES/4/DOLL</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 #1/3/PBW343*2/KUKUNA//PBW343*2/KUKUNA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DANPHE/3/PBW343*2/KUKUNA//PBW343*2/KUKUNA</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PBW343*2/KUKUNA//PBW343*2/KUKUNA/6/WBLL1*2/...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11.64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BECARD/6/FRET2*2/4/SNI/TRAP#1/3/KAUZ*2/TRAP/...</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11.53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KACHU/6/YAR/AE.SQUARROSA (783)/4/GOV/AZ//...</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FRANCOLIN #1/NELOKI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5.78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 2*PASTOR/4/CHOIX/STAR/3/HE1/3*CNO79//...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PAURAQ/8/NG8201/KAUZ/4/SHA7//PRL/VEE#6/3/...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PRL/2*PASTOR//SUNSTATE/3/GRACK</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PICAFLOR #1/NELOKI</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PICAFLOR #1/8/NG8201/KAUZ/4/SHA7//PRL/VEE#6/...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9.82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NL971*2/MUU</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#1*2/4/HUW234+LR34/PRINIA//PBW343*2/...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 #1*2/KINGBIRD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DANPHE #1*2/SHORTENED SR26 TRANSLOCATION</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BECARD*2/PFUNYE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PBW343/PASTOR//OTUS/TOBA97*2/3/PICAFLOR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ROLF07/KINGBIRD #1//MUNAL #1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#1/3/PBW343*2/KUKUNA*2//YANAC</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SERI.1B*2/3/KAUZ*2/BOW/KAUZ/4/PBW343*2/...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9.47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KAUZ//ALTAR 84/AOS/3/MILAN/KAUZ/4/SAUAL/5/...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PBW343*2/KHVAKI//PARUS/3/PBW343/PASTOR/5/...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FRET2*2/4/SNI/TRAP#1/3/KAUZ*2-TRAP//KAUZ*2/...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10.1</w:t>
            </w:r>
            <w:r w:rsidRPr="003326E5">
              <w:rPr>
                <w:rFonts w:ascii="Times New Roman" w:hAnsi="Times New Roman" w:cs="Times New Roman"/>
              </w:rPr>
              <w:lastRenderedPageBreak/>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74.0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L98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ATTILA*2/PBW65*2//JUCHI/3/KINGBIRD #1/4/...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MUNAL #1*2//WBLL1*2/BRAMBLING</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86.0</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bl>
    <w:p w:rsidR="00FE195F" w:rsidRDefault="00DF687C">
      <w:pPr>
        <w:pStyle w:val="Heading3"/>
        <w:rPr>
          <w:rFonts w:ascii="Times New Roman" w:hAnsi="Times New Roman" w:cs="Times New Roman"/>
        </w:rPr>
      </w:pPr>
      <w:bookmarkStart w:id="54" w:name="mixed-model-summary-of-fixed-effects-ter"/>
      <w:r w:rsidRPr="003326E5">
        <w:rPr>
          <w:rFonts w:ascii="Times New Roman" w:hAnsi="Times New Roman" w:cs="Times New Roman"/>
        </w:rPr>
        <w:t>Mixed model summary of fixed effects terms of plant morphological, architectural and phenological traits</w:t>
      </w:r>
      <w:bookmarkEnd w:id="54"/>
    </w:p>
    <w:p w:rsidR="00200C26" w:rsidRPr="00200C26" w:rsidRDefault="00200C26" w:rsidP="00200C26">
      <w:pPr>
        <w:pStyle w:val="BodyText"/>
        <w:rPr>
          <w:i/>
          <w:iCs/>
        </w:rPr>
      </w:pPr>
      <w:r w:rsidRPr="00200C26">
        <w:rPr>
          <w:rFonts w:ascii="Times New Roman" w:hAnsi="Times New Roman" w:cs="Times New Roman"/>
          <w:i/>
          <w:iCs/>
        </w:rPr>
        <w:t>Table-23: Mixed model summary of fixed effects terms of plant morphological, architectural and phenological traits</w:t>
      </w:r>
    </w:p>
    <w:tbl>
      <w:tblPr>
        <w:tblStyle w:val="TableGrid"/>
        <w:tblW w:w="5000" w:type="pct"/>
        <w:tblLook w:val="07C0" w:firstRow="0" w:lastRow="1" w:firstColumn="1" w:lastColumn="1" w:noHBand="1" w:noVBand="1"/>
      </w:tblPr>
      <w:tblGrid>
        <w:gridCol w:w="1637"/>
        <w:gridCol w:w="1528"/>
        <w:gridCol w:w="1408"/>
        <w:gridCol w:w="1467"/>
        <w:gridCol w:w="1467"/>
        <w:gridCol w:w="2069"/>
      </w:tblGrid>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Plant height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Leaf area</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SPAD I</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SPAD II</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Canopy temperature depression (CTD)</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9.46</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(1.17)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1.51 (1.79)</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1.74</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(0.60)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3.78</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(1.61)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0.52</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(0.24)</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0.40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0.04</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1.21 (1.17)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3.28</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(1.81)</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1.06</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(0.61)</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0.38 (1.62)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0.20 (0.24)</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0.31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0.82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0.42</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4.92</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(1.17)</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1.49 (1.80)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1.38</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(0.61)</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6.46</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(1.62)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0.43</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(0.24)</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0.0001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0.41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0.0001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0.08</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Aditaya</w:t>
            </w:r>
            <w:proofErr w:type="spellEnd"/>
            <w:r w:rsidRPr="003326E5">
              <w:rPr>
                <w:rFonts w:ascii="Times New Roman" w:hAnsi="Times New Roman" w:cs="Times New Roman"/>
              </w:rPr>
              <w:t xml:space="preserve"> (Constant)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104.00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(2.23)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37.60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(2.39)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45.90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(2.73)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38.80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(1.37)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9.07</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(0.79)</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Observations</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Log Likelihood</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730.00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821.00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600.00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782.00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378.00</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Akaike</w:t>
            </w:r>
            <w:proofErr w:type="spellEnd"/>
            <w:r w:rsidRPr="003326E5">
              <w:rPr>
                <w:rFonts w:ascii="Times New Roman" w:hAnsi="Times New Roman" w:cs="Times New Roman"/>
              </w:rPr>
              <w:t xml:space="preserve"> Inf. Crit.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1,484.00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1,666.00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1,224.00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1,587.00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780.00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Bayesian Inf. Crit.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1,525.00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1,707.00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1,265.00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1,629.00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821.00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i/>
              </w:rPr>
              <w:t>Note:</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bl>
    <w:p w:rsidR="00DF3B6D" w:rsidRDefault="00DF3B6D">
      <w:pPr>
        <w:rPr>
          <w:rFonts w:ascii="Times New Roman" w:hAnsi="Times New Roman" w:cs="Times New Roman"/>
        </w:rPr>
      </w:pPr>
    </w:p>
    <w:p w:rsidR="00200C26" w:rsidRPr="00200C26" w:rsidRDefault="00200C26" w:rsidP="00200C26">
      <w:pPr>
        <w:pStyle w:val="BodyText"/>
        <w:rPr>
          <w:i/>
          <w:iCs/>
        </w:rPr>
      </w:pPr>
      <w:r w:rsidRPr="00200C26">
        <w:rPr>
          <w:rFonts w:ascii="Times New Roman" w:hAnsi="Times New Roman" w:cs="Times New Roman"/>
          <w:i/>
          <w:iCs/>
        </w:rPr>
        <w:t>Table-23: Mixed model summary of fixed effects terms of plant morphological, architectural and phenological traits</w:t>
      </w:r>
      <w:r>
        <w:rPr>
          <w:rFonts w:ascii="Times New Roman" w:hAnsi="Times New Roman" w:cs="Times New Roman"/>
          <w:i/>
          <w:iCs/>
        </w:rPr>
        <w:t xml:space="preserve"> (…continued)</w:t>
      </w:r>
    </w:p>
    <w:tbl>
      <w:tblPr>
        <w:tblStyle w:val="TableGrid"/>
        <w:tblW w:w="2432" w:type="pct"/>
        <w:tblLook w:val="07C0" w:firstRow="0" w:lastRow="1" w:firstColumn="1" w:lastColumn="1" w:noHBand="1" w:noVBand="1"/>
      </w:tblPr>
      <w:tblGrid>
        <w:gridCol w:w="1664"/>
        <w:gridCol w:w="1497"/>
        <w:gridCol w:w="1497"/>
      </w:tblGrid>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Days to heading</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Days to anthesis</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3.22</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(0.37)</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2.75</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(0.45)</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0.19 (0.38)</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1.59</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(0.46)</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0.62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0.001</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5.07</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(0.38)</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4.65</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(0.46)</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Aditaya</w:t>
            </w:r>
            <w:proofErr w:type="spellEnd"/>
            <w:r w:rsidRPr="003326E5">
              <w:rPr>
                <w:rFonts w:ascii="Times New Roman" w:hAnsi="Times New Roman" w:cs="Times New Roman"/>
              </w:rPr>
              <w:t xml:space="preserve"> (Constant)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67.80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(2.40)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76.30</w:t>
            </w:r>
            <m:oMath>
              <m:sSup>
                <m:sSupPr>
                  <m:ctrlPr>
                    <w:rPr>
                      <w:rFonts w:ascii="Cambria Math" w:hAnsi="Cambria Math" w:cs="Times New Roman"/>
                    </w:rPr>
                  </m:ctrlPr>
                </m:sSupPr>
                <m:e/>
                <m:sup>
                  <m:r>
                    <w:rPr>
                      <w:rFonts w:ascii="Cambria Math" w:hAnsi="Cambria Math" w:cs="Times New Roman"/>
                    </w:rPr>
                    <m:t>***</m:t>
                  </m:r>
                </m:sup>
              </m:sSup>
            </m:oMath>
            <w:r w:rsidRPr="003326E5">
              <w:rPr>
                <w:rFonts w:ascii="Times New Roman" w:hAnsi="Times New Roman" w:cs="Times New Roman"/>
              </w:rPr>
              <w:t xml:space="preserve"> (3.10)</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 = 0.00</w:t>
            </w:r>
          </w:p>
        </w:tc>
      </w:tr>
      <w:tr w:rsidR="00FE195F" w:rsidRPr="003326E5" w:rsidTr="00DF3B6D">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Observations</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238</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Log Likelihood</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509.00</w:t>
            </w:r>
          </w:p>
        </w:tc>
        <w:tc>
          <w:tcPr>
            <w:tcW w:w="0" w:type="auto"/>
          </w:tcPr>
          <w:p w:rsidR="00FE195F" w:rsidRPr="003326E5" w:rsidRDefault="00DF687C">
            <w:pPr>
              <w:pStyle w:val="Compact"/>
              <w:jc w:val="center"/>
              <w:rPr>
                <w:rFonts w:ascii="Times New Roman" w:hAnsi="Times New Roman" w:cs="Times New Roman"/>
              </w:rPr>
            </w:pPr>
            <m:oMath>
              <m:r>
                <w:rPr>
                  <w:rFonts w:ascii="Cambria Math" w:hAnsi="Cambria Math" w:cs="Times New Roman"/>
                </w:rPr>
                <m:t>-</m:t>
              </m:r>
            </m:oMath>
            <w:r w:rsidRPr="003326E5">
              <w:rPr>
                <w:rFonts w:ascii="Times New Roman" w:hAnsi="Times New Roman" w:cs="Times New Roman"/>
              </w:rPr>
              <w:t>560.00</w:t>
            </w:r>
          </w:p>
        </w:tc>
      </w:tr>
      <w:tr w:rsidR="00FE195F" w:rsidRPr="003326E5" w:rsidTr="00DF3B6D">
        <w:tc>
          <w:tcPr>
            <w:tcW w:w="0" w:type="auto"/>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Akaike</w:t>
            </w:r>
            <w:proofErr w:type="spellEnd"/>
            <w:r w:rsidRPr="003326E5">
              <w:rPr>
                <w:rFonts w:ascii="Times New Roman" w:hAnsi="Times New Roman" w:cs="Times New Roman"/>
              </w:rPr>
              <w:t xml:space="preserve"> Inf. Crit.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1,042.00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1,145.00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Bayesian Inf. Crit.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1,084.00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1,186.00</w:t>
            </w:r>
          </w:p>
        </w:tc>
      </w:tr>
      <w:tr w:rsidR="00FE195F" w:rsidRPr="003326E5" w:rsidTr="00DF3B6D">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i/>
              </w:rPr>
              <w:t>Note:</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bl>
    <w:p w:rsidR="00FE195F" w:rsidRPr="003326E5" w:rsidRDefault="00DF687C">
      <w:pPr>
        <w:pStyle w:val="Heading4"/>
        <w:rPr>
          <w:rFonts w:ascii="Times New Roman" w:hAnsi="Times New Roman" w:cs="Times New Roman"/>
        </w:rPr>
      </w:pPr>
      <w:bookmarkStart w:id="55" w:name="plant-height"/>
      <w:r w:rsidRPr="003326E5">
        <w:rPr>
          <w:rFonts w:ascii="Times New Roman" w:hAnsi="Times New Roman" w:cs="Times New Roman"/>
        </w:rPr>
        <w:t>Plant height</w:t>
      </w:r>
      <w:bookmarkEnd w:id="55"/>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Highly significant difference exist among the genotypes for Plant height trait based on the </w:t>
      </w:r>
      <w:proofErr w:type="spellStart"/>
      <w:r w:rsidRPr="003326E5">
        <w:rPr>
          <w:rFonts w:ascii="Times New Roman" w:hAnsi="Times New Roman" w:cs="Times New Roman"/>
        </w:rPr>
        <w:t>significane</w:t>
      </w:r>
      <w:proofErr w:type="spellEnd"/>
      <w:r w:rsidRPr="003326E5">
        <w:rPr>
          <w:rFonts w:ascii="Times New Roman" w:hAnsi="Times New Roman" w:cs="Times New Roman"/>
        </w:rPr>
        <w:t xml:space="preserve"> of LRT using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 (</w:t>
      </w:r>
      <m:oMath>
        <m:r>
          <w:rPr>
            <w:rFonts w:ascii="Cambria Math" w:hAnsi="Cambria Math" w:cs="Times New Roman"/>
          </w:rPr>
          <m:t>59.5</m:t>
        </m:r>
      </m:oMath>
      <w:r w:rsidRPr="003326E5">
        <w:rPr>
          <w:rFonts w:ascii="Times New Roman" w:hAnsi="Times New Roman" w:cs="Times New Roman"/>
        </w:rPr>
        <w:t xml:space="preserve"> with </w:t>
      </w:r>
      <m:oMath>
        <m:r>
          <w:rPr>
            <w:rFonts w:ascii="Cambria Math" w:hAnsi="Cambria Math" w:cs="Times New Roman"/>
          </w:rPr>
          <m:t>4 df</m:t>
        </m:r>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A pairwise contrast of fixed effects estimate shows that all check varieties differ from one another except for Aditya (mean: </w:t>
      </w:r>
      <m:oMath>
        <m:r>
          <w:rPr>
            <w:rFonts w:ascii="Cambria Math" w:hAnsi="Cambria Math" w:cs="Times New Roman"/>
          </w:rPr>
          <m:t>103.00 cm (± 1.4)</m:t>
        </m:r>
      </m:oMath>
      <w:r w:rsidRPr="003326E5">
        <w:rPr>
          <w:rFonts w:ascii="Times New Roman" w:hAnsi="Times New Roman" w:cs="Times New Roman"/>
        </w:rPr>
        <w:t xml:space="preserve">) and Gautam (which are similar at 0.05 level of significance), implying that plant height is an important trait to differentiate the genotypes (indicated by a p-value of less than 0.01). With an average height of </w:t>
      </w:r>
      <m:oMath>
        <m:r>
          <w:rPr>
            <w:rFonts w:ascii="Cambria Math" w:hAnsi="Cambria Math" w:cs="Times New Roman"/>
          </w:rPr>
          <m:t>94.53 cm (± 1.4)</m:t>
        </m:r>
      </m:oMath>
      <w:r w:rsidRPr="003326E5">
        <w:rPr>
          <w:rFonts w:ascii="Times New Roman" w:hAnsi="Times New Roman" w:cs="Times New Roman"/>
        </w:rPr>
        <w:t xml:space="preserve">, Bhrikuti is the shortest variety. Likewise, the tallest variety (Gautam) has the mean height of </w:t>
      </w:r>
      <m:oMath>
        <m:r>
          <w:rPr>
            <w:rFonts w:ascii="Cambria Math" w:hAnsi="Cambria Math" w:cs="Times New Roman"/>
          </w:rPr>
          <m:t>102.86 cm (± 1.41)</m:t>
        </m:r>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Meanwhile, random effects estimates for entry genotype levels do not show as much of difference. Also, the non-significance of LRT comparing models with and without random terms for entry genotypes clearly indicates that no relationship exists between plant height and entry genotypes. ANOVA table (</w:t>
      </w:r>
      <w:hyperlink w:anchor="tab:lrt-plht">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t>dotplot</w:t>
      </w:r>
      <w:proofErr w:type="spellEnd"/>
      <w:r w:rsidRPr="003326E5">
        <w:rPr>
          <w:rFonts w:ascii="Times New Roman" w:hAnsi="Times New Roman" w:cs="Times New Roman"/>
        </w:rPr>
        <w:t xml:space="preserve"> (Figure </w:t>
      </w:r>
      <w:hyperlink w:anchor="fig:other-dotplot11">
        <w:r w:rsidR="009F17FC" w:rsidRPr="003326E5">
          <w:rPr>
            <w:rStyle w:val="Hyperlink"/>
            <w:rFonts w:ascii="Times New Roman" w:hAnsi="Times New Roman" w:cs="Times New Roman"/>
          </w:rPr>
          <w:t>[]</w:t>
        </w:r>
      </w:hyperlink>
      <w:r w:rsidRPr="003326E5">
        <w:rPr>
          <w:rFonts w:ascii="Times New Roman" w:hAnsi="Times New Roman" w:cs="Times New Roman"/>
        </w:rPr>
        <w:t>) showing random effects estimates of the entry genotypes illustrate the relationship.</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lastRenderedPageBreak/>
        <w:t xml:space="preserve">However, blocking factors – row nested within </w:t>
      </w:r>
      <w:proofErr w:type="spellStart"/>
      <w:r w:rsidRPr="003326E5">
        <w:rPr>
          <w:rFonts w:ascii="Times New Roman" w:hAnsi="Times New Roman" w:cs="Times New Roman"/>
        </w:rPr>
        <w:t>rowgroup</w:t>
      </w:r>
      <w:proofErr w:type="spellEnd"/>
      <w:r w:rsidRPr="003326E5">
        <w:rPr>
          <w:rFonts w:ascii="Times New Roman" w:hAnsi="Times New Roman" w:cs="Times New Roman"/>
        </w:rPr>
        <w:t xml:space="preserve"> and superimposed blocks arising from the intersection between </w:t>
      </w:r>
      <w:proofErr w:type="spellStart"/>
      <w:r w:rsidRPr="003326E5">
        <w:rPr>
          <w:rFonts w:ascii="Times New Roman" w:hAnsi="Times New Roman" w:cs="Times New Roman"/>
        </w:rPr>
        <w:t>rowgroup</w:t>
      </w:r>
      <w:proofErr w:type="spellEnd"/>
      <w:r w:rsidRPr="003326E5">
        <w:rPr>
          <w:rFonts w:ascii="Times New Roman" w:hAnsi="Times New Roman" w:cs="Times New Roman"/>
        </w:rPr>
        <w:t xml:space="preserve"> and </w:t>
      </w:r>
      <w:proofErr w:type="spellStart"/>
      <w:r w:rsidRPr="003326E5">
        <w:rPr>
          <w:rFonts w:ascii="Times New Roman" w:hAnsi="Times New Roman" w:cs="Times New Roman"/>
        </w:rPr>
        <w:t>colgroup</w:t>
      </w:r>
      <w:proofErr w:type="spellEnd"/>
      <w:r w:rsidRPr="003326E5">
        <w:rPr>
          <w:rFonts w:ascii="Times New Roman" w:hAnsi="Times New Roman" w:cs="Times New Roman"/>
        </w:rPr>
        <w:t xml:space="preserve"> – have contributed significantly to the variation in plant height.</w:t>
      </w:r>
    </w:p>
    <w:p w:rsidR="00FE195F" w:rsidRPr="003326E5" w:rsidRDefault="00200C26">
      <w:pPr>
        <w:pStyle w:val="TableCaption"/>
        <w:rPr>
          <w:rFonts w:ascii="Times New Roman" w:hAnsi="Times New Roman" w:cs="Times New Roman"/>
        </w:rPr>
      </w:pPr>
      <w:r>
        <w:rPr>
          <w:rFonts w:ascii="Times New Roman" w:hAnsi="Times New Roman" w:cs="Times New Roman"/>
        </w:rPr>
        <w:t xml:space="preserve">Table-24: </w:t>
      </w:r>
      <w:r w:rsidR="00DF687C" w:rsidRPr="003326E5">
        <w:rPr>
          <w:rFonts w:ascii="Times New Roman" w:hAnsi="Times New Roman" w:cs="Times New Roman"/>
        </w:rPr>
        <w:t>Mean differences in Plant height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57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9.46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8.10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7.14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-3.54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0.305</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4.92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4.19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2.59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7.24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-9.08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-8.34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-4.54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-3.87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-6.87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-2.22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6.13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5.18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3.78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8.47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bl>
    <w:p w:rsidR="00FE195F" w:rsidRPr="003326E5" w:rsidRDefault="00DF687C">
      <w:pPr>
        <w:pStyle w:val="Heading4"/>
        <w:rPr>
          <w:rFonts w:ascii="Times New Roman" w:hAnsi="Times New Roman" w:cs="Times New Roman"/>
        </w:rPr>
      </w:pPr>
      <w:bookmarkStart w:id="56" w:name="flag-leaf-surface-area"/>
      <w:r w:rsidRPr="003326E5">
        <w:rPr>
          <w:rFonts w:ascii="Times New Roman" w:hAnsi="Times New Roman" w:cs="Times New Roman"/>
        </w:rPr>
        <w:t>Flag leaf surface area</w:t>
      </w:r>
      <w:bookmarkEnd w:id="56"/>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No significant difference exist among the genotypes for Flag leaf surface area trait based on the </w:t>
      </w:r>
      <w:r w:rsidR="00200C26" w:rsidRPr="003326E5">
        <w:rPr>
          <w:rFonts w:ascii="Times New Roman" w:hAnsi="Times New Roman" w:cs="Times New Roman"/>
        </w:rPr>
        <w:t>non-significance</w:t>
      </w:r>
      <w:r w:rsidRPr="003326E5">
        <w:rPr>
          <w:rFonts w:ascii="Times New Roman" w:hAnsi="Times New Roman" w:cs="Times New Roman"/>
        </w:rPr>
        <w:t xml:space="preserve"> of LRT using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 (ANOVA Table </w:t>
      </w:r>
      <w:hyperlink w:anchor="tab:lrt-lar">
        <w:r w:rsidR="009F17FC" w:rsidRPr="003326E5">
          <w:rPr>
            <w:rStyle w:val="Hyperlink"/>
            <w:rFonts w:ascii="Times New Roman" w:hAnsi="Times New Roman" w:cs="Times New Roman"/>
          </w:rPr>
          <w:t>[]</w:t>
        </w:r>
      </w:hyperlink>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A pairwise contrast of fixed effects estimate however reveals that check varieties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(mean</w:t>
      </w:r>
      <w:r w:rsidR="00200C26" w:rsidRPr="003326E5">
        <w:rPr>
          <w:rFonts w:ascii="Times New Roman" w:hAnsi="Times New Roman" w:cs="Times New Roman"/>
        </w:rPr>
        <w:t>:</w:t>
      </w:r>
      <w:r w:rsidR="00200C26">
        <w:rPr>
          <w:rFonts w:ascii="Times New Roman" w:hAnsi="Times New Roman" w:cs="Times New Roman"/>
        </w:rPr>
        <w:t xml:space="preserve"> </w:t>
      </w:r>
      <m:oMath>
        <m:r>
          <w:rPr>
            <w:rFonts w:ascii="Cambria Math" w:hAnsi="Cambria Math" w:cs="Times New Roman"/>
          </w:rPr>
          <m:t>41.0 c</m:t>
        </m:r>
        <m:sSup>
          <m:sSupPr>
            <m:ctrlPr>
              <w:rPr>
                <w:rFonts w:ascii="Cambria Math" w:hAnsi="Cambria Math" w:cs="Times New Roman"/>
              </w:rPr>
            </m:ctrlPr>
          </m:sSupPr>
          <m:e>
            <m:r>
              <w:rPr>
                <w:rFonts w:ascii="Cambria Math" w:hAnsi="Cambria Math" w:cs="Times New Roman"/>
              </w:rPr>
              <m:t>m</m:t>
            </m:r>
          </m:e>
          <m:sup>
            <m:r>
              <w:rPr>
                <w:rFonts w:ascii="Cambria Math" w:hAnsi="Cambria Math" w:cs="Times New Roman"/>
              </w:rPr>
              <m:t>2</m:t>
            </m:r>
          </m:sup>
        </m:sSup>
        <m:r>
          <w:rPr>
            <w:rFonts w:ascii="Cambria Math" w:hAnsi="Cambria Math" w:cs="Times New Roman"/>
          </w:rPr>
          <m:t> (± 1.81)</m:t>
        </m:r>
      </m:oMath>
      <w:r w:rsidRPr="003326E5">
        <w:rPr>
          <w:rFonts w:ascii="Times New Roman" w:hAnsi="Times New Roman" w:cs="Times New Roman"/>
        </w:rPr>
        <w:t xml:space="preserve">) and Tilottama (mean: </w:t>
      </w:r>
      <m:oMath>
        <m:r>
          <w:rPr>
            <w:rFonts w:ascii="Cambria Math" w:hAnsi="Cambria Math" w:cs="Times New Roman"/>
          </w:rPr>
          <m:t>36.0 c</m:t>
        </m:r>
        <m:sSup>
          <m:sSupPr>
            <m:ctrlPr>
              <w:rPr>
                <w:rFonts w:ascii="Cambria Math" w:hAnsi="Cambria Math" w:cs="Times New Roman"/>
              </w:rPr>
            </m:ctrlPr>
          </m:sSupPr>
          <m:e>
            <m:r>
              <w:rPr>
                <w:rFonts w:ascii="Cambria Math" w:hAnsi="Cambria Math" w:cs="Times New Roman"/>
              </w:rPr>
              <m:t>m</m:t>
            </m:r>
          </m:e>
          <m:sup>
            <m:r>
              <w:rPr>
                <w:rFonts w:ascii="Cambria Math" w:hAnsi="Cambria Math" w:cs="Times New Roman"/>
              </w:rPr>
              <m:t>2</m:t>
            </m:r>
          </m:sup>
        </m:sSup>
        <m:r>
          <w:rPr>
            <w:rFonts w:ascii="Cambria Math" w:hAnsi="Cambria Math" w:cs="Times New Roman"/>
          </w:rPr>
          <m:t> (± 1.80)</m:t>
        </m:r>
      </m:oMath>
      <w:r w:rsidRPr="003326E5">
        <w:rPr>
          <w:rFonts w:ascii="Times New Roman" w:hAnsi="Times New Roman" w:cs="Times New Roman"/>
        </w:rPr>
        <w:t>) had different flag leaf surface area, indicated by a p-value of less than 0.05.</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However, effect of blocking factor – row nested within </w:t>
      </w:r>
      <w:proofErr w:type="spellStart"/>
      <w:r w:rsidRPr="003326E5">
        <w:rPr>
          <w:rFonts w:ascii="Times New Roman" w:hAnsi="Times New Roman" w:cs="Times New Roman"/>
        </w:rPr>
        <w:t>rowgroup</w:t>
      </w:r>
      <w:proofErr w:type="spellEnd"/>
      <w:r w:rsidRPr="003326E5">
        <w:rPr>
          <w:rFonts w:ascii="Times New Roman" w:hAnsi="Times New Roman" w:cs="Times New Roman"/>
        </w:rPr>
        <w:t xml:space="preserve"> – can be confirmed as </w:t>
      </w:r>
      <w:proofErr w:type="spellStart"/>
      <w:r w:rsidRPr="003326E5">
        <w:rPr>
          <w:rFonts w:ascii="Times New Roman" w:hAnsi="Times New Roman" w:cs="Times New Roman"/>
        </w:rPr>
        <w:t>signifcant</w:t>
      </w:r>
      <w:proofErr w:type="spellEnd"/>
      <w:r w:rsidRPr="003326E5">
        <w:rPr>
          <w:rFonts w:ascii="Times New Roman" w:hAnsi="Times New Roman" w:cs="Times New Roman"/>
        </w:rPr>
        <w:t xml:space="preserve"> source of environmental variability in the flag leaf area trait (based on LRT).</w:t>
      </w:r>
    </w:p>
    <w:p w:rsidR="00FE195F" w:rsidRPr="003326E5" w:rsidRDefault="00200C26">
      <w:pPr>
        <w:pStyle w:val="TableCaption"/>
        <w:rPr>
          <w:rFonts w:ascii="Times New Roman" w:hAnsi="Times New Roman" w:cs="Times New Roman"/>
        </w:rPr>
      </w:pPr>
      <w:r>
        <w:rPr>
          <w:rFonts w:ascii="Times New Roman" w:hAnsi="Times New Roman" w:cs="Times New Roman"/>
        </w:rPr>
        <w:t xml:space="preserve">Table-25: </w:t>
      </w:r>
      <w:r w:rsidR="00DF687C" w:rsidRPr="003326E5">
        <w:rPr>
          <w:rFonts w:ascii="Times New Roman" w:hAnsi="Times New Roman" w:cs="Times New Roman"/>
        </w:rPr>
        <w:t>Mean differences in Flag leaf area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57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-5.070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2.041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0.400</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-3.28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-6.864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0.299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0.072</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1.49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-2.087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5.066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0.411</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-5.340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0.329</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6.576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0.098</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2.63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1.172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8.374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0.010</w:t>
            </w:r>
          </w:p>
        </w:tc>
      </w:tr>
    </w:tbl>
    <w:p w:rsidR="00FE195F" w:rsidRPr="003326E5" w:rsidRDefault="00DF687C">
      <w:pPr>
        <w:pStyle w:val="Heading4"/>
        <w:rPr>
          <w:rFonts w:ascii="Times New Roman" w:hAnsi="Times New Roman" w:cs="Times New Roman"/>
        </w:rPr>
      </w:pPr>
      <w:bookmarkStart w:id="57" w:name="spad-at-zadoks-stage-65"/>
      <w:r w:rsidRPr="003326E5">
        <w:rPr>
          <w:rFonts w:ascii="Times New Roman" w:hAnsi="Times New Roman" w:cs="Times New Roman"/>
        </w:rPr>
        <w:t xml:space="preserve">SPAD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w:t>
      </w:r>
      <w:bookmarkEnd w:id="57"/>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No significant difference exist among the genotypes SPAD measurement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based on the </w:t>
      </w:r>
      <w:r w:rsidR="00717D6E" w:rsidRPr="003326E5">
        <w:rPr>
          <w:rFonts w:ascii="Times New Roman" w:hAnsi="Times New Roman" w:cs="Times New Roman"/>
        </w:rPr>
        <w:t>non-significance</w:t>
      </w:r>
      <w:r w:rsidRPr="003326E5">
        <w:rPr>
          <w:rFonts w:ascii="Times New Roman" w:hAnsi="Times New Roman" w:cs="Times New Roman"/>
        </w:rPr>
        <w:t xml:space="preserve"> of LRT using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 However, the test statistic of 8.95 at 4 df indicates that the hypotheis of no-difference do not hold at </w:t>
      </w:r>
      <m:oMath>
        <m:r>
          <w:rPr>
            <w:rFonts w:ascii="Cambria Math" w:hAnsi="Cambria Math" w:cs="Times New Roman"/>
          </w:rPr>
          <m:t>10%</m:t>
        </m:r>
      </m:oMath>
      <w:r w:rsidRPr="003326E5">
        <w:rPr>
          <w:rFonts w:ascii="Times New Roman" w:hAnsi="Times New Roman" w:cs="Times New Roman"/>
        </w:rPr>
        <w:t xml:space="preserve"> level of significance.</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A pairwise contrast of fixed effects estimate, however, reveals that check variety Aditya has a higher mean SPAD value (</w:t>
      </w:r>
      <m:oMath>
        <m:r>
          <w:rPr>
            <w:rFonts w:ascii="Cambria Math" w:hAnsi="Cambria Math" w:cs="Times New Roman"/>
          </w:rPr>
          <m:t>45.90 (± 2.73)</m:t>
        </m:r>
      </m:oMath>
      <w:r w:rsidRPr="003326E5">
        <w:rPr>
          <w:rFonts w:ascii="Times New Roman" w:hAnsi="Times New Roman" w:cs="Times New Roman"/>
        </w:rPr>
        <w:t xml:space="preserve">) than both check varieties Bhrikuti and Tilottama. </w:t>
      </w:r>
      <w:r w:rsidRPr="003326E5">
        <w:rPr>
          <w:rFonts w:ascii="Times New Roman" w:hAnsi="Times New Roman" w:cs="Times New Roman"/>
        </w:rPr>
        <w:lastRenderedPageBreak/>
        <w:t xml:space="preserve">The variety with the lowest relative chlorophyll content at the given stage is </w:t>
      </w:r>
      <w:proofErr w:type="spellStart"/>
      <w:r w:rsidRPr="003326E5">
        <w:rPr>
          <w:rFonts w:ascii="Times New Roman" w:hAnsi="Times New Roman" w:cs="Times New Roman"/>
        </w:rPr>
        <w:t>Bhrikuti</w:t>
      </w:r>
      <w:proofErr w:type="spellEnd"/>
      <w:r w:rsidRPr="003326E5">
        <w:rPr>
          <w:rFonts w:ascii="Times New Roman" w:hAnsi="Times New Roman" w:cs="Times New Roman"/>
        </w:rPr>
        <w:t xml:space="preserve"> (</w:t>
      </w:r>
      <m:oMath>
        <m:r>
          <w:rPr>
            <w:rFonts w:ascii="Cambria Math" w:hAnsi="Cambria Math" w:cs="Times New Roman"/>
          </w:rPr>
          <m:t>44.20 (± 2.73)</m:t>
        </m:r>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Likewise, highly variable estimates of random effects (Shown in </w:t>
      </w:r>
      <w:hyperlink w:anchor="fig:other-dotplot13">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along with significance of LRT (Shown in </w:t>
      </w:r>
      <w:hyperlink w:anchor="tab:lrt-spadi">
        <w:r w:rsidR="009F17FC" w:rsidRPr="003326E5">
          <w:rPr>
            <w:rStyle w:val="Hyperlink"/>
            <w:rFonts w:ascii="Times New Roman" w:hAnsi="Times New Roman" w:cs="Times New Roman"/>
          </w:rPr>
          <w:t>[]</w:t>
        </w:r>
      </w:hyperlink>
      <w:r w:rsidRPr="003326E5">
        <w:rPr>
          <w:rFonts w:ascii="Times New Roman" w:hAnsi="Times New Roman" w:cs="Times New Roman"/>
        </w:rPr>
        <w:t>) indicates that the entry genotypes vary to a large extent in the leaf chlorophyll content, early in the reproductive phase of the crop.</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Meanwhile, blocking factors do not have significant effects associated with the trait at the reference level of significance (</w:t>
      </w:r>
      <m:oMath>
        <m:r>
          <w:rPr>
            <w:rFonts w:ascii="Cambria Math" w:hAnsi="Cambria Math" w:cs="Times New Roman"/>
          </w:rPr>
          <m:t>α=0.05</m:t>
        </m:r>
      </m:oMath>
      <w:r w:rsidRPr="003326E5">
        <w:rPr>
          <w:rFonts w:ascii="Times New Roman" w:hAnsi="Times New Roman" w:cs="Times New Roman"/>
        </w:rPr>
        <w:t>).</w:t>
      </w:r>
    </w:p>
    <w:p w:rsidR="00FE195F" w:rsidRPr="003326E5" w:rsidRDefault="00200C26">
      <w:pPr>
        <w:pStyle w:val="TableCaption"/>
        <w:rPr>
          <w:rFonts w:ascii="Times New Roman" w:hAnsi="Times New Roman" w:cs="Times New Roman"/>
        </w:rPr>
      </w:pPr>
      <w:r>
        <w:rPr>
          <w:rFonts w:ascii="Times New Roman" w:hAnsi="Times New Roman" w:cs="Times New Roman"/>
        </w:rPr>
        <w:t xml:space="preserve">Table-26: </w:t>
      </w:r>
      <w:r w:rsidR="00DF687C" w:rsidRPr="003326E5">
        <w:rPr>
          <w:rFonts w:ascii="Times New Roman" w:hAnsi="Times New Roman" w:cs="Times New Roman"/>
        </w:rPr>
        <w:t>Mean differences in SPADI (</w:t>
      </w:r>
      <w:proofErr w:type="spellStart"/>
      <w:r w:rsidR="00DF687C" w:rsidRPr="003326E5">
        <w:rPr>
          <w:rFonts w:ascii="Times New Roman" w:hAnsi="Times New Roman" w:cs="Times New Roman"/>
        </w:rPr>
        <w:t>Zadok’s</w:t>
      </w:r>
      <w:proofErr w:type="spellEnd"/>
      <w:r w:rsidR="00DF687C" w:rsidRPr="003326E5">
        <w:rPr>
          <w:rFonts w:ascii="Times New Roman" w:hAnsi="Times New Roman" w:cs="Times New Roman"/>
        </w:rPr>
        <w:t xml:space="preserve"> stage 65)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57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1.739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2.88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0.544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2.935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0.005</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1.064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0.608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-0.140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2.269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0.083</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1.380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2.27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0.176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2.584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0.025</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-1.878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0.528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0.268</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-0.359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-1.561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0.843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0.555</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0.611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-0.896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1.528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0.606</w:t>
            </w:r>
          </w:p>
        </w:tc>
      </w:tr>
    </w:tbl>
    <w:p w:rsidR="00FE195F" w:rsidRPr="003326E5" w:rsidRDefault="00DF687C">
      <w:pPr>
        <w:pStyle w:val="Heading4"/>
        <w:rPr>
          <w:rFonts w:ascii="Times New Roman" w:hAnsi="Times New Roman" w:cs="Times New Roman"/>
        </w:rPr>
      </w:pPr>
      <w:bookmarkStart w:id="58" w:name="spad-at-zadoks-stage-85"/>
      <w:r w:rsidRPr="003326E5">
        <w:rPr>
          <w:rFonts w:ascii="Times New Roman" w:hAnsi="Times New Roman" w:cs="Times New Roman"/>
        </w:rPr>
        <w:t xml:space="preserve">SPAD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85</w:t>
      </w:r>
      <w:bookmarkEnd w:id="58"/>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LRT of mixed models using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 show that highly significant differences exist among the genotypes for the SPAD measured at Zadok’s stage 85.</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A pairwise contrast of fixed effects estimate, however, reveals that check variety Aditya (</w:t>
      </w:r>
      <m:oMath>
        <m:r>
          <w:rPr>
            <w:rFonts w:ascii="Cambria Math" w:hAnsi="Cambria Math" w:cs="Times New Roman"/>
          </w:rPr>
          <m:t>38.80 (± 1.37)</m:t>
        </m:r>
      </m:oMath>
      <w:r w:rsidRPr="003326E5">
        <w:rPr>
          <w:rFonts w:ascii="Times New Roman" w:hAnsi="Times New Roman" w:cs="Times New Roman"/>
        </w:rPr>
        <w:t>) has the higher mean SPAD values in comparison to check varieties Bhrikuti and Tilottama, although no significant difference exist between the most chlorophyll preserved var</w:t>
      </w:r>
      <w:proofErr w:type="spellStart"/>
      <w:r w:rsidRPr="003326E5">
        <w:rPr>
          <w:rFonts w:ascii="Times New Roman" w:hAnsi="Times New Roman" w:cs="Times New Roman"/>
        </w:rPr>
        <w:t>iety</w:t>
      </w:r>
      <w:proofErr w:type="spellEnd"/>
      <w:r w:rsidRPr="003326E5">
        <w:rPr>
          <w:rFonts w:ascii="Times New Roman" w:hAnsi="Times New Roman" w:cs="Times New Roman"/>
        </w:rPr>
        <w:t xml:space="preserve"> (Aditya) and the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Similarly, the mean comparison also shows that check variety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also has higher relative chlorophyll content than other two check varieties. The lowest mean SPAD values was recorded for </w:t>
      </w:r>
      <w:proofErr w:type="spellStart"/>
      <w:r w:rsidRPr="003326E5">
        <w:rPr>
          <w:rFonts w:ascii="Times New Roman" w:hAnsi="Times New Roman" w:cs="Times New Roman"/>
        </w:rPr>
        <w:t>Tilottama</w:t>
      </w:r>
      <w:proofErr w:type="spellEnd"/>
      <w:r w:rsidRPr="003326E5">
        <w:rPr>
          <w:rFonts w:ascii="Times New Roman" w:hAnsi="Times New Roman" w:cs="Times New Roman"/>
        </w:rPr>
        <w:t xml:space="preserve"> (</w:t>
      </w:r>
      <m:oMath>
        <m:r>
          <w:rPr>
            <w:rFonts w:ascii="Cambria Math" w:hAnsi="Cambria Math" w:cs="Times New Roman"/>
          </w:rPr>
          <m:t>32.35 (± 1.37)</m:t>
        </m:r>
      </m:oMath>
      <w:r w:rsidRPr="003326E5">
        <w:rPr>
          <w:rFonts w:ascii="Times New Roman" w:hAnsi="Times New Roman" w:cs="Times New Roman"/>
        </w:rPr>
        <w:t>) the given stage.</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In contrast, the entry genotypes do not present as much a variation as check cultivars do among each other for SPAD measurement at latter stage of growth. This is evident from LRT test shown in </w:t>
      </w:r>
      <w:hyperlink w:anchor="tab:lrt-spadii">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also random effects estimate of the entry genotypes (Shown in </w:t>
      </w:r>
      <w:hyperlink w:anchor="fig:other-dotplot14">
        <w:r w:rsidR="009F17FC" w:rsidRPr="003326E5">
          <w:rPr>
            <w:rStyle w:val="Hyperlink"/>
            <w:rFonts w:ascii="Times New Roman" w:hAnsi="Times New Roman" w:cs="Times New Roman"/>
          </w:rPr>
          <w:t>[]</w:t>
        </w:r>
      </w:hyperlink>
      <w:r w:rsidRPr="003326E5">
        <w:rPr>
          <w:rFonts w:ascii="Times New Roman" w:hAnsi="Times New Roman" w:cs="Times New Roman"/>
        </w:rPr>
        <w:t>). Similarly, blocking factors do not present an attributable source of variation for the trait.</w:t>
      </w:r>
    </w:p>
    <w:p w:rsidR="00FE195F" w:rsidRPr="003326E5" w:rsidRDefault="00200C26">
      <w:pPr>
        <w:pStyle w:val="TableCaption"/>
        <w:rPr>
          <w:rFonts w:ascii="Times New Roman" w:hAnsi="Times New Roman" w:cs="Times New Roman"/>
        </w:rPr>
      </w:pPr>
      <w:r>
        <w:rPr>
          <w:rFonts w:ascii="Times New Roman" w:hAnsi="Times New Roman" w:cs="Times New Roman"/>
        </w:rPr>
        <w:t xml:space="preserve">Table-27: </w:t>
      </w:r>
      <w:r w:rsidR="00DF687C" w:rsidRPr="003326E5">
        <w:rPr>
          <w:rFonts w:ascii="Times New Roman" w:hAnsi="Times New Roman" w:cs="Times New Roman"/>
        </w:rPr>
        <w:t>Mean differences in SPADII (</w:t>
      </w:r>
      <w:proofErr w:type="spellStart"/>
      <w:r w:rsidR="00DF687C" w:rsidRPr="003326E5">
        <w:rPr>
          <w:rFonts w:ascii="Times New Roman" w:hAnsi="Times New Roman" w:cs="Times New Roman"/>
        </w:rPr>
        <w:t>Zadok’s</w:t>
      </w:r>
      <w:proofErr w:type="spellEnd"/>
      <w:r w:rsidR="00DF687C" w:rsidRPr="003326E5">
        <w:rPr>
          <w:rFonts w:ascii="Times New Roman" w:hAnsi="Times New Roman" w:cs="Times New Roman"/>
        </w:rPr>
        <w:t xml:space="preserve"> stage 85)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57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3.78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2.35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0.599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6.962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0.020</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-2.826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3.586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0.815</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6.46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3.99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3.257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9.668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-3.40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-2.10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-6.605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-0.196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0.038</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2.68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-0.522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5.887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0.100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lastRenderedPageBreak/>
              <w:t>Gautam-Tilottama</w:t>
            </w:r>
            <w:bookmarkStart w:id="59" w:name="_GoBack"/>
            <w:bookmarkEnd w:id="59"/>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6.08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1.63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3.73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2.854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9.311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bl>
    <w:p w:rsidR="00FE195F" w:rsidRPr="003326E5" w:rsidRDefault="00DF687C">
      <w:pPr>
        <w:pStyle w:val="Heading4"/>
        <w:rPr>
          <w:rFonts w:ascii="Times New Roman" w:hAnsi="Times New Roman" w:cs="Times New Roman"/>
        </w:rPr>
      </w:pPr>
      <w:bookmarkStart w:id="60" w:name="canopy-temperature-depression-ctd"/>
      <w:r w:rsidRPr="003326E5">
        <w:rPr>
          <w:rFonts w:ascii="Times New Roman" w:hAnsi="Times New Roman" w:cs="Times New Roman"/>
        </w:rPr>
        <w:t>Canopy temperature depression (CTD)</w:t>
      </w:r>
      <w:bookmarkEnd w:id="60"/>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LRT of mixed models using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 show that genotypes have significant differences for the crop architecture trait Canopy temperature depression (CTD) measured near anthesis stage.</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Pairwise comparison, using Tukey procedure, of fixed effects estimate shows that canopy structure of check variety </w:t>
      </w:r>
      <w:proofErr w:type="spellStart"/>
      <w:r w:rsidRPr="003326E5">
        <w:rPr>
          <w:rFonts w:ascii="Times New Roman" w:hAnsi="Times New Roman" w:cs="Times New Roman"/>
        </w:rPr>
        <w:t>Bhrikuti</w:t>
      </w:r>
      <w:proofErr w:type="spellEnd"/>
      <w:r w:rsidRPr="003326E5">
        <w:rPr>
          <w:rFonts w:ascii="Times New Roman" w:hAnsi="Times New Roman" w:cs="Times New Roman"/>
        </w:rPr>
        <w:t xml:space="preserve"> favors greater reduction in temperature than check variety Aditya (</w:t>
      </w:r>
      <m:oMath>
        <m:sSup>
          <m:sSupPr>
            <m:ctrlPr>
              <w:rPr>
                <w:rFonts w:ascii="Cambria Math" w:hAnsi="Cambria Math" w:cs="Times New Roman"/>
              </w:rPr>
            </m:ctrlPr>
          </m:sSupPr>
          <m:e>
            <m:r>
              <w:rPr>
                <w:rFonts w:ascii="Cambria Math" w:hAnsi="Cambria Math" w:cs="Times New Roman"/>
              </w:rPr>
              <m:t>9.08</m:t>
            </m:r>
          </m:e>
          <m:sup>
            <m:r>
              <w:rPr>
                <w:rFonts w:ascii="Cambria Math" w:hAnsi="Cambria Math" w:cs="Times New Roman"/>
              </w:rPr>
              <m:t>∘</m:t>
            </m:r>
          </m:sup>
        </m:sSup>
        <m:r>
          <w:rPr>
            <w:rFonts w:ascii="Cambria Math" w:hAnsi="Cambria Math" w:cs="Times New Roman"/>
          </w:rPr>
          <m:t>C (± 0.79)</m:t>
        </m:r>
      </m:oMath>
      <w:r w:rsidRPr="003326E5">
        <w:rPr>
          <w:rFonts w:ascii="Times New Roman" w:hAnsi="Times New Roman" w:cs="Times New Roman"/>
        </w:rPr>
        <w:t>). Other varieties were at par with both of the check varieties. The</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In contrast, the entry genotypes do not present attributable variation in CTD. This is evident from LRT test shown in </w:t>
      </w:r>
      <w:hyperlink w:anchor="tab:lrt-ctd">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also the variance components decomposition of random effects terms, which shows no heritable variation is found among the tested entries.</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Although, multiple blocking factors, comprising effects of row group, nested effects of columns within column group and the effects of superimposed blocks arising from the intersection of individual row group and column group are found significantly high for the variation in canopy temperature depression trait.</w:t>
      </w:r>
    </w:p>
    <w:p w:rsidR="00FE195F" w:rsidRPr="003326E5" w:rsidRDefault="00200C26">
      <w:pPr>
        <w:pStyle w:val="TableCaption"/>
        <w:rPr>
          <w:rFonts w:ascii="Times New Roman" w:hAnsi="Times New Roman" w:cs="Times New Roman"/>
        </w:rPr>
      </w:pPr>
      <w:r>
        <w:rPr>
          <w:rFonts w:ascii="Times New Roman" w:hAnsi="Times New Roman" w:cs="Times New Roman"/>
        </w:rPr>
        <w:t xml:space="preserve">Table-28: </w:t>
      </w:r>
      <w:r w:rsidR="00DF687C" w:rsidRPr="003326E5">
        <w:rPr>
          <w:rFonts w:ascii="Times New Roman" w:hAnsi="Times New Roman" w:cs="Times New Roman"/>
        </w:rPr>
        <w:t>Mean differences in CTD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57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-0.519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0.243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-2.14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-0.998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-0.041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0.034</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-0.199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0.244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-0.681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0.283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0.416</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-0.433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0.244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-0.915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0.048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0.078</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0.245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-0.163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0.193</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0.086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0.244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-0.396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0.568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0.725</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-0.234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0.246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0.252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0.343</w:t>
            </w:r>
          </w:p>
        </w:tc>
      </w:tr>
    </w:tbl>
    <w:p w:rsidR="00FE195F" w:rsidRPr="003326E5" w:rsidRDefault="00DF687C">
      <w:pPr>
        <w:pStyle w:val="Heading4"/>
        <w:rPr>
          <w:rFonts w:ascii="Times New Roman" w:hAnsi="Times New Roman" w:cs="Times New Roman"/>
        </w:rPr>
      </w:pPr>
      <w:bookmarkStart w:id="61" w:name="days-to-heading"/>
      <w:r w:rsidRPr="003326E5">
        <w:rPr>
          <w:rFonts w:ascii="Times New Roman" w:hAnsi="Times New Roman" w:cs="Times New Roman"/>
        </w:rPr>
        <w:t>Days to heading</w:t>
      </w:r>
      <w:bookmarkEnd w:id="61"/>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Highly significant difference exists among the genotypes for days to heading trait based on the </w:t>
      </w:r>
      <w:r w:rsidR="00200C26" w:rsidRPr="003326E5">
        <w:rPr>
          <w:rFonts w:ascii="Times New Roman" w:hAnsi="Times New Roman" w:cs="Times New Roman"/>
        </w:rPr>
        <w:t>significance</w:t>
      </w:r>
      <w:r w:rsidRPr="003326E5">
        <w:rPr>
          <w:rFonts w:ascii="Times New Roman" w:hAnsi="Times New Roman" w:cs="Times New Roman"/>
        </w:rPr>
        <w:t xml:space="preserve"> of LRT using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 (155 with 4 degrees of freedom).</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Pairwise comparison of fixed effects estimate shows that all check varieties differ from one another except for Aditya (late heading type) (with mean of </w:t>
      </w:r>
      <m:oMath>
        <m:r>
          <w:rPr>
            <w:rFonts w:ascii="Cambria Math" w:hAnsi="Cambria Math" w:cs="Times New Roman"/>
          </w:rPr>
          <m:t>67.79 (± 2.40)</m:t>
        </m:r>
      </m:oMath>
      <w:r w:rsidRPr="003326E5">
        <w:rPr>
          <w:rFonts w:ascii="Times New Roman" w:hAnsi="Times New Roman" w:cs="Times New Roman"/>
        </w:rPr>
        <w:t xml:space="preserve"> days) and Gautam, which require similar Days for heading. Mean number of days taken for head to develop in half of the population was lowest in </w:t>
      </w:r>
      <w:proofErr w:type="spellStart"/>
      <w:r w:rsidRPr="003326E5">
        <w:rPr>
          <w:rFonts w:ascii="Times New Roman" w:hAnsi="Times New Roman" w:cs="Times New Roman"/>
        </w:rPr>
        <w:t>Tilottama</w:t>
      </w:r>
      <w:proofErr w:type="spellEnd"/>
      <w:r w:rsidRPr="003326E5">
        <w:rPr>
          <w:rFonts w:ascii="Times New Roman" w:hAnsi="Times New Roman" w:cs="Times New Roman"/>
        </w:rPr>
        <w:t xml:space="preserve"> (</w:t>
      </w:r>
      <m:oMath>
        <m:r>
          <w:rPr>
            <w:rFonts w:ascii="Cambria Math" w:hAnsi="Cambria Math" w:cs="Times New Roman"/>
          </w:rPr>
          <m:t>62.71 (± 2.40)</m:t>
        </m:r>
      </m:oMath>
      <w:r w:rsidRPr="003326E5">
        <w:rPr>
          <w:rFonts w:ascii="Times New Roman" w:hAnsi="Times New Roman" w:cs="Times New Roman"/>
        </w:rPr>
        <w:t xml:space="preserve"> days) variety.</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Similarly, random effects estimates for entry genotype levels also exhibit high variation for the trait, thereby indicating that significant proportion of the variation is heritable. ANOVA table (</w:t>
      </w:r>
      <w:hyperlink w:anchor="tab:lrt-dth">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t>dotplot</w:t>
      </w:r>
      <w:proofErr w:type="spellEnd"/>
      <w:r w:rsidRPr="003326E5">
        <w:rPr>
          <w:rFonts w:ascii="Times New Roman" w:hAnsi="Times New Roman" w:cs="Times New Roman"/>
        </w:rPr>
        <w:t xml:space="preserve"> (Figure </w:t>
      </w:r>
      <w:hyperlink w:anchor="fig:other-dotplot22">
        <w:r w:rsidR="009F17FC" w:rsidRPr="003326E5">
          <w:rPr>
            <w:rStyle w:val="Hyperlink"/>
            <w:rFonts w:ascii="Times New Roman" w:hAnsi="Times New Roman" w:cs="Times New Roman"/>
          </w:rPr>
          <w:t>[]</w:t>
        </w:r>
      </w:hyperlink>
      <w:r w:rsidRPr="003326E5">
        <w:rPr>
          <w:rFonts w:ascii="Times New Roman" w:hAnsi="Times New Roman" w:cs="Times New Roman"/>
        </w:rPr>
        <w:t xml:space="preserve">) showing random effects estimates of the entry genotypes illustrate the relationship. Amongst blocking factors, the effect of grouping the experimental units in </w:t>
      </w:r>
      <w:proofErr w:type="spellStart"/>
      <w:r w:rsidRPr="003326E5">
        <w:rPr>
          <w:rFonts w:ascii="Times New Roman" w:hAnsi="Times New Roman" w:cs="Times New Roman"/>
        </w:rPr>
        <w:t>rowgroups</w:t>
      </w:r>
      <w:proofErr w:type="spellEnd"/>
      <w:r w:rsidRPr="003326E5">
        <w:rPr>
          <w:rFonts w:ascii="Times New Roman" w:hAnsi="Times New Roman" w:cs="Times New Roman"/>
        </w:rPr>
        <w:t xml:space="preserve"> has relevance in reducing extraneous source of variability carried to the trait in the field.</w:t>
      </w:r>
    </w:p>
    <w:p w:rsidR="00FE195F" w:rsidRPr="003326E5" w:rsidRDefault="00200C26">
      <w:pPr>
        <w:pStyle w:val="TableCaption"/>
        <w:rPr>
          <w:rFonts w:ascii="Times New Roman" w:hAnsi="Times New Roman" w:cs="Times New Roman"/>
        </w:rPr>
      </w:pPr>
      <w:r>
        <w:rPr>
          <w:rFonts w:ascii="Times New Roman" w:hAnsi="Times New Roman" w:cs="Times New Roman"/>
        </w:rPr>
        <w:lastRenderedPageBreak/>
        <w:t xml:space="preserve">Table-29: </w:t>
      </w:r>
      <w:r w:rsidR="00DF687C" w:rsidRPr="003326E5">
        <w:rPr>
          <w:rFonts w:ascii="Times New Roman" w:hAnsi="Times New Roman" w:cs="Times New Roman"/>
        </w:rPr>
        <w:t>Mean differences in Days to heading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57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3.221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0.373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8.63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2.482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3.960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0.187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0.376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-0.558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0.932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0.621</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5.073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0.376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13.51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4.329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5.817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-3.034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0.376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-8.08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-3.779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-2.290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1.852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4.93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1.108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2.596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4.887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0.379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12.91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4.137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5.637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bl>
    <w:p w:rsidR="00FE195F" w:rsidRPr="003326E5" w:rsidRDefault="00DF687C">
      <w:pPr>
        <w:pStyle w:val="Heading4"/>
        <w:rPr>
          <w:rFonts w:ascii="Times New Roman" w:hAnsi="Times New Roman" w:cs="Times New Roman"/>
        </w:rPr>
      </w:pPr>
      <w:bookmarkStart w:id="62" w:name="days-to-anthesis"/>
      <w:r w:rsidRPr="003326E5">
        <w:rPr>
          <w:rFonts w:ascii="Times New Roman" w:hAnsi="Times New Roman" w:cs="Times New Roman"/>
        </w:rPr>
        <w:t>Days to anthesis</w:t>
      </w:r>
      <w:bookmarkEnd w:id="62"/>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Highly significant difference exists among the genotypes for Number of days to anthesis trait based on the </w:t>
      </w:r>
      <w:r w:rsidR="00200C26" w:rsidRPr="003326E5">
        <w:rPr>
          <w:rFonts w:ascii="Times New Roman" w:hAnsi="Times New Roman" w:cs="Times New Roman"/>
        </w:rPr>
        <w:t>significance</w:t>
      </w:r>
      <w:r w:rsidRPr="003326E5">
        <w:rPr>
          <w:rFonts w:ascii="Times New Roman" w:hAnsi="Times New Roman" w:cs="Times New Roman"/>
        </w:rPr>
        <w:t xml:space="preserve"> of LRT using </w:t>
      </w:r>
      <m:oMath>
        <m:sSup>
          <m:sSupPr>
            <m:ctrlPr>
              <w:rPr>
                <w:rFonts w:ascii="Cambria Math" w:hAnsi="Cambria Math" w:cs="Times New Roman"/>
              </w:rPr>
            </m:ctrlPr>
          </m:sSupPr>
          <m:e>
            <m:r>
              <w:rPr>
                <w:rFonts w:ascii="Cambria Math" w:hAnsi="Cambria Math" w:cs="Times New Roman"/>
              </w:rPr>
              <m:t>χ</m:t>
            </m:r>
          </m:e>
          <m:sup>
            <m:r>
              <w:rPr>
                <w:rFonts w:ascii="Cambria Math" w:hAnsi="Cambria Math" w:cs="Times New Roman"/>
              </w:rPr>
              <m:t>2</m:t>
            </m:r>
          </m:sup>
        </m:sSup>
      </m:oMath>
      <w:r w:rsidRPr="003326E5">
        <w:rPr>
          <w:rFonts w:ascii="Times New Roman" w:hAnsi="Times New Roman" w:cs="Times New Roman"/>
        </w:rPr>
        <w:t xml:space="preserve"> statistic (</w:t>
      </w:r>
      <m:oMath>
        <m:r>
          <w:rPr>
            <w:rFonts w:ascii="Cambria Math" w:hAnsi="Cambria Math" w:cs="Times New Roman"/>
          </w:rPr>
          <m:t>85.8</m:t>
        </m:r>
      </m:oMath>
      <w:r w:rsidRPr="003326E5">
        <w:rPr>
          <w:rFonts w:ascii="Times New Roman" w:hAnsi="Times New Roman" w:cs="Times New Roman"/>
        </w:rPr>
        <w:t xml:space="preserve"> with </w:t>
      </w:r>
      <m:oMath>
        <m:r>
          <w:rPr>
            <w:rFonts w:ascii="Cambria Math" w:hAnsi="Cambria Math" w:cs="Times New Roman"/>
          </w:rPr>
          <m:t>4 df</m:t>
        </m:r>
      </m:oMath>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Pairwise comparison of fixed effects estimate shows that all check varieties differ from one another, with longest period to anthesis being that of check variety Aditya (</w:t>
      </w:r>
      <m:oMath>
        <m:r>
          <w:rPr>
            <w:rFonts w:ascii="Cambria Math" w:hAnsi="Cambria Math" w:cs="Times New Roman"/>
          </w:rPr>
          <m:t>76.30 (± 3.10)</m:t>
        </m:r>
      </m:oMath>
      <w:r w:rsidRPr="003326E5">
        <w:rPr>
          <w:rFonts w:ascii="Times New Roman" w:hAnsi="Times New Roman" w:cs="Times New Roman"/>
        </w:rPr>
        <w:t xml:space="preserve"> days) and the earliest flowering cultivar being Tilottama with an average of </w:t>
      </w:r>
      <m:oMath>
        <m:r>
          <w:rPr>
            <w:rFonts w:ascii="Cambria Math" w:hAnsi="Cambria Math" w:cs="Times New Roman"/>
          </w:rPr>
          <m:t>71.7 (± 0.46)</m:t>
        </m:r>
      </m:oMath>
      <w:r w:rsidRPr="003326E5">
        <w:rPr>
          <w:rFonts w:ascii="Times New Roman" w:hAnsi="Times New Roman" w:cs="Times New Roman"/>
        </w:rPr>
        <w:t xml:space="preserve"> days.</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Similarly, entry genotype also have a considerable genotypic variation which is reflected in a large measure of variance in random effects term. ANOVA table (</w:t>
      </w:r>
      <w:hyperlink w:anchor="tab:lrt-dta">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the </w:t>
      </w:r>
      <w:proofErr w:type="spellStart"/>
      <w:r w:rsidRPr="003326E5">
        <w:rPr>
          <w:rFonts w:ascii="Times New Roman" w:hAnsi="Times New Roman" w:cs="Times New Roman"/>
        </w:rPr>
        <w:t>dotplot</w:t>
      </w:r>
      <w:proofErr w:type="spellEnd"/>
      <w:r w:rsidRPr="003326E5">
        <w:rPr>
          <w:rFonts w:ascii="Times New Roman" w:hAnsi="Times New Roman" w:cs="Times New Roman"/>
        </w:rPr>
        <w:t xml:space="preserve"> (Figure </w:t>
      </w:r>
      <w:hyperlink w:anchor="fig:other-dotplot23">
        <w:r w:rsidR="009F17FC" w:rsidRPr="003326E5">
          <w:rPr>
            <w:rStyle w:val="Hyperlink"/>
            <w:rFonts w:ascii="Times New Roman" w:hAnsi="Times New Roman" w:cs="Times New Roman"/>
          </w:rPr>
          <w:t>[]</w:t>
        </w:r>
      </w:hyperlink>
      <w:r w:rsidRPr="003326E5">
        <w:rPr>
          <w:rFonts w:ascii="Times New Roman" w:hAnsi="Times New Roman" w:cs="Times New Roman"/>
        </w:rPr>
        <w:t xml:space="preserve">) showing random effects estimates of the entry genotypes illustrate the relationship. Likewise, the effects of </w:t>
      </w:r>
      <w:proofErr w:type="spellStart"/>
      <w:r w:rsidRPr="003326E5">
        <w:rPr>
          <w:rFonts w:ascii="Times New Roman" w:hAnsi="Times New Roman" w:cs="Times New Roman"/>
        </w:rPr>
        <w:t>rowgroup</w:t>
      </w:r>
      <w:proofErr w:type="spellEnd"/>
      <w:r w:rsidRPr="003326E5">
        <w:rPr>
          <w:rFonts w:ascii="Times New Roman" w:hAnsi="Times New Roman" w:cs="Times New Roman"/>
        </w:rPr>
        <w:t xml:space="preserve"> and </w:t>
      </w:r>
      <w:proofErr w:type="spellStart"/>
      <w:r w:rsidRPr="003326E5">
        <w:rPr>
          <w:rFonts w:ascii="Times New Roman" w:hAnsi="Times New Roman" w:cs="Times New Roman"/>
        </w:rPr>
        <w:t>colgroup</w:t>
      </w:r>
      <w:proofErr w:type="spellEnd"/>
      <w:r w:rsidRPr="003326E5">
        <w:rPr>
          <w:rFonts w:ascii="Times New Roman" w:hAnsi="Times New Roman" w:cs="Times New Roman"/>
        </w:rPr>
        <w:t xml:space="preserve">, contributing significantly to the variation in trait, may be safely </w:t>
      </w:r>
      <w:r w:rsidR="00200C26" w:rsidRPr="003326E5">
        <w:rPr>
          <w:rFonts w:ascii="Times New Roman" w:hAnsi="Times New Roman" w:cs="Times New Roman"/>
        </w:rPr>
        <w:t>subtracted</w:t>
      </w:r>
      <w:r w:rsidRPr="003326E5">
        <w:rPr>
          <w:rFonts w:ascii="Times New Roman" w:hAnsi="Times New Roman" w:cs="Times New Roman"/>
        </w:rPr>
        <w:t xml:space="preserve"> for obtaining better effects estimates of the entry genotypes.</w:t>
      </w:r>
    </w:p>
    <w:p w:rsidR="00FE195F" w:rsidRPr="003326E5" w:rsidRDefault="00004817" w:rsidP="00F2417F">
      <w:pPr>
        <w:pStyle w:val="ImageCaption"/>
        <w:jc w:val="center"/>
        <w:rPr>
          <w:rFonts w:ascii="Times New Roman" w:hAnsi="Times New Roman" w:cs="Times New Roman"/>
        </w:rPr>
      </w:pPr>
      <w:r>
        <w:rPr>
          <w:rFonts w:ascii="Times New Roman" w:hAnsi="Times New Roman" w:cs="Times New Roman"/>
        </w:rPr>
        <w:lastRenderedPageBreak/>
        <w:t>Figure-2</w:t>
      </w:r>
      <w:r w:rsidR="00A326E9">
        <w:rPr>
          <w:rFonts w:ascii="Times New Roman" w:hAnsi="Times New Roman" w:cs="Times New Roman"/>
        </w:rPr>
        <w:t>6</w:t>
      </w:r>
      <w:r>
        <w:rPr>
          <w:rFonts w:ascii="Times New Roman" w:hAnsi="Times New Roman" w:cs="Times New Roman"/>
        </w:rPr>
        <w:t>: Number of check plots</w:t>
      </w:r>
      <w:r w:rsidR="00DF687C" w:rsidRPr="003326E5">
        <w:rPr>
          <w:rFonts w:ascii="Times New Roman" w:hAnsi="Times New Roman" w:cs="Times New Roman"/>
        </w:rPr>
        <w:t xml:space="preserve"> at different growth stages at February 2</w:t>
      </w:r>
      <w:r w:rsidR="006D5435">
        <w:rPr>
          <w:rFonts w:ascii="Times New Roman" w:hAnsi="Times New Roman" w:cs="Times New Roman"/>
        </w:rPr>
        <w:pict>
          <v:shape id="_x0000_i1049" type="#_x0000_t75" style="width:468.85pt;height:280.45pt">
            <v:imagedata r:id="rId33" o:title="cor-graph-barplot-viz-checks-1_1"/>
          </v:shape>
        </w:pic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Frequency </w:t>
      </w:r>
      <w:proofErr w:type="spellStart"/>
      <w:r w:rsidRPr="003326E5">
        <w:rPr>
          <w:rFonts w:ascii="Times New Roman" w:hAnsi="Times New Roman" w:cs="Times New Roman"/>
        </w:rPr>
        <w:t>barplot</w:t>
      </w:r>
      <w:proofErr w:type="spellEnd"/>
      <w:r w:rsidRPr="003326E5">
        <w:rPr>
          <w:rFonts w:ascii="Times New Roman" w:hAnsi="Times New Roman" w:cs="Times New Roman"/>
        </w:rPr>
        <w:t xml:space="preserve"> of different stages of reproductive periods of growth in wheat (Figure </w:t>
      </w:r>
      <w:hyperlink w:anchor="fig:cor-graph-barplot-viz-checks">
        <w:r w:rsidR="009F17FC" w:rsidRPr="003326E5">
          <w:rPr>
            <w:rStyle w:val="Hyperlink"/>
            <w:rFonts w:ascii="Times New Roman" w:hAnsi="Times New Roman" w:cs="Times New Roman"/>
          </w:rPr>
          <w:t>[]</w:t>
        </w:r>
      </w:hyperlink>
      <w:r w:rsidRPr="003326E5">
        <w:rPr>
          <w:rFonts w:ascii="Times New Roman" w:hAnsi="Times New Roman" w:cs="Times New Roman"/>
        </w:rPr>
        <w:t xml:space="preserve">) reaffirms that </w:t>
      </w:r>
      <w:proofErr w:type="spellStart"/>
      <w:r w:rsidRPr="003326E5">
        <w:rPr>
          <w:rFonts w:ascii="Times New Roman" w:hAnsi="Times New Roman" w:cs="Times New Roman"/>
        </w:rPr>
        <w:t>Tilottama</w:t>
      </w:r>
      <w:proofErr w:type="spellEnd"/>
      <w:r w:rsidRPr="003326E5">
        <w:rPr>
          <w:rFonts w:ascii="Times New Roman" w:hAnsi="Times New Roman" w:cs="Times New Roman"/>
        </w:rPr>
        <w:t xml:space="preserve"> variety flowers the earliest amongst the check varieties and Aditya reaches to the flowering relatively late.</w:t>
      </w:r>
    </w:p>
    <w:p w:rsidR="00FE195F" w:rsidRPr="003326E5" w:rsidRDefault="00200C26">
      <w:pPr>
        <w:pStyle w:val="TableCaption"/>
        <w:rPr>
          <w:rFonts w:ascii="Times New Roman" w:hAnsi="Times New Roman" w:cs="Times New Roman"/>
        </w:rPr>
      </w:pPr>
      <w:r>
        <w:rPr>
          <w:rFonts w:ascii="Times New Roman" w:hAnsi="Times New Roman" w:cs="Times New Roman"/>
        </w:rPr>
        <w:t xml:space="preserve">Table-30: </w:t>
      </w:r>
      <w:r w:rsidR="00DF687C" w:rsidRPr="003326E5">
        <w:rPr>
          <w:rFonts w:ascii="Times New Roman" w:hAnsi="Times New Roman" w:cs="Times New Roman"/>
        </w:rPr>
        <w:t>Mean differences in Days to anthesis of check varieties (post-hoc comparison using Tukey procedure)</w:t>
      </w:r>
    </w:p>
    <w:tbl>
      <w:tblPr>
        <w:tblStyle w:val="Table"/>
        <w:tblW w:w="0" w:type="pct"/>
        <w:tblLook w:val="07E0" w:firstRow="1" w:lastRow="1" w:firstColumn="1" w:lastColumn="1" w:noHBand="1" w:noVBand="1"/>
      </w:tblPr>
      <w:tblGrid>
        <w:gridCol w:w="2030"/>
        <w:gridCol w:w="1056"/>
        <w:gridCol w:w="1636"/>
        <w:gridCol w:w="576"/>
        <w:gridCol w:w="883"/>
        <w:gridCol w:w="1143"/>
        <w:gridCol w:w="1116"/>
        <w:gridCol w:w="936"/>
      </w:tblGrid>
      <w:tr w:rsidR="00FE195F" w:rsidRPr="003326E5">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Contrast</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Estimate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Standard Error</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DF</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t-value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Lower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Upper CI</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p-value</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Bhrikuti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0.453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1.854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3.65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0.457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3.48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0.683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2.50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0.001</w:t>
            </w:r>
          </w:p>
        </w:tc>
      </w:tr>
      <w:tr w:rsidR="00FE195F" w:rsidRPr="003326E5">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Aditya-</w:t>
            </w:r>
            <w:proofErr w:type="spellStart"/>
            <w:r w:rsidRPr="003326E5">
              <w:rPr>
                <w:rFonts w:ascii="Times New Roman" w:hAnsi="Times New Roman" w:cs="Times New Roman"/>
              </w:rPr>
              <w:t>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4.65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0.456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10.19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3.747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5.56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Bhrikuti-Gautam</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0.456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-2.55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0.012</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Bhrikuti-Tilottama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1.90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0.456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4.17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0.996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2.80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Gautam-Tilottama</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0.460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6.66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2.151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3.97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bl>
    <w:p w:rsidR="00FE195F" w:rsidRPr="003326E5" w:rsidRDefault="00DF687C">
      <w:pPr>
        <w:pStyle w:val="Heading3"/>
        <w:rPr>
          <w:rFonts w:ascii="Times New Roman" w:hAnsi="Times New Roman" w:cs="Times New Roman"/>
        </w:rPr>
      </w:pPr>
      <w:bookmarkStart w:id="63" w:name="mean-comparison-of-plants-morphological-"/>
      <w:r w:rsidRPr="003326E5">
        <w:rPr>
          <w:rFonts w:ascii="Times New Roman" w:hAnsi="Times New Roman" w:cs="Times New Roman"/>
        </w:rPr>
        <w:t>Mean comparison of plant’s morphological, architectural and phenological traits of entry genotypes</w:t>
      </w:r>
      <w:bookmarkEnd w:id="63"/>
    </w:p>
    <w:p w:rsidR="00FE195F" w:rsidRDefault="00DF687C">
      <w:pPr>
        <w:pStyle w:val="FirstParagraph"/>
        <w:rPr>
          <w:rFonts w:ascii="Times New Roman" w:hAnsi="Times New Roman" w:cs="Times New Roman"/>
        </w:rPr>
      </w:pPr>
      <w:r w:rsidRPr="003326E5">
        <w:rPr>
          <w:rFonts w:ascii="Times New Roman" w:hAnsi="Times New Roman" w:cs="Times New Roman"/>
        </w:rPr>
        <w:t xml:space="preserve">Scatterplot showing observed means of plant’s morphological, phenological and architectural traits plotted against their respective genotypic BLUP values is presented in Figure </w:t>
      </w:r>
      <w:hyperlink w:anchor="fig:other-blup-viz">
        <w:r w:rsidR="009F17FC" w:rsidRPr="003326E5">
          <w:rPr>
            <w:rStyle w:val="Hyperlink"/>
            <w:rFonts w:ascii="Times New Roman" w:hAnsi="Times New Roman" w:cs="Times New Roman"/>
          </w:rPr>
          <w:t>[]</w:t>
        </w:r>
      </w:hyperlink>
      <w:r w:rsidRPr="003326E5">
        <w:rPr>
          <w:rFonts w:ascii="Times New Roman" w:hAnsi="Times New Roman" w:cs="Times New Roman"/>
        </w:rPr>
        <w:t>.</w:t>
      </w:r>
    </w:p>
    <w:tbl>
      <w:tblPr>
        <w:tblStyle w:val="TableGrid"/>
        <w:tblW w:w="5500" w:type="pct"/>
        <w:jc w:val="center"/>
        <w:tblLook w:val="04A0" w:firstRow="1" w:lastRow="0" w:firstColumn="1" w:lastColumn="0" w:noHBand="0" w:noVBand="1"/>
      </w:tblPr>
      <w:tblGrid>
        <w:gridCol w:w="5890"/>
        <w:gridCol w:w="5890"/>
      </w:tblGrid>
      <w:tr w:rsidR="00F2417F" w:rsidTr="0004237A">
        <w:trPr>
          <w:trHeight w:val="5152"/>
          <w:jc w:val="center"/>
        </w:trPr>
        <w:tc>
          <w:tcPr>
            <w:tcW w:w="2500" w:type="pct"/>
          </w:tcPr>
          <w:p w:rsidR="00F2417F" w:rsidRDefault="006D5435" w:rsidP="00A326E9">
            <w:pPr>
              <w:pStyle w:val="BodyText"/>
              <w:jc w:val="center"/>
            </w:pPr>
            <w:r>
              <w:rPr>
                <w:noProof/>
                <w:lang w:bidi="ne-NP"/>
              </w:rPr>
              <w:lastRenderedPageBreak/>
              <w:pict>
                <v:shape id="_x0000_i1050" type="#_x0000_t75" style="width:283.8pt;height:226.05pt">
                  <v:imagedata r:id="rId34" o:title="other-blup-viz-1_1"/>
                </v:shape>
              </w:pict>
            </w:r>
            <w:r w:rsidR="00D40B0E">
              <w:rPr>
                <w:i/>
                <w:iCs/>
              </w:rPr>
              <w:t xml:space="preserve"> Figure-2</w:t>
            </w:r>
            <w:r w:rsidR="00A326E9">
              <w:rPr>
                <w:i/>
                <w:iCs/>
              </w:rPr>
              <w:t>7</w:t>
            </w:r>
            <w:r w:rsidR="00D40B0E">
              <w:rPr>
                <w:i/>
                <w:iCs/>
              </w:rPr>
              <w:t xml:space="preserve">: </w:t>
            </w:r>
            <w:r w:rsidR="00D40B0E" w:rsidRPr="008D6B50">
              <w:rPr>
                <w:i/>
                <w:iCs/>
              </w:rPr>
              <w:t xml:space="preserve">Scatterplot of observed versus BLUP values of </w:t>
            </w:r>
            <w:r w:rsidR="00D40B0E">
              <w:rPr>
                <w:i/>
                <w:iCs/>
              </w:rPr>
              <w:t>Plant height</w:t>
            </w:r>
          </w:p>
        </w:tc>
        <w:tc>
          <w:tcPr>
            <w:tcW w:w="2500" w:type="pct"/>
          </w:tcPr>
          <w:p w:rsidR="00D40B0E" w:rsidRDefault="006D5435" w:rsidP="00D40B0E">
            <w:pPr>
              <w:pStyle w:val="BodyText"/>
              <w:jc w:val="center"/>
            </w:pPr>
            <w:r>
              <w:rPr>
                <w:noProof/>
                <w:lang w:bidi="ne-NP"/>
              </w:rPr>
              <w:pict>
                <v:shape id="_x0000_i1051" type="#_x0000_t75" style="width:283.8pt;height:226.05pt">
                  <v:imagedata r:id="rId35" o:title="other-blup-viz-2_1"/>
                </v:shape>
              </w:pict>
            </w:r>
            <w:r w:rsidR="00D40B0E">
              <w:rPr>
                <w:i/>
                <w:iCs/>
              </w:rPr>
              <w:t xml:space="preserve"> Figure-2</w:t>
            </w:r>
            <w:r w:rsidR="00A326E9">
              <w:rPr>
                <w:i/>
                <w:iCs/>
              </w:rPr>
              <w:t>8</w:t>
            </w:r>
            <w:r w:rsidR="00D40B0E">
              <w:rPr>
                <w:i/>
                <w:iCs/>
              </w:rPr>
              <w:t xml:space="preserve">: </w:t>
            </w:r>
            <w:r w:rsidR="00D40B0E" w:rsidRPr="008D6B50">
              <w:rPr>
                <w:i/>
                <w:iCs/>
              </w:rPr>
              <w:t xml:space="preserve">Scatterplot of observed versus BLUP values of </w:t>
            </w:r>
            <w:r w:rsidR="00D40B0E">
              <w:rPr>
                <w:i/>
                <w:iCs/>
              </w:rPr>
              <w:t>Flag leaf area</w:t>
            </w:r>
          </w:p>
          <w:p w:rsidR="00F2417F" w:rsidRPr="00D40B0E" w:rsidRDefault="00D40B0E" w:rsidP="00D40B0E">
            <w:pPr>
              <w:tabs>
                <w:tab w:val="left" w:pos="1152"/>
              </w:tabs>
            </w:pPr>
            <w:r>
              <w:tab/>
            </w:r>
          </w:p>
        </w:tc>
      </w:tr>
      <w:tr w:rsidR="00F2417F" w:rsidTr="0004237A">
        <w:trPr>
          <w:trHeight w:val="5152"/>
          <w:jc w:val="center"/>
        </w:trPr>
        <w:tc>
          <w:tcPr>
            <w:tcW w:w="2500" w:type="pct"/>
          </w:tcPr>
          <w:p w:rsidR="006210A4" w:rsidRDefault="006D5435" w:rsidP="00A326E9">
            <w:pPr>
              <w:pStyle w:val="BodyText"/>
              <w:jc w:val="center"/>
              <w:rPr>
                <w:noProof/>
                <w:lang w:bidi="ne-NP"/>
              </w:rPr>
            </w:pPr>
            <w:r>
              <w:rPr>
                <w:noProof/>
                <w:lang w:bidi="ne-NP"/>
              </w:rPr>
              <w:pict>
                <v:shape id="_x0000_i1052" type="#_x0000_t75" style="width:283.8pt;height:226.05pt">
                  <v:imagedata r:id="rId36" o:title="other-blup-viz2-1_1"/>
                </v:shape>
              </w:pict>
            </w:r>
            <w:r w:rsidR="006210A4">
              <w:rPr>
                <w:i/>
                <w:iCs/>
              </w:rPr>
              <w:t xml:space="preserve"> Figure-2</w:t>
            </w:r>
            <w:r w:rsidR="00A326E9">
              <w:rPr>
                <w:i/>
                <w:iCs/>
              </w:rPr>
              <w:t>9</w:t>
            </w:r>
            <w:r w:rsidR="006210A4">
              <w:rPr>
                <w:i/>
                <w:iCs/>
              </w:rPr>
              <w:t xml:space="preserve">: </w:t>
            </w:r>
            <w:r w:rsidR="006210A4" w:rsidRPr="008D6B50">
              <w:rPr>
                <w:i/>
                <w:iCs/>
              </w:rPr>
              <w:t xml:space="preserve">Scatterplot of observed versus BLUP values of </w:t>
            </w:r>
            <w:r w:rsidR="006210A4">
              <w:rPr>
                <w:i/>
                <w:iCs/>
              </w:rPr>
              <w:t>Canopy temperature depression (CTD)</w:t>
            </w:r>
          </w:p>
        </w:tc>
        <w:tc>
          <w:tcPr>
            <w:tcW w:w="2500" w:type="pct"/>
          </w:tcPr>
          <w:p w:rsidR="00F2417F" w:rsidRDefault="006D5435" w:rsidP="006210A4">
            <w:pPr>
              <w:pStyle w:val="BodyText"/>
              <w:jc w:val="center"/>
            </w:pPr>
            <w:r>
              <w:rPr>
                <w:noProof/>
                <w:lang w:bidi="ne-NP"/>
              </w:rPr>
              <w:pict>
                <v:shape id="_x0000_i1053" type="#_x0000_t75" style="width:283.8pt;height:226.05pt">
                  <v:imagedata r:id="rId37" o:title="other-blup-viz2-2_1"/>
                </v:shape>
              </w:pict>
            </w:r>
            <w:r w:rsidR="006210A4">
              <w:rPr>
                <w:i/>
                <w:iCs/>
              </w:rPr>
              <w:t xml:space="preserve"> Figure-</w:t>
            </w:r>
            <w:r w:rsidR="00A326E9">
              <w:rPr>
                <w:i/>
                <w:iCs/>
              </w:rPr>
              <w:t>30</w:t>
            </w:r>
            <w:r w:rsidR="006210A4">
              <w:rPr>
                <w:i/>
                <w:iCs/>
              </w:rPr>
              <w:t xml:space="preserve">: </w:t>
            </w:r>
            <w:r w:rsidR="006210A4" w:rsidRPr="008D6B50">
              <w:rPr>
                <w:i/>
                <w:iCs/>
              </w:rPr>
              <w:t xml:space="preserve">Scatterplot of observed versus BLUP values of </w:t>
            </w:r>
            <w:r w:rsidR="006210A4">
              <w:rPr>
                <w:i/>
                <w:iCs/>
              </w:rPr>
              <w:t>Days to heading</w:t>
            </w:r>
          </w:p>
        </w:tc>
      </w:tr>
      <w:tr w:rsidR="00F2417F" w:rsidTr="0004237A">
        <w:trPr>
          <w:trHeight w:val="5152"/>
          <w:jc w:val="center"/>
        </w:trPr>
        <w:tc>
          <w:tcPr>
            <w:tcW w:w="2500" w:type="pct"/>
          </w:tcPr>
          <w:p w:rsidR="00F2417F" w:rsidRDefault="006D5435" w:rsidP="0004237A">
            <w:pPr>
              <w:pStyle w:val="BodyText"/>
              <w:rPr>
                <w:noProof/>
                <w:lang w:bidi="ne-NP"/>
              </w:rPr>
            </w:pPr>
            <w:r>
              <w:rPr>
                <w:noProof/>
                <w:lang w:bidi="ne-NP"/>
              </w:rPr>
              <w:lastRenderedPageBreak/>
              <w:pict>
                <v:shape id="_x0000_i1054" type="#_x0000_t75" style="width:283.8pt;height:226.05pt">
                  <v:imagedata r:id="rId38" o:title="other-blup-viz2-3_1"/>
                </v:shape>
              </w:pict>
            </w:r>
          </w:p>
          <w:p w:rsidR="006210A4" w:rsidRDefault="006210A4" w:rsidP="00A326E9">
            <w:pPr>
              <w:pStyle w:val="BodyText"/>
              <w:jc w:val="center"/>
            </w:pPr>
            <w:r>
              <w:rPr>
                <w:i/>
                <w:iCs/>
              </w:rPr>
              <w:t>Figure-3</w:t>
            </w:r>
            <w:r w:rsidR="00A326E9">
              <w:rPr>
                <w:i/>
                <w:iCs/>
              </w:rPr>
              <w:t>1</w:t>
            </w:r>
            <w:r>
              <w:rPr>
                <w:i/>
                <w:iCs/>
              </w:rPr>
              <w:t xml:space="preserve">: </w:t>
            </w:r>
            <w:r w:rsidRPr="008D6B50">
              <w:rPr>
                <w:i/>
                <w:iCs/>
              </w:rPr>
              <w:t xml:space="preserve">Scatterplot of observed versus BLUP values of </w:t>
            </w:r>
            <w:r>
              <w:rPr>
                <w:i/>
                <w:iCs/>
              </w:rPr>
              <w:t>Days to anthesis</w:t>
            </w:r>
          </w:p>
        </w:tc>
        <w:tc>
          <w:tcPr>
            <w:tcW w:w="2500" w:type="pct"/>
          </w:tcPr>
          <w:p w:rsidR="00F2417F" w:rsidRDefault="006D5435" w:rsidP="00A326E9">
            <w:pPr>
              <w:pStyle w:val="BodyText"/>
            </w:pPr>
            <w:r>
              <w:rPr>
                <w:noProof/>
                <w:lang w:bidi="ne-NP"/>
              </w:rPr>
              <w:pict>
                <v:shape id="_x0000_i1055" type="#_x0000_t75" style="width:283.8pt;height:226.05pt">
                  <v:imagedata r:id="rId39" o:title="other-blup-viz-3_1"/>
                </v:shape>
              </w:pict>
            </w:r>
            <w:r w:rsidR="006210A4">
              <w:rPr>
                <w:i/>
                <w:iCs/>
              </w:rPr>
              <w:t xml:space="preserve"> Figure-3</w:t>
            </w:r>
            <w:r w:rsidR="00A326E9">
              <w:rPr>
                <w:i/>
                <w:iCs/>
              </w:rPr>
              <w:t>2</w:t>
            </w:r>
            <w:r w:rsidR="006210A4">
              <w:rPr>
                <w:i/>
                <w:iCs/>
              </w:rPr>
              <w:t xml:space="preserve">: </w:t>
            </w:r>
            <w:r w:rsidR="006210A4" w:rsidRPr="008D6B50">
              <w:rPr>
                <w:i/>
                <w:iCs/>
              </w:rPr>
              <w:t xml:space="preserve">Scatterplot of observed versus BLUP values of </w:t>
            </w:r>
            <w:r w:rsidR="006210A4">
              <w:rPr>
                <w:i/>
                <w:iCs/>
              </w:rPr>
              <w:t>SPADI</w:t>
            </w:r>
          </w:p>
        </w:tc>
      </w:tr>
      <w:tr w:rsidR="00F2417F" w:rsidTr="0004237A">
        <w:trPr>
          <w:trHeight w:val="5152"/>
          <w:jc w:val="center"/>
        </w:trPr>
        <w:tc>
          <w:tcPr>
            <w:tcW w:w="2500" w:type="pct"/>
          </w:tcPr>
          <w:p w:rsidR="00F2417F" w:rsidRDefault="006D5435" w:rsidP="00A326E9">
            <w:pPr>
              <w:pStyle w:val="BodyText"/>
              <w:jc w:val="center"/>
              <w:rPr>
                <w:noProof/>
                <w:lang w:bidi="ne-NP"/>
              </w:rPr>
            </w:pPr>
            <w:r>
              <w:rPr>
                <w:noProof/>
                <w:lang w:bidi="ne-NP"/>
              </w:rPr>
              <w:pict>
                <v:shape id="_x0000_i1056" type="#_x0000_t75" style="width:283.8pt;height:226.05pt">
                  <v:imagedata r:id="rId40" o:title="other-blup-viz-4_1"/>
                </v:shape>
              </w:pict>
            </w:r>
            <w:r w:rsidR="006210A4">
              <w:rPr>
                <w:i/>
                <w:iCs/>
              </w:rPr>
              <w:t xml:space="preserve"> Figure-3</w:t>
            </w:r>
            <w:r w:rsidR="00A326E9">
              <w:rPr>
                <w:i/>
                <w:iCs/>
              </w:rPr>
              <w:t>3</w:t>
            </w:r>
            <w:r w:rsidR="006210A4">
              <w:rPr>
                <w:i/>
                <w:iCs/>
              </w:rPr>
              <w:t xml:space="preserve">: </w:t>
            </w:r>
            <w:r w:rsidR="006210A4" w:rsidRPr="008D6B50">
              <w:rPr>
                <w:i/>
                <w:iCs/>
              </w:rPr>
              <w:t xml:space="preserve">Scatterplot of observed versus BLUP values of </w:t>
            </w:r>
            <w:r w:rsidR="006210A4">
              <w:rPr>
                <w:i/>
                <w:iCs/>
              </w:rPr>
              <w:t>SPADII</w:t>
            </w:r>
          </w:p>
        </w:tc>
        <w:tc>
          <w:tcPr>
            <w:tcW w:w="2500" w:type="pct"/>
          </w:tcPr>
          <w:p w:rsidR="00F2417F" w:rsidRDefault="00F2417F" w:rsidP="0004237A">
            <w:pPr>
              <w:pStyle w:val="BodyText"/>
              <w:rPr>
                <w:noProof/>
                <w:lang w:bidi="ne-NP"/>
              </w:rPr>
            </w:pPr>
          </w:p>
        </w:tc>
      </w:tr>
    </w:tbl>
    <w:p w:rsidR="00D848B5" w:rsidRPr="00D848B5" w:rsidRDefault="00D848B5" w:rsidP="00D848B5">
      <w:pPr>
        <w:pStyle w:val="BodyText"/>
      </w:pPr>
    </w:p>
    <w:p w:rsidR="00FE195F" w:rsidRDefault="00DF687C">
      <w:pPr>
        <w:pStyle w:val="BodyText"/>
        <w:rPr>
          <w:rFonts w:ascii="Times New Roman" w:hAnsi="Times New Roman" w:cs="Times New Roman"/>
        </w:rPr>
      </w:pPr>
      <w:r w:rsidRPr="003326E5">
        <w:rPr>
          <w:rFonts w:ascii="Times New Roman" w:hAnsi="Times New Roman" w:cs="Times New Roman"/>
        </w:rPr>
        <w:t xml:space="preserve">The coefficient of determination, as computed by squared correlation coefficient between the observed and fitted values of random effects model are 0.56, 0.33, 0.7, 0.1, 0.81, 0.92, 0.91, respectively for the Plant height, Flag leaf area, SPAD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SPAD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85, Canopy temperature depression, Days to heading and Days to anthesis.</w:t>
      </w:r>
    </w:p>
    <w:tbl>
      <w:tblPr>
        <w:tblStyle w:val="TableGrid"/>
        <w:tblW w:w="5500" w:type="pct"/>
        <w:jc w:val="center"/>
        <w:tblLook w:val="04A0" w:firstRow="1" w:lastRow="0" w:firstColumn="1" w:lastColumn="0" w:noHBand="0" w:noVBand="1"/>
      </w:tblPr>
      <w:tblGrid>
        <w:gridCol w:w="5267"/>
        <w:gridCol w:w="5267"/>
      </w:tblGrid>
      <w:tr w:rsidR="00BE34D6" w:rsidTr="0004237A">
        <w:trPr>
          <w:trHeight w:val="5152"/>
          <w:jc w:val="center"/>
        </w:trPr>
        <w:tc>
          <w:tcPr>
            <w:tcW w:w="2500" w:type="pct"/>
          </w:tcPr>
          <w:p w:rsidR="00BE34D6" w:rsidRDefault="006D5435" w:rsidP="00A326E9">
            <w:pPr>
              <w:pStyle w:val="BodyText"/>
              <w:jc w:val="center"/>
            </w:pPr>
            <w:r>
              <w:rPr>
                <w:noProof/>
                <w:lang w:bidi="ne-NP"/>
              </w:rPr>
              <w:lastRenderedPageBreak/>
              <w:pict>
                <v:shape id="_x0000_i1057" type="#_x0000_t75" style="width:226.9pt;height:272.95pt">
                  <v:imagedata r:id="rId41" o:title="other-dotplot1-1_1"/>
                </v:shape>
              </w:pict>
            </w:r>
            <w:r w:rsidR="006210A4">
              <w:rPr>
                <w:rFonts w:ascii="Times New Roman" w:hAnsi="Times New Roman" w:cs="Times New Roman"/>
                <w:i/>
                <w:iCs/>
              </w:rPr>
              <w:t xml:space="preserve"> Figure-3</w:t>
            </w:r>
            <w:r w:rsidR="00A326E9">
              <w:rPr>
                <w:rFonts w:ascii="Times New Roman" w:hAnsi="Times New Roman" w:cs="Times New Roman"/>
                <w:i/>
                <w:iCs/>
              </w:rPr>
              <w:t>4</w:t>
            </w:r>
            <w:r w:rsidR="006210A4">
              <w:rPr>
                <w:rFonts w:ascii="Times New Roman" w:hAnsi="Times New Roman" w:cs="Times New Roman"/>
                <w:i/>
                <w:iCs/>
              </w:rPr>
              <w:t xml:space="preserve">: </w:t>
            </w:r>
            <w:r w:rsidR="006210A4" w:rsidRPr="00D848B5">
              <w:rPr>
                <w:rFonts w:ascii="Times New Roman" w:hAnsi="Times New Roman" w:cs="Times New Roman"/>
                <w:i/>
                <w:iCs/>
              </w:rPr>
              <w:t xml:space="preserve">Random effect estimates of </w:t>
            </w:r>
            <w:r w:rsidR="006210A4" w:rsidRPr="006210A4">
              <w:rPr>
                <w:rFonts w:ascii="Times New Roman" w:hAnsi="Times New Roman" w:cs="Times New Roman"/>
                <w:i/>
                <w:iCs/>
              </w:rPr>
              <w:t>Plant height</w:t>
            </w:r>
            <w:r w:rsidR="006210A4">
              <w:rPr>
                <w:rFonts w:ascii="Times New Roman" w:hAnsi="Times New Roman" w:cs="Times New Roman"/>
                <w:i/>
                <w:iCs/>
              </w:rPr>
              <w:t xml:space="preserve"> </w:t>
            </w:r>
            <w:r w:rsidR="006210A4" w:rsidRPr="00D848B5">
              <w:rPr>
                <w:rFonts w:ascii="Times New Roman" w:hAnsi="Times New Roman" w:cs="Times New Roman"/>
                <w:i/>
                <w:iCs/>
              </w:rPr>
              <w:t>of entry genotypes</w:t>
            </w:r>
          </w:p>
        </w:tc>
        <w:tc>
          <w:tcPr>
            <w:tcW w:w="2500" w:type="pct"/>
          </w:tcPr>
          <w:p w:rsidR="00BE34D6" w:rsidRDefault="006D5435" w:rsidP="00A326E9">
            <w:pPr>
              <w:pStyle w:val="BodyText"/>
              <w:jc w:val="center"/>
            </w:pPr>
            <w:r>
              <w:rPr>
                <w:noProof/>
                <w:lang w:bidi="ne-NP"/>
              </w:rPr>
              <w:pict>
                <v:shape id="_x0000_i1058" type="#_x0000_t75" style="width:226.9pt;height:272.95pt">
                  <v:imagedata r:id="rId42" o:title="other-dotplot1-2_1"/>
                </v:shape>
              </w:pict>
            </w:r>
            <w:r w:rsidR="006210A4">
              <w:rPr>
                <w:rFonts w:ascii="Times New Roman" w:hAnsi="Times New Roman" w:cs="Times New Roman"/>
                <w:i/>
                <w:iCs/>
              </w:rPr>
              <w:t xml:space="preserve"> Figure-3</w:t>
            </w:r>
            <w:r w:rsidR="00A326E9">
              <w:rPr>
                <w:rFonts w:ascii="Times New Roman" w:hAnsi="Times New Roman" w:cs="Times New Roman"/>
                <w:i/>
                <w:iCs/>
              </w:rPr>
              <w:t>5</w:t>
            </w:r>
            <w:r w:rsidR="006210A4">
              <w:rPr>
                <w:rFonts w:ascii="Times New Roman" w:hAnsi="Times New Roman" w:cs="Times New Roman"/>
                <w:i/>
                <w:iCs/>
              </w:rPr>
              <w:t xml:space="preserve">: </w:t>
            </w:r>
            <w:r w:rsidR="006210A4" w:rsidRPr="00D848B5">
              <w:rPr>
                <w:rFonts w:ascii="Times New Roman" w:hAnsi="Times New Roman" w:cs="Times New Roman"/>
                <w:i/>
                <w:iCs/>
              </w:rPr>
              <w:t xml:space="preserve">Random effect estimates of </w:t>
            </w:r>
            <w:r w:rsidR="006210A4">
              <w:rPr>
                <w:rFonts w:ascii="Times New Roman" w:hAnsi="Times New Roman" w:cs="Times New Roman"/>
                <w:i/>
                <w:iCs/>
              </w:rPr>
              <w:t xml:space="preserve">Flag leaf area </w:t>
            </w:r>
            <w:r w:rsidR="006210A4" w:rsidRPr="00D848B5">
              <w:rPr>
                <w:rFonts w:ascii="Times New Roman" w:hAnsi="Times New Roman" w:cs="Times New Roman"/>
                <w:i/>
                <w:iCs/>
              </w:rPr>
              <w:t>of entry genotypes</w:t>
            </w:r>
          </w:p>
        </w:tc>
      </w:tr>
      <w:tr w:rsidR="00BE34D6" w:rsidTr="0004237A">
        <w:trPr>
          <w:trHeight w:val="5152"/>
          <w:jc w:val="center"/>
        </w:trPr>
        <w:tc>
          <w:tcPr>
            <w:tcW w:w="2500" w:type="pct"/>
          </w:tcPr>
          <w:p w:rsidR="00BE34D6" w:rsidRDefault="006D5435" w:rsidP="00A326E9">
            <w:pPr>
              <w:pStyle w:val="BodyText"/>
              <w:jc w:val="center"/>
            </w:pPr>
            <w:r>
              <w:rPr>
                <w:noProof/>
                <w:lang w:bidi="ne-NP"/>
              </w:rPr>
              <w:pict>
                <v:shape id="_x0000_i1059" type="#_x0000_t75" style="width:226.9pt;height:272.95pt">
                  <v:imagedata r:id="rId43" o:title="other-dotplot1-3_1"/>
                </v:shape>
              </w:pict>
            </w:r>
            <w:r w:rsidR="006210A4">
              <w:rPr>
                <w:rFonts w:ascii="Times New Roman" w:hAnsi="Times New Roman" w:cs="Times New Roman"/>
                <w:i/>
                <w:iCs/>
              </w:rPr>
              <w:t xml:space="preserve"> Figure-3</w:t>
            </w:r>
            <w:r w:rsidR="00A326E9">
              <w:rPr>
                <w:rFonts w:ascii="Times New Roman" w:hAnsi="Times New Roman" w:cs="Times New Roman"/>
                <w:i/>
                <w:iCs/>
              </w:rPr>
              <w:t>6</w:t>
            </w:r>
            <w:r w:rsidR="006210A4">
              <w:rPr>
                <w:rFonts w:ascii="Times New Roman" w:hAnsi="Times New Roman" w:cs="Times New Roman"/>
                <w:i/>
                <w:iCs/>
              </w:rPr>
              <w:t xml:space="preserve">: </w:t>
            </w:r>
            <w:r w:rsidR="006210A4" w:rsidRPr="00D848B5">
              <w:rPr>
                <w:rFonts w:ascii="Times New Roman" w:hAnsi="Times New Roman" w:cs="Times New Roman"/>
                <w:i/>
                <w:iCs/>
              </w:rPr>
              <w:t xml:space="preserve">Random effect estimates of </w:t>
            </w:r>
            <w:r w:rsidR="006210A4">
              <w:rPr>
                <w:rFonts w:ascii="Times New Roman" w:hAnsi="Times New Roman" w:cs="Times New Roman"/>
                <w:i/>
                <w:iCs/>
              </w:rPr>
              <w:t xml:space="preserve">SPAD at </w:t>
            </w:r>
            <w:proofErr w:type="spellStart"/>
            <w:r w:rsidR="006210A4">
              <w:rPr>
                <w:rFonts w:ascii="Times New Roman" w:hAnsi="Times New Roman" w:cs="Times New Roman"/>
                <w:i/>
                <w:iCs/>
              </w:rPr>
              <w:t>Zadok</w:t>
            </w:r>
            <w:proofErr w:type="spellEnd"/>
            <w:r w:rsidR="006210A4">
              <w:rPr>
                <w:rFonts w:ascii="Times New Roman" w:hAnsi="Times New Roman" w:cs="Times New Roman"/>
                <w:i/>
                <w:iCs/>
              </w:rPr>
              <w:t xml:space="preserve"> stage 65 </w:t>
            </w:r>
            <w:r w:rsidR="006210A4" w:rsidRPr="00D848B5">
              <w:rPr>
                <w:rFonts w:ascii="Times New Roman" w:hAnsi="Times New Roman" w:cs="Times New Roman"/>
                <w:i/>
                <w:iCs/>
              </w:rPr>
              <w:t>of entry genotypes</w:t>
            </w:r>
          </w:p>
        </w:tc>
        <w:tc>
          <w:tcPr>
            <w:tcW w:w="2500" w:type="pct"/>
          </w:tcPr>
          <w:p w:rsidR="00BE34D6" w:rsidRDefault="006D5435" w:rsidP="00A326E9">
            <w:pPr>
              <w:pStyle w:val="BodyText"/>
            </w:pPr>
            <w:r>
              <w:rPr>
                <w:noProof/>
                <w:lang w:bidi="ne-NP"/>
              </w:rPr>
              <w:pict>
                <v:shape id="_x0000_i1060" type="#_x0000_t75" style="width:226.9pt;height:272.95pt">
                  <v:imagedata r:id="rId44" o:title="other-dotplot1-4_1"/>
                </v:shape>
              </w:pict>
            </w:r>
            <w:r w:rsidR="006210A4">
              <w:rPr>
                <w:rFonts w:ascii="Times New Roman" w:hAnsi="Times New Roman" w:cs="Times New Roman"/>
                <w:i/>
                <w:iCs/>
              </w:rPr>
              <w:t xml:space="preserve"> Figure-3</w:t>
            </w:r>
            <w:r w:rsidR="00A326E9">
              <w:rPr>
                <w:rFonts w:ascii="Times New Roman" w:hAnsi="Times New Roman" w:cs="Times New Roman"/>
                <w:i/>
                <w:iCs/>
              </w:rPr>
              <w:t>7</w:t>
            </w:r>
            <w:r w:rsidR="006210A4">
              <w:rPr>
                <w:rFonts w:ascii="Times New Roman" w:hAnsi="Times New Roman" w:cs="Times New Roman"/>
                <w:i/>
                <w:iCs/>
              </w:rPr>
              <w:t xml:space="preserve">: </w:t>
            </w:r>
            <w:r w:rsidR="006210A4" w:rsidRPr="00D848B5">
              <w:rPr>
                <w:rFonts w:ascii="Times New Roman" w:hAnsi="Times New Roman" w:cs="Times New Roman"/>
                <w:i/>
                <w:iCs/>
              </w:rPr>
              <w:t xml:space="preserve">Random effect estimates of </w:t>
            </w:r>
            <w:r w:rsidR="006210A4">
              <w:rPr>
                <w:rFonts w:ascii="Times New Roman" w:hAnsi="Times New Roman" w:cs="Times New Roman"/>
                <w:i/>
                <w:iCs/>
              </w:rPr>
              <w:t xml:space="preserve">SPAD at </w:t>
            </w:r>
            <w:proofErr w:type="spellStart"/>
            <w:r w:rsidR="006210A4">
              <w:rPr>
                <w:rFonts w:ascii="Times New Roman" w:hAnsi="Times New Roman" w:cs="Times New Roman"/>
                <w:i/>
                <w:iCs/>
              </w:rPr>
              <w:t>Zadok</w:t>
            </w:r>
            <w:proofErr w:type="spellEnd"/>
            <w:r w:rsidR="006210A4">
              <w:rPr>
                <w:rFonts w:ascii="Times New Roman" w:hAnsi="Times New Roman" w:cs="Times New Roman"/>
                <w:i/>
                <w:iCs/>
              </w:rPr>
              <w:t xml:space="preserve"> stage 85 </w:t>
            </w:r>
            <w:r w:rsidR="006210A4" w:rsidRPr="00D848B5">
              <w:rPr>
                <w:rFonts w:ascii="Times New Roman" w:hAnsi="Times New Roman" w:cs="Times New Roman"/>
                <w:i/>
                <w:iCs/>
              </w:rPr>
              <w:t>of entry genotypes</w:t>
            </w:r>
          </w:p>
        </w:tc>
      </w:tr>
      <w:tr w:rsidR="00BE34D6" w:rsidTr="0004237A">
        <w:trPr>
          <w:trHeight w:val="5152"/>
          <w:jc w:val="center"/>
        </w:trPr>
        <w:tc>
          <w:tcPr>
            <w:tcW w:w="2500" w:type="pct"/>
          </w:tcPr>
          <w:p w:rsidR="00BE34D6" w:rsidRDefault="006D5435" w:rsidP="00A326E9">
            <w:pPr>
              <w:pStyle w:val="BodyText"/>
            </w:pPr>
            <w:r>
              <w:rPr>
                <w:noProof/>
                <w:lang w:bidi="ne-NP"/>
              </w:rPr>
              <w:lastRenderedPageBreak/>
              <w:pict>
                <v:shape id="_x0000_i1061" type="#_x0000_t75" style="width:226.9pt;height:272.95pt">
                  <v:imagedata r:id="rId45" o:title="other-dotplot2-1_1"/>
                </v:shape>
              </w:pict>
            </w:r>
            <w:r w:rsidR="006210A4">
              <w:rPr>
                <w:rFonts w:ascii="Times New Roman" w:hAnsi="Times New Roman" w:cs="Times New Roman"/>
                <w:i/>
                <w:iCs/>
              </w:rPr>
              <w:t xml:space="preserve"> Figure-3</w:t>
            </w:r>
            <w:r w:rsidR="00A326E9">
              <w:rPr>
                <w:rFonts w:ascii="Times New Roman" w:hAnsi="Times New Roman" w:cs="Times New Roman"/>
                <w:i/>
                <w:iCs/>
              </w:rPr>
              <w:t>8</w:t>
            </w:r>
            <w:r w:rsidR="006210A4">
              <w:rPr>
                <w:rFonts w:ascii="Times New Roman" w:hAnsi="Times New Roman" w:cs="Times New Roman"/>
                <w:i/>
                <w:iCs/>
              </w:rPr>
              <w:t xml:space="preserve">: </w:t>
            </w:r>
            <w:r w:rsidR="006210A4" w:rsidRPr="00D848B5">
              <w:rPr>
                <w:rFonts w:ascii="Times New Roman" w:hAnsi="Times New Roman" w:cs="Times New Roman"/>
                <w:i/>
                <w:iCs/>
              </w:rPr>
              <w:t xml:space="preserve">Random effect estimates of </w:t>
            </w:r>
            <w:r w:rsidR="006210A4">
              <w:rPr>
                <w:rFonts w:ascii="Times New Roman" w:hAnsi="Times New Roman" w:cs="Times New Roman"/>
                <w:i/>
                <w:iCs/>
              </w:rPr>
              <w:t xml:space="preserve">Canopy temperature depression </w:t>
            </w:r>
            <w:r w:rsidR="006210A4" w:rsidRPr="00D848B5">
              <w:rPr>
                <w:rFonts w:ascii="Times New Roman" w:hAnsi="Times New Roman" w:cs="Times New Roman"/>
                <w:i/>
                <w:iCs/>
              </w:rPr>
              <w:t>of entry genotypes</w:t>
            </w:r>
          </w:p>
        </w:tc>
        <w:tc>
          <w:tcPr>
            <w:tcW w:w="2500" w:type="pct"/>
          </w:tcPr>
          <w:p w:rsidR="00BE34D6" w:rsidRDefault="006D5435" w:rsidP="00A326E9">
            <w:pPr>
              <w:pStyle w:val="BodyText"/>
            </w:pPr>
            <w:r>
              <w:rPr>
                <w:noProof/>
                <w:lang w:bidi="ne-NP"/>
              </w:rPr>
              <w:pict>
                <v:shape id="_x0000_i1062" type="#_x0000_t75" style="width:226.9pt;height:272.95pt">
                  <v:imagedata r:id="rId46" o:title="other-dotplot2-2_1"/>
                </v:shape>
              </w:pict>
            </w:r>
            <w:r w:rsidR="006210A4">
              <w:rPr>
                <w:rFonts w:ascii="Times New Roman" w:hAnsi="Times New Roman" w:cs="Times New Roman"/>
                <w:i/>
                <w:iCs/>
              </w:rPr>
              <w:t xml:space="preserve"> Figure-3</w:t>
            </w:r>
            <w:r w:rsidR="00A326E9">
              <w:rPr>
                <w:rFonts w:ascii="Times New Roman" w:hAnsi="Times New Roman" w:cs="Times New Roman"/>
                <w:i/>
                <w:iCs/>
              </w:rPr>
              <w:t>9</w:t>
            </w:r>
            <w:r w:rsidR="006210A4">
              <w:rPr>
                <w:rFonts w:ascii="Times New Roman" w:hAnsi="Times New Roman" w:cs="Times New Roman"/>
                <w:i/>
                <w:iCs/>
              </w:rPr>
              <w:t xml:space="preserve">: </w:t>
            </w:r>
            <w:r w:rsidR="006210A4" w:rsidRPr="00D848B5">
              <w:rPr>
                <w:rFonts w:ascii="Times New Roman" w:hAnsi="Times New Roman" w:cs="Times New Roman"/>
                <w:i/>
                <w:iCs/>
              </w:rPr>
              <w:t xml:space="preserve">Random effect estimates of </w:t>
            </w:r>
            <w:r w:rsidR="006210A4">
              <w:rPr>
                <w:rFonts w:ascii="Times New Roman" w:hAnsi="Times New Roman" w:cs="Times New Roman"/>
                <w:i/>
                <w:iCs/>
              </w:rPr>
              <w:t xml:space="preserve">Days to heading </w:t>
            </w:r>
            <w:r w:rsidR="006210A4" w:rsidRPr="00D848B5">
              <w:rPr>
                <w:rFonts w:ascii="Times New Roman" w:hAnsi="Times New Roman" w:cs="Times New Roman"/>
                <w:i/>
                <w:iCs/>
              </w:rPr>
              <w:t>of entry genotypes</w:t>
            </w:r>
          </w:p>
        </w:tc>
      </w:tr>
      <w:tr w:rsidR="00BE34D6" w:rsidTr="0004237A">
        <w:trPr>
          <w:trHeight w:val="5152"/>
          <w:jc w:val="center"/>
        </w:trPr>
        <w:tc>
          <w:tcPr>
            <w:tcW w:w="2500" w:type="pct"/>
          </w:tcPr>
          <w:p w:rsidR="00BE34D6" w:rsidRDefault="006D5435" w:rsidP="00A326E9">
            <w:pPr>
              <w:pStyle w:val="BodyText"/>
              <w:rPr>
                <w:noProof/>
                <w:lang w:bidi="ne-NP"/>
              </w:rPr>
            </w:pPr>
            <w:r>
              <w:rPr>
                <w:noProof/>
                <w:lang w:bidi="ne-NP"/>
              </w:rPr>
              <w:pict>
                <v:shape id="_x0000_i1063" type="#_x0000_t75" style="width:226.9pt;height:272.1pt">
                  <v:imagedata r:id="rId47" o:title="other-dotplot2-3_1"/>
                </v:shape>
              </w:pict>
            </w:r>
            <w:r w:rsidR="006210A4">
              <w:rPr>
                <w:rFonts w:ascii="Times New Roman" w:hAnsi="Times New Roman" w:cs="Times New Roman"/>
                <w:i/>
                <w:iCs/>
              </w:rPr>
              <w:t xml:space="preserve"> Figure-</w:t>
            </w:r>
            <w:r w:rsidR="00A326E9">
              <w:rPr>
                <w:rFonts w:ascii="Times New Roman" w:hAnsi="Times New Roman" w:cs="Times New Roman"/>
                <w:i/>
                <w:iCs/>
              </w:rPr>
              <w:t>40</w:t>
            </w:r>
            <w:r w:rsidR="006210A4">
              <w:rPr>
                <w:rFonts w:ascii="Times New Roman" w:hAnsi="Times New Roman" w:cs="Times New Roman"/>
                <w:i/>
                <w:iCs/>
              </w:rPr>
              <w:t xml:space="preserve">: </w:t>
            </w:r>
            <w:r w:rsidR="006210A4" w:rsidRPr="00D848B5">
              <w:rPr>
                <w:rFonts w:ascii="Times New Roman" w:hAnsi="Times New Roman" w:cs="Times New Roman"/>
                <w:i/>
                <w:iCs/>
              </w:rPr>
              <w:t xml:space="preserve">Random effect estimates of </w:t>
            </w:r>
            <w:r w:rsidR="006210A4">
              <w:rPr>
                <w:rFonts w:ascii="Times New Roman" w:hAnsi="Times New Roman" w:cs="Times New Roman"/>
                <w:i/>
                <w:iCs/>
              </w:rPr>
              <w:t xml:space="preserve">Days to anthesis </w:t>
            </w:r>
            <w:r w:rsidR="006210A4" w:rsidRPr="00D848B5">
              <w:rPr>
                <w:rFonts w:ascii="Times New Roman" w:hAnsi="Times New Roman" w:cs="Times New Roman"/>
                <w:i/>
                <w:iCs/>
              </w:rPr>
              <w:t>of entry genotypes</w:t>
            </w:r>
          </w:p>
        </w:tc>
        <w:tc>
          <w:tcPr>
            <w:tcW w:w="2500" w:type="pct"/>
          </w:tcPr>
          <w:p w:rsidR="00BE34D6" w:rsidRDefault="00BE34D6" w:rsidP="0004237A">
            <w:pPr>
              <w:pStyle w:val="BodyText"/>
              <w:rPr>
                <w:noProof/>
                <w:lang w:bidi="ne-NP"/>
              </w:rPr>
            </w:pPr>
          </w:p>
        </w:tc>
      </w:tr>
    </w:tbl>
    <w:p w:rsidR="00BE34D6" w:rsidRPr="003326E5" w:rsidRDefault="00BE34D6">
      <w:pPr>
        <w:pStyle w:val="BodyText"/>
        <w:rPr>
          <w:rFonts w:ascii="Times New Roman" w:hAnsi="Times New Roman" w:cs="Times New Roman"/>
        </w:rPr>
      </w:pPr>
    </w:p>
    <w:p w:rsidR="00FE195F" w:rsidRPr="003326E5" w:rsidRDefault="00DF687C">
      <w:pPr>
        <w:pStyle w:val="Heading2"/>
        <w:rPr>
          <w:rFonts w:ascii="Times New Roman" w:hAnsi="Times New Roman" w:cs="Times New Roman"/>
        </w:rPr>
      </w:pPr>
      <w:bookmarkStart w:id="64" w:name="yield-prediction-using-leaf-health"/>
      <w:r w:rsidRPr="003326E5">
        <w:rPr>
          <w:rFonts w:ascii="Times New Roman" w:hAnsi="Times New Roman" w:cs="Times New Roman"/>
        </w:rPr>
        <w:t>Yield prediction using leaf health</w:t>
      </w:r>
      <w:bookmarkEnd w:id="64"/>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A model approximating yield as a linear function of fixed effect terms for leaf health traits and random terms for blocking structure was formulated and ran. Along with model summary, effects estimates were obtained and coefficient of determination calculated based on the likelihood-ratio test (improvement from null (intercept only) model to the fitted model) (Magee, 1990).</w:t>
      </w:r>
    </w:p>
    <w:p w:rsidR="00FE195F" w:rsidRPr="003326E5" w:rsidRDefault="00DF687C">
      <w:pPr>
        <w:pStyle w:val="Heading3"/>
        <w:rPr>
          <w:rFonts w:ascii="Times New Roman" w:hAnsi="Times New Roman" w:cs="Times New Roman"/>
        </w:rPr>
      </w:pPr>
      <w:bookmarkStart w:id="65" w:name="stepwise-variable-selection"/>
      <w:r w:rsidRPr="003326E5">
        <w:rPr>
          <w:rFonts w:ascii="Times New Roman" w:hAnsi="Times New Roman" w:cs="Times New Roman"/>
        </w:rPr>
        <w:t>Stepwise variable selection</w:t>
      </w:r>
      <w:bookmarkEnd w:id="65"/>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For determining </w:t>
      </w:r>
      <w:proofErr w:type="spellStart"/>
      <w:r w:rsidRPr="003326E5">
        <w:rPr>
          <w:rFonts w:ascii="Times New Roman" w:hAnsi="Times New Roman" w:cs="Times New Roman"/>
        </w:rPr>
        <w:t>influencial</w:t>
      </w:r>
      <w:proofErr w:type="spellEnd"/>
      <w:r w:rsidRPr="003326E5">
        <w:rPr>
          <w:rFonts w:ascii="Times New Roman" w:hAnsi="Times New Roman" w:cs="Times New Roman"/>
        </w:rPr>
        <w:t xml:space="preserve"> variables among the candidates, stepwise variable selection was performed from a set of possible models. Table </w:t>
      </w:r>
      <w:hyperlink w:anchor="tab:fixed-terms-kept">
        <w:r w:rsidR="009F17FC" w:rsidRPr="003326E5">
          <w:rPr>
            <w:rStyle w:val="Hyperlink"/>
            <w:rFonts w:ascii="Times New Roman" w:hAnsi="Times New Roman" w:cs="Times New Roman"/>
          </w:rPr>
          <w:t>[]</w:t>
        </w:r>
      </w:hyperlink>
      <w:r w:rsidRPr="003326E5">
        <w:rPr>
          <w:rFonts w:ascii="Times New Roman" w:hAnsi="Times New Roman" w:cs="Times New Roman"/>
        </w:rPr>
        <w:t xml:space="preserve"> and Table </w:t>
      </w:r>
      <w:hyperlink w:anchor="tab:rand-terms-kept">
        <w:r w:rsidR="009F17FC" w:rsidRPr="003326E5">
          <w:rPr>
            <w:rStyle w:val="Hyperlink"/>
            <w:rFonts w:ascii="Times New Roman" w:hAnsi="Times New Roman" w:cs="Times New Roman"/>
          </w:rPr>
          <w:t>[]</w:t>
        </w:r>
      </w:hyperlink>
      <w:r w:rsidRPr="003326E5">
        <w:rPr>
          <w:rFonts w:ascii="Times New Roman" w:hAnsi="Times New Roman" w:cs="Times New Roman"/>
        </w:rPr>
        <w:t xml:space="preserve"> summarize which fixed and random effects variables, respectively, had or did not have significant influence in yield determination.</w:t>
      </w:r>
    </w:p>
    <w:p w:rsidR="00FE195F" w:rsidRPr="003326E5" w:rsidRDefault="00200C26">
      <w:pPr>
        <w:pStyle w:val="TableCaption"/>
        <w:rPr>
          <w:rFonts w:ascii="Times New Roman" w:hAnsi="Times New Roman" w:cs="Times New Roman"/>
        </w:rPr>
      </w:pPr>
      <w:r>
        <w:rPr>
          <w:rFonts w:ascii="Times New Roman" w:hAnsi="Times New Roman" w:cs="Times New Roman"/>
        </w:rPr>
        <w:t xml:space="preserve">Table-31: </w:t>
      </w:r>
      <w:r w:rsidR="00DF687C" w:rsidRPr="003326E5">
        <w:rPr>
          <w:rFonts w:ascii="Times New Roman" w:hAnsi="Times New Roman" w:cs="Times New Roman"/>
        </w:rPr>
        <w:t>ANOVA of fixed effect model terms with indicati</w:t>
      </w:r>
      <w:r>
        <w:rPr>
          <w:rFonts w:ascii="Times New Roman" w:hAnsi="Times New Roman" w:cs="Times New Roman"/>
        </w:rPr>
        <w:t>on of significance of variables</w:t>
      </w:r>
    </w:p>
    <w:tbl>
      <w:tblPr>
        <w:tblStyle w:val="Table"/>
        <w:tblW w:w="4732" w:type="pct"/>
        <w:jc w:val="center"/>
        <w:tblLook w:val="07E0" w:firstRow="1" w:lastRow="1" w:firstColumn="1" w:lastColumn="1" w:noHBand="1" w:noVBand="1"/>
      </w:tblPr>
      <w:tblGrid>
        <w:gridCol w:w="1864"/>
        <w:gridCol w:w="1010"/>
        <w:gridCol w:w="1130"/>
        <w:gridCol w:w="1043"/>
        <w:gridCol w:w="950"/>
        <w:gridCol w:w="970"/>
        <w:gridCol w:w="1183"/>
        <w:gridCol w:w="913"/>
      </w:tblGrid>
      <w:tr w:rsidR="00FE195F" w:rsidRPr="003326E5" w:rsidTr="00200C26">
        <w:trPr>
          <w:jc w:val="center"/>
        </w:trPr>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Trait variables</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 xml:space="preserve">Sum </w:t>
            </w:r>
            <w:proofErr w:type="spellStart"/>
            <w:r w:rsidRPr="003326E5">
              <w:rPr>
                <w:rFonts w:ascii="Times New Roman" w:hAnsi="Times New Roman" w:cs="Times New Roman"/>
                <w:b/>
              </w:rPr>
              <w:t>Sq</w:t>
            </w:r>
            <w:proofErr w:type="spellEnd"/>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 xml:space="preserve">Mean </w:t>
            </w:r>
            <w:proofErr w:type="spellStart"/>
            <w:r w:rsidRPr="003326E5">
              <w:rPr>
                <w:rFonts w:ascii="Times New Roman" w:hAnsi="Times New Roman" w:cs="Times New Roman"/>
                <w:b/>
              </w:rPr>
              <w:t>Sq</w:t>
            </w:r>
            <w:proofErr w:type="spellEnd"/>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b/>
              </w:rPr>
              <w:t>NumDF</w:t>
            </w:r>
            <w:proofErr w:type="spellEnd"/>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b/>
              </w:rPr>
              <w:t>DenDF</w:t>
            </w:r>
            <w:proofErr w:type="spellEnd"/>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b/>
              </w:rPr>
              <w:t>F.value</w:t>
            </w:r>
            <w:proofErr w:type="spellEnd"/>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b/>
              </w:rPr>
              <w:t>elim.num</w:t>
            </w:r>
            <w:proofErr w:type="spellEnd"/>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b/>
              </w:rPr>
              <w:t>Pr</w:t>
            </w:r>
            <w:proofErr w:type="spellEnd"/>
            <w:r w:rsidRPr="003326E5">
              <w:rPr>
                <w:rFonts w:ascii="Times New Roman" w:hAnsi="Times New Roman" w:cs="Times New Roman"/>
                <w:b/>
              </w:rPr>
              <w:t>(&gt;F)</w:t>
            </w: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  SPADII</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0.065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0.798</w:t>
            </w: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Disease Z75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188.8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0.484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0.487</w:t>
            </w: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Greenness Z85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0.220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190.0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0.890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0.347</w:t>
            </w: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Check genotypes</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4.416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27.9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4.471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kept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0.006</w:t>
            </w: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Greenness Z65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4.385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4.385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17.755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kept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Greenness Z75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5.322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5.322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190.5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21.552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kept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LAUG 65_75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18.945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18.945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188.1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76.717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kept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SPADI</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3.134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3.134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187.2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12.689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kept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r>
    </w:tbl>
    <w:p w:rsidR="00200C26" w:rsidRDefault="00200C26">
      <w:pPr>
        <w:pStyle w:val="TableCaption"/>
        <w:rPr>
          <w:rFonts w:ascii="Times New Roman" w:hAnsi="Times New Roman" w:cs="Times New Roman"/>
        </w:rPr>
      </w:pPr>
    </w:p>
    <w:p w:rsidR="00FE195F" w:rsidRPr="003326E5" w:rsidRDefault="00200C26">
      <w:pPr>
        <w:pStyle w:val="TableCaption"/>
        <w:rPr>
          <w:rFonts w:ascii="Times New Roman" w:hAnsi="Times New Roman" w:cs="Times New Roman"/>
        </w:rPr>
      </w:pPr>
      <w:r>
        <w:rPr>
          <w:rFonts w:ascii="Times New Roman" w:hAnsi="Times New Roman" w:cs="Times New Roman"/>
        </w:rPr>
        <w:t xml:space="preserve">Table-32: </w:t>
      </w:r>
      <w:r w:rsidR="00DF687C" w:rsidRPr="003326E5">
        <w:rPr>
          <w:rFonts w:ascii="Times New Roman" w:hAnsi="Times New Roman" w:cs="Times New Roman"/>
        </w:rPr>
        <w:t>ANOVA of random effect model terms with indicati</w:t>
      </w:r>
      <w:r>
        <w:rPr>
          <w:rFonts w:ascii="Times New Roman" w:hAnsi="Times New Roman" w:cs="Times New Roman"/>
        </w:rPr>
        <w:t>on of significance of variables</w:t>
      </w:r>
    </w:p>
    <w:tbl>
      <w:tblPr>
        <w:tblStyle w:val="Table"/>
        <w:tblW w:w="3322" w:type="pct"/>
        <w:jc w:val="center"/>
        <w:tblLook w:val="07E0" w:firstRow="1" w:lastRow="1" w:firstColumn="1" w:lastColumn="1" w:noHBand="1" w:noVBand="1"/>
      </w:tblPr>
      <w:tblGrid>
        <w:gridCol w:w="2375"/>
        <w:gridCol w:w="877"/>
        <w:gridCol w:w="970"/>
        <w:gridCol w:w="1183"/>
        <w:gridCol w:w="957"/>
      </w:tblGrid>
      <w:tr w:rsidR="00FE195F" w:rsidRPr="003326E5" w:rsidTr="00200C26">
        <w:trPr>
          <w:jc w:val="center"/>
        </w:trPr>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Random variables</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b/>
              </w:rPr>
              <w:t>Chi.sq</w:t>
            </w:r>
            <w:proofErr w:type="spellEnd"/>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b/>
              </w:rPr>
              <w:t>Chi.DF</w:t>
            </w:r>
            <w:proofErr w:type="spellEnd"/>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b/>
              </w:rPr>
              <w:t>elim.num</w:t>
            </w:r>
            <w:proofErr w:type="spellEnd"/>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b/>
              </w:rPr>
              <w:t>p.value</w:t>
            </w:r>
            <w:proofErr w:type="spellEnd"/>
          </w:p>
        </w:tc>
      </w:tr>
      <w:tr w:rsidR="00FE195F" w:rsidRPr="003326E5" w:rsidTr="00200C26">
        <w:trPr>
          <w:jc w:val="center"/>
        </w:trPr>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Random variables</w:t>
            </w:r>
          </w:p>
        </w:tc>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Chi.sq</w:t>
            </w:r>
            <w:proofErr w:type="spellEnd"/>
          </w:p>
        </w:tc>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elim.num</w:t>
            </w:r>
            <w:proofErr w:type="spellEnd"/>
          </w:p>
        </w:tc>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  Nested col</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1.000</w:t>
            </w: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Rowgroup</w:t>
            </w:r>
            <w:proofErr w:type="spellEnd"/>
            <w:r w:rsidRPr="003326E5">
              <w:rPr>
                <w:rFonts w:ascii="Times New Roman" w:hAnsi="Times New Roman" w:cs="Times New Roman"/>
              </w:rPr>
              <w:t xml:space="preserve"> x </w:t>
            </w:r>
            <w:proofErr w:type="spellStart"/>
            <w:r w:rsidRPr="003326E5">
              <w:rPr>
                <w:rFonts w:ascii="Times New Roman" w:hAnsi="Times New Roman" w:cs="Times New Roman"/>
              </w:rPr>
              <w:t>Colgroup</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1.000</w:t>
            </w: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Nested row</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0.061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0.804</w:t>
            </w: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Rowgroup</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1.556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0.212</w:t>
            </w: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Colgroup</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8.560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kept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0.003</w:t>
            </w:r>
          </w:p>
        </w:tc>
      </w:tr>
      <w:tr w:rsidR="00FE195F" w:rsidRPr="003326E5" w:rsidTr="00200C26">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Line genotypes</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5.116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kept</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0.024</w:t>
            </w:r>
          </w:p>
        </w:tc>
      </w:tr>
    </w:tbl>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Stepwise variable selection and backward elimination of a mixed model with response variable yield suggests that, aside from the genotype effects, fixed effects of leaf health and canopy </w:t>
      </w:r>
      <w:r w:rsidRPr="003326E5">
        <w:rPr>
          <w:rFonts w:ascii="Times New Roman" w:hAnsi="Times New Roman" w:cs="Times New Roman"/>
        </w:rPr>
        <w:lastRenderedPageBreak/>
        <w:t xml:space="preserve">related traits significantly affect the yield (based on both, P-values calculated from F-test by </w:t>
      </w:r>
      <w:proofErr w:type="spellStart"/>
      <w:r w:rsidRPr="003326E5">
        <w:rPr>
          <w:rFonts w:ascii="Times New Roman" w:hAnsi="Times New Roman" w:cs="Times New Roman"/>
        </w:rPr>
        <w:t>Sattethwaite’s</w:t>
      </w:r>
      <w:proofErr w:type="spellEnd"/>
      <w:r w:rsidRPr="003326E5">
        <w:rPr>
          <w:rFonts w:ascii="Times New Roman" w:hAnsi="Times New Roman" w:cs="Times New Roman"/>
        </w:rPr>
        <w:t xml:space="preserve"> approximation and AIC (Mazerolle, 2004; </w:t>
      </w:r>
      <w:proofErr w:type="spellStart"/>
      <w:r w:rsidRPr="003326E5">
        <w:rPr>
          <w:rFonts w:ascii="Times New Roman" w:hAnsi="Times New Roman" w:cs="Times New Roman"/>
        </w:rPr>
        <w:t>Wagenmakers</w:t>
      </w:r>
      <w:proofErr w:type="spellEnd"/>
      <w:r w:rsidRPr="003326E5">
        <w:rPr>
          <w:rFonts w:ascii="Times New Roman" w:hAnsi="Times New Roman" w:cs="Times New Roman"/>
        </w:rPr>
        <w:t xml:space="preserve"> &amp; Farrell, 2004) drop in the single term deletions of fixed effects terms in the model). In particular leaf greenness scores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and 75, LAUG value during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and 75 and relative leaf chlorophyll content (SPADI)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w:t>
      </w:r>
    </w:p>
    <w:p w:rsidR="00FE195F" w:rsidRPr="003326E5" w:rsidRDefault="00DF687C">
      <w:pPr>
        <w:pStyle w:val="Heading3"/>
        <w:rPr>
          <w:rFonts w:ascii="Times New Roman" w:hAnsi="Times New Roman" w:cs="Times New Roman"/>
        </w:rPr>
      </w:pPr>
      <w:bookmarkStart w:id="66" w:name="efficiency-of-yield-prediction"/>
      <w:r w:rsidRPr="003326E5">
        <w:rPr>
          <w:rFonts w:ascii="Times New Roman" w:hAnsi="Times New Roman" w:cs="Times New Roman"/>
        </w:rPr>
        <w:t>Efficiency of yield prediction</w:t>
      </w:r>
      <w:bookmarkEnd w:id="66"/>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The coefficient of determination of full model (squared correlation coefficient between observed and fitted values) was 0.794. Similarly, accounting for random effects, including all blocking and treatment structures,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326E5">
        <w:rPr>
          <w:rFonts w:ascii="Times New Roman" w:hAnsi="Times New Roman" w:cs="Times New Roman"/>
        </w:rPr>
        <w:t xml:space="preserve"> value of fixed effects terms (i.e. proportion of variance explained by leaf health traits) is 0.393.</w:t>
      </w:r>
    </w:p>
    <w:p w:rsidR="00200C26" w:rsidRDefault="00DF687C">
      <w:pPr>
        <w:pStyle w:val="BodyText"/>
        <w:rPr>
          <w:rFonts w:ascii="Times New Roman" w:hAnsi="Times New Roman" w:cs="Times New Roman"/>
        </w:rPr>
      </w:pPr>
      <w:r w:rsidRPr="003326E5">
        <w:rPr>
          <w:rFonts w:ascii="Times New Roman" w:hAnsi="Times New Roman" w:cs="Times New Roman"/>
        </w:rPr>
        <w:t>Using relative efficiency measure: indicates the decrease in error variance with additional terms in alternative model (with leaf health traits) over null the model (with random terms only), approximate gain in efficiency with the use of leaf health in estimating yield was almost 51.812</w:t>
      </w:r>
      <m:oMath>
        <m:r>
          <w:rPr>
            <w:rFonts w:ascii="Cambria Math" w:hAnsi="Cambria Math" w:cs="Times New Roman"/>
          </w:rPr>
          <m:t>%</m:t>
        </m:r>
      </m:oMath>
      <w:r w:rsidRPr="003326E5">
        <w:rPr>
          <w:rFonts w:ascii="Times New Roman" w:hAnsi="Times New Roman" w:cs="Times New Roman"/>
        </w:rPr>
        <w:t>.</w:t>
      </w:r>
    </w:p>
    <w:p w:rsidR="004647C5" w:rsidRPr="00200C26" w:rsidRDefault="00200C26">
      <w:pPr>
        <w:pStyle w:val="BodyText"/>
        <w:rPr>
          <w:rFonts w:ascii="Times New Roman" w:hAnsi="Times New Roman" w:cs="Times New Roman"/>
        </w:rPr>
      </w:pPr>
      <w:r w:rsidRPr="00200C26">
        <w:rPr>
          <w:rFonts w:ascii="Times New Roman" w:hAnsi="Times New Roman" w:cs="Times New Roman"/>
          <w:i/>
          <w:iCs/>
        </w:rPr>
        <w:t xml:space="preserve">Table-33: </w:t>
      </w:r>
      <w:r w:rsidR="00DF687C" w:rsidRPr="00200C26">
        <w:rPr>
          <w:rFonts w:ascii="Times New Roman" w:hAnsi="Times New Roman" w:cs="Times New Roman"/>
          <w:i/>
          <w:iCs/>
        </w:rPr>
        <w:t>Top ten best performing entry genotypes based on fitted yield (BLUPs) ranking with their yield estimates.</w:t>
      </w:r>
    </w:p>
    <w:tbl>
      <w:tblPr>
        <w:tblW w:w="6959" w:type="dxa"/>
        <w:jc w:val="center"/>
        <w:tblLook w:val="04A0" w:firstRow="1" w:lastRow="0" w:firstColumn="1" w:lastColumn="0" w:noHBand="0" w:noVBand="1"/>
      </w:tblPr>
      <w:tblGrid>
        <w:gridCol w:w="1136"/>
        <w:gridCol w:w="1256"/>
        <w:gridCol w:w="5937"/>
      </w:tblGrid>
      <w:tr w:rsidR="004647C5" w:rsidRPr="00F2417F" w:rsidTr="00F2417F">
        <w:trPr>
          <w:trHeight w:val="300"/>
          <w:jc w:val="center"/>
        </w:trPr>
        <w:tc>
          <w:tcPr>
            <w:tcW w:w="960" w:type="dxa"/>
            <w:tcBorders>
              <w:top w:val="nil"/>
              <w:left w:val="nil"/>
              <w:bottom w:val="nil"/>
              <w:right w:val="nil"/>
            </w:tcBorders>
            <w:shd w:val="clear" w:color="auto" w:fill="auto"/>
            <w:noWrap/>
            <w:vAlign w:val="bottom"/>
            <w:hideMark/>
          </w:tcPr>
          <w:p w:rsidR="004647C5" w:rsidRPr="00F2417F" w:rsidRDefault="004647C5" w:rsidP="004647C5">
            <w:pPr>
              <w:spacing w:after="0"/>
              <w:rPr>
                <w:rFonts w:ascii="Times New Roman" w:eastAsia="Times New Roman" w:hAnsi="Times New Roman" w:cs="Times New Roman"/>
                <w:b/>
                <w:bCs/>
                <w:color w:val="000000"/>
                <w:lang w:bidi="ne-NP"/>
              </w:rPr>
            </w:pPr>
            <w:r w:rsidRPr="00F2417F">
              <w:rPr>
                <w:rFonts w:ascii="Times New Roman" w:eastAsia="Times New Roman" w:hAnsi="Times New Roman" w:cs="Times New Roman"/>
                <w:b/>
                <w:bCs/>
                <w:color w:val="000000"/>
                <w:lang w:bidi="ne-NP"/>
              </w:rPr>
              <w:t>Entry genotype</w:t>
            </w:r>
          </w:p>
        </w:tc>
        <w:tc>
          <w:tcPr>
            <w:tcW w:w="960" w:type="dxa"/>
            <w:tcBorders>
              <w:top w:val="nil"/>
              <w:left w:val="nil"/>
              <w:bottom w:val="nil"/>
              <w:right w:val="nil"/>
            </w:tcBorders>
            <w:shd w:val="clear" w:color="auto" w:fill="auto"/>
            <w:noWrap/>
            <w:vAlign w:val="bottom"/>
            <w:hideMark/>
          </w:tcPr>
          <w:p w:rsidR="004647C5" w:rsidRPr="00F2417F" w:rsidRDefault="004647C5" w:rsidP="004647C5">
            <w:pPr>
              <w:spacing w:after="0"/>
              <w:rPr>
                <w:rFonts w:ascii="Times New Roman" w:eastAsia="Times New Roman" w:hAnsi="Times New Roman" w:cs="Times New Roman"/>
                <w:b/>
                <w:bCs/>
                <w:color w:val="000000"/>
                <w:lang w:bidi="ne-NP"/>
              </w:rPr>
            </w:pPr>
            <w:r w:rsidRPr="00F2417F">
              <w:rPr>
                <w:rFonts w:ascii="Times New Roman" w:eastAsia="Times New Roman" w:hAnsi="Times New Roman" w:cs="Times New Roman"/>
                <w:b/>
                <w:bCs/>
                <w:color w:val="000000"/>
                <w:lang w:bidi="ne-NP"/>
              </w:rPr>
              <w:t xml:space="preserve"> Estimated yield</w:t>
            </w:r>
          </w:p>
        </w:tc>
        <w:tc>
          <w:tcPr>
            <w:tcW w:w="5039" w:type="dxa"/>
            <w:tcBorders>
              <w:top w:val="nil"/>
              <w:left w:val="nil"/>
              <w:bottom w:val="nil"/>
              <w:right w:val="nil"/>
            </w:tcBorders>
            <w:shd w:val="clear" w:color="auto" w:fill="auto"/>
            <w:noWrap/>
            <w:vAlign w:val="bottom"/>
            <w:hideMark/>
          </w:tcPr>
          <w:p w:rsidR="004647C5" w:rsidRPr="00F2417F" w:rsidRDefault="004647C5" w:rsidP="004647C5">
            <w:pPr>
              <w:spacing w:after="0"/>
              <w:rPr>
                <w:rFonts w:ascii="Times New Roman" w:eastAsia="Times New Roman" w:hAnsi="Times New Roman" w:cs="Times New Roman"/>
                <w:b/>
                <w:bCs/>
                <w:color w:val="000000"/>
                <w:lang w:bidi="ne-NP"/>
              </w:rPr>
            </w:pPr>
            <w:r w:rsidRPr="00F2417F">
              <w:rPr>
                <w:rFonts w:ascii="Times New Roman" w:eastAsia="Times New Roman" w:hAnsi="Times New Roman" w:cs="Times New Roman"/>
                <w:b/>
                <w:bCs/>
                <w:color w:val="000000"/>
                <w:lang w:bidi="ne-NP"/>
              </w:rPr>
              <w:t xml:space="preserve"> Genotype</w:t>
            </w:r>
          </w:p>
        </w:tc>
      </w:tr>
      <w:tr w:rsidR="004647C5" w:rsidRPr="004647C5" w:rsidTr="00F2417F">
        <w:trPr>
          <w:trHeight w:val="300"/>
          <w:jc w:val="center"/>
        </w:trPr>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L71</w:t>
            </w:r>
          </w:p>
        </w:tc>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jc w:val="right"/>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4.5</w:t>
            </w:r>
          </w:p>
        </w:tc>
        <w:tc>
          <w:tcPr>
            <w:tcW w:w="5039"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 xml:space="preserve"> TRCH/SRTU//KACHU/3/KINGBIRD #1</w:t>
            </w:r>
          </w:p>
        </w:tc>
      </w:tr>
      <w:tr w:rsidR="004647C5" w:rsidRPr="004647C5" w:rsidTr="00F2417F">
        <w:trPr>
          <w:trHeight w:val="300"/>
          <w:jc w:val="center"/>
        </w:trPr>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L67</w:t>
            </w:r>
          </w:p>
        </w:tc>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jc w:val="right"/>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4.38</w:t>
            </w:r>
          </w:p>
        </w:tc>
        <w:tc>
          <w:tcPr>
            <w:tcW w:w="5039"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 xml:space="preserve"> WHEAR/SOKOLL/4/PASTOR//MILAN/KAUZ/3/BAV92</w:t>
            </w:r>
          </w:p>
        </w:tc>
      </w:tr>
      <w:tr w:rsidR="004647C5" w:rsidRPr="004647C5" w:rsidTr="00F2417F">
        <w:trPr>
          <w:trHeight w:val="300"/>
          <w:jc w:val="center"/>
        </w:trPr>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L85</w:t>
            </w:r>
          </w:p>
        </w:tc>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jc w:val="right"/>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4.28</w:t>
            </w:r>
          </w:p>
        </w:tc>
        <w:tc>
          <w:tcPr>
            <w:tcW w:w="5039"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 xml:space="preserve"> MUNAL #1*2/4/HUW234+LR34/PRINIA//PBW343*2/...</w:t>
            </w:r>
          </w:p>
        </w:tc>
      </w:tr>
      <w:tr w:rsidR="004647C5" w:rsidRPr="004647C5" w:rsidTr="00F2417F">
        <w:trPr>
          <w:trHeight w:val="300"/>
          <w:jc w:val="center"/>
        </w:trPr>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L106</w:t>
            </w:r>
          </w:p>
        </w:tc>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jc w:val="right"/>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4.22</w:t>
            </w:r>
          </w:p>
        </w:tc>
        <w:tc>
          <w:tcPr>
            <w:tcW w:w="5039"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 xml:space="preserve"> PFAU/MILAN//TROST/3/MUNAL #1/4/PFAU/MILAN//...</w:t>
            </w:r>
          </w:p>
        </w:tc>
      </w:tr>
      <w:tr w:rsidR="004647C5" w:rsidRPr="004647C5" w:rsidTr="00F2417F">
        <w:trPr>
          <w:trHeight w:val="300"/>
          <w:jc w:val="center"/>
        </w:trPr>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L92</w:t>
            </w:r>
          </w:p>
        </w:tc>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jc w:val="right"/>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4.08</w:t>
            </w:r>
          </w:p>
        </w:tc>
        <w:tc>
          <w:tcPr>
            <w:tcW w:w="5039"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 xml:space="preserve"> ROLF07/KINGBIRD #1//MUNAL #1</w:t>
            </w:r>
          </w:p>
        </w:tc>
      </w:tr>
      <w:tr w:rsidR="004647C5" w:rsidRPr="004647C5" w:rsidTr="00F2417F">
        <w:trPr>
          <w:trHeight w:val="300"/>
          <w:jc w:val="center"/>
        </w:trPr>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L87</w:t>
            </w:r>
          </w:p>
        </w:tc>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jc w:val="right"/>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3.98</w:t>
            </w:r>
          </w:p>
        </w:tc>
        <w:tc>
          <w:tcPr>
            <w:tcW w:w="5039"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 xml:space="preserve"> MUNAL #1*2/4/HUW234+LR34/PRINIA//PBW343*2/...</w:t>
            </w:r>
          </w:p>
        </w:tc>
      </w:tr>
      <w:tr w:rsidR="004647C5" w:rsidRPr="004647C5" w:rsidTr="00F2417F">
        <w:trPr>
          <w:trHeight w:val="300"/>
          <w:jc w:val="center"/>
        </w:trPr>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L43</w:t>
            </w:r>
          </w:p>
        </w:tc>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jc w:val="right"/>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3.95</w:t>
            </w:r>
          </w:p>
        </w:tc>
        <w:tc>
          <w:tcPr>
            <w:tcW w:w="5039"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 xml:space="preserve"> KACHU*2/PANDORA</w:t>
            </w:r>
          </w:p>
        </w:tc>
      </w:tr>
      <w:tr w:rsidR="004647C5" w:rsidRPr="004647C5" w:rsidTr="00F2417F">
        <w:trPr>
          <w:trHeight w:val="300"/>
          <w:jc w:val="center"/>
        </w:trPr>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L1</w:t>
            </w:r>
          </w:p>
        </w:tc>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jc w:val="right"/>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3.94</w:t>
            </w:r>
          </w:p>
        </w:tc>
        <w:tc>
          <w:tcPr>
            <w:tcW w:w="5039"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 xml:space="preserve"> MUNAL #1</w:t>
            </w:r>
          </w:p>
        </w:tc>
      </w:tr>
      <w:tr w:rsidR="004647C5" w:rsidRPr="004647C5" w:rsidTr="00F2417F">
        <w:trPr>
          <w:trHeight w:val="300"/>
          <w:jc w:val="center"/>
        </w:trPr>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L84</w:t>
            </w:r>
          </w:p>
        </w:tc>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jc w:val="right"/>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3.93</w:t>
            </w:r>
          </w:p>
        </w:tc>
        <w:tc>
          <w:tcPr>
            <w:tcW w:w="5039"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 xml:space="preserve"> NL971*2/MUU</w:t>
            </w:r>
          </w:p>
        </w:tc>
      </w:tr>
      <w:tr w:rsidR="004647C5" w:rsidRPr="004647C5" w:rsidTr="00F2417F">
        <w:trPr>
          <w:trHeight w:val="300"/>
          <w:jc w:val="center"/>
        </w:trPr>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L105</w:t>
            </w:r>
          </w:p>
        </w:tc>
        <w:tc>
          <w:tcPr>
            <w:tcW w:w="960" w:type="dxa"/>
            <w:tcBorders>
              <w:top w:val="nil"/>
              <w:left w:val="nil"/>
              <w:bottom w:val="nil"/>
              <w:right w:val="nil"/>
            </w:tcBorders>
            <w:shd w:val="clear" w:color="auto" w:fill="auto"/>
            <w:noWrap/>
            <w:vAlign w:val="bottom"/>
            <w:hideMark/>
          </w:tcPr>
          <w:p w:rsidR="004647C5" w:rsidRPr="004647C5" w:rsidRDefault="004647C5" w:rsidP="004647C5">
            <w:pPr>
              <w:spacing w:after="0"/>
              <w:jc w:val="right"/>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3.89</w:t>
            </w:r>
          </w:p>
        </w:tc>
        <w:tc>
          <w:tcPr>
            <w:tcW w:w="5039" w:type="dxa"/>
            <w:tcBorders>
              <w:top w:val="nil"/>
              <w:left w:val="nil"/>
              <w:bottom w:val="nil"/>
              <w:right w:val="nil"/>
            </w:tcBorders>
            <w:shd w:val="clear" w:color="auto" w:fill="auto"/>
            <w:noWrap/>
            <w:vAlign w:val="bottom"/>
            <w:hideMark/>
          </w:tcPr>
          <w:p w:rsidR="004647C5" w:rsidRPr="004647C5" w:rsidRDefault="004647C5" w:rsidP="004647C5">
            <w:pPr>
              <w:spacing w:after="0"/>
              <w:rPr>
                <w:rFonts w:ascii="Times New Roman" w:eastAsia="Times New Roman" w:hAnsi="Times New Roman" w:cs="Times New Roman"/>
                <w:color w:val="000000"/>
                <w:lang w:bidi="ne-NP"/>
              </w:rPr>
            </w:pPr>
            <w:r w:rsidRPr="004647C5">
              <w:rPr>
                <w:rFonts w:ascii="Times New Roman" w:eastAsia="Times New Roman" w:hAnsi="Times New Roman" w:cs="Times New Roman"/>
                <w:color w:val="000000"/>
                <w:lang w:bidi="ne-NP"/>
              </w:rPr>
              <w:t xml:space="preserve"> BABAX/LR42//BABAX*2/4/SNI/TRAP#1/3/KAUZ*2/...</w:t>
            </w:r>
          </w:p>
        </w:tc>
      </w:tr>
    </w:tbl>
    <w:p w:rsidR="00FE195F" w:rsidRPr="003326E5" w:rsidRDefault="00FE195F">
      <w:pPr>
        <w:pStyle w:val="BodyText"/>
        <w:rPr>
          <w:rFonts w:ascii="Times New Roman" w:hAnsi="Times New Roman" w:cs="Times New Roman"/>
        </w:rPr>
      </w:pPr>
    </w:p>
    <w:p w:rsidR="00FE195F" w:rsidRPr="003326E5" w:rsidRDefault="00DF687C">
      <w:pPr>
        <w:pStyle w:val="Heading2"/>
        <w:rPr>
          <w:rFonts w:ascii="Times New Roman" w:hAnsi="Times New Roman" w:cs="Times New Roman"/>
        </w:rPr>
      </w:pPr>
      <w:bookmarkStart w:id="67" w:name="correlation-between-numeric-variables"/>
      <w:r w:rsidRPr="003326E5">
        <w:rPr>
          <w:rFonts w:ascii="Times New Roman" w:hAnsi="Times New Roman" w:cs="Times New Roman"/>
        </w:rPr>
        <w:t>Correlation between numeric variables</w:t>
      </w:r>
      <w:bookmarkEnd w:id="67"/>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Pairwise test of </w:t>
      </w:r>
      <w:r w:rsidR="00200C26" w:rsidRPr="003326E5">
        <w:rPr>
          <w:rFonts w:ascii="Times New Roman" w:hAnsi="Times New Roman" w:cs="Times New Roman"/>
        </w:rPr>
        <w:t>Pearson’s</w:t>
      </w:r>
      <w:r w:rsidRPr="003326E5">
        <w:rPr>
          <w:rFonts w:ascii="Times New Roman" w:hAnsi="Times New Roman" w:cs="Times New Roman"/>
        </w:rPr>
        <w:t xml:space="preserve"> correlation coefficients suggest a significant positive association of LAUG value during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and 75 and the yield. Besides that, relative leaf chlorophyll content of the leaves (SPAD) recorded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are also significantly positively correlated with the yield. To the contrary, LAUG during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was, with high degree of significant positive correlation, associated with the yield. This potentially implies that, a sharp drop in leaf greenness values right after flowering might be beneficial for yield formation, particularly to the number of grains per panicles.</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lastRenderedPageBreak/>
        <w:t>No direct correlation to yield was apparent for other leaf health and traits characterizing canopy architecture. Major yield component traits associated with the yield were (in the decreasing order of significance) Number of effective tillers, Number of grains per panicle and the Thousand kernel weight. In addition, a higher relative chlorophyll content and a larger leaf surface area are implicated in longer panicles, although panicle length on itself is not significantly associated with the yield of the crop.</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Several leaf health and canopy related traits had significant correlation with each other, for example, number of heading and flowering days for genotypes showed negative correlation with the decline in leaf greenness values, at both the early and latter stages of the life cycle. This potentially implies that, genotypes which flower early show higher drop in chlorophyll contents and reach to senescence earlier.</w:t>
      </w:r>
    </w:p>
    <w:p w:rsidR="00FE195F" w:rsidRDefault="00DF687C">
      <w:pPr>
        <w:pStyle w:val="BodyText"/>
        <w:rPr>
          <w:rFonts w:ascii="Times New Roman" w:hAnsi="Times New Roman" w:cs="Times New Roman"/>
        </w:rPr>
      </w:pPr>
      <w:r w:rsidRPr="003326E5">
        <w:rPr>
          <w:rFonts w:ascii="Times New Roman" w:hAnsi="Times New Roman" w:cs="Times New Roman"/>
        </w:rPr>
        <w:t xml:space="preserve">Likewise, certain phenological traits of interest in most selection </w:t>
      </w:r>
      <w:r w:rsidR="00717D6E" w:rsidRPr="003326E5">
        <w:rPr>
          <w:rFonts w:ascii="Times New Roman" w:hAnsi="Times New Roman" w:cs="Times New Roman"/>
        </w:rPr>
        <w:t>programs</w:t>
      </w:r>
      <w:r w:rsidRPr="003326E5">
        <w:rPr>
          <w:rFonts w:ascii="Times New Roman" w:hAnsi="Times New Roman" w:cs="Times New Roman"/>
        </w:rPr>
        <w:t xml:space="preserve"> like days to heading and days to anthesis were significantly positively correlated with a particular yield component trait – thousand kernel weight, and the latter is even negatively correlated to the number of grains per panicle.</w:t>
      </w:r>
    </w:p>
    <w:p w:rsidR="00200C26" w:rsidRPr="00717D6E" w:rsidRDefault="006D5435">
      <w:pPr>
        <w:pStyle w:val="BodyText"/>
        <w:rPr>
          <w:rFonts w:ascii="Times New Roman" w:hAnsi="Times New Roman" w:cs="Times New Roman"/>
          <w:i/>
          <w:iCs/>
        </w:rPr>
      </w:pPr>
      <w:r>
        <w:rPr>
          <w:noProof/>
        </w:rPr>
        <w:pict>
          <v:shape id="_x0000_s1067" type="#_x0000_t75" style="position:absolute;margin-left:-43.2pt;margin-top:16pt;width:548.7pt;height:195.65pt;z-index:-251658752;mso-position-horizontal-relative:text;mso-position-vertical-relative:text;mso-width-relative:page;mso-height-relative:page" wrapcoords="-35 0 -35 21503 21600 21503 21600 0 -35 0">
            <v:imagedata r:id="rId48" o:title="cortab" croptop="18632f" cropbottom="16687f"/>
            <w10:wrap type="tight"/>
          </v:shape>
        </w:pict>
      </w:r>
      <w:r w:rsidR="00200C26" w:rsidRPr="00717D6E">
        <w:rPr>
          <w:rFonts w:ascii="Times New Roman" w:hAnsi="Times New Roman" w:cs="Times New Roman"/>
          <w:i/>
          <w:iCs/>
        </w:rPr>
        <w:t xml:space="preserve">Table-34: </w:t>
      </w:r>
      <w:r w:rsidR="00717D6E" w:rsidRPr="00717D6E">
        <w:rPr>
          <w:rFonts w:ascii="Times New Roman" w:hAnsi="Times New Roman" w:cs="Times New Roman"/>
          <w:i/>
          <w:iCs/>
        </w:rPr>
        <w:t>Pearson correlation coefficients of numeric variables observed in study</w:t>
      </w:r>
    </w:p>
    <w:p w:rsidR="00FE195F" w:rsidRPr="003326E5" w:rsidRDefault="00DF687C">
      <w:pPr>
        <w:pStyle w:val="Heading2"/>
        <w:rPr>
          <w:rFonts w:ascii="Times New Roman" w:hAnsi="Times New Roman" w:cs="Times New Roman"/>
        </w:rPr>
      </w:pPr>
      <w:bookmarkStart w:id="68" w:name="principal-component-analysis"/>
      <w:r w:rsidRPr="003326E5">
        <w:rPr>
          <w:rFonts w:ascii="Times New Roman" w:hAnsi="Times New Roman" w:cs="Times New Roman"/>
        </w:rPr>
        <w:lastRenderedPageBreak/>
        <w:t>Principal component analysis</w:t>
      </w:r>
      <w:bookmarkEnd w:id="68"/>
    </w:p>
    <w:p w:rsidR="008D6B50" w:rsidRPr="003326E5" w:rsidRDefault="00A326E9" w:rsidP="008D6B50">
      <w:pPr>
        <w:pStyle w:val="ImageCaption"/>
        <w:jc w:val="center"/>
        <w:rPr>
          <w:rFonts w:ascii="Times New Roman" w:hAnsi="Times New Roman" w:cs="Times New Roman"/>
        </w:rPr>
      </w:pPr>
      <w:r>
        <w:rPr>
          <w:rFonts w:ascii="Times New Roman" w:hAnsi="Times New Roman" w:cs="Times New Roman"/>
        </w:rPr>
        <w:t xml:space="preserve">Figure-41: </w:t>
      </w:r>
      <w:r w:rsidR="00DF687C" w:rsidRPr="003326E5">
        <w:rPr>
          <w:rFonts w:ascii="Times New Roman" w:hAnsi="Times New Roman" w:cs="Times New Roman"/>
        </w:rPr>
        <w:t xml:space="preserve">PCA </w:t>
      </w:r>
      <w:proofErr w:type="spellStart"/>
      <w:r w:rsidR="00DF687C" w:rsidRPr="003326E5">
        <w:rPr>
          <w:rFonts w:ascii="Times New Roman" w:hAnsi="Times New Roman" w:cs="Times New Roman"/>
        </w:rPr>
        <w:t>biplot</w:t>
      </w:r>
      <w:proofErr w:type="spellEnd"/>
      <w:r w:rsidR="00DF687C" w:rsidRPr="003326E5">
        <w:rPr>
          <w:rFonts w:ascii="Times New Roman" w:hAnsi="Times New Roman" w:cs="Times New Roman"/>
        </w:rPr>
        <w:t xml:space="preserve"> showin</w:t>
      </w:r>
      <w:r w:rsidR="008D6B50">
        <w:rPr>
          <w:rFonts w:ascii="Times New Roman" w:hAnsi="Times New Roman" w:cs="Times New Roman"/>
        </w:rPr>
        <w:t>g first two principal component</w:t>
      </w:r>
      <w:r w:rsidR="006D5435">
        <w:rPr>
          <w:rFonts w:ascii="Times New Roman" w:hAnsi="Times New Roman" w:cs="Times New Roman"/>
        </w:rPr>
        <w:pict>
          <v:shape id="_x0000_i1064" type="#_x0000_t75" style="width:468.85pt;height:326.5pt">
            <v:imagedata r:id="rId49" o:title="principal-component-viz-1_1"/>
          </v:shape>
        </w:pic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The principal component analysis of continuous multivariate response shows that first two principal components explain 35.17% variation. This is depicted in the Figure </w:t>
      </w:r>
      <w:hyperlink w:anchor="fig:principal-component-viz">
        <w:r w:rsidR="009F17FC" w:rsidRPr="003326E5">
          <w:rPr>
            <w:rStyle w:val="Hyperlink"/>
            <w:rFonts w:ascii="Times New Roman" w:hAnsi="Times New Roman" w:cs="Times New Roman"/>
          </w:rPr>
          <w:t>[]</w:t>
        </w:r>
      </w:hyperlink>
      <w:r w:rsidRPr="003326E5">
        <w:rPr>
          <w:rFonts w:ascii="Times New Roman" w:hAnsi="Times New Roman" w:cs="Times New Roman"/>
        </w:rPr>
        <w:t xml:space="preserve">. Table </w:t>
      </w:r>
      <w:hyperlink w:anchor="tab:principal-component-summary">
        <w:r w:rsidR="009F17FC" w:rsidRPr="003326E5">
          <w:rPr>
            <w:rStyle w:val="Hyperlink"/>
            <w:rFonts w:ascii="Times New Roman" w:hAnsi="Times New Roman" w:cs="Times New Roman"/>
          </w:rPr>
          <w:t>[]</w:t>
        </w:r>
      </w:hyperlink>
      <w:r w:rsidRPr="003326E5">
        <w:rPr>
          <w:rFonts w:ascii="Times New Roman" w:hAnsi="Times New Roman" w:cs="Times New Roman"/>
        </w:rPr>
        <w:t xml:space="preserve"> shows summary of principal component analysis (Top ten principal components are shown with corresponding measures of proportionate variance and standard deviation of principal axes).</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For the first principal component axis (PC1), most variables have positive values (All except plant height, canopy temperature depression, disease score and the number of effective tillers </w:t>
      </w:r>
      <w:proofErr w:type="spellStart"/>
      <w:r w:rsidRPr="003326E5">
        <w:rPr>
          <w:rFonts w:ascii="Times New Roman" w:hAnsi="Times New Roman" w:cs="Times New Roman"/>
        </w:rPr>
        <w:t>triats</w:t>
      </w:r>
      <w:proofErr w:type="spellEnd"/>
      <w:r w:rsidRPr="003326E5">
        <w:rPr>
          <w:rFonts w:ascii="Times New Roman" w:hAnsi="Times New Roman" w:cs="Times New Roman"/>
        </w:rPr>
        <w:t xml:space="preserve">). Thus, most variables are positively correlated between each other. Most leaf health related and phenological traits, including greenness scores of two latter stages, LAUG values and the days to heading and anthesis traits, constrain the PC1 eigenvector (based on a large magnitude of variable eigenvalue loadings) (Table </w:t>
      </w:r>
      <w:hyperlink w:anchor="tab:principal-component-loadings">
        <w:r w:rsidR="009F17FC" w:rsidRPr="003326E5">
          <w:rPr>
            <w:rStyle w:val="Hyperlink"/>
            <w:rFonts w:ascii="Times New Roman" w:hAnsi="Times New Roman" w:cs="Times New Roman"/>
          </w:rPr>
          <w:t>[]</w:t>
        </w:r>
      </w:hyperlink>
      <w:r w:rsidRPr="003326E5">
        <w:rPr>
          <w:rFonts w:ascii="Times New Roman" w:hAnsi="Times New Roman" w:cs="Times New Roman"/>
        </w:rPr>
        <w:t xml:space="preserve">). Interestingly, the variability accounted for by this PC axis is different from that of the PC2 and PC3 (latter captures 10.3% variation). Traits related to yield have higher factor variable loadings in PC3, amongst which yield </w:t>
      </w:r>
      <w:r w:rsidRPr="003326E5">
        <w:rPr>
          <w:rFonts w:ascii="Times New Roman" w:hAnsi="Times New Roman" w:cs="Times New Roman"/>
          <w:i/>
        </w:rPr>
        <w:t>per se</w:t>
      </w:r>
      <w:r w:rsidRPr="003326E5">
        <w:rPr>
          <w:rFonts w:ascii="Times New Roman" w:hAnsi="Times New Roman" w:cs="Times New Roman"/>
        </w:rPr>
        <w:t xml:space="preserve"> has the highest, while the number of effective tillers and the number of grains per panicle also </w:t>
      </w:r>
      <w:r w:rsidR="006D5435" w:rsidRPr="003326E5">
        <w:rPr>
          <w:rFonts w:ascii="Times New Roman" w:hAnsi="Times New Roman" w:cs="Times New Roman"/>
        </w:rPr>
        <w:t>constrain</w:t>
      </w:r>
      <w:r w:rsidRPr="003326E5">
        <w:rPr>
          <w:rFonts w:ascii="Times New Roman" w:hAnsi="Times New Roman" w:cs="Times New Roman"/>
        </w:rPr>
        <w:t xml:space="preserve"> the third eigenvector. The scoring for disease contrasts itself in PC2. Also, all yield related traits can be seen as being positively correlated in the PC3 axis. Similarly, the indication of negative correlation between the days to heading and anthesis and the leaf greenness related traits corroborates the earlier speculation that genotypes that flower early are also characterized by earlier signs of drop in chlorophyll contents, and therefore reach to the senescence earlier.</w:t>
      </w:r>
    </w:p>
    <w:p w:rsidR="00FE195F" w:rsidRPr="003326E5" w:rsidRDefault="00DF687C">
      <w:pPr>
        <w:pStyle w:val="TableCaption"/>
        <w:rPr>
          <w:rFonts w:ascii="Times New Roman" w:hAnsi="Times New Roman" w:cs="Times New Roman"/>
        </w:rPr>
      </w:pPr>
      <w:r w:rsidRPr="003326E5">
        <w:rPr>
          <w:rFonts w:ascii="Times New Roman" w:hAnsi="Times New Roman" w:cs="Times New Roman"/>
        </w:rPr>
        <w:lastRenderedPageBreak/>
        <w:t>Summary of principal component analysis with measures of variation explained by top ten principal axes</w:t>
      </w:r>
    </w:p>
    <w:tbl>
      <w:tblPr>
        <w:tblStyle w:val="Table"/>
        <w:tblW w:w="0" w:type="pct"/>
        <w:jc w:val="center"/>
        <w:tblLook w:val="07E0" w:firstRow="1" w:lastRow="1" w:firstColumn="1" w:lastColumn="1" w:noHBand="1" w:noVBand="1"/>
      </w:tblPr>
      <w:tblGrid>
        <w:gridCol w:w="2429"/>
        <w:gridCol w:w="656"/>
        <w:gridCol w:w="656"/>
        <w:gridCol w:w="656"/>
        <w:gridCol w:w="656"/>
        <w:gridCol w:w="656"/>
        <w:gridCol w:w="656"/>
        <w:gridCol w:w="656"/>
        <w:gridCol w:w="656"/>
        <w:gridCol w:w="656"/>
        <w:gridCol w:w="776"/>
      </w:tblGrid>
      <w:tr w:rsidR="00FE195F" w:rsidRPr="003326E5" w:rsidTr="008D6B50">
        <w:trPr>
          <w:jc w:val="center"/>
        </w:trPr>
        <w:tc>
          <w:tcPr>
            <w:tcW w:w="0" w:type="auto"/>
            <w:tcBorders>
              <w:bottom w:val="single" w:sz="0" w:space="0" w:color="auto"/>
            </w:tcBorders>
            <w:vAlign w:val="bottom"/>
          </w:tcPr>
          <w:p w:rsidR="00FE195F" w:rsidRPr="003326E5" w:rsidRDefault="00FE195F">
            <w:pPr>
              <w:pStyle w:val="Compact"/>
              <w:rPr>
                <w:rFonts w:ascii="Times New Roman" w:hAnsi="Times New Roman" w:cs="Times New Roman"/>
              </w:rPr>
            </w:pP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PC1</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PC2</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PC3</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PC4</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PC5</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PC6</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PC7</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PC8</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PC9</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PC10</w:t>
            </w:r>
          </w:p>
        </w:tc>
      </w:tr>
      <w:tr w:rsidR="00FE195F" w:rsidRPr="003326E5" w:rsidTr="008D6B50">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Standard deviation</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2.00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1.59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1.30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1.12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1.02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0.92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0.82</w:t>
            </w:r>
          </w:p>
        </w:tc>
      </w:tr>
      <w:tr w:rsidR="00FE195F" w:rsidRPr="003326E5" w:rsidTr="008D6B50">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Proportion of Variance</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0.04</w:t>
            </w:r>
          </w:p>
        </w:tc>
      </w:tr>
      <w:tr w:rsidR="00FE195F" w:rsidRPr="003326E5" w:rsidTr="008D6B50">
        <w:trPr>
          <w:jc w:val="center"/>
        </w:trPr>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Cumulative Proportion</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0.63</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0.87</w:t>
            </w:r>
          </w:p>
        </w:tc>
      </w:tr>
    </w:tbl>
    <w:p w:rsidR="004647C5" w:rsidRPr="003326E5" w:rsidRDefault="004647C5">
      <w:pPr>
        <w:pStyle w:val="TableCaption"/>
        <w:rPr>
          <w:rFonts w:ascii="Times New Roman" w:hAnsi="Times New Roman" w:cs="Times New Roman"/>
        </w:rPr>
      </w:pPr>
    </w:p>
    <w:p w:rsidR="00FE195F" w:rsidRPr="003326E5" w:rsidRDefault="00DF687C">
      <w:pPr>
        <w:pStyle w:val="TableCaption"/>
        <w:rPr>
          <w:rFonts w:ascii="Times New Roman" w:hAnsi="Times New Roman" w:cs="Times New Roman"/>
        </w:rPr>
      </w:pPr>
      <w:r w:rsidRPr="003326E5">
        <w:rPr>
          <w:rFonts w:ascii="Times New Roman" w:hAnsi="Times New Roman" w:cs="Times New Roman"/>
        </w:rPr>
        <w:t>PCA factor loadings of top three principal components on variables for each of the numeric response variables observed in study</w:t>
      </w:r>
    </w:p>
    <w:tbl>
      <w:tblPr>
        <w:tblStyle w:val="Table"/>
        <w:tblW w:w="0" w:type="pct"/>
        <w:jc w:val="center"/>
        <w:tblLook w:val="07E0" w:firstRow="1" w:lastRow="1" w:firstColumn="1" w:lastColumn="1" w:noHBand="1" w:noVBand="1"/>
      </w:tblPr>
      <w:tblGrid>
        <w:gridCol w:w="1689"/>
        <w:gridCol w:w="836"/>
        <w:gridCol w:w="836"/>
        <w:gridCol w:w="836"/>
      </w:tblGrid>
      <w:tr w:rsidR="00FE195F" w:rsidRPr="003326E5" w:rsidTr="008D6B50">
        <w:trPr>
          <w:jc w:val="center"/>
        </w:trPr>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Variable</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PC1</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PC2</w:t>
            </w:r>
          </w:p>
        </w:tc>
        <w:tc>
          <w:tcPr>
            <w:tcW w:w="0" w:type="auto"/>
            <w:tcBorders>
              <w:bottom w:val="single" w:sz="0" w:space="0" w:color="auto"/>
            </w:tcBorders>
            <w:vAlign w:val="bottom"/>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b/>
              </w:rPr>
              <w:t>PC3</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Yield</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-0.135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0.014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0.630</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Panicle Len</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-0.176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0.055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0.154</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Grain Per Pan</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-0.134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-0.015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0.333</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 xml:space="preserve">Thou Grain </w:t>
            </w:r>
            <w:proofErr w:type="spellStart"/>
            <w:r w:rsidRPr="003326E5">
              <w:rPr>
                <w:rFonts w:ascii="Times New Roman" w:hAnsi="Times New Roman" w:cs="Times New Roman"/>
              </w:rPr>
              <w:t>Wt</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0.085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0.155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0.134</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Effective Tiller</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0.048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0.512</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Greenness Z65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0.068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0.349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-0.091</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Greenness Z75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-0.468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0.021</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-0.114</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Greenness Z85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-0.395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-0.163</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Laug</w:t>
            </w:r>
            <w:proofErr w:type="spellEnd"/>
            <w:r w:rsidRPr="003326E5">
              <w:rPr>
                <w:rFonts w:ascii="Times New Roman" w:hAnsi="Times New Roman" w:cs="Times New Roman"/>
              </w:rPr>
              <w:t xml:space="preserve"> 65 75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-0.424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0.100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0.091</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Laug</w:t>
            </w:r>
            <w:proofErr w:type="spellEnd"/>
            <w:r w:rsidRPr="003326E5">
              <w:rPr>
                <w:rFonts w:ascii="Times New Roman" w:hAnsi="Times New Roman" w:cs="Times New Roman"/>
              </w:rPr>
              <w:t xml:space="preserve"> 75 85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-0.428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0.112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-0.161</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Disease 75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0.110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-0.267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-0.065</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Spadi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-0.104</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0.237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0.206</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Spadii</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-0.099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0.366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0.068</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Ctd</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0.150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0.106</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0.148</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proofErr w:type="spellStart"/>
            <w:r w:rsidRPr="003326E5">
              <w:rPr>
                <w:rFonts w:ascii="Times New Roman" w:hAnsi="Times New Roman" w:cs="Times New Roman"/>
              </w:rPr>
              <w:t>Plht</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-0.049</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0.162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-0.176</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Lar</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-0.040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0.105</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-0.010</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Days To Head</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0.242</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0.487</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-0.028</w:t>
            </w:r>
          </w:p>
        </w:tc>
      </w:tr>
      <w:tr w:rsidR="00FE195F" w:rsidRPr="003326E5" w:rsidTr="008D6B50">
        <w:trPr>
          <w:jc w:val="center"/>
        </w:trPr>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 xml:space="preserve">Days To </w:t>
            </w:r>
            <w:proofErr w:type="spellStart"/>
            <w:r w:rsidRPr="003326E5">
              <w:rPr>
                <w:rFonts w:ascii="Times New Roman" w:hAnsi="Times New Roman" w:cs="Times New Roman"/>
              </w:rPr>
              <w:t>Anth</w:t>
            </w:r>
            <w:proofErr w:type="spellEnd"/>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0.250</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0.488</w:t>
            </w:r>
          </w:p>
        </w:tc>
        <w:tc>
          <w:tcPr>
            <w:tcW w:w="0" w:type="auto"/>
          </w:tcPr>
          <w:p w:rsidR="00FE195F" w:rsidRPr="003326E5" w:rsidRDefault="00DF687C">
            <w:pPr>
              <w:pStyle w:val="Compact"/>
              <w:jc w:val="center"/>
              <w:rPr>
                <w:rFonts w:ascii="Times New Roman" w:hAnsi="Times New Roman" w:cs="Times New Roman"/>
              </w:rPr>
            </w:pPr>
            <w:r w:rsidRPr="003326E5">
              <w:rPr>
                <w:rFonts w:ascii="Times New Roman" w:hAnsi="Times New Roman" w:cs="Times New Roman"/>
              </w:rPr>
              <w:t>-0.042</w:t>
            </w:r>
          </w:p>
        </w:tc>
      </w:tr>
    </w:tbl>
    <w:p w:rsidR="008D6B50" w:rsidRDefault="008D6B50">
      <w:pPr>
        <w:pStyle w:val="ImageCaption"/>
        <w:rPr>
          <w:rFonts w:ascii="Times New Roman" w:hAnsi="Times New Roman" w:cs="Times New Roman"/>
        </w:rPr>
      </w:pPr>
    </w:p>
    <w:p w:rsidR="00FE195F" w:rsidRDefault="00DF687C" w:rsidP="008D6B50">
      <w:pPr>
        <w:pStyle w:val="ImageCaption"/>
        <w:jc w:val="center"/>
        <w:rPr>
          <w:rFonts w:ascii="Times New Roman" w:hAnsi="Times New Roman" w:cs="Times New Roman"/>
        </w:rPr>
      </w:pPr>
      <w:r w:rsidRPr="003326E5">
        <w:rPr>
          <w:rFonts w:ascii="Times New Roman" w:hAnsi="Times New Roman" w:cs="Times New Roman"/>
        </w:rPr>
        <w:t xml:space="preserve">Principal component analysis </w:t>
      </w:r>
      <w:proofErr w:type="spellStart"/>
      <w:r w:rsidRPr="003326E5">
        <w:rPr>
          <w:rFonts w:ascii="Times New Roman" w:hAnsi="Times New Roman" w:cs="Times New Roman"/>
        </w:rPr>
        <w:t>screeplot</w:t>
      </w:r>
      <w:proofErr w:type="spellEnd"/>
      <w:r w:rsidRPr="003326E5">
        <w:rPr>
          <w:rFonts w:ascii="Times New Roman" w:hAnsi="Times New Roman" w:cs="Times New Roman"/>
        </w:rPr>
        <w:t xml:space="preserve"> of plants’ trait responses</w:t>
      </w:r>
    </w:p>
    <w:p w:rsidR="008D6B50" w:rsidRPr="003326E5" w:rsidRDefault="006D5435" w:rsidP="009161BC">
      <w:pPr>
        <w:pStyle w:val="ImageCaption"/>
        <w:jc w:val="center"/>
        <w:rPr>
          <w:rFonts w:ascii="Times New Roman" w:hAnsi="Times New Roman" w:cs="Times New Roman"/>
        </w:rPr>
      </w:pPr>
      <w:r>
        <w:rPr>
          <w:rFonts w:ascii="Times New Roman" w:hAnsi="Times New Roman" w:cs="Times New Roman"/>
        </w:rPr>
        <w:lastRenderedPageBreak/>
        <w:pict>
          <v:shape id="_x0000_i1065" type="#_x0000_t75" style="width:468.85pt;height:234.4pt">
            <v:imagedata r:id="rId50" o:title="screeplot-1_1"/>
          </v:shape>
        </w:pict>
      </w:r>
      <w:r w:rsidR="009161BC" w:rsidRPr="009161BC">
        <w:rPr>
          <w:rFonts w:ascii="Times New Roman" w:hAnsi="Times New Roman" w:cs="Times New Roman"/>
        </w:rPr>
        <w:t xml:space="preserve"> </w:t>
      </w:r>
      <w:r w:rsidR="009161BC">
        <w:rPr>
          <w:rFonts w:ascii="Times New Roman" w:hAnsi="Times New Roman" w:cs="Times New Roman"/>
        </w:rPr>
        <w:t xml:space="preserve">Figure-42: </w:t>
      </w:r>
      <w:r w:rsidR="009161BC" w:rsidRPr="003326E5">
        <w:rPr>
          <w:rFonts w:ascii="Times New Roman" w:hAnsi="Times New Roman" w:cs="Times New Roman"/>
        </w:rPr>
        <w:t xml:space="preserve">The PCA </w:t>
      </w:r>
      <w:proofErr w:type="spellStart"/>
      <w:r w:rsidR="009161BC" w:rsidRPr="003326E5">
        <w:rPr>
          <w:rFonts w:ascii="Times New Roman" w:hAnsi="Times New Roman" w:cs="Times New Roman"/>
        </w:rPr>
        <w:t>screeplot</w:t>
      </w:r>
      <w:proofErr w:type="spellEnd"/>
    </w:p>
    <w:p w:rsidR="004748D2" w:rsidRPr="003326E5" w:rsidRDefault="009161BC" w:rsidP="003326E5">
      <w:pPr>
        <w:pStyle w:val="BodyText"/>
        <w:rPr>
          <w:rFonts w:ascii="Times New Roman" w:hAnsi="Times New Roman" w:cs="Times New Roman"/>
        </w:rPr>
      </w:pPr>
      <w:r>
        <w:rPr>
          <w:rFonts w:ascii="Times New Roman" w:hAnsi="Times New Roman" w:cs="Times New Roman"/>
        </w:rPr>
        <w:t xml:space="preserve">The PCA </w:t>
      </w:r>
      <w:proofErr w:type="spellStart"/>
      <w:r>
        <w:rPr>
          <w:rFonts w:ascii="Times New Roman" w:hAnsi="Times New Roman" w:cs="Times New Roman"/>
        </w:rPr>
        <w:t>screeplot</w:t>
      </w:r>
      <w:proofErr w:type="spellEnd"/>
      <w:r>
        <w:rPr>
          <w:rFonts w:ascii="Times New Roman" w:hAnsi="Times New Roman" w:cs="Times New Roman"/>
        </w:rPr>
        <w:t xml:space="preserve"> (Figure 42</w:t>
      </w:r>
      <w:r w:rsidR="00DF687C" w:rsidRPr="003326E5">
        <w:rPr>
          <w:rFonts w:ascii="Times New Roman" w:hAnsi="Times New Roman" w:cs="Times New Roman"/>
        </w:rPr>
        <w:t xml:space="preserve">) shows the decay of variability (y-axis) with increasing numbers of independent principal components (x-axis) used for decomposing observed variability in the data. A sharp drop in proportion of total variance explained by the PCs is only realized after linear combination of 6-7 PCs. This indicates that data inherently is best resolved into large number of dimensions. This seems to be true and features unique opportunity as well as challenge from the perspective of modeling and </w:t>
      </w:r>
      <w:proofErr w:type="spellStart"/>
      <w:r w:rsidR="00DF687C" w:rsidRPr="003326E5">
        <w:rPr>
          <w:rFonts w:ascii="Times New Roman" w:hAnsi="Times New Roman" w:cs="Times New Roman"/>
        </w:rPr>
        <w:t>analysing</w:t>
      </w:r>
      <w:proofErr w:type="spellEnd"/>
      <w:r w:rsidR="00DF687C" w:rsidRPr="003326E5">
        <w:rPr>
          <w:rFonts w:ascii="Times New Roman" w:hAnsi="Times New Roman" w:cs="Times New Roman"/>
        </w:rPr>
        <w:t xml:space="preserve"> of a field experiment while controlling for several extrinsic factors that might otherwise result in the problem of sparsity of data.</w:t>
      </w:r>
      <w:bookmarkStart w:id="69" w:name="discussion"/>
    </w:p>
    <w:p w:rsidR="003326E5" w:rsidRDefault="003326E5">
      <w:pPr>
        <w:rPr>
          <w:rFonts w:ascii="Times New Roman" w:eastAsiaTheme="majorEastAsia" w:hAnsi="Times New Roman" w:cs="Times New Roman"/>
          <w:b/>
          <w:bCs/>
          <w:color w:val="345A8A" w:themeColor="accent1" w:themeShade="B5"/>
          <w:sz w:val="32"/>
          <w:szCs w:val="32"/>
        </w:rPr>
      </w:pPr>
      <w:r>
        <w:rPr>
          <w:rFonts w:ascii="Times New Roman" w:hAnsi="Times New Roman" w:cs="Times New Roman"/>
        </w:rPr>
        <w:br w:type="page"/>
      </w:r>
    </w:p>
    <w:p w:rsidR="00FE195F" w:rsidRPr="003326E5" w:rsidRDefault="00DF687C">
      <w:pPr>
        <w:pStyle w:val="Heading1"/>
        <w:rPr>
          <w:rFonts w:ascii="Times New Roman" w:hAnsi="Times New Roman" w:cs="Times New Roman"/>
        </w:rPr>
      </w:pPr>
      <w:r w:rsidRPr="003326E5">
        <w:rPr>
          <w:rFonts w:ascii="Times New Roman" w:hAnsi="Times New Roman" w:cs="Times New Roman"/>
        </w:rPr>
        <w:lastRenderedPageBreak/>
        <w:t>Discussion</w:t>
      </w:r>
      <w:bookmarkEnd w:id="69"/>
    </w:p>
    <w:p w:rsidR="00FE195F" w:rsidRPr="003326E5" w:rsidRDefault="00DF687C">
      <w:pPr>
        <w:pStyle w:val="Heading2"/>
        <w:rPr>
          <w:rFonts w:ascii="Times New Roman" w:hAnsi="Times New Roman" w:cs="Times New Roman"/>
        </w:rPr>
      </w:pPr>
      <w:bookmarkStart w:id="70" w:name="relationship-between-leaf-health-and-yie"/>
      <w:r w:rsidRPr="003326E5">
        <w:rPr>
          <w:rFonts w:ascii="Times New Roman" w:hAnsi="Times New Roman" w:cs="Times New Roman"/>
        </w:rPr>
        <w:t>Relationship between leaf health and yield</w:t>
      </w:r>
      <w:bookmarkEnd w:id="70"/>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Four leaf health traits were identified with significant association to yield. Inspection of individual variance components reveals that for yield and yield component traits, blocking of plots into either factors, </w:t>
      </w:r>
      <w:proofErr w:type="spellStart"/>
      <w:r w:rsidRPr="003326E5">
        <w:rPr>
          <w:rFonts w:ascii="Times New Roman" w:hAnsi="Times New Roman" w:cs="Times New Roman"/>
        </w:rPr>
        <w:t>i.e</w:t>
      </w:r>
      <w:proofErr w:type="spellEnd"/>
      <w:r w:rsidRPr="003326E5">
        <w:rPr>
          <w:rFonts w:ascii="Times New Roman" w:hAnsi="Times New Roman" w:cs="Times New Roman"/>
        </w:rPr>
        <w:t xml:space="preserve"> row, column or superimposed row-</w:t>
      </w:r>
      <w:proofErr w:type="spellStart"/>
      <w:r w:rsidRPr="003326E5">
        <w:rPr>
          <w:rFonts w:ascii="Times New Roman" w:hAnsi="Times New Roman" w:cs="Times New Roman"/>
        </w:rPr>
        <w:t>colum</w:t>
      </w:r>
      <w:proofErr w:type="spellEnd"/>
      <w:r w:rsidRPr="003326E5">
        <w:rPr>
          <w:rFonts w:ascii="Times New Roman" w:hAnsi="Times New Roman" w:cs="Times New Roman"/>
        </w:rPr>
        <w:t xml:space="preserve">, generally did not significantly reduce the error variance. However, thousand kernel weight was affected also by the variation along the column nested inside </w:t>
      </w:r>
      <w:proofErr w:type="spellStart"/>
      <w:r w:rsidRPr="003326E5">
        <w:rPr>
          <w:rFonts w:ascii="Times New Roman" w:hAnsi="Times New Roman" w:cs="Times New Roman"/>
        </w:rPr>
        <w:t>colum</w:t>
      </w:r>
      <w:proofErr w:type="spellEnd"/>
      <w:r w:rsidRPr="003326E5">
        <w:rPr>
          <w:rFonts w:ascii="Times New Roman" w:hAnsi="Times New Roman" w:cs="Times New Roman"/>
        </w:rPr>
        <w:t xml:space="preserve">-group (increasing of effect along column 1 to 12). The finding is in accordance to the study of </w:t>
      </w:r>
      <w:proofErr w:type="spellStart"/>
      <w:r w:rsidRPr="003326E5">
        <w:rPr>
          <w:rFonts w:ascii="Times New Roman" w:hAnsi="Times New Roman" w:cs="Times New Roman"/>
        </w:rPr>
        <w:t>Neupane</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Adhikari</w:t>
      </w:r>
      <w:proofErr w:type="spellEnd"/>
      <w:r w:rsidRPr="003326E5">
        <w:rPr>
          <w:rFonts w:ascii="Times New Roman" w:hAnsi="Times New Roman" w:cs="Times New Roman"/>
        </w:rPr>
        <w:t xml:space="preserve">, Wu, &amp; </w:t>
      </w:r>
      <w:proofErr w:type="spellStart"/>
      <w:r w:rsidRPr="003326E5">
        <w:rPr>
          <w:rFonts w:ascii="Times New Roman" w:hAnsi="Times New Roman" w:cs="Times New Roman"/>
        </w:rPr>
        <w:t>Caffe</w:t>
      </w:r>
      <w:proofErr w:type="spellEnd"/>
      <w:r w:rsidRPr="003326E5">
        <w:rPr>
          <w:rFonts w:ascii="Times New Roman" w:hAnsi="Times New Roman" w:cs="Times New Roman"/>
        </w:rPr>
        <w:t xml:space="preserve"> (2016), where significant estimates have been recovered by spatial modeling.</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Also, the effect on disease rating of foliar disease complex due to blocking in nested column inside </w:t>
      </w:r>
      <w:proofErr w:type="spellStart"/>
      <w:r w:rsidRPr="003326E5">
        <w:rPr>
          <w:rFonts w:ascii="Times New Roman" w:hAnsi="Times New Roman" w:cs="Times New Roman"/>
        </w:rPr>
        <w:t>columngroup</w:t>
      </w:r>
      <w:proofErr w:type="spellEnd"/>
      <w:r w:rsidRPr="003326E5">
        <w:rPr>
          <w:rFonts w:ascii="Times New Roman" w:hAnsi="Times New Roman" w:cs="Times New Roman"/>
        </w:rPr>
        <w:t xml:space="preserve"> is characterized by a decreasing gradient along column rank one to rank twelve. This might provide an </w:t>
      </w:r>
      <w:proofErr w:type="spellStart"/>
      <w:r w:rsidRPr="003326E5">
        <w:rPr>
          <w:rFonts w:ascii="Times New Roman" w:hAnsi="Times New Roman" w:cs="Times New Roman"/>
        </w:rPr>
        <w:t>explaination</w:t>
      </w:r>
      <w:proofErr w:type="spellEnd"/>
      <w:r w:rsidRPr="003326E5">
        <w:rPr>
          <w:rFonts w:ascii="Times New Roman" w:hAnsi="Times New Roman" w:cs="Times New Roman"/>
        </w:rPr>
        <w:t xml:space="preserve"> for significant difference in thousand grain weight also along the </w:t>
      </w:r>
      <w:proofErr w:type="spellStart"/>
      <w:r w:rsidRPr="003326E5">
        <w:rPr>
          <w:rFonts w:ascii="Times New Roman" w:hAnsi="Times New Roman" w:cs="Times New Roman"/>
        </w:rPr>
        <w:t>the</w:t>
      </w:r>
      <w:proofErr w:type="spellEnd"/>
      <w:r w:rsidRPr="003326E5">
        <w:rPr>
          <w:rFonts w:ascii="Times New Roman" w:hAnsi="Times New Roman" w:cs="Times New Roman"/>
        </w:rPr>
        <w:t xml:space="preserve"> column blocks. As expected, the yield associated trait benefitted by the reduced disease pressure along the column block. In a multi-year study undertaken to identify definitive traits and their relative importance in improving resistance to </w:t>
      </w:r>
      <w:proofErr w:type="spellStart"/>
      <w:r w:rsidRPr="003326E5">
        <w:rPr>
          <w:rFonts w:ascii="Times New Roman" w:hAnsi="Times New Roman" w:cs="Times New Roman"/>
        </w:rPr>
        <w:t>Helminthosporium</w:t>
      </w:r>
      <w:proofErr w:type="spellEnd"/>
      <w:r w:rsidRPr="003326E5">
        <w:rPr>
          <w:rFonts w:ascii="Times New Roman" w:hAnsi="Times New Roman" w:cs="Times New Roman"/>
        </w:rPr>
        <w:t xml:space="preserve"> blight along with yield related traits, R. Sharma &amp; </w:t>
      </w:r>
      <w:proofErr w:type="spellStart"/>
      <w:r w:rsidRPr="003326E5">
        <w:rPr>
          <w:rFonts w:ascii="Times New Roman" w:hAnsi="Times New Roman" w:cs="Times New Roman"/>
        </w:rPr>
        <w:t>Duveiller</w:t>
      </w:r>
      <w:proofErr w:type="spellEnd"/>
      <w:r w:rsidRPr="003326E5">
        <w:rPr>
          <w:rFonts w:ascii="Times New Roman" w:hAnsi="Times New Roman" w:cs="Times New Roman"/>
        </w:rPr>
        <w:t xml:space="preserve"> (2003) reported similar negative correlation between resistance to foliar disease and the kernel weight.</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However, genotypes which manifested a sharp drop in relative chlorophyll content of the flag leaf just after antheis and before milking stage generally gave higher yields. The drop in chlorophyll content has often been ascribed to drought tolerance, in which case a higher drop in chlorophyll content is associated with drought sensitivity (</w:t>
      </w:r>
      <w:proofErr w:type="spellStart"/>
      <w:r w:rsidRPr="003326E5">
        <w:rPr>
          <w:rFonts w:ascii="Times New Roman" w:hAnsi="Times New Roman" w:cs="Times New Roman"/>
        </w:rPr>
        <w:t>Khakwani</w:t>
      </w:r>
      <w:proofErr w:type="spellEnd"/>
      <w:r w:rsidRPr="003326E5">
        <w:rPr>
          <w:rFonts w:ascii="Times New Roman" w:hAnsi="Times New Roman" w:cs="Times New Roman"/>
        </w:rPr>
        <w:t xml:space="preserve"> et al., 2013) (authors used chlorophyll fluorescence extinction measurement as) and irrigated cultivars in general showed higher decline in chlorophyll content, under stress. In comparison, experimental condition of the field where genotypes were tested was irrigated prior to heading. Therefore, this might represent non-water-limiting/irrigated condition. This set of environmental conditions in combination with genotypic features that </w:t>
      </w:r>
      <w:proofErr w:type="spellStart"/>
      <w:r w:rsidRPr="003326E5">
        <w:rPr>
          <w:rFonts w:ascii="Times New Roman" w:hAnsi="Times New Roman" w:cs="Times New Roman"/>
        </w:rPr>
        <w:t>supress</w:t>
      </w:r>
      <w:proofErr w:type="spellEnd"/>
      <w:r w:rsidRPr="003326E5">
        <w:rPr>
          <w:rFonts w:ascii="Times New Roman" w:hAnsi="Times New Roman" w:cs="Times New Roman"/>
        </w:rPr>
        <w:t xml:space="preserve"> activated drought tolerance mechanism, might enable genotypes with higher LAUG values (</w:t>
      </w:r>
      <m:oMath>
        <m:r>
          <w:rPr>
            <w:rFonts w:ascii="Cambria Math" w:hAnsi="Cambria Math" w:cs="Times New Roman"/>
          </w:rPr>
          <m:t>120.1</m:t>
        </m:r>
      </m:oMath>
      <w:r w:rsidRPr="003326E5">
        <w:rPr>
          <w:rFonts w:ascii="Times New Roman" w:hAnsi="Times New Roman" w:cs="Times New Roman"/>
        </w:rPr>
        <w:t xml:space="preserve"> and </w:t>
      </w:r>
      <m:oMath>
        <m:r>
          <w:rPr>
            <w:rFonts w:ascii="Cambria Math" w:hAnsi="Cambria Math" w:cs="Times New Roman"/>
          </w:rPr>
          <m:t>92.18</m:t>
        </m:r>
      </m:oMath>
      <w:r w:rsidRPr="003326E5">
        <w:rPr>
          <w:rFonts w:ascii="Times New Roman" w:hAnsi="Times New Roman" w:cs="Times New Roman"/>
        </w:rPr>
        <w:t>, respectively for period between anthesis and medium milk and medium milk and soft dough stages) to better realize their potential yields.</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Findings on the association of relative chlorophyll content and the decline in chlorophyll content with the yield in wheat extend that of </w:t>
      </w:r>
      <w:proofErr w:type="spellStart"/>
      <w:r w:rsidRPr="003326E5">
        <w:rPr>
          <w:rFonts w:ascii="Times New Roman" w:hAnsi="Times New Roman" w:cs="Times New Roman"/>
        </w:rPr>
        <w:t>Khakwani</w:t>
      </w:r>
      <w:proofErr w:type="spellEnd"/>
      <w:r w:rsidRPr="003326E5">
        <w:rPr>
          <w:rFonts w:ascii="Times New Roman" w:hAnsi="Times New Roman" w:cs="Times New Roman"/>
        </w:rPr>
        <w:t xml:space="preserve"> et al. (2013), where significant correlation between yield and the indicator of leaf chlorophyll have been reported. Current study highlights, in particular, the importance of leaf chlorophyll content and the rate of decline of greenness at early stages in reproductive phase of the crop (X. Wu, Tang, Li, Wu, &amp; Huang, 2015). For the leaf greenness trait at Z65, however leaving ou</w:t>
      </w:r>
      <w:r w:rsidR="004647C5" w:rsidRPr="003326E5">
        <w:rPr>
          <w:rFonts w:ascii="Times New Roman" w:hAnsi="Times New Roman" w:cs="Times New Roman"/>
        </w:rPr>
        <w:t>t the entry genotype “PRL/2*PAS</w:t>
      </w:r>
      <w:r w:rsidRPr="003326E5">
        <w:rPr>
          <w:rFonts w:ascii="Times New Roman" w:hAnsi="Times New Roman" w:cs="Times New Roman"/>
        </w:rPr>
        <w:t>TOR/4/CHOIX/STAR/3/HE1/3*CNO79//…”, which showed signs of severe depletion of green coloration of leaf early on life cycle, significant differences among entry genotypes could be inconclusive had the outlier been trimmed out.</w:t>
      </w:r>
    </w:p>
    <w:p w:rsidR="00FE195F" w:rsidRPr="003326E5" w:rsidRDefault="00DF687C">
      <w:pPr>
        <w:pStyle w:val="Heading2"/>
        <w:rPr>
          <w:rFonts w:ascii="Times New Roman" w:hAnsi="Times New Roman" w:cs="Times New Roman"/>
        </w:rPr>
      </w:pPr>
      <w:r w:rsidRPr="003326E5">
        <w:rPr>
          <w:rFonts w:ascii="Times New Roman" w:hAnsi="Times New Roman" w:cs="Times New Roman"/>
        </w:rPr>
        <w:lastRenderedPageBreak/>
        <w:t>Relationship between morphological and phenological traits and yield</w:t>
      </w:r>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With apparent positive but mild correlation between the days to heading and days to anthesis and the thousand kernel weight, the results from current study contrasts with observations by </w:t>
      </w:r>
      <w:proofErr w:type="spellStart"/>
      <w:r w:rsidRPr="003326E5">
        <w:rPr>
          <w:rFonts w:ascii="Times New Roman" w:hAnsi="Times New Roman" w:cs="Times New Roman"/>
        </w:rPr>
        <w:t>Duveiller</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Kandel</w:t>
      </w:r>
      <w:proofErr w:type="spellEnd"/>
      <w:r w:rsidRPr="003326E5">
        <w:rPr>
          <w:rFonts w:ascii="Times New Roman" w:hAnsi="Times New Roman" w:cs="Times New Roman"/>
        </w:rPr>
        <w:t>, Sharma, &amp; Shrestha (2005), in which they report a negative association of days to maturity with the thousand kernel weight. Extending to their findings, authors clarify that differences in the trait association were not always significant for early sown wheat (planted between 26 Nov to 11 Dec). Inferring on grounds that current study had sowing date prior to that reported in the study (23 March), it is imperative that negative association do not hold. The study, however, fails to link the relationship between days to heading/anthesis and yield, which has been observed with negative but weak correlation in some studies (</w:t>
      </w:r>
      <w:proofErr w:type="spellStart"/>
      <w:r w:rsidRPr="003326E5">
        <w:rPr>
          <w:rFonts w:ascii="Times New Roman" w:hAnsi="Times New Roman" w:cs="Times New Roman"/>
        </w:rPr>
        <w:t>Mohammadi</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Sharifi</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Karimizadeh</w:t>
      </w:r>
      <w:proofErr w:type="spellEnd"/>
      <w:r w:rsidRPr="003326E5">
        <w:rPr>
          <w:rFonts w:ascii="Times New Roman" w:hAnsi="Times New Roman" w:cs="Times New Roman"/>
        </w:rPr>
        <w:t xml:space="preserve">, &amp; </w:t>
      </w:r>
      <w:proofErr w:type="spellStart"/>
      <w:r w:rsidRPr="003326E5">
        <w:rPr>
          <w:rFonts w:ascii="Times New Roman" w:hAnsi="Times New Roman" w:cs="Times New Roman"/>
        </w:rPr>
        <w:t>Shefazadeh</w:t>
      </w:r>
      <w:proofErr w:type="spellEnd"/>
      <w:r w:rsidRPr="003326E5">
        <w:rPr>
          <w:rFonts w:ascii="Times New Roman" w:hAnsi="Times New Roman" w:cs="Times New Roman"/>
        </w:rPr>
        <w:t>, 2012).</w:t>
      </w:r>
    </w:p>
    <w:p w:rsidR="00FE195F" w:rsidRPr="003326E5" w:rsidRDefault="00DF687C">
      <w:pPr>
        <w:pStyle w:val="Heading2"/>
        <w:rPr>
          <w:rFonts w:ascii="Times New Roman" w:hAnsi="Times New Roman" w:cs="Times New Roman"/>
        </w:rPr>
      </w:pPr>
      <w:bookmarkStart w:id="71" w:name="relationship-between-morphological-and-p"/>
      <w:r w:rsidRPr="003326E5">
        <w:rPr>
          <w:rFonts w:ascii="Times New Roman" w:hAnsi="Times New Roman" w:cs="Times New Roman"/>
        </w:rPr>
        <w:t>Relationship between morphological and phenological traits and leaf health</w:t>
      </w:r>
      <w:bookmarkEnd w:id="71"/>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Canopy architecture traits comprising plant height and flag leaf area had no significant correlation with any of the observed leaf health traits. To the contrast, canopy temperature depression showed weak negative correlation with the leaf greenness at Z75, suggesting that a larger drop in canopy temperature often occurs in genotypes with </w:t>
      </w:r>
      <w:proofErr w:type="spellStart"/>
      <w:r w:rsidRPr="003326E5">
        <w:rPr>
          <w:rFonts w:ascii="Times New Roman" w:hAnsi="Times New Roman" w:cs="Times New Roman"/>
        </w:rPr>
        <w:t>greenner</w:t>
      </w:r>
      <w:proofErr w:type="spellEnd"/>
      <w:r w:rsidRPr="003326E5">
        <w:rPr>
          <w:rFonts w:ascii="Times New Roman" w:hAnsi="Times New Roman" w:cs="Times New Roman"/>
        </w:rPr>
        <w:t xml:space="preserve"> leaves. Also, greenness of leaves and the relative chlorophyll content of leaves are both negatively associated with foliar disease specific symptoms. This phenomena along with correlated response to days to maturity has been explained as probable resistance mechanism to HLB in a study exploring selection index for HLB </w:t>
      </w:r>
      <w:proofErr w:type="spellStart"/>
      <w:r w:rsidRPr="003326E5">
        <w:rPr>
          <w:rFonts w:ascii="Times New Roman" w:hAnsi="Times New Roman" w:cs="Times New Roman"/>
        </w:rPr>
        <w:t>reistance</w:t>
      </w:r>
      <w:proofErr w:type="spellEnd"/>
      <w:r w:rsidRPr="003326E5">
        <w:rPr>
          <w:rFonts w:ascii="Times New Roman" w:hAnsi="Times New Roman" w:cs="Times New Roman"/>
        </w:rPr>
        <w:t xml:space="preserve"> in spring wheat (</w:t>
      </w:r>
      <w:proofErr w:type="spellStart"/>
      <w:r w:rsidRPr="003326E5">
        <w:rPr>
          <w:rFonts w:ascii="Times New Roman" w:hAnsi="Times New Roman" w:cs="Times New Roman"/>
        </w:rPr>
        <w:t>Duveiller</w:t>
      </w:r>
      <w:proofErr w:type="spellEnd"/>
      <w:r w:rsidRPr="003326E5">
        <w:rPr>
          <w:rFonts w:ascii="Times New Roman" w:hAnsi="Times New Roman" w:cs="Times New Roman"/>
        </w:rPr>
        <w:t xml:space="preserve"> et al., 2005).</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Likewise, although negative correlation was found between days to heading and the foliar disease prevalence, it’s significance of could not be validated. This is in contrast to the finding of </w:t>
      </w:r>
      <w:proofErr w:type="spellStart"/>
      <w:r w:rsidRPr="003326E5">
        <w:rPr>
          <w:rFonts w:ascii="Times New Roman" w:hAnsi="Times New Roman" w:cs="Times New Roman"/>
        </w:rPr>
        <w:t>Mahto</w:t>
      </w:r>
      <w:proofErr w:type="spellEnd"/>
      <w:r w:rsidRPr="003326E5">
        <w:rPr>
          <w:rFonts w:ascii="Times New Roman" w:hAnsi="Times New Roman" w:cs="Times New Roman"/>
        </w:rPr>
        <w:t xml:space="preserve"> (1999), who reported significant negative albeit weak correlation between the two variables.</w:t>
      </w:r>
    </w:p>
    <w:p w:rsidR="00FE195F" w:rsidRPr="003326E5" w:rsidRDefault="00DF687C">
      <w:pPr>
        <w:pStyle w:val="Heading2"/>
        <w:rPr>
          <w:rFonts w:ascii="Times New Roman" w:hAnsi="Times New Roman" w:cs="Times New Roman"/>
        </w:rPr>
      </w:pPr>
      <w:bookmarkStart w:id="72" w:name="leaf-health-as-determinant-of-yield"/>
      <w:r w:rsidRPr="003326E5">
        <w:rPr>
          <w:rFonts w:ascii="Times New Roman" w:hAnsi="Times New Roman" w:cs="Times New Roman"/>
        </w:rPr>
        <w:t>Leaf health as determinant of yield</w:t>
      </w:r>
      <w:bookmarkEnd w:id="72"/>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Decrease in error variance invariably adds to the heritability estimates and relative efficiency of a trait, thus maximizing chances of selecting true to the type genotypes (K. D. </w:t>
      </w:r>
      <w:proofErr w:type="spellStart"/>
      <w:r w:rsidRPr="003326E5">
        <w:rPr>
          <w:rFonts w:ascii="Times New Roman" w:hAnsi="Times New Roman" w:cs="Times New Roman"/>
        </w:rPr>
        <w:t>Bondalapati</w:t>
      </w:r>
      <w:proofErr w:type="spellEnd"/>
      <w:r w:rsidRPr="003326E5">
        <w:rPr>
          <w:rFonts w:ascii="Times New Roman" w:hAnsi="Times New Roman" w:cs="Times New Roman"/>
        </w:rPr>
        <w:t xml:space="preserve">, Jenkins, McCarty, &amp; Wu, 2015). Almost 52% reduction in the error variance was obtained by incorporating leaf health traits in the model. Similarly, leaf health traits can be ascribed to </w:t>
      </w:r>
      <w:proofErr w:type="spellStart"/>
      <w:r w:rsidRPr="003326E5">
        <w:rPr>
          <w:rFonts w:ascii="Times New Roman" w:hAnsi="Times New Roman" w:cs="Times New Roman"/>
        </w:rPr>
        <w:t>upto</w:t>
      </w:r>
      <w:proofErr w:type="spellEnd"/>
      <w:r w:rsidRPr="003326E5">
        <w:rPr>
          <w:rFonts w:ascii="Times New Roman" w:hAnsi="Times New Roman" w:cs="Times New Roman"/>
        </w:rPr>
        <w:t xml:space="preserve"> 39% variation in yield estimates. Among the traits of interest are the LAUG decline during Z65 and Z75, greenness scores at both Z75 and Z65 and the relative chlorophyll content at Z65. In a study by (</w:t>
      </w:r>
      <w:proofErr w:type="spellStart"/>
      <w:r w:rsidRPr="003326E5">
        <w:rPr>
          <w:rFonts w:ascii="Times New Roman" w:hAnsi="Times New Roman" w:cs="Times New Roman"/>
        </w:rPr>
        <w:t>Benbella</w:t>
      </w:r>
      <w:proofErr w:type="spellEnd"/>
      <w:r w:rsidRPr="003326E5">
        <w:rPr>
          <w:rFonts w:ascii="Times New Roman" w:hAnsi="Times New Roman" w:cs="Times New Roman"/>
        </w:rPr>
        <w:t xml:space="preserve"> &amp; Paulsen, 1998) have also implied significant effect of greenness trait – defined in context of late maturity stage as “Stay green” – in yield determination and its association with foliar blight disease. However, significance of foliar blight complex disease in yield determination in experimental conditions of the present study was not evident. This is probably because environmental/spatial effects of disease were more relevant (as observed from significant </w:t>
      </w:r>
      <w:proofErr w:type="spellStart"/>
      <w:r w:rsidRPr="003326E5">
        <w:rPr>
          <w:rFonts w:ascii="Times New Roman" w:hAnsi="Times New Roman" w:cs="Times New Roman"/>
        </w:rPr>
        <w:t>columwise</w:t>
      </w:r>
      <w:proofErr w:type="spellEnd"/>
      <w:r w:rsidRPr="003326E5">
        <w:rPr>
          <w:rFonts w:ascii="Times New Roman" w:hAnsi="Times New Roman" w:cs="Times New Roman"/>
        </w:rPr>
        <w:t xml:space="preserve"> blocking) and the </w:t>
      </w:r>
      <w:proofErr w:type="spellStart"/>
      <w:r w:rsidRPr="003326E5">
        <w:rPr>
          <w:rFonts w:ascii="Times New Roman" w:hAnsi="Times New Roman" w:cs="Times New Roman"/>
        </w:rPr>
        <w:t>heterogeniety</w:t>
      </w:r>
      <w:proofErr w:type="spellEnd"/>
      <w:r w:rsidRPr="003326E5">
        <w:rPr>
          <w:rFonts w:ascii="Times New Roman" w:hAnsi="Times New Roman" w:cs="Times New Roman"/>
        </w:rPr>
        <w:t xml:space="preserve"> between blocks was much higher to directly ascribe yields levels. Also, comparing two distinct yield groups (one with high TKW and the other with low TKW) in a study of evaluating wheat genotypes, authors have reported no </w:t>
      </w:r>
      <w:r w:rsidRPr="003326E5">
        <w:rPr>
          <w:rFonts w:ascii="Times New Roman" w:hAnsi="Times New Roman" w:cs="Times New Roman"/>
        </w:rPr>
        <w:lastRenderedPageBreak/>
        <w:t xml:space="preserve">significant association of two yield groups and the disease response (AUDPC) under timely sown conditions (R. Sharma, </w:t>
      </w:r>
      <w:proofErr w:type="spellStart"/>
      <w:r w:rsidRPr="003326E5">
        <w:rPr>
          <w:rFonts w:ascii="Times New Roman" w:hAnsi="Times New Roman" w:cs="Times New Roman"/>
        </w:rPr>
        <w:t>Tiwary</w:t>
      </w:r>
      <w:proofErr w:type="spellEnd"/>
      <w:r w:rsidRPr="003326E5">
        <w:rPr>
          <w:rFonts w:ascii="Times New Roman" w:hAnsi="Times New Roman" w:cs="Times New Roman"/>
        </w:rPr>
        <w:t>, &amp; Ortiz-Ferrara, 2008).</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Application of mixed modeling procedures to field phenotyping in wide set of environmental conditions is justified in several previous studies (</w:t>
      </w:r>
      <w:proofErr w:type="spellStart"/>
      <w:r w:rsidRPr="003326E5">
        <w:rPr>
          <w:rFonts w:ascii="Times New Roman" w:hAnsi="Times New Roman" w:cs="Times New Roman"/>
        </w:rPr>
        <w:t>Qiao</w:t>
      </w:r>
      <w:proofErr w:type="spellEnd"/>
      <w:r w:rsidRPr="003326E5">
        <w:rPr>
          <w:rFonts w:ascii="Times New Roman" w:hAnsi="Times New Roman" w:cs="Times New Roman"/>
        </w:rPr>
        <w:t xml:space="preserve">, Basford, </w:t>
      </w:r>
      <w:proofErr w:type="spellStart"/>
      <w:r w:rsidRPr="003326E5">
        <w:rPr>
          <w:rFonts w:ascii="Times New Roman" w:hAnsi="Times New Roman" w:cs="Times New Roman"/>
        </w:rPr>
        <w:t>DeLacy</w:t>
      </w:r>
      <w:proofErr w:type="spellEnd"/>
      <w:r w:rsidRPr="003326E5">
        <w:rPr>
          <w:rFonts w:ascii="Times New Roman" w:hAnsi="Times New Roman" w:cs="Times New Roman"/>
        </w:rPr>
        <w:t xml:space="preserve">, &amp; Cooper, 2000; Smith, </w:t>
      </w:r>
      <w:proofErr w:type="spellStart"/>
      <w:r w:rsidRPr="003326E5">
        <w:rPr>
          <w:rFonts w:ascii="Times New Roman" w:hAnsi="Times New Roman" w:cs="Times New Roman"/>
        </w:rPr>
        <w:t>Cullis</w:t>
      </w:r>
      <w:proofErr w:type="spellEnd"/>
      <w:r w:rsidRPr="003326E5">
        <w:rPr>
          <w:rFonts w:ascii="Times New Roman" w:hAnsi="Times New Roman" w:cs="Times New Roman"/>
        </w:rPr>
        <w:t>, &amp; Gilmour, 2001). Spatial covariate modeling along with leaf health also had beneficial effect on yield approximation, although exact quantification of effect estimates would require more advanced probabilistic techniques such as Jackknife resampling and bootstrapping (J. Wu et al., 2013; J. Wu, Jenkins, &amp; McCarty, 2010).</w:t>
      </w:r>
    </w:p>
    <w:p w:rsidR="00FE195F" w:rsidRPr="003326E5" w:rsidRDefault="00DF687C">
      <w:pPr>
        <w:pStyle w:val="BodyText"/>
        <w:rPr>
          <w:rFonts w:ascii="Times New Roman" w:hAnsi="Times New Roman" w:cs="Times New Roman"/>
        </w:rPr>
      </w:pPr>
      <w:r w:rsidRPr="003326E5">
        <w:rPr>
          <w:rFonts w:ascii="Times New Roman" w:hAnsi="Times New Roman" w:cs="Times New Roman"/>
        </w:rPr>
        <w:t xml:space="preserve">With respect to estimated yield, all check cultivars were superior to Aditya variety and no distinction could be made between </w:t>
      </w:r>
      <w:proofErr w:type="spellStart"/>
      <w:r w:rsidRPr="003326E5">
        <w:rPr>
          <w:rFonts w:ascii="Times New Roman" w:hAnsi="Times New Roman" w:cs="Times New Roman"/>
        </w:rPr>
        <w:t>Bhrikuti</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Gautam</w:t>
      </w:r>
      <w:proofErr w:type="spellEnd"/>
      <w:r w:rsidRPr="003326E5">
        <w:rPr>
          <w:rFonts w:ascii="Times New Roman" w:hAnsi="Times New Roman" w:cs="Times New Roman"/>
        </w:rPr>
        <w:t xml:space="preserve"> and </w:t>
      </w:r>
      <w:proofErr w:type="spellStart"/>
      <w:r w:rsidRPr="003326E5">
        <w:rPr>
          <w:rFonts w:ascii="Times New Roman" w:hAnsi="Times New Roman" w:cs="Times New Roman"/>
        </w:rPr>
        <w:t>Tilottama</w:t>
      </w:r>
      <w:proofErr w:type="spellEnd"/>
      <w:r w:rsidRPr="003326E5">
        <w:rPr>
          <w:rFonts w:ascii="Times New Roman" w:hAnsi="Times New Roman" w:cs="Times New Roman"/>
        </w:rPr>
        <w:t xml:space="preserve"> genotypes. While with genotypic BLUP estimates, ranking of genotypes places following three genotypes (on </w:t>
      </w:r>
      <w:proofErr w:type="spellStart"/>
      <w:r w:rsidRPr="003326E5">
        <w:rPr>
          <w:rFonts w:ascii="Times New Roman" w:hAnsi="Times New Roman" w:cs="Times New Roman"/>
        </w:rPr>
        <w:t>decendin</w:t>
      </w:r>
      <w:r w:rsidR="004647C5" w:rsidRPr="003326E5">
        <w:rPr>
          <w:rFonts w:ascii="Times New Roman" w:hAnsi="Times New Roman" w:cs="Times New Roman"/>
        </w:rPr>
        <w:t>g</w:t>
      </w:r>
      <w:proofErr w:type="spellEnd"/>
      <w:r w:rsidR="004647C5" w:rsidRPr="003326E5">
        <w:rPr>
          <w:rFonts w:ascii="Times New Roman" w:hAnsi="Times New Roman" w:cs="Times New Roman"/>
        </w:rPr>
        <w:t xml:space="preserve"> order) on top: L71 (TRCH/SRTU//KACHU/3/KINGBIRD #1), L67 (WHEAR/</w:t>
      </w:r>
      <w:r w:rsidRPr="003326E5">
        <w:rPr>
          <w:rFonts w:ascii="Times New Roman" w:hAnsi="Times New Roman" w:cs="Times New Roman"/>
        </w:rPr>
        <w:t>SOKOLL/4/</w:t>
      </w:r>
      <w:r w:rsidR="004647C5" w:rsidRPr="003326E5">
        <w:rPr>
          <w:rFonts w:ascii="Times New Roman" w:hAnsi="Times New Roman" w:cs="Times New Roman"/>
        </w:rPr>
        <w:t>PASTOR//MILAN/</w:t>
      </w:r>
      <w:r w:rsidRPr="003326E5">
        <w:rPr>
          <w:rFonts w:ascii="Times New Roman" w:hAnsi="Times New Roman" w:cs="Times New Roman"/>
        </w:rPr>
        <w:t>KA</w:t>
      </w:r>
      <w:r w:rsidR="004647C5" w:rsidRPr="003326E5">
        <w:rPr>
          <w:rFonts w:ascii="Times New Roman" w:hAnsi="Times New Roman" w:cs="Times New Roman"/>
        </w:rPr>
        <w:t>UZ/3/B…) and L85 (MUNAL #1*2/4/</w:t>
      </w:r>
      <w:r w:rsidRPr="003326E5">
        <w:rPr>
          <w:rFonts w:ascii="Times New Roman" w:hAnsi="Times New Roman" w:cs="Times New Roman"/>
        </w:rPr>
        <w:t>HUW234+LR34/PRINIA//PBW3…). Pedigree information of the entry genotypes at foremost ranks suggests that genotypes composed of “MUNAL” in their pedigree with higher order</w:t>
      </w:r>
      <w:r w:rsidRPr="003326E5">
        <w:rPr>
          <w:rStyle w:val="FootnoteReference"/>
          <w:rFonts w:ascii="Times New Roman" w:hAnsi="Times New Roman" w:cs="Times New Roman"/>
        </w:rPr>
        <w:footnoteReference w:id="1"/>
      </w:r>
      <w:r w:rsidRPr="003326E5">
        <w:rPr>
          <w:rFonts w:ascii="Times New Roman" w:hAnsi="Times New Roman" w:cs="Times New Roman"/>
        </w:rPr>
        <w:t xml:space="preserve"> crossings or recurrent crossing, preferably as female parent has tendency for better yields.</w:t>
      </w:r>
    </w:p>
    <w:p w:rsidR="004748D2" w:rsidRPr="003326E5" w:rsidRDefault="004748D2">
      <w:pPr>
        <w:rPr>
          <w:rFonts w:ascii="Times New Roman" w:eastAsiaTheme="majorEastAsia" w:hAnsi="Times New Roman" w:cs="Times New Roman"/>
          <w:b/>
          <w:bCs/>
          <w:color w:val="345A8A" w:themeColor="accent1" w:themeShade="B5"/>
          <w:sz w:val="32"/>
          <w:szCs w:val="32"/>
        </w:rPr>
      </w:pPr>
      <w:bookmarkStart w:id="73" w:name="conclusions"/>
      <w:r w:rsidRPr="003326E5">
        <w:rPr>
          <w:rFonts w:ascii="Times New Roman" w:hAnsi="Times New Roman" w:cs="Times New Roman"/>
        </w:rPr>
        <w:br w:type="page"/>
      </w:r>
    </w:p>
    <w:p w:rsidR="00FE195F" w:rsidRPr="003326E5" w:rsidRDefault="00DF687C">
      <w:pPr>
        <w:pStyle w:val="Heading1"/>
        <w:rPr>
          <w:rFonts w:ascii="Times New Roman" w:hAnsi="Times New Roman" w:cs="Times New Roman"/>
        </w:rPr>
      </w:pPr>
      <w:r w:rsidRPr="003326E5">
        <w:rPr>
          <w:rFonts w:ascii="Times New Roman" w:hAnsi="Times New Roman" w:cs="Times New Roman"/>
        </w:rPr>
        <w:lastRenderedPageBreak/>
        <w:t>Conclusions</w:t>
      </w:r>
      <w:bookmarkEnd w:id="73"/>
    </w:p>
    <w:p w:rsidR="00FE195F" w:rsidRPr="003326E5" w:rsidRDefault="00DF687C">
      <w:pPr>
        <w:pStyle w:val="FirstParagraph"/>
        <w:rPr>
          <w:rFonts w:ascii="Times New Roman" w:hAnsi="Times New Roman" w:cs="Times New Roman"/>
        </w:rPr>
      </w:pPr>
      <w:r w:rsidRPr="003326E5">
        <w:rPr>
          <w:rFonts w:ascii="Times New Roman" w:hAnsi="Times New Roman" w:cs="Times New Roman"/>
        </w:rPr>
        <w:t xml:space="preserve">Yield approximation, having significant role in genotype selection, could be much improved by adding leaf health factor in screening and evaluation programs. Likewise, even in classical breeding traits, i.e. crop architecture such as plant height and canopy temperature depression, accuracy of phenotype based selection could be improved through adoption of better designs, which can address multiple sources of spatial </w:t>
      </w:r>
      <w:proofErr w:type="spellStart"/>
      <w:r w:rsidRPr="003326E5">
        <w:rPr>
          <w:rFonts w:ascii="Times New Roman" w:hAnsi="Times New Roman" w:cs="Times New Roman"/>
        </w:rPr>
        <w:t>heterogeniety</w:t>
      </w:r>
      <w:proofErr w:type="spellEnd"/>
      <w:r w:rsidRPr="003326E5">
        <w:rPr>
          <w:rFonts w:ascii="Times New Roman" w:hAnsi="Times New Roman" w:cs="Times New Roman"/>
        </w:rPr>
        <w:t xml:space="preserve"> in the field. In turn, these extraneous variation could be accounted for through mixed modeling procedures. Therefore, besides improving the precision of estimation with inclusion of leaf health traits, in particular greenness and relative chlorophyll content measures at early post-anthesis period, certain traits such as thousand kernel weight, plant height, flag leaf area, canopy temperature depression, days to heading and days to anthesis benefitted the most by modeling of spatial covariates.</w:t>
      </w:r>
    </w:p>
    <w:p w:rsidR="004748D2" w:rsidRPr="003326E5" w:rsidRDefault="004748D2">
      <w:pPr>
        <w:rPr>
          <w:rFonts w:ascii="Times New Roman" w:eastAsiaTheme="majorEastAsia" w:hAnsi="Times New Roman" w:cs="Times New Roman"/>
          <w:b/>
          <w:bCs/>
          <w:color w:val="345A8A" w:themeColor="accent1" w:themeShade="B5"/>
          <w:sz w:val="32"/>
          <w:szCs w:val="32"/>
        </w:rPr>
      </w:pPr>
      <w:bookmarkStart w:id="74" w:name="i"/>
      <w:r w:rsidRPr="003326E5">
        <w:rPr>
          <w:rFonts w:ascii="Times New Roman" w:hAnsi="Times New Roman" w:cs="Times New Roman"/>
        </w:rPr>
        <w:br w:type="page"/>
      </w:r>
    </w:p>
    <w:p w:rsidR="00FE195F" w:rsidRPr="003326E5" w:rsidRDefault="00DF687C">
      <w:pPr>
        <w:pStyle w:val="Heading1"/>
        <w:rPr>
          <w:rFonts w:ascii="Times New Roman" w:hAnsi="Times New Roman" w:cs="Times New Roman"/>
        </w:rPr>
      </w:pPr>
      <w:r w:rsidRPr="003326E5">
        <w:rPr>
          <w:rFonts w:ascii="Times New Roman" w:hAnsi="Times New Roman" w:cs="Times New Roman"/>
        </w:rPr>
        <w:lastRenderedPageBreak/>
        <w:t>I</w:t>
      </w:r>
      <w:bookmarkEnd w:id="74"/>
    </w:p>
    <w:p w:rsidR="00FE195F" w:rsidRPr="003326E5" w:rsidRDefault="00DF687C">
      <w:pPr>
        <w:pStyle w:val="FirstParagraph"/>
        <w:rPr>
          <w:rFonts w:ascii="Times New Roman" w:hAnsi="Times New Roman" w:cs="Times New Roman"/>
        </w:rPr>
      </w:pPr>
      <w:r w:rsidRPr="003326E5">
        <w:rPr>
          <w:rFonts w:ascii="Times New Roman" w:hAnsi="Times New Roman" w:cs="Times New Roman"/>
          <w:b/>
        </w:rPr>
        <w:t xml:space="preserve">Tables referenced in Chapter </w:t>
      </w:r>
      <w:hyperlink w:anchor="modeling-yield-and-yield-component-traits">
        <w:r w:rsidRPr="003326E5">
          <w:rPr>
            <w:rStyle w:val="Hyperlink"/>
            <w:rFonts w:ascii="Times New Roman" w:hAnsi="Times New Roman" w:cs="Times New Roman"/>
            <w:b/>
          </w:rPr>
          <w:t>1</w:t>
        </w:r>
      </w:hyperlink>
      <w:r w:rsidRPr="003326E5">
        <w:rPr>
          <w:rFonts w:ascii="Times New Roman" w:hAnsi="Times New Roman" w:cs="Times New Roman"/>
          <w:b/>
        </w:rPr>
        <w:t>:</w:t>
      </w:r>
    </w:p>
    <w:p w:rsidR="00FE195F" w:rsidRPr="003326E5" w:rsidRDefault="00DF687C">
      <w:pPr>
        <w:pStyle w:val="TableCaption"/>
        <w:rPr>
          <w:rFonts w:ascii="Times New Roman" w:hAnsi="Times New Roman" w:cs="Times New Roman"/>
        </w:rPr>
      </w:pPr>
      <w:r w:rsidRPr="003326E5">
        <w:rPr>
          <w:rFonts w:ascii="Times New Roman" w:hAnsi="Times New Roman" w:cs="Times New Roman"/>
        </w:rPr>
        <w:t>ANOVA table with likelihood ratio test for Yield</w:t>
      </w:r>
    </w:p>
    <w:tbl>
      <w:tblPr>
        <w:tblStyle w:val="Table"/>
        <w:tblW w:w="0" w:type="pct"/>
        <w:tblLook w:val="07E0" w:firstRow="1" w:lastRow="1" w:firstColumn="1" w:lastColumn="1" w:noHBand="1" w:noVBand="1"/>
      </w:tblPr>
      <w:tblGrid>
        <w:gridCol w:w="3206"/>
        <w:gridCol w:w="456"/>
        <w:gridCol w:w="630"/>
        <w:gridCol w:w="617"/>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428</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0.055</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14.41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0.006</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ANOVA table with likelihood ratio test for Number of effective tillers</w:t>
      </w:r>
    </w:p>
    <w:tbl>
      <w:tblPr>
        <w:tblStyle w:val="Table"/>
        <w:tblW w:w="0" w:type="pct"/>
        <w:tblLook w:val="07E0" w:firstRow="1" w:lastRow="1" w:firstColumn="1" w:lastColumn="1" w:noHBand="1" w:noVBand="1"/>
      </w:tblPr>
      <w:tblGrid>
        <w:gridCol w:w="3061"/>
        <w:gridCol w:w="456"/>
        <w:gridCol w:w="696"/>
        <w:gridCol w:w="696"/>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1573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1559</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1549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0.002</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35.15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0.000</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ANOVA table with likelihood ratio test for Thousand kernel weight</w:t>
      </w:r>
    </w:p>
    <w:tbl>
      <w:tblPr>
        <w:tblStyle w:val="Table"/>
        <w:tblW w:w="0" w:type="pct"/>
        <w:tblLook w:val="07E0" w:firstRow="1" w:lastRow="1" w:firstColumn="1" w:lastColumn="1" w:noHBand="1" w:noVBand="1"/>
      </w:tblPr>
      <w:tblGrid>
        <w:gridCol w:w="3061"/>
        <w:gridCol w:w="456"/>
        <w:gridCol w:w="696"/>
        <w:gridCol w:w="696"/>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1239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1202</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1170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0.036</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ANOVA table with likelihood ratio test for Number of grains per panicle</w:t>
      </w:r>
    </w:p>
    <w:tbl>
      <w:tblPr>
        <w:tblStyle w:val="Table"/>
        <w:tblW w:w="0" w:type="pct"/>
        <w:tblLook w:val="07E0" w:firstRow="1" w:lastRow="1" w:firstColumn="1" w:lastColumn="1" w:noHBand="1" w:noVBand="1"/>
      </w:tblPr>
      <w:tblGrid>
        <w:gridCol w:w="3206"/>
        <w:gridCol w:w="456"/>
        <w:gridCol w:w="630"/>
        <w:gridCol w:w="617"/>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932</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-460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908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0.021</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ANOVA table with likelihood ratio test for Panicle length</w:t>
      </w:r>
    </w:p>
    <w:tbl>
      <w:tblPr>
        <w:tblStyle w:val="Table"/>
        <w:tblW w:w="0" w:type="pct"/>
        <w:tblLook w:val="07E0" w:firstRow="1" w:lastRow="1" w:firstColumn="1" w:lastColumn="1" w:noHBand="1" w:noVBand="1"/>
      </w:tblPr>
      <w:tblGrid>
        <w:gridCol w:w="3206"/>
        <w:gridCol w:w="456"/>
        <w:gridCol w:w="630"/>
        <w:gridCol w:w="617"/>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855</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0.006</w:t>
            </w:r>
          </w:p>
        </w:tc>
      </w:tr>
    </w:tbl>
    <w:p w:rsidR="00FE195F" w:rsidRPr="003326E5" w:rsidRDefault="00DF687C">
      <w:pPr>
        <w:pStyle w:val="BodyText"/>
        <w:rPr>
          <w:rFonts w:ascii="Times New Roman" w:hAnsi="Times New Roman" w:cs="Times New Roman"/>
        </w:rPr>
      </w:pPr>
      <w:r w:rsidRPr="003326E5">
        <w:rPr>
          <w:rFonts w:ascii="Times New Roman" w:hAnsi="Times New Roman" w:cs="Times New Roman"/>
          <w:b/>
        </w:rPr>
        <w:lastRenderedPageBreak/>
        <w:t xml:space="preserve">Tables referenced in Chapter </w:t>
      </w:r>
      <w:hyperlink w:anchor="modeling-leaf-health-traits">
        <w:r w:rsidRPr="003326E5">
          <w:rPr>
            <w:rStyle w:val="Hyperlink"/>
            <w:rFonts w:ascii="Times New Roman" w:hAnsi="Times New Roman" w:cs="Times New Roman"/>
            <w:b/>
          </w:rPr>
          <w:t>2</w:t>
        </w:r>
      </w:hyperlink>
      <w:r w:rsidRPr="003326E5">
        <w:rPr>
          <w:rFonts w:ascii="Times New Roman" w:hAnsi="Times New Roman" w:cs="Times New Roman"/>
          <w:b/>
        </w:rPr>
        <w:t>:</w:t>
      </w:r>
    </w:p>
    <w:p w:rsidR="00FE195F" w:rsidRPr="003326E5" w:rsidRDefault="00DF687C">
      <w:pPr>
        <w:pStyle w:val="TableCaption"/>
        <w:rPr>
          <w:rFonts w:ascii="Times New Roman" w:hAnsi="Times New Roman" w:cs="Times New Roman"/>
        </w:rPr>
      </w:pPr>
      <w:r w:rsidRPr="003326E5">
        <w:rPr>
          <w:rFonts w:ascii="Times New Roman" w:hAnsi="Times New Roman" w:cs="Times New Roman"/>
        </w:rPr>
        <w:t xml:space="preserve">ANOVA table with likelihood ratio test for Disease score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75</w:t>
      </w:r>
    </w:p>
    <w:tbl>
      <w:tblPr>
        <w:tblStyle w:val="Table"/>
        <w:tblW w:w="0" w:type="pct"/>
        <w:tblLook w:val="07E0" w:firstRow="1" w:lastRow="1" w:firstColumn="1" w:lastColumn="1" w:noHBand="1" w:noVBand="1"/>
      </w:tblPr>
      <w:tblGrid>
        <w:gridCol w:w="3206"/>
        <w:gridCol w:w="456"/>
        <w:gridCol w:w="630"/>
        <w:gridCol w:w="617"/>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857</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0.008</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 xml:space="preserve">ANOVA table with likelihood ratio test for Flag leaf greenness score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w:t>
      </w:r>
    </w:p>
    <w:tbl>
      <w:tblPr>
        <w:tblStyle w:val="Table"/>
        <w:tblW w:w="0" w:type="pct"/>
        <w:tblLook w:val="07E0" w:firstRow="1" w:lastRow="1" w:firstColumn="1" w:lastColumn="1" w:noHBand="1" w:noVBand="1"/>
      </w:tblPr>
      <w:tblGrid>
        <w:gridCol w:w="3206"/>
        <w:gridCol w:w="456"/>
        <w:gridCol w:w="630"/>
        <w:gridCol w:w="617"/>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292</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45.50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266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308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0.305</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 xml:space="preserve">ANOVA table with likelihood ratio test for Flag leaf greenness score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75</w:t>
      </w:r>
    </w:p>
    <w:tbl>
      <w:tblPr>
        <w:tblStyle w:val="Table"/>
        <w:tblW w:w="0" w:type="pct"/>
        <w:tblLook w:val="07E0" w:firstRow="1" w:lastRow="1" w:firstColumn="1" w:lastColumn="1" w:noHBand="1" w:noVBand="1"/>
      </w:tblPr>
      <w:tblGrid>
        <w:gridCol w:w="3206"/>
        <w:gridCol w:w="456"/>
        <w:gridCol w:w="630"/>
        <w:gridCol w:w="617"/>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853</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-341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683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169.8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 xml:space="preserve">ANOVA table with likelihood ratio test for Flag leaf greenness score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85</w:t>
      </w:r>
    </w:p>
    <w:tbl>
      <w:tblPr>
        <w:tblStyle w:val="Table"/>
        <w:tblW w:w="0" w:type="pct"/>
        <w:tblLook w:val="07E0" w:firstRow="1" w:lastRow="1" w:firstColumn="1" w:lastColumn="1" w:noHBand="1" w:noVBand="1"/>
      </w:tblPr>
      <w:tblGrid>
        <w:gridCol w:w="3206"/>
        <w:gridCol w:w="456"/>
        <w:gridCol w:w="630"/>
        <w:gridCol w:w="617"/>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875</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-409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0.007</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 xml:space="preserve">ANOVA table with likelihood ratio test for LAUG between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 and 75</w:t>
      </w:r>
    </w:p>
    <w:tbl>
      <w:tblPr>
        <w:tblStyle w:val="Table"/>
        <w:tblW w:w="0" w:type="pct"/>
        <w:tblLook w:val="07E0" w:firstRow="1" w:lastRow="1" w:firstColumn="1" w:lastColumn="1" w:noHBand="1" w:noVBand="1"/>
      </w:tblPr>
      <w:tblGrid>
        <w:gridCol w:w="3061"/>
        <w:gridCol w:w="456"/>
        <w:gridCol w:w="696"/>
        <w:gridCol w:w="696"/>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1852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1814</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1757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1785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1741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72.79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1801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1735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0.184</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 xml:space="preserve">ANOVA table with likelihood ratio test for LAUG between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75 and 85</w:t>
      </w:r>
    </w:p>
    <w:tbl>
      <w:tblPr>
        <w:tblStyle w:val="Table"/>
        <w:tblW w:w="0" w:type="pct"/>
        <w:tblLook w:val="07E0" w:firstRow="1" w:lastRow="1" w:firstColumn="1" w:lastColumn="1" w:noHBand="1" w:noVBand="1"/>
      </w:tblPr>
      <w:tblGrid>
        <w:gridCol w:w="3061"/>
        <w:gridCol w:w="456"/>
        <w:gridCol w:w="696"/>
        <w:gridCol w:w="696"/>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2199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-1080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2160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-1036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2074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-1025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w:t>
            </w:r>
          </w:p>
        </w:tc>
      </w:tr>
    </w:tbl>
    <w:p w:rsidR="00FE195F" w:rsidRPr="003326E5" w:rsidRDefault="00DF687C">
      <w:pPr>
        <w:pStyle w:val="BodyText"/>
        <w:rPr>
          <w:rFonts w:ascii="Times New Roman" w:hAnsi="Times New Roman" w:cs="Times New Roman"/>
        </w:rPr>
      </w:pPr>
      <w:r w:rsidRPr="003326E5">
        <w:rPr>
          <w:rFonts w:ascii="Times New Roman" w:hAnsi="Times New Roman" w:cs="Times New Roman"/>
          <w:b/>
        </w:rPr>
        <w:t xml:space="preserve">Tables referenced in Chapter </w:t>
      </w:r>
      <w:hyperlink w:anchor="modeling-plant-morphological-architectural-and-phenological-traits">
        <w:r w:rsidRPr="003326E5">
          <w:rPr>
            <w:rStyle w:val="Hyperlink"/>
            <w:rFonts w:ascii="Times New Roman" w:hAnsi="Times New Roman" w:cs="Times New Roman"/>
            <w:b/>
          </w:rPr>
          <w:t>3</w:t>
        </w:r>
      </w:hyperlink>
      <w:r w:rsidRPr="003326E5">
        <w:rPr>
          <w:rFonts w:ascii="Times New Roman" w:hAnsi="Times New Roman" w:cs="Times New Roman"/>
          <w:b/>
        </w:rPr>
        <w:t>:</w:t>
      </w:r>
    </w:p>
    <w:p w:rsidR="00FE195F" w:rsidRPr="003326E5" w:rsidRDefault="00DF687C">
      <w:pPr>
        <w:pStyle w:val="TableCaption"/>
        <w:rPr>
          <w:rFonts w:ascii="Times New Roman" w:hAnsi="Times New Roman" w:cs="Times New Roman"/>
        </w:rPr>
      </w:pPr>
      <w:r w:rsidRPr="003326E5">
        <w:rPr>
          <w:rFonts w:ascii="Times New Roman" w:hAnsi="Times New Roman" w:cs="Times New Roman"/>
        </w:rPr>
        <w:t>ANOVA table with likelihood ratio test for Plant height</w:t>
      </w:r>
    </w:p>
    <w:tbl>
      <w:tblPr>
        <w:tblStyle w:val="Table"/>
        <w:tblW w:w="0" w:type="pct"/>
        <w:tblLook w:val="07E0" w:firstRow="1" w:lastRow="1" w:firstColumn="1" w:lastColumn="1" w:noHBand="1" w:noVBand="1"/>
      </w:tblPr>
      <w:tblGrid>
        <w:gridCol w:w="3061"/>
        <w:gridCol w:w="456"/>
        <w:gridCol w:w="696"/>
        <w:gridCol w:w="696"/>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1565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1551</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1567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-734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1469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ANOVA table with likelihood ratio test for Flag leaf surface area</w:t>
      </w:r>
    </w:p>
    <w:tbl>
      <w:tblPr>
        <w:tblStyle w:val="Table"/>
        <w:tblW w:w="0" w:type="pct"/>
        <w:tblLook w:val="07E0" w:firstRow="1" w:lastRow="1" w:firstColumn="1" w:lastColumn="1" w:noHBand="1" w:noVBand="1"/>
      </w:tblPr>
      <w:tblGrid>
        <w:gridCol w:w="3061"/>
        <w:gridCol w:w="456"/>
        <w:gridCol w:w="696"/>
        <w:gridCol w:w="696"/>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1662</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1678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-831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1.000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1678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1654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7.68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0.104</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 xml:space="preserve">ANOVA table with likelihood ratio test for SPAD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65</w:t>
      </w:r>
    </w:p>
    <w:tbl>
      <w:tblPr>
        <w:tblStyle w:val="Table"/>
        <w:tblW w:w="0" w:type="pct"/>
        <w:tblLook w:val="07E0" w:firstRow="1" w:lastRow="1" w:firstColumn="1" w:lastColumn="1" w:noHBand="1" w:noVBand="1"/>
      </w:tblPr>
      <w:tblGrid>
        <w:gridCol w:w="3061"/>
        <w:gridCol w:w="456"/>
        <w:gridCol w:w="696"/>
        <w:gridCol w:w="696"/>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1262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1224</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1230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1258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1214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9.59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0.002</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1229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1271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1205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8.95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0.062</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 xml:space="preserve">ANOVA table with likelihood ratio test for SPAD at </w:t>
      </w:r>
      <w:proofErr w:type="spellStart"/>
      <w:r w:rsidRPr="003326E5">
        <w:rPr>
          <w:rFonts w:ascii="Times New Roman" w:hAnsi="Times New Roman" w:cs="Times New Roman"/>
        </w:rPr>
        <w:t>Zadok’s</w:t>
      </w:r>
      <w:proofErr w:type="spellEnd"/>
      <w:r w:rsidRPr="003326E5">
        <w:rPr>
          <w:rFonts w:ascii="Times New Roman" w:hAnsi="Times New Roman" w:cs="Times New Roman"/>
        </w:rPr>
        <w:t xml:space="preserve"> stage 75</w:t>
      </w:r>
    </w:p>
    <w:tbl>
      <w:tblPr>
        <w:tblStyle w:val="Table"/>
        <w:tblW w:w="0" w:type="pct"/>
        <w:tblLook w:val="07E0" w:firstRow="1" w:lastRow="1" w:firstColumn="1" w:lastColumn="1" w:noHBand="1" w:noVBand="1"/>
      </w:tblPr>
      <w:tblGrid>
        <w:gridCol w:w="3061"/>
        <w:gridCol w:w="456"/>
        <w:gridCol w:w="696"/>
        <w:gridCol w:w="696"/>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1608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1632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1594</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1610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1638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1597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1639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1573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ANOVA table with likelihood ratio test for Canopy temperature depression (CTD)</w:t>
      </w:r>
    </w:p>
    <w:tbl>
      <w:tblPr>
        <w:tblStyle w:val="Table"/>
        <w:tblW w:w="0" w:type="pct"/>
        <w:tblLook w:val="07E0" w:firstRow="1" w:lastRow="1" w:firstColumn="1" w:lastColumn="1" w:noHBand="1" w:noVBand="1"/>
      </w:tblPr>
      <w:tblGrid>
        <w:gridCol w:w="3206"/>
        <w:gridCol w:w="456"/>
        <w:gridCol w:w="630"/>
        <w:gridCol w:w="617"/>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794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-390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780</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lastRenderedPageBreak/>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807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-382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17.2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0.000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-375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0.015</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ANOVA table with likelihood ratio test for Days to heading</w:t>
      </w:r>
    </w:p>
    <w:tbl>
      <w:tblPr>
        <w:tblStyle w:val="Table"/>
        <w:tblW w:w="0" w:type="pct"/>
        <w:tblLook w:val="07E0" w:firstRow="1" w:lastRow="1" w:firstColumn="1" w:lastColumn="1" w:noHBand="1" w:noVBand="1"/>
      </w:tblPr>
      <w:tblGrid>
        <w:gridCol w:w="3061"/>
        <w:gridCol w:w="456"/>
        <w:gridCol w:w="696"/>
        <w:gridCol w:w="696"/>
        <w:gridCol w:w="856"/>
        <w:gridCol w:w="1069"/>
        <w:gridCol w:w="95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statistic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1393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1417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-689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1379</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1192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1220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-588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1176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1045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1087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-511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1021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w:t>
            </w:r>
          </w:p>
        </w:tc>
      </w:tr>
    </w:tbl>
    <w:p w:rsidR="00FE195F" w:rsidRPr="003326E5" w:rsidRDefault="00DF687C">
      <w:pPr>
        <w:pStyle w:val="TableCaption"/>
        <w:rPr>
          <w:rFonts w:ascii="Times New Roman" w:hAnsi="Times New Roman" w:cs="Times New Roman"/>
        </w:rPr>
      </w:pPr>
      <w:r w:rsidRPr="003326E5">
        <w:rPr>
          <w:rFonts w:ascii="Times New Roman" w:hAnsi="Times New Roman" w:cs="Times New Roman"/>
        </w:rPr>
        <w:t>ANOVA table with likelihood ratio test for Days to anthesis</w:t>
      </w:r>
    </w:p>
    <w:tbl>
      <w:tblPr>
        <w:tblStyle w:val="Table"/>
        <w:tblW w:w="0" w:type="pct"/>
        <w:tblLook w:val="07E0" w:firstRow="1" w:lastRow="1" w:firstColumn="1" w:lastColumn="1" w:noHBand="1" w:noVBand="1"/>
      </w:tblPr>
      <w:tblGrid>
        <w:gridCol w:w="3021"/>
        <w:gridCol w:w="456"/>
        <w:gridCol w:w="696"/>
        <w:gridCol w:w="696"/>
        <w:gridCol w:w="856"/>
        <w:gridCol w:w="1069"/>
        <w:gridCol w:w="990"/>
        <w:gridCol w:w="876"/>
        <w:gridCol w:w="916"/>
      </w:tblGrid>
      <w:tr w:rsidR="00FE195F" w:rsidRPr="003326E5">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term</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AIC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BIC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logLik</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r w:rsidRPr="003326E5">
              <w:rPr>
                <w:rFonts w:ascii="Times New Roman" w:hAnsi="Times New Roman" w:cs="Times New Roman"/>
              </w:rPr>
              <w:t>deviance</w:t>
            </w:r>
          </w:p>
        </w:tc>
        <w:tc>
          <w:tcPr>
            <w:tcW w:w="0" w:type="auto"/>
            <w:tcBorders>
              <w:bottom w:val="single" w:sz="0" w:space="0" w:color="auto"/>
            </w:tcBorders>
            <w:vAlign w:val="bottom"/>
          </w:tcPr>
          <w:p w:rsidR="00FE195F" w:rsidRPr="003326E5" w:rsidRDefault="004748D2">
            <w:pPr>
              <w:pStyle w:val="Compact"/>
              <w:rPr>
                <w:rFonts w:ascii="Times New Roman" w:hAnsi="Times New Roman" w:cs="Times New Roman"/>
              </w:rPr>
            </w:pPr>
            <w:r w:rsidRPr="003326E5">
              <w:rPr>
                <w:rFonts w:ascii="Times New Roman" w:hAnsi="Times New Roman" w:cs="Times New Roman"/>
              </w:rPr>
              <w:t>S</w:t>
            </w:r>
            <w:r w:rsidR="00DF687C" w:rsidRPr="003326E5">
              <w:rPr>
                <w:rFonts w:ascii="Times New Roman" w:hAnsi="Times New Roman" w:cs="Times New Roman"/>
              </w:rPr>
              <w:t>tatistic</w:t>
            </w:r>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Chi.Df</w:t>
            </w:r>
            <w:proofErr w:type="spellEnd"/>
          </w:p>
        </w:tc>
        <w:tc>
          <w:tcPr>
            <w:tcW w:w="0" w:type="auto"/>
            <w:tcBorders>
              <w:bottom w:val="single" w:sz="0" w:space="0" w:color="auto"/>
            </w:tcBorders>
            <w:vAlign w:val="bottom"/>
          </w:tcPr>
          <w:p w:rsidR="00FE195F" w:rsidRPr="003326E5" w:rsidRDefault="00DF687C">
            <w:pPr>
              <w:pStyle w:val="Compact"/>
              <w:rPr>
                <w:rFonts w:ascii="Times New Roman" w:hAnsi="Times New Roman" w:cs="Times New Roman"/>
              </w:rPr>
            </w:pPr>
            <w:proofErr w:type="spellStart"/>
            <w:r w:rsidRPr="003326E5">
              <w:rPr>
                <w:rFonts w:ascii="Times New Roman" w:hAnsi="Times New Roman" w:cs="Times New Roman"/>
              </w:rPr>
              <w:t>p.value</w:t>
            </w:r>
            <w:proofErr w:type="spellEnd"/>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1427</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1451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-706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1413</w:t>
            </w: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c>
          <w:tcPr>
            <w:tcW w:w="0" w:type="auto"/>
          </w:tcPr>
          <w:p w:rsidR="00FE195F" w:rsidRPr="003326E5" w:rsidRDefault="00FE195F">
            <w:pPr>
              <w:pStyle w:val="Compact"/>
              <w:rPr>
                <w:rFonts w:ascii="Times New Roman" w:hAnsi="Times New Roman" w:cs="Times New Roman"/>
              </w:rPr>
            </w:pP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1228</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1255</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-606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201.2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w:t>
            </w:r>
          </w:p>
        </w:tc>
      </w:tr>
      <w:tr w:rsidR="00FE195F" w:rsidRPr="003326E5">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Blocking factors + Check and entry genotypes</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12</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1150</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1191</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-563</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1126</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85.9</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4</w:t>
            </w:r>
          </w:p>
        </w:tc>
        <w:tc>
          <w:tcPr>
            <w:tcW w:w="0" w:type="auto"/>
          </w:tcPr>
          <w:p w:rsidR="00FE195F" w:rsidRPr="003326E5" w:rsidRDefault="00DF687C">
            <w:pPr>
              <w:pStyle w:val="Compact"/>
              <w:rPr>
                <w:rFonts w:ascii="Times New Roman" w:hAnsi="Times New Roman" w:cs="Times New Roman"/>
              </w:rPr>
            </w:pPr>
            <w:r w:rsidRPr="003326E5">
              <w:rPr>
                <w:rFonts w:ascii="Times New Roman" w:hAnsi="Times New Roman" w:cs="Times New Roman"/>
              </w:rPr>
              <w:t>0</w:t>
            </w:r>
          </w:p>
        </w:tc>
      </w:tr>
    </w:tbl>
    <w:p w:rsidR="004748D2" w:rsidRPr="003326E5" w:rsidRDefault="004748D2">
      <w:pPr>
        <w:pStyle w:val="Heading1"/>
        <w:rPr>
          <w:rFonts w:ascii="Times New Roman" w:hAnsi="Times New Roman" w:cs="Times New Roman"/>
        </w:rPr>
      </w:pPr>
      <w:bookmarkStart w:id="75" w:name="ii"/>
    </w:p>
    <w:p w:rsidR="004748D2" w:rsidRPr="003326E5" w:rsidRDefault="004748D2" w:rsidP="004748D2">
      <w:pPr>
        <w:pStyle w:val="BodyText"/>
        <w:rPr>
          <w:rFonts w:ascii="Times New Roman" w:eastAsiaTheme="majorEastAsia" w:hAnsi="Times New Roman" w:cs="Times New Roman"/>
          <w:color w:val="345A8A" w:themeColor="accent1" w:themeShade="B5"/>
          <w:sz w:val="32"/>
          <w:szCs w:val="32"/>
        </w:rPr>
      </w:pPr>
      <w:r w:rsidRPr="003326E5">
        <w:rPr>
          <w:rFonts w:ascii="Times New Roman" w:hAnsi="Times New Roman" w:cs="Times New Roman"/>
        </w:rPr>
        <w:br w:type="page"/>
      </w:r>
    </w:p>
    <w:p w:rsidR="00FE195F" w:rsidRPr="003326E5" w:rsidRDefault="00DF687C">
      <w:pPr>
        <w:pStyle w:val="Heading1"/>
        <w:rPr>
          <w:rFonts w:ascii="Times New Roman" w:hAnsi="Times New Roman" w:cs="Times New Roman"/>
        </w:rPr>
      </w:pPr>
      <w:r w:rsidRPr="003326E5">
        <w:rPr>
          <w:rFonts w:ascii="Times New Roman" w:hAnsi="Times New Roman" w:cs="Times New Roman"/>
        </w:rPr>
        <w:lastRenderedPageBreak/>
        <w:t>II</w:t>
      </w:r>
      <w:bookmarkEnd w:id="75"/>
    </w:p>
    <w:p w:rsidR="00FE195F" w:rsidRPr="003326E5" w:rsidRDefault="00DF687C">
      <w:pPr>
        <w:pStyle w:val="FirstParagraph"/>
        <w:rPr>
          <w:rFonts w:ascii="Times New Roman" w:hAnsi="Times New Roman" w:cs="Times New Roman"/>
        </w:rPr>
      </w:pPr>
      <w:r w:rsidRPr="003326E5">
        <w:rPr>
          <w:rFonts w:ascii="Times New Roman" w:hAnsi="Times New Roman" w:cs="Times New Roman"/>
          <w:b/>
        </w:rPr>
        <w:t>Snapshot of all statistical packages and processing environment used in analysis and interpretation of data:</w:t>
      </w:r>
    </w:p>
    <w:p w:rsidR="00FE195F" w:rsidRPr="003326E5" w:rsidRDefault="00DF687C">
      <w:pPr>
        <w:pStyle w:val="SourceCode"/>
        <w:rPr>
          <w:rFonts w:ascii="Times New Roman" w:hAnsi="Times New Roman" w:cs="Times New Roman"/>
        </w:rPr>
      </w:pPr>
      <w:r w:rsidRPr="003326E5">
        <w:rPr>
          <w:rStyle w:val="VerbatimChar"/>
          <w:rFonts w:ascii="Times New Roman" w:hAnsi="Times New Roman" w:cs="Times New Roman"/>
        </w:rPr>
        <w:t>R version 3.4.4 (2018-03-15)</w:t>
      </w:r>
      <w:r w:rsidRPr="003326E5">
        <w:rPr>
          <w:rFonts w:ascii="Times New Roman" w:hAnsi="Times New Roman" w:cs="Times New Roman"/>
        </w:rPr>
        <w:br/>
      </w:r>
      <w:r w:rsidRPr="003326E5">
        <w:rPr>
          <w:rStyle w:val="VerbatimChar"/>
          <w:rFonts w:ascii="Times New Roman" w:hAnsi="Times New Roman" w:cs="Times New Roman"/>
        </w:rPr>
        <w:t>Platform: x86_64-w64-mingw32/x64 (64-bit)</w:t>
      </w:r>
      <w:r w:rsidRPr="003326E5">
        <w:rPr>
          <w:rFonts w:ascii="Times New Roman" w:hAnsi="Times New Roman" w:cs="Times New Roman"/>
        </w:rPr>
        <w:br/>
      </w:r>
      <w:r w:rsidRPr="003326E5">
        <w:rPr>
          <w:rStyle w:val="VerbatimChar"/>
          <w:rFonts w:ascii="Times New Roman" w:hAnsi="Times New Roman" w:cs="Times New Roman"/>
        </w:rPr>
        <w:t>Running under: Windows 8.1 x64 (build 9600)</w:t>
      </w:r>
      <w:r w:rsidRPr="003326E5">
        <w:rPr>
          <w:rFonts w:ascii="Times New Roman" w:hAnsi="Times New Roman" w:cs="Times New Roman"/>
        </w:rPr>
        <w:br/>
      </w:r>
      <w:r w:rsidRPr="003326E5">
        <w:rPr>
          <w:rFonts w:ascii="Times New Roman" w:hAnsi="Times New Roman" w:cs="Times New Roman"/>
        </w:rPr>
        <w:br/>
      </w:r>
      <w:r w:rsidRPr="003326E5">
        <w:rPr>
          <w:rStyle w:val="VerbatimChar"/>
          <w:rFonts w:ascii="Times New Roman" w:hAnsi="Times New Roman" w:cs="Times New Roman"/>
        </w:rPr>
        <w:t>Matrix products: default</w:t>
      </w:r>
      <w:r w:rsidRPr="003326E5">
        <w:rPr>
          <w:rFonts w:ascii="Times New Roman" w:hAnsi="Times New Roman" w:cs="Times New Roman"/>
        </w:rPr>
        <w:br/>
      </w:r>
      <w:r w:rsidRPr="003326E5">
        <w:rPr>
          <w:rFonts w:ascii="Times New Roman" w:hAnsi="Times New Roman" w:cs="Times New Roman"/>
        </w:rPr>
        <w:br/>
      </w:r>
      <w:r w:rsidRPr="003326E5">
        <w:rPr>
          <w:rStyle w:val="VerbatimChar"/>
          <w:rFonts w:ascii="Times New Roman" w:hAnsi="Times New Roman" w:cs="Times New Roman"/>
        </w:rPr>
        <w:t>locale:</w:t>
      </w:r>
      <w:r w:rsidRPr="003326E5">
        <w:rPr>
          <w:rFonts w:ascii="Times New Roman" w:hAnsi="Times New Roman" w:cs="Times New Roman"/>
        </w:rPr>
        <w:br/>
      </w:r>
      <w:r w:rsidRPr="003326E5">
        <w:rPr>
          <w:rStyle w:val="VerbatimChar"/>
          <w:rFonts w:ascii="Times New Roman" w:hAnsi="Times New Roman" w:cs="Times New Roman"/>
        </w:rPr>
        <w:t>[1] LC_COLLATE=</w:t>
      </w:r>
      <w:proofErr w:type="spellStart"/>
      <w:r w:rsidRPr="003326E5">
        <w:rPr>
          <w:rStyle w:val="VerbatimChar"/>
          <w:rFonts w:ascii="Times New Roman" w:hAnsi="Times New Roman" w:cs="Times New Roman"/>
        </w:rPr>
        <w:t>English_United</w:t>
      </w:r>
      <w:proofErr w:type="spellEnd"/>
      <w:r w:rsidRPr="003326E5">
        <w:rPr>
          <w:rStyle w:val="VerbatimChar"/>
          <w:rFonts w:ascii="Times New Roman" w:hAnsi="Times New Roman" w:cs="Times New Roman"/>
        </w:rPr>
        <w:t xml:space="preserve"> States.1252 </w:t>
      </w:r>
      <w:r w:rsidRPr="003326E5">
        <w:rPr>
          <w:rFonts w:ascii="Times New Roman" w:hAnsi="Times New Roman" w:cs="Times New Roman"/>
        </w:rPr>
        <w:br/>
      </w:r>
      <w:r w:rsidRPr="003326E5">
        <w:rPr>
          <w:rStyle w:val="VerbatimChar"/>
          <w:rFonts w:ascii="Times New Roman" w:hAnsi="Times New Roman" w:cs="Times New Roman"/>
        </w:rPr>
        <w:t>[2] LC_CTYPE=</w:t>
      </w:r>
      <w:proofErr w:type="spellStart"/>
      <w:r w:rsidRPr="003326E5">
        <w:rPr>
          <w:rStyle w:val="VerbatimChar"/>
          <w:rFonts w:ascii="Times New Roman" w:hAnsi="Times New Roman" w:cs="Times New Roman"/>
        </w:rPr>
        <w:t>English_United</w:t>
      </w:r>
      <w:proofErr w:type="spellEnd"/>
      <w:r w:rsidRPr="003326E5">
        <w:rPr>
          <w:rStyle w:val="VerbatimChar"/>
          <w:rFonts w:ascii="Times New Roman" w:hAnsi="Times New Roman" w:cs="Times New Roman"/>
        </w:rPr>
        <w:t xml:space="preserve"> States.1252   </w:t>
      </w:r>
      <w:r w:rsidRPr="003326E5">
        <w:rPr>
          <w:rFonts w:ascii="Times New Roman" w:hAnsi="Times New Roman" w:cs="Times New Roman"/>
        </w:rPr>
        <w:br/>
      </w:r>
      <w:r w:rsidRPr="003326E5">
        <w:rPr>
          <w:rStyle w:val="VerbatimChar"/>
          <w:rFonts w:ascii="Times New Roman" w:hAnsi="Times New Roman" w:cs="Times New Roman"/>
        </w:rPr>
        <w:t>[3] LC_MONETARY=</w:t>
      </w:r>
      <w:proofErr w:type="spellStart"/>
      <w:r w:rsidRPr="003326E5">
        <w:rPr>
          <w:rStyle w:val="VerbatimChar"/>
          <w:rFonts w:ascii="Times New Roman" w:hAnsi="Times New Roman" w:cs="Times New Roman"/>
        </w:rPr>
        <w:t>English_United</w:t>
      </w:r>
      <w:proofErr w:type="spellEnd"/>
      <w:r w:rsidRPr="003326E5">
        <w:rPr>
          <w:rStyle w:val="VerbatimChar"/>
          <w:rFonts w:ascii="Times New Roman" w:hAnsi="Times New Roman" w:cs="Times New Roman"/>
        </w:rPr>
        <w:t xml:space="preserve"> States.1252</w:t>
      </w:r>
      <w:r w:rsidRPr="003326E5">
        <w:rPr>
          <w:rFonts w:ascii="Times New Roman" w:hAnsi="Times New Roman" w:cs="Times New Roman"/>
        </w:rPr>
        <w:br/>
      </w:r>
      <w:r w:rsidRPr="003326E5">
        <w:rPr>
          <w:rStyle w:val="VerbatimChar"/>
          <w:rFonts w:ascii="Times New Roman" w:hAnsi="Times New Roman" w:cs="Times New Roman"/>
        </w:rPr>
        <w:t xml:space="preserve">[4] LC_NUMERIC=C                          </w:t>
      </w:r>
      <w:r w:rsidRPr="003326E5">
        <w:rPr>
          <w:rFonts w:ascii="Times New Roman" w:hAnsi="Times New Roman" w:cs="Times New Roman"/>
        </w:rPr>
        <w:br/>
      </w:r>
      <w:r w:rsidRPr="003326E5">
        <w:rPr>
          <w:rStyle w:val="VerbatimChar"/>
          <w:rFonts w:ascii="Times New Roman" w:hAnsi="Times New Roman" w:cs="Times New Roman"/>
        </w:rPr>
        <w:t>[5] LC_TIME=</w:t>
      </w:r>
      <w:proofErr w:type="spellStart"/>
      <w:r w:rsidRPr="003326E5">
        <w:rPr>
          <w:rStyle w:val="VerbatimChar"/>
          <w:rFonts w:ascii="Times New Roman" w:hAnsi="Times New Roman" w:cs="Times New Roman"/>
        </w:rPr>
        <w:t>English_United</w:t>
      </w:r>
      <w:proofErr w:type="spellEnd"/>
      <w:r w:rsidRPr="003326E5">
        <w:rPr>
          <w:rStyle w:val="VerbatimChar"/>
          <w:rFonts w:ascii="Times New Roman" w:hAnsi="Times New Roman" w:cs="Times New Roman"/>
        </w:rPr>
        <w:t xml:space="preserve"> States.1252    </w:t>
      </w:r>
      <w:r w:rsidRPr="003326E5">
        <w:rPr>
          <w:rFonts w:ascii="Times New Roman" w:hAnsi="Times New Roman" w:cs="Times New Roman"/>
        </w:rPr>
        <w:br/>
      </w:r>
      <w:r w:rsidRPr="003326E5">
        <w:rPr>
          <w:rFonts w:ascii="Times New Roman" w:hAnsi="Times New Roman" w:cs="Times New Roman"/>
        </w:rPr>
        <w:br/>
      </w:r>
      <w:r w:rsidRPr="003326E5">
        <w:rPr>
          <w:rStyle w:val="VerbatimChar"/>
          <w:rFonts w:ascii="Times New Roman" w:hAnsi="Times New Roman" w:cs="Times New Roman"/>
        </w:rPr>
        <w:t>attached base packages:</w:t>
      </w:r>
      <w:r w:rsidRPr="003326E5">
        <w:rPr>
          <w:rFonts w:ascii="Times New Roman" w:hAnsi="Times New Roman" w:cs="Times New Roman"/>
        </w:rPr>
        <w:br/>
      </w:r>
      <w:r w:rsidRPr="003326E5">
        <w:rPr>
          <w:rStyle w:val="VerbatimChar"/>
          <w:rFonts w:ascii="Times New Roman" w:hAnsi="Times New Roman" w:cs="Times New Roman"/>
        </w:rPr>
        <w:t xml:space="preserve">[1] stats     graphics  </w:t>
      </w:r>
      <w:proofErr w:type="spellStart"/>
      <w:r w:rsidRPr="003326E5">
        <w:rPr>
          <w:rStyle w:val="VerbatimChar"/>
          <w:rFonts w:ascii="Times New Roman" w:hAnsi="Times New Roman" w:cs="Times New Roman"/>
        </w:rPr>
        <w:t>grDevices</w:t>
      </w:r>
      <w:proofErr w:type="spellEnd"/>
      <w:r w:rsidRPr="003326E5">
        <w:rPr>
          <w:rStyle w:val="VerbatimChar"/>
          <w:rFonts w:ascii="Times New Roman" w:hAnsi="Times New Roman" w:cs="Times New Roman"/>
        </w:rPr>
        <w:t xml:space="preserve"> </w:t>
      </w:r>
      <w:proofErr w:type="spellStart"/>
      <w:r w:rsidRPr="003326E5">
        <w:rPr>
          <w:rStyle w:val="VerbatimChar"/>
          <w:rFonts w:ascii="Times New Roman" w:hAnsi="Times New Roman" w:cs="Times New Roman"/>
        </w:rPr>
        <w:t>utils</w:t>
      </w:r>
      <w:proofErr w:type="spellEnd"/>
      <w:r w:rsidRPr="003326E5">
        <w:rPr>
          <w:rStyle w:val="VerbatimChar"/>
          <w:rFonts w:ascii="Times New Roman" w:hAnsi="Times New Roman" w:cs="Times New Roman"/>
        </w:rPr>
        <w:t xml:space="preserve">     datasets  methods   base     </w:t>
      </w:r>
      <w:r w:rsidRPr="003326E5">
        <w:rPr>
          <w:rFonts w:ascii="Times New Roman" w:hAnsi="Times New Roman" w:cs="Times New Roman"/>
        </w:rPr>
        <w:br/>
      </w:r>
      <w:r w:rsidRPr="003326E5">
        <w:rPr>
          <w:rFonts w:ascii="Times New Roman" w:hAnsi="Times New Roman" w:cs="Times New Roman"/>
        </w:rPr>
        <w:br/>
      </w:r>
      <w:r w:rsidRPr="003326E5">
        <w:rPr>
          <w:rStyle w:val="VerbatimChar"/>
          <w:rFonts w:ascii="Times New Roman" w:hAnsi="Times New Roman" w:cs="Times New Roman"/>
        </w:rPr>
        <w:t>other attached packages:</w:t>
      </w:r>
      <w:r w:rsidRPr="003326E5">
        <w:rPr>
          <w:rFonts w:ascii="Times New Roman" w:hAnsi="Times New Roman" w:cs="Times New Roman"/>
        </w:rPr>
        <w:br/>
      </w:r>
      <w:r w:rsidRPr="003326E5">
        <w:rPr>
          <w:rStyle w:val="VerbatimChar"/>
          <w:rFonts w:ascii="Times New Roman" w:hAnsi="Times New Roman" w:cs="Times New Roman"/>
        </w:rPr>
        <w:t xml:space="preserve"> [1] ggfortify_0.4.4     bindrcpp_0.2.2      Hmisc_4.1-1        </w:t>
      </w:r>
      <w:r w:rsidRPr="003326E5">
        <w:rPr>
          <w:rFonts w:ascii="Times New Roman" w:hAnsi="Times New Roman" w:cs="Times New Roman"/>
        </w:rPr>
        <w:br/>
      </w:r>
      <w:r w:rsidRPr="003326E5">
        <w:rPr>
          <w:rStyle w:val="VerbatimChar"/>
          <w:rFonts w:ascii="Times New Roman" w:hAnsi="Times New Roman" w:cs="Times New Roman"/>
        </w:rPr>
        <w:t xml:space="preserve"> [4] Formula_1.2-2       survival_2.41-3     lattice_0.20-35    </w:t>
      </w:r>
      <w:r w:rsidRPr="003326E5">
        <w:rPr>
          <w:rFonts w:ascii="Times New Roman" w:hAnsi="Times New Roman" w:cs="Times New Roman"/>
        </w:rPr>
        <w:br/>
      </w:r>
      <w:r w:rsidRPr="003326E5">
        <w:rPr>
          <w:rStyle w:val="VerbatimChar"/>
          <w:rFonts w:ascii="Times New Roman" w:hAnsi="Times New Roman" w:cs="Times New Roman"/>
        </w:rPr>
        <w:t xml:space="preserve"> [7] xtable_1.8-2        lmerTest_2.0-36     lme4_1.1-16        </w:t>
      </w:r>
      <w:r w:rsidRPr="003326E5">
        <w:rPr>
          <w:rFonts w:ascii="Times New Roman" w:hAnsi="Times New Roman" w:cs="Times New Roman"/>
        </w:rPr>
        <w:br/>
      </w:r>
      <w:r w:rsidRPr="003326E5">
        <w:rPr>
          <w:rStyle w:val="VerbatimChar"/>
          <w:rFonts w:ascii="Times New Roman" w:hAnsi="Times New Roman" w:cs="Times New Roman"/>
        </w:rPr>
        <w:t xml:space="preserve">[10] Matrix_1.2-12       forcats_0.3.0       stringr_1.3.0      </w:t>
      </w:r>
      <w:r w:rsidRPr="003326E5">
        <w:rPr>
          <w:rFonts w:ascii="Times New Roman" w:hAnsi="Times New Roman" w:cs="Times New Roman"/>
        </w:rPr>
        <w:br/>
      </w:r>
      <w:r w:rsidRPr="003326E5">
        <w:rPr>
          <w:rStyle w:val="VerbatimChar"/>
          <w:rFonts w:ascii="Times New Roman" w:hAnsi="Times New Roman" w:cs="Times New Roman"/>
        </w:rPr>
        <w:t xml:space="preserve">[13] purrr_0.2.4         readr_1.1.1         tidyr_0.8.0        </w:t>
      </w:r>
      <w:r w:rsidRPr="003326E5">
        <w:rPr>
          <w:rFonts w:ascii="Times New Roman" w:hAnsi="Times New Roman" w:cs="Times New Roman"/>
        </w:rPr>
        <w:br/>
      </w:r>
      <w:r w:rsidRPr="003326E5">
        <w:rPr>
          <w:rStyle w:val="VerbatimChar"/>
          <w:rFonts w:ascii="Times New Roman" w:hAnsi="Times New Roman" w:cs="Times New Roman"/>
        </w:rPr>
        <w:t>[16] tibble_1.4.2        tidyverse_1.2.1     thesisdowndss_0.0.1</w:t>
      </w:r>
      <w:r w:rsidRPr="003326E5">
        <w:rPr>
          <w:rFonts w:ascii="Times New Roman" w:hAnsi="Times New Roman" w:cs="Times New Roman"/>
        </w:rPr>
        <w:br/>
      </w:r>
      <w:r w:rsidRPr="003326E5">
        <w:rPr>
          <w:rStyle w:val="VerbatimChar"/>
          <w:rFonts w:ascii="Times New Roman" w:hAnsi="Times New Roman" w:cs="Times New Roman"/>
        </w:rPr>
        <w:t xml:space="preserve">[19] knitr_1.20          bookdown_0.7        ggplot2_2.2.1      </w:t>
      </w:r>
      <w:r w:rsidRPr="003326E5">
        <w:rPr>
          <w:rFonts w:ascii="Times New Roman" w:hAnsi="Times New Roman" w:cs="Times New Roman"/>
        </w:rPr>
        <w:br/>
      </w:r>
      <w:r w:rsidRPr="003326E5">
        <w:rPr>
          <w:rStyle w:val="VerbatimChar"/>
          <w:rFonts w:ascii="Times New Roman" w:hAnsi="Times New Roman" w:cs="Times New Roman"/>
        </w:rPr>
        <w:t xml:space="preserve">[22] dplyr_0.7.4         devtools_1.13.5    </w:t>
      </w:r>
      <w:r w:rsidRPr="003326E5">
        <w:rPr>
          <w:rFonts w:ascii="Times New Roman" w:hAnsi="Times New Roman" w:cs="Times New Roman"/>
        </w:rPr>
        <w:br/>
      </w:r>
      <w:r w:rsidRPr="003326E5">
        <w:rPr>
          <w:rFonts w:ascii="Times New Roman" w:hAnsi="Times New Roman" w:cs="Times New Roman"/>
        </w:rPr>
        <w:br/>
      </w:r>
      <w:r w:rsidRPr="003326E5">
        <w:rPr>
          <w:rStyle w:val="VerbatimChar"/>
          <w:rFonts w:ascii="Times New Roman" w:hAnsi="Times New Roman" w:cs="Times New Roman"/>
        </w:rPr>
        <w:t>loaded via a namespace (and not attached):</w:t>
      </w:r>
      <w:r w:rsidRPr="003326E5">
        <w:rPr>
          <w:rFonts w:ascii="Times New Roman" w:hAnsi="Times New Roman" w:cs="Times New Roman"/>
        </w:rPr>
        <w:br/>
      </w:r>
      <w:r w:rsidRPr="003326E5">
        <w:rPr>
          <w:rStyle w:val="VerbatimChar"/>
          <w:rFonts w:ascii="Times New Roman" w:hAnsi="Times New Roman" w:cs="Times New Roman"/>
        </w:rPr>
        <w:t xml:space="preserve"> [1] nlme_3.1-131.1      lubridate_1.7.4     RColorBrewer_1.1-2 </w:t>
      </w:r>
      <w:r w:rsidRPr="003326E5">
        <w:rPr>
          <w:rFonts w:ascii="Times New Roman" w:hAnsi="Times New Roman" w:cs="Times New Roman"/>
        </w:rPr>
        <w:br/>
      </w:r>
      <w:r w:rsidRPr="003326E5">
        <w:rPr>
          <w:rStyle w:val="VerbatimChar"/>
          <w:rFonts w:ascii="Times New Roman" w:hAnsi="Times New Roman" w:cs="Times New Roman"/>
        </w:rPr>
        <w:t xml:space="preserve"> [4] httr_1.3.1          rprojroot_1.3-2     tools_3.4.4        </w:t>
      </w:r>
      <w:r w:rsidRPr="003326E5">
        <w:rPr>
          <w:rFonts w:ascii="Times New Roman" w:hAnsi="Times New Roman" w:cs="Times New Roman"/>
        </w:rPr>
        <w:br/>
      </w:r>
      <w:r w:rsidRPr="003326E5">
        <w:rPr>
          <w:rStyle w:val="VerbatimChar"/>
          <w:rFonts w:ascii="Times New Roman" w:hAnsi="Times New Roman" w:cs="Times New Roman"/>
        </w:rPr>
        <w:t xml:space="preserve"> [7] backports_1.1.2     R6_2.2.2            rpart_4.1-13       </w:t>
      </w:r>
      <w:r w:rsidRPr="003326E5">
        <w:rPr>
          <w:rFonts w:ascii="Times New Roman" w:hAnsi="Times New Roman" w:cs="Times New Roman"/>
        </w:rPr>
        <w:br/>
      </w:r>
      <w:r w:rsidRPr="003326E5">
        <w:rPr>
          <w:rStyle w:val="VerbatimChar"/>
          <w:rFonts w:ascii="Times New Roman" w:hAnsi="Times New Roman" w:cs="Times New Roman"/>
        </w:rPr>
        <w:t xml:space="preserve">[10] lazyeval_0.2.1      colorspace_1.3-2    nnet_7.3-12        </w:t>
      </w:r>
      <w:r w:rsidRPr="003326E5">
        <w:rPr>
          <w:rFonts w:ascii="Times New Roman" w:hAnsi="Times New Roman" w:cs="Times New Roman"/>
        </w:rPr>
        <w:br/>
      </w:r>
      <w:r w:rsidRPr="003326E5">
        <w:rPr>
          <w:rStyle w:val="VerbatimChar"/>
          <w:rFonts w:ascii="Times New Roman" w:hAnsi="Times New Roman" w:cs="Times New Roman"/>
        </w:rPr>
        <w:t xml:space="preserve">[13] withr_2.1.2         gridExtra_2.3       mnormt_1.5-5       </w:t>
      </w:r>
      <w:r w:rsidRPr="003326E5">
        <w:rPr>
          <w:rFonts w:ascii="Times New Roman" w:hAnsi="Times New Roman" w:cs="Times New Roman"/>
        </w:rPr>
        <w:br/>
      </w:r>
      <w:r w:rsidRPr="003326E5">
        <w:rPr>
          <w:rStyle w:val="VerbatimChar"/>
          <w:rFonts w:ascii="Times New Roman" w:hAnsi="Times New Roman" w:cs="Times New Roman"/>
        </w:rPr>
        <w:t xml:space="preserve">[16] compiler_3.4.4      cli_1.0.0           rvest_0.3.2        </w:t>
      </w:r>
      <w:r w:rsidRPr="003326E5">
        <w:rPr>
          <w:rFonts w:ascii="Times New Roman" w:hAnsi="Times New Roman" w:cs="Times New Roman"/>
        </w:rPr>
        <w:br/>
      </w:r>
      <w:r w:rsidRPr="003326E5">
        <w:rPr>
          <w:rStyle w:val="VerbatimChar"/>
          <w:rFonts w:ascii="Times New Roman" w:hAnsi="Times New Roman" w:cs="Times New Roman"/>
        </w:rPr>
        <w:t xml:space="preserve">[19] htmlTable_1.11.2    xml2_1.2.0          labeling_0.3       </w:t>
      </w:r>
      <w:r w:rsidRPr="003326E5">
        <w:rPr>
          <w:rFonts w:ascii="Times New Roman" w:hAnsi="Times New Roman" w:cs="Times New Roman"/>
        </w:rPr>
        <w:br/>
      </w:r>
      <w:r w:rsidRPr="003326E5">
        <w:rPr>
          <w:rStyle w:val="VerbatimChar"/>
          <w:rFonts w:ascii="Times New Roman" w:hAnsi="Times New Roman" w:cs="Times New Roman"/>
        </w:rPr>
        <w:t xml:space="preserve">[22] scales_0.5.0        checkmate_1.8.5     psych_1.8.3.3      </w:t>
      </w:r>
      <w:r w:rsidRPr="003326E5">
        <w:rPr>
          <w:rFonts w:ascii="Times New Roman" w:hAnsi="Times New Roman" w:cs="Times New Roman"/>
        </w:rPr>
        <w:br/>
      </w:r>
      <w:r w:rsidRPr="003326E5">
        <w:rPr>
          <w:rStyle w:val="VerbatimChar"/>
          <w:rFonts w:ascii="Times New Roman" w:hAnsi="Times New Roman" w:cs="Times New Roman"/>
        </w:rPr>
        <w:t xml:space="preserve">[25] digest_0.6.15       foreign_0.8-69      minqa_1.2.4        </w:t>
      </w:r>
      <w:r w:rsidRPr="003326E5">
        <w:rPr>
          <w:rFonts w:ascii="Times New Roman" w:hAnsi="Times New Roman" w:cs="Times New Roman"/>
        </w:rPr>
        <w:br/>
      </w:r>
      <w:r w:rsidRPr="003326E5">
        <w:rPr>
          <w:rStyle w:val="VerbatimChar"/>
          <w:rFonts w:ascii="Times New Roman" w:hAnsi="Times New Roman" w:cs="Times New Roman"/>
        </w:rPr>
        <w:t xml:space="preserve">[28] rmarkdown_1.9       base64enc_0.1-3     pkgconfig_2.0.1    </w:t>
      </w:r>
      <w:r w:rsidRPr="003326E5">
        <w:rPr>
          <w:rFonts w:ascii="Times New Roman" w:hAnsi="Times New Roman" w:cs="Times New Roman"/>
        </w:rPr>
        <w:br/>
      </w:r>
      <w:r w:rsidRPr="003326E5">
        <w:rPr>
          <w:rStyle w:val="VerbatimChar"/>
          <w:rFonts w:ascii="Times New Roman" w:hAnsi="Times New Roman" w:cs="Times New Roman"/>
        </w:rPr>
        <w:t xml:space="preserve">[31] htmltools_0.3.6     MuMIn_1.40.4        htmlwidgets_1.2    </w:t>
      </w:r>
      <w:r w:rsidRPr="003326E5">
        <w:rPr>
          <w:rFonts w:ascii="Times New Roman" w:hAnsi="Times New Roman" w:cs="Times New Roman"/>
        </w:rPr>
        <w:br/>
      </w:r>
      <w:r w:rsidRPr="003326E5">
        <w:rPr>
          <w:rStyle w:val="VerbatimChar"/>
          <w:rFonts w:ascii="Times New Roman" w:hAnsi="Times New Roman" w:cs="Times New Roman"/>
        </w:rPr>
        <w:t xml:space="preserve">[34] rlang_0.2.0         readxl_1.0.0        rstudioapi_0.7     </w:t>
      </w:r>
      <w:r w:rsidRPr="003326E5">
        <w:rPr>
          <w:rFonts w:ascii="Times New Roman" w:hAnsi="Times New Roman" w:cs="Times New Roman"/>
        </w:rPr>
        <w:br/>
      </w:r>
      <w:r w:rsidRPr="003326E5">
        <w:rPr>
          <w:rStyle w:val="VerbatimChar"/>
          <w:rFonts w:ascii="Times New Roman" w:hAnsi="Times New Roman" w:cs="Times New Roman"/>
        </w:rPr>
        <w:t xml:space="preserve">[37] bindr_0.1.1         jsonlite_1.5        acepack_1.4.1      </w:t>
      </w:r>
      <w:r w:rsidRPr="003326E5">
        <w:rPr>
          <w:rFonts w:ascii="Times New Roman" w:hAnsi="Times New Roman" w:cs="Times New Roman"/>
        </w:rPr>
        <w:br/>
      </w:r>
      <w:r w:rsidRPr="003326E5">
        <w:rPr>
          <w:rStyle w:val="VerbatimChar"/>
          <w:rFonts w:ascii="Times New Roman" w:hAnsi="Times New Roman" w:cs="Times New Roman"/>
        </w:rPr>
        <w:t xml:space="preserve">[40] magrittr_1.5        kableExtra_0.8.0    Rcpp_0.12.16       </w:t>
      </w:r>
      <w:r w:rsidRPr="003326E5">
        <w:rPr>
          <w:rFonts w:ascii="Times New Roman" w:hAnsi="Times New Roman" w:cs="Times New Roman"/>
        </w:rPr>
        <w:br/>
      </w:r>
      <w:r w:rsidRPr="003326E5">
        <w:rPr>
          <w:rStyle w:val="VerbatimChar"/>
          <w:rFonts w:ascii="Times New Roman" w:hAnsi="Times New Roman" w:cs="Times New Roman"/>
        </w:rPr>
        <w:t xml:space="preserve">[43] munsell_0.4.3       stringi_1.1.7       yaml_2.1.18        </w:t>
      </w:r>
      <w:r w:rsidRPr="003326E5">
        <w:rPr>
          <w:rFonts w:ascii="Times New Roman" w:hAnsi="Times New Roman" w:cs="Times New Roman"/>
        </w:rPr>
        <w:br/>
      </w:r>
      <w:r w:rsidRPr="003326E5">
        <w:rPr>
          <w:rStyle w:val="VerbatimChar"/>
          <w:rFonts w:ascii="Times New Roman" w:hAnsi="Times New Roman" w:cs="Times New Roman"/>
        </w:rPr>
        <w:t xml:space="preserve">[46] MASS_7.3-49         plyr_1.8.4          grid_3.4.4         </w:t>
      </w:r>
      <w:r w:rsidRPr="003326E5">
        <w:rPr>
          <w:rFonts w:ascii="Times New Roman" w:hAnsi="Times New Roman" w:cs="Times New Roman"/>
        </w:rPr>
        <w:br/>
      </w:r>
      <w:r w:rsidRPr="003326E5">
        <w:rPr>
          <w:rStyle w:val="VerbatimChar"/>
          <w:rFonts w:ascii="Times New Roman" w:hAnsi="Times New Roman" w:cs="Times New Roman"/>
        </w:rPr>
        <w:t xml:space="preserve">[49] parallel_3.4.4      crayon_1.3.4        haven_1.1.1        </w:t>
      </w:r>
      <w:r w:rsidRPr="003326E5">
        <w:rPr>
          <w:rFonts w:ascii="Times New Roman" w:hAnsi="Times New Roman" w:cs="Times New Roman"/>
        </w:rPr>
        <w:br/>
      </w:r>
      <w:r w:rsidRPr="003326E5">
        <w:rPr>
          <w:rStyle w:val="VerbatimChar"/>
          <w:rFonts w:ascii="Times New Roman" w:hAnsi="Times New Roman" w:cs="Times New Roman"/>
        </w:rPr>
        <w:t xml:space="preserve">[52] stargazer_5.2.1     splines_3.4.4       hms_0.4.2          </w:t>
      </w:r>
      <w:r w:rsidRPr="003326E5">
        <w:rPr>
          <w:rFonts w:ascii="Times New Roman" w:hAnsi="Times New Roman" w:cs="Times New Roman"/>
        </w:rPr>
        <w:br/>
      </w:r>
      <w:r w:rsidRPr="003326E5">
        <w:rPr>
          <w:rStyle w:val="VerbatimChar"/>
          <w:rFonts w:ascii="Times New Roman" w:hAnsi="Times New Roman" w:cs="Times New Roman"/>
        </w:rPr>
        <w:lastRenderedPageBreak/>
        <w:t xml:space="preserve">[55] pillar_1.2.1        reshape2_1.4.3      codetools_0.2-15   </w:t>
      </w:r>
      <w:r w:rsidRPr="003326E5">
        <w:rPr>
          <w:rFonts w:ascii="Times New Roman" w:hAnsi="Times New Roman" w:cs="Times New Roman"/>
        </w:rPr>
        <w:br/>
      </w:r>
      <w:r w:rsidRPr="003326E5">
        <w:rPr>
          <w:rStyle w:val="VerbatimChar"/>
          <w:rFonts w:ascii="Times New Roman" w:hAnsi="Times New Roman" w:cs="Times New Roman"/>
        </w:rPr>
        <w:t xml:space="preserve">[58] stats4_3.4.4        glue_1.2.0          evaluate_0.10.1    </w:t>
      </w:r>
      <w:r w:rsidRPr="003326E5">
        <w:rPr>
          <w:rFonts w:ascii="Times New Roman" w:hAnsi="Times New Roman" w:cs="Times New Roman"/>
        </w:rPr>
        <w:br/>
      </w:r>
      <w:r w:rsidRPr="003326E5">
        <w:rPr>
          <w:rStyle w:val="VerbatimChar"/>
          <w:rFonts w:ascii="Times New Roman" w:hAnsi="Times New Roman" w:cs="Times New Roman"/>
        </w:rPr>
        <w:t xml:space="preserve">[61] latticeExtra_0.6-28 data.table_1.10.4-3 modelr_0.1.1       </w:t>
      </w:r>
      <w:r w:rsidRPr="003326E5">
        <w:rPr>
          <w:rFonts w:ascii="Times New Roman" w:hAnsi="Times New Roman" w:cs="Times New Roman"/>
        </w:rPr>
        <w:br/>
      </w:r>
      <w:r w:rsidRPr="003326E5">
        <w:rPr>
          <w:rStyle w:val="VerbatimChar"/>
          <w:rFonts w:ascii="Times New Roman" w:hAnsi="Times New Roman" w:cs="Times New Roman"/>
        </w:rPr>
        <w:t xml:space="preserve">[64] nloptr_1.0.4        cellranger_1.1.0    gtable_0.2.0       </w:t>
      </w:r>
      <w:r w:rsidRPr="003326E5">
        <w:rPr>
          <w:rFonts w:ascii="Times New Roman" w:hAnsi="Times New Roman" w:cs="Times New Roman"/>
        </w:rPr>
        <w:br/>
      </w:r>
      <w:r w:rsidRPr="003326E5">
        <w:rPr>
          <w:rStyle w:val="VerbatimChar"/>
          <w:rFonts w:ascii="Times New Roman" w:hAnsi="Times New Roman" w:cs="Times New Roman"/>
        </w:rPr>
        <w:t xml:space="preserve">[67] assertthat_0.2.0    xfun_0.1            broom_0.4.4        </w:t>
      </w:r>
      <w:r w:rsidRPr="003326E5">
        <w:rPr>
          <w:rFonts w:ascii="Times New Roman" w:hAnsi="Times New Roman" w:cs="Times New Roman"/>
        </w:rPr>
        <w:br/>
      </w:r>
      <w:r w:rsidRPr="003326E5">
        <w:rPr>
          <w:rStyle w:val="VerbatimChar"/>
          <w:rFonts w:ascii="Times New Roman" w:hAnsi="Times New Roman" w:cs="Times New Roman"/>
        </w:rPr>
        <w:t xml:space="preserve">[70] viridisLite_0.3.0   memoise_1.1.0       cluster_2.0.7-1    </w:t>
      </w:r>
    </w:p>
    <w:p w:rsidR="00FE195F" w:rsidRPr="003326E5" w:rsidRDefault="00DF687C">
      <w:pPr>
        <w:pStyle w:val="Heading1"/>
        <w:rPr>
          <w:rFonts w:ascii="Times New Roman" w:hAnsi="Times New Roman" w:cs="Times New Roman"/>
        </w:rPr>
      </w:pPr>
      <w:bookmarkStart w:id="76" w:name="references"/>
      <w:r w:rsidRPr="003326E5">
        <w:rPr>
          <w:rFonts w:ascii="Times New Roman" w:hAnsi="Times New Roman" w:cs="Times New Roman"/>
        </w:rPr>
        <w:t>References</w:t>
      </w:r>
      <w:bookmarkEnd w:id="76"/>
    </w:p>
    <w:p w:rsidR="00FE195F" w:rsidRPr="003326E5" w:rsidRDefault="00DF687C">
      <w:pPr>
        <w:pStyle w:val="FirstParagraph"/>
        <w:rPr>
          <w:rFonts w:ascii="Times New Roman" w:hAnsi="Times New Roman" w:cs="Times New Roman"/>
        </w:rPr>
      </w:pPr>
      <w:bookmarkStart w:id="77" w:name="refs"/>
      <w:bookmarkStart w:id="78" w:name="ref-abayomi1999effects"/>
      <w:bookmarkEnd w:id="77"/>
      <w:bookmarkEnd w:id="78"/>
      <w:proofErr w:type="spellStart"/>
      <w:r w:rsidRPr="003326E5">
        <w:rPr>
          <w:rFonts w:ascii="Times New Roman" w:hAnsi="Times New Roman" w:cs="Times New Roman"/>
        </w:rPr>
        <w:t>Abayomi</w:t>
      </w:r>
      <w:proofErr w:type="spellEnd"/>
      <w:r w:rsidRPr="003326E5">
        <w:rPr>
          <w:rFonts w:ascii="Times New Roman" w:hAnsi="Times New Roman" w:cs="Times New Roman"/>
        </w:rPr>
        <w:t>, Y., &amp; Wright, D. (1999). Effects of water stress on growth and yield of spring wheat (</w:t>
      </w:r>
      <w:proofErr w:type="spellStart"/>
      <w:r w:rsidRPr="003326E5">
        <w:rPr>
          <w:rFonts w:ascii="Times New Roman" w:hAnsi="Times New Roman" w:cs="Times New Roman"/>
        </w:rPr>
        <w:t>triticum</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aestivum</w:t>
      </w:r>
      <w:proofErr w:type="spellEnd"/>
      <w:r w:rsidRPr="003326E5">
        <w:rPr>
          <w:rFonts w:ascii="Times New Roman" w:hAnsi="Times New Roman" w:cs="Times New Roman"/>
        </w:rPr>
        <w:t xml:space="preserve"> l.) cultivars. </w:t>
      </w:r>
      <w:r w:rsidRPr="003326E5">
        <w:rPr>
          <w:rFonts w:ascii="Times New Roman" w:hAnsi="Times New Roman" w:cs="Times New Roman"/>
          <w:i/>
        </w:rPr>
        <w:t>TROPICAL AGRICULTURE-LONDON THEN TRINIDAD-</w:t>
      </w:r>
      <w:r w:rsidRPr="003326E5">
        <w:rPr>
          <w:rFonts w:ascii="Times New Roman" w:hAnsi="Times New Roman" w:cs="Times New Roman"/>
        </w:rPr>
        <w:t xml:space="preserve">, </w:t>
      </w:r>
      <w:r w:rsidRPr="003326E5">
        <w:rPr>
          <w:rFonts w:ascii="Times New Roman" w:hAnsi="Times New Roman" w:cs="Times New Roman"/>
          <w:i/>
        </w:rPr>
        <w:t>76</w:t>
      </w:r>
      <w:r w:rsidRPr="003326E5">
        <w:rPr>
          <w:rFonts w:ascii="Times New Roman" w:hAnsi="Times New Roman" w:cs="Times New Roman"/>
        </w:rPr>
        <w:t>(2), 120–125.</w:t>
      </w:r>
    </w:p>
    <w:p w:rsidR="00FE195F" w:rsidRPr="003326E5" w:rsidRDefault="00DF687C">
      <w:pPr>
        <w:pStyle w:val="BodyText"/>
        <w:rPr>
          <w:rFonts w:ascii="Times New Roman" w:hAnsi="Times New Roman" w:cs="Times New Roman"/>
        </w:rPr>
      </w:pPr>
      <w:bookmarkStart w:id="79" w:name="ref-angel2001"/>
      <w:bookmarkEnd w:id="79"/>
      <w:r w:rsidRPr="003326E5">
        <w:rPr>
          <w:rFonts w:ascii="Times New Roman" w:hAnsi="Times New Roman" w:cs="Times New Roman"/>
        </w:rPr>
        <w:t xml:space="preserve">Angel, E. (2001a). </w:t>
      </w:r>
      <w:r w:rsidRPr="003326E5">
        <w:rPr>
          <w:rFonts w:ascii="Times New Roman" w:hAnsi="Times New Roman" w:cs="Times New Roman"/>
          <w:i/>
        </w:rPr>
        <w:t xml:space="preserve">Batch-file computer graphics : A bottom-up approach with </w:t>
      </w:r>
      <w:proofErr w:type="spellStart"/>
      <w:r w:rsidRPr="003326E5">
        <w:rPr>
          <w:rFonts w:ascii="Times New Roman" w:hAnsi="Times New Roman" w:cs="Times New Roman"/>
          <w:i/>
        </w:rPr>
        <w:t>quicktime</w:t>
      </w:r>
      <w:proofErr w:type="spellEnd"/>
      <w:r w:rsidRPr="003326E5">
        <w:rPr>
          <w:rFonts w:ascii="Times New Roman" w:hAnsi="Times New Roman" w:cs="Times New Roman"/>
        </w:rPr>
        <w:t>. Boston, MA: Wesley Addison Longman.</w:t>
      </w:r>
    </w:p>
    <w:p w:rsidR="00FE195F" w:rsidRPr="003326E5" w:rsidRDefault="00DF687C">
      <w:pPr>
        <w:pStyle w:val="BodyText"/>
        <w:rPr>
          <w:rFonts w:ascii="Times New Roman" w:hAnsi="Times New Roman" w:cs="Times New Roman"/>
        </w:rPr>
      </w:pPr>
      <w:bookmarkStart w:id="80" w:name="ref-angel2002a"/>
      <w:bookmarkEnd w:id="80"/>
      <w:r w:rsidRPr="003326E5">
        <w:rPr>
          <w:rFonts w:ascii="Times New Roman" w:hAnsi="Times New Roman" w:cs="Times New Roman"/>
        </w:rPr>
        <w:t xml:space="preserve">Angel, E. (2001b). </w:t>
      </w:r>
      <w:r w:rsidRPr="003326E5">
        <w:rPr>
          <w:rFonts w:ascii="Times New Roman" w:hAnsi="Times New Roman" w:cs="Times New Roman"/>
          <w:i/>
        </w:rPr>
        <w:t>Test second book by angel</w:t>
      </w:r>
      <w:r w:rsidRPr="003326E5">
        <w:rPr>
          <w:rFonts w:ascii="Times New Roman" w:hAnsi="Times New Roman" w:cs="Times New Roman"/>
        </w:rPr>
        <w:t>. Boston, MA: Wesley Addison Longman.</w:t>
      </w:r>
    </w:p>
    <w:p w:rsidR="00FE195F" w:rsidRPr="003326E5" w:rsidRDefault="00DF687C">
      <w:pPr>
        <w:pStyle w:val="BodyText"/>
        <w:rPr>
          <w:rFonts w:ascii="Times New Roman" w:hAnsi="Times New Roman" w:cs="Times New Roman"/>
        </w:rPr>
      </w:pPr>
      <w:bookmarkStart w:id="81" w:name="ref-angus1981phasic"/>
      <w:bookmarkEnd w:id="81"/>
      <w:r w:rsidRPr="003326E5">
        <w:rPr>
          <w:rFonts w:ascii="Times New Roman" w:hAnsi="Times New Roman" w:cs="Times New Roman"/>
        </w:rPr>
        <w:t xml:space="preserve">Angus, J., Mackenzie, D., Morton, R., &amp; Schafer, C. (1981). Phasic development in field crops ii. thermal and photoperiodic responses of spring wheat. </w:t>
      </w:r>
      <w:r w:rsidRPr="003326E5">
        <w:rPr>
          <w:rFonts w:ascii="Times New Roman" w:hAnsi="Times New Roman" w:cs="Times New Roman"/>
          <w:i/>
        </w:rPr>
        <w:t>Field Crops Research</w:t>
      </w:r>
      <w:r w:rsidRPr="003326E5">
        <w:rPr>
          <w:rFonts w:ascii="Times New Roman" w:hAnsi="Times New Roman" w:cs="Times New Roman"/>
        </w:rPr>
        <w:t xml:space="preserve">, </w:t>
      </w:r>
      <w:r w:rsidRPr="003326E5">
        <w:rPr>
          <w:rFonts w:ascii="Times New Roman" w:hAnsi="Times New Roman" w:cs="Times New Roman"/>
          <w:i/>
        </w:rPr>
        <w:t>4</w:t>
      </w:r>
      <w:r w:rsidRPr="003326E5">
        <w:rPr>
          <w:rFonts w:ascii="Times New Roman" w:hAnsi="Times New Roman" w:cs="Times New Roman"/>
        </w:rPr>
        <w:t>, 269–283.</w:t>
      </w:r>
    </w:p>
    <w:p w:rsidR="00FE195F" w:rsidRPr="003326E5" w:rsidRDefault="00DF687C">
      <w:pPr>
        <w:pStyle w:val="BodyText"/>
        <w:rPr>
          <w:rFonts w:ascii="Times New Roman" w:hAnsi="Times New Roman" w:cs="Times New Roman"/>
        </w:rPr>
      </w:pPr>
      <w:bookmarkStart w:id="82" w:name="ref-asana1958studies"/>
      <w:bookmarkEnd w:id="82"/>
      <w:r w:rsidRPr="003326E5">
        <w:rPr>
          <w:rFonts w:ascii="Times New Roman" w:hAnsi="Times New Roman" w:cs="Times New Roman"/>
        </w:rPr>
        <w:t xml:space="preserve">Asana, R., Saini, A., &amp; Ray, D. (1958). Studies in physiological analysis of yield iii. the rate of grain development in wheat in relation to photosynthetic surface and soil moisture. </w:t>
      </w:r>
      <w:proofErr w:type="spellStart"/>
      <w:r w:rsidRPr="003326E5">
        <w:rPr>
          <w:rFonts w:ascii="Times New Roman" w:hAnsi="Times New Roman" w:cs="Times New Roman"/>
          <w:i/>
        </w:rPr>
        <w:t>Physiologia</w:t>
      </w:r>
      <w:proofErr w:type="spellEnd"/>
      <w:r w:rsidRPr="003326E5">
        <w:rPr>
          <w:rFonts w:ascii="Times New Roman" w:hAnsi="Times New Roman" w:cs="Times New Roman"/>
          <w:i/>
        </w:rPr>
        <w:t xml:space="preserve"> </w:t>
      </w:r>
      <w:proofErr w:type="spellStart"/>
      <w:r w:rsidRPr="003326E5">
        <w:rPr>
          <w:rFonts w:ascii="Times New Roman" w:hAnsi="Times New Roman" w:cs="Times New Roman"/>
          <w:i/>
        </w:rPr>
        <w:t>Plantarum</w:t>
      </w:r>
      <w:proofErr w:type="spellEnd"/>
      <w:r w:rsidRPr="003326E5">
        <w:rPr>
          <w:rFonts w:ascii="Times New Roman" w:hAnsi="Times New Roman" w:cs="Times New Roman"/>
        </w:rPr>
        <w:t xml:space="preserve">, </w:t>
      </w:r>
      <w:r w:rsidRPr="003326E5">
        <w:rPr>
          <w:rFonts w:ascii="Times New Roman" w:hAnsi="Times New Roman" w:cs="Times New Roman"/>
          <w:i/>
        </w:rPr>
        <w:t>11</w:t>
      </w:r>
      <w:r w:rsidRPr="003326E5">
        <w:rPr>
          <w:rFonts w:ascii="Times New Roman" w:hAnsi="Times New Roman" w:cs="Times New Roman"/>
        </w:rPr>
        <w:t>(4), 655–665.</w:t>
      </w:r>
    </w:p>
    <w:p w:rsidR="00FE195F" w:rsidRPr="003326E5" w:rsidRDefault="00DF687C">
      <w:pPr>
        <w:pStyle w:val="BodyText"/>
        <w:rPr>
          <w:rFonts w:ascii="Times New Roman" w:hAnsi="Times New Roman" w:cs="Times New Roman"/>
        </w:rPr>
      </w:pPr>
      <w:bookmarkStart w:id="83" w:name="ref-aslam1978photosynthesis"/>
      <w:bookmarkEnd w:id="83"/>
      <w:r w:rsidRPr="003326E5">
        <w:rPr>
          <w:rFonts w:ascii="Times New Roman" w:hAnsi="Times New Roman" w:cs="Times New Roman"/>
        </w:rPr>
        <w:t xml:space="preserve">Aslam, M., &amp; Hunt, L. (1978). Photosynthesis and transpiration of the flag leaf in four spring-wheat cultivars. </w:t>
      </w:r>
      <w:r w:rsidRPr="003326E5">
        <w:rPr>
          <w:rFonts w:ascii="Times New Roman" w:hAnsi="Times New Roman" w:cs="Times New Roman"/>
          <w:i/>
        </w:rPr>
        <w:t>Planta</w:t>
      </w:r>
      <w:r w:rsidRPr="003326E5">
        <w:rPr>
          <w:rFonts w:ascii="Times New Roman" w:hAnsi="Times New Roman" w:cs="Times New Roman"/>
        </w:rPr>
        <w:t xml:space="preserve">, </w:t>
      </w:r>
      <w:r w:rsidRPr="003326E5">
        <w:rPr>
          <w:rFonts w:ascii="Times New Roman" w:hAnsi="Times New Roman" w:cs="Times New Roman"/>
          <w:i/>
        </w:rPr>
        <w:t>141</w:t>
      </w:r>
      <w:r w:rsidRPr="003326E5">
        <w:rPr>
          <w:rFonts w:ascii="Times New Roman" w:hAnsi="Times New Roman" w:cs="Times New Roman"/>
        </w:rPr>
        <w:t>(1), 23–28.</w:t>
      </w:r>
    </w:p>
    <w:p w:rsidR="00FE195F" w:rsidRPr="003326E5" w:rsidRDefault="00DF687C">
      <w:pPr>
        <w:pStyle w:val="BodyText"/>
        <w:rPr>
          <w:rFonts w:ascii="Times New Roman" w:hAnsi="Times New Roman" w:cs="Times New Roman"/>
        </w:rPr>
      </w:pPr>
      <w:bookmarkStart w:id="84" w:name="ref-aspinall1970inhibition"/>
      <w:bookmarkEnd w:id="84"/>
      <w:proofErr w:type="spellStart"/>
      <w:r w:rsidRPr="003326E5">
        <w:rPr>
          <w:rFonts w:ascii="Times New Roman" w:hAnsi="Times New Roman" w:cs="Times New Roman"/>
        </w:rPr>
        <w:t>Aspinall</w:t>
      </w:r>
      <w:proofErr w:type="spellEnd"/>
      <w:r w:rsidRPr="003326E5">
        <w:rPr>
          <w:rFonts w:ascii="Times New Roman" w:hAnsi="Times New Roman" w:cs="Times New Roman"/>
        </w:rPr>
        <w:t xml:space="preserve">, D., &amp; Husain, I. (1970). The inhibition of flowering by water stress. </w:t>
      </w:r>
      <w:r w:rsidRPr="003326E5">
        <w:rPr>
          <w:rFonts w:ascii="Times New Roman" w:hAnsi="Times New Roman" w:cs="Times New Roman"/>
          <w:i/>
        </w:rPr>
        <w:t>Australian Journal of Biological Sciences</w:t>
      </w:r>
      <w:r w:rsidRPr="003326E5">
        <w:rPr>
          <w:rFonts w:ascii="Times New Roman" w:hAnsi="Times New Roman" w:cs="Times New Roman"/>
        </w:rPr>
        <w:t xml:space="preserve">, </w:t>
      </w:r>
      <w:r w:rsidRPr="003326E5">
        <w:rPr>
          <w:rFonts w:ascii="Times New Roman" w:hAnsi="Times New Roman" w:cs="Times New Roman"/>
          <w:i/>
        </w:rPr>
        <w:t>23</w:t>
      </w:r>
      <w:r w:rsidRPr="003326E5">
        <w:rPr>
          <w:rFonts w:ascii="Times New Roman" w:hAnsi="Times New Roman" w:cs="Times New Roman"/>
        </w:rPr>
        <w:t>(4), 925–936.</w:t>
      </w:r>
    </w:p>
    <w:p w:rsidR="00FE195F" w:rsidRPr="003326E5" w:rsidRDefault="00DF687C">
      <w:pPr>
        <w:pStyle w:val="BodyText"/>
        <w:rPr>
          <w:rFonts w:ascii="Times New Roman" w:hAnsi="Times New Roman" w:cs="Times New Roman"/>
        </w:rPr>
      </w:pPr>
      <w:bookmarkStart w:id="85" w:name="ref-bates2014fitting"/>
      <w:bookmarkEnd w:id="85"/>
      <w:r w:rsidRPr="003326E5">
        <w:rPr>
          <w:rFonts w:ascii="Times New Roman" w:hAnsi="Times New Roman" w:cs="Times New Roman"/>
        </w:rPr>
        <w:t xml:space="preserve">Bates, D., </w:t>
      </w:r>
      <w:proofErr w:type="spellStart"/>
      <w:r w:rsidRPr="003326E5">
        <w:rPr>
          <w:rFonts w:ascii="Times New Roman" w:hAnsi="Times New Roman" w:cs="Times New Roman"/>
        </w:rPr>
        <w:t>Mächler</w:t>
      </w:r>
      <w:proofErr w:type="spellEnd"/>
      <w:r w:rsidRPr="003326E5">
        <w:rPr>
          <w:rFonts w:ascii="Times New Roman" w:hAnsi="Times New Roman" w:cs="Times New Roman"/>
        </w:rPr>
        <w:t xml:space="preserve">, M., </w:t>
      </w:r>
      <w:proofErr w:type="spellStart"/>
      <w:r w:rsidRPr="003326E5">
        <w:rPr>
          <w:rFonts w:ascii="Times New Roman" w:hAnsi="Times New Roman" w:cs="Times New Roman"/>
        </w:rPr>
        <w:t>Bolker</w:t>
      </w:r>
      <w:proofErr w:type="spellEnd"/>
      <w:r w:rsidRPr="003326E5">
        <w:rPr>
          <w:rFonts w:ascii="Times New Roman" w:hAnsi="Times New Roman" w:cs="Times New Roman"/>
        </w:rPr>
        <w:t xml:space="preserve">, B., &amp; Walker, S. (2015). Fitting linear mixed-effects models using lme4. </w:t>
      </w:r>
      <w:r w:rsidRPr="003326E5">
        <w:rPr>
          <w:rFonts w:ascii="Times New Roman" w:hAnsi="Times New Roman" w:cs="Times New Roman"/>
          <w:i/>
        </w:rPr>
        <w:t>Journal of Statistical Software</w:t>
      </w:r>
      <w:r w:rsidRPr="003326E5">
        <w:rPr>
          <w:rFonts w:ascii="Times New Roman" w:hAnsi="Times New Roman" w:cs="Times New Roman"/>
        </w:rPr>
        <w:t xml:space="preserve">, </w:t>
      </w:r>
      <w:r w:rsidRPr="003326E5">
        <w:rPr>
          <w:rFonts w:ascii="Times New Roman" w:hAnsi="Times New Roman" w:cs="Times New Roman"/>
          <w:i/>
        </w:rPr>
        <w:t>67</w:t>
      </w:r>
      <w:r w:rsidRPr="003326E5">
        <w:rPr>
          <w:rFonts w:ascii="Times New Roman" w:hAnsi="Times New Roman" w:cs="Times New Roman"/>
        </w:rPr>
        <w:t xml:space="preserve">(1), 1–48. </w:t>
      </w:r>
      <w:hyperlink r:id="rId51">
        <w:r w:rsidRPr="003326E5">
          <w:rPr>
            <w:rStyle w:val="Hyperlink"/>
            <w:rFonts w:ascii="Times New Roman" w:hAnsi="Times New Roman" w:cs="Times New Roman"/>
          </w:rPr>
          <w:t>http://doi.org/10.18637/jss.v067.i01</w:t>
        </w:r>
      </w:hyperlink>
    </w:p>
    <w:p w:rsidR="00FE195F" w:rsidRPr="003326E5" w:rsidRDefault="00DF687C">
      <w:pPr>
        <w:pStyle w:val="BodyText"/>
        <w:rPr>
          <w:rFonts w:ascii="Times New Roman" w:hAnsi="Times New Roman" w:cs="Times New Roman"/>
        </w:rPr>
      </w:pPr>
      <w:bookmarkStart w:id="86" w:name="ref-begg1976crop"/>
      <w:bookmarkEnd w:id="86"/>
      <w:proofErr w:type="spellStart"/>
      <w:r w:rsidRPr="003326E5">
        <w:rPr>
          <w:rFonts w:ascii="Times New Roman" w:hAnsi="Times New Roman" w:cs="Times New Roman"/>
        </w:rPr>
        <w:t>Begg</w:t>
      </w:r>
      <w:proofErr w:type="spellEnd"/>
      <w:r w:rsidRPr="003326E5">
        <w:rPr>
          <w:rFonts w:ascii="Times New Roman" w:hAnsi="Times New Roman" w:cs="Times New Roman"/>
        </w:rPr>
        <w:t xml:space="preserve">, J. E., &amp; Turner, N. C. (1976). Crop water deficits. </w:t>
      </w:r>
      <w:r w:rsidRPr="003326E5">
        <w:rPr>
          <w:rFonts w:ascii="Times New Roman" w:hAnsi="Times New Roman" w:cs="Times New Roman"/>
          <w:i/>
        </w:rPr>
        <w:t>Advances in Agronomy</w:t>
      </w:r>
      <w:r w:rsidRPr="003326E5">
        <w:rPr>
          <w:rFonts w:ascii="Times New Roman" w:hAnsi="Times New Roman" w:cs="Times New Roman"/>
        </w:rPr>
        <w:t xml:space="preserve">, </w:t>
      </w:r>
      <w:r w:rsidRPr="003326E5">
        <w:rPr>
          <w:rFonts w:ascii="Times New Roman" w:hAnsi="Times New Roman" w:cs="Times New Roman"/>
          <w:i/>
        </w:rPr>
        <w:t>28</w:t>
      </w:r>
      <w:r w:rsidRPr="003326E5">
        <w:rPr>
          <w:rFonts w:ascii="Times New Roman" w:hAnsi="Times New Roman" w:cs="Times New Roman"/>
        </w:rPr>
        <w:t>, 161–217.</w:t>
      </w:r>
    </w:p>
    <w:p w:rsidR="00FE195F" w:rsidRPr="003326E5" w:rsidRDefault="00DF687C">
      <w:pPr>
        <w:pStyle w:val="BodyText"/>
        <w:rPr>
          <w:rFonts w:ascii="Times New Roman" w:hAnsi="Times New Roman" w:cs="Times New Roman"/>
        </w:rPr>
      </w:pPr>
      <w:bookmarkStart w:id="87" w:name="ref-benbella1998efficacy"/>
      <w:bookmarkEnd w:id="87"/>
      <w:proofErr w:type="spellStart"/>
      <w:r w:rsidRPr="003326E5">
        <w:rPr>
          <w:rFonts w:ascii="Times New Roman" w:hAnsi="Times New Roman" w:cs="Times New Roman"/>
        </w:rPr>
        <w:t>Benbella</w:t>
      </w:r>
      <w:proofErr w:type="spellEnd"/>
      <w:r w:rsidRPr="003326E5">
        <w:rPr>
          <w:rFonts w:ascii="Times New Roman" w:hAnsi="Times New Roman" w:cs="Times New Roman"/>
        </w:rPr>
        <w:t xml:space="preserve">, M., &amp; Paulsen, G. M. (1998). Efficacy of treatments for delaying senescence of wheat leaves: II. senescence and grain yield under field conditions. </w:t>
      </w:r>
      <w:r w:rsidRPr="003326E5">
        <w:rPr>
          <w:rFonts w:ascii="Times New Roman" w:hAnsi="Times New Roman" w:cs="Times New Roman"/>
          <w:i/>
        </w:rPr>
        <w:t>Agronomy Journal</w:t>
      </w:r>
      <w:r w:rsidRPr="003326E5">
        <w:rPr>
          <w:rFonts w:ascii="Times New Roman" w:hAnsi="Times New Roman" w:cs="Times New Roman"/>
        </w:rPr>
        <w:t xml:space="preserve">, </w:t>
      </w:r>
      <w:r w:rsidRPr="003326E5">
        <w:rPr>
          <w:rFonts w:ascii="Times New Roman" w:hAnsi="Times New Roman" w:cs="Times New Roman"/>
          <w:i/>
        </w:rPr>
        <w:t>90</w:t>
      </w:r>
      <w:r w:rsidRPr="003326E5">
        <w:rPr>
          <w:rFonts w:ascii="Times New Roman" w:hAnsi="Times New Roman" w:cs="Times New Roman"/>
        </w:rPr>
        <w:t>(3), 332–338.</w:t>
      </w:r>
    </w:p>
    <w:p w:rsidR="00FE195F" w:rsidRPr="003326E5" w:rsidRDefault="00DF687C">
      <w:pPr>
        <w:pStyle w:val="BodyText"/>
        <w:rPr>
          <w:rFonts w:ascii="Times New Roman" w:hAnsi="Times New Roman" w:cs="Times New Roman"/>
        </w:rPr>
      </w:pPr>
      <w:bookmarkStart w:id="88" w:name="ref-bingham1966varietal"/>
      <w:bookmarkEnd w:id="88"/>
      <w:r w:rsidRPr="003326E5">
        <w:rPr>
          <w:rFonts w:ascii="Times New Roman" w:hAnsi="Times New Roman" w:cs="Times New Roman"/>
        </w:rPr>
        <w:t xml:space="preserve">Bingham, J. (1966). Varietal response in wheat to water supply in the field, and male sterility caused by a period of drought in a glasshouse experiment. </w:t>
      </w:r>
      <w:r w:rsidRPr="003326E5">
        <w:rPr>
          <w:rFonts w:ascii="Times New Roman" w:hAnsi="Times New Roman" w:cs="Times New Roman"/>
          <w:i/>
        </w:rPr>
        <w:t>Annals of Applied Biology</w:t>
      </w:r>
      <w:r w:rsidRPr="003326E5">
        <w:rPr>
          <w:rFonts w:ascii="Times New Roman" w:hAnsi="Times New Roman" w:cs="Times New Roman"/>
        </w:rPr>
        <w:t xml:space="preserve">, </w:t>
      </w:r>
      <w:r w:rsidRPr="003326E5">
        <w:rPr>
          <w:rFonts w:ascii="Times New Roman" w:hAnsi="Times New Roman" w:cs="Times New Roman"/>
          <w:i/>
        </w:rPr>
        <w:t>57</w:t>
      </w:r>
      <w:r w:rsidRPr="003326E5">
        <w:rPr>
          <w:rFonts w:ascii="Times New Roman" w:hAnsi="Times New Roman" w:cs="Times New Roman"/>
        </w:rPr>
        <w:t>(3), 365–377.</w:t>
      </w:r>
    </w:p>
    <w:p w:rsidR="00FE195F" w:rsidRPr="003326E5" w:rsidRDefault="00DF687C">
      <w:pPr>
        <w:pStyle w:val="BodyText"/>
        <w:rPr>
          <w:rFonts w:ascii="Times New Roman" w:hAnsi="Times New Roman" w:cs="Times New Roman"/>
        </w:rPr>
      </w:pPr>
      <w:bookmarkStart w:id="89" w:name="ref-bingham1969physiological"/>
      <w:bookmarkEnd w:id="89"/>
      <w:r w:rsidRPr="003326E5">
        <w:rPr>
          <w:rFonts w:ascii="Times New Roman" w:hAnsi="Times New Roman" w:cs="Times New Roman"/>
        </w:rPr>
        <w:t xml:space="preserve">Bingham, J. (1969). Physiological determinants of grain yield in cereals. </w:t>
      </w:r>
      <w:proofErr w:type="spellStart"/>
      <w:r w:rsidRPr="003326E5">
        <w:rPr>
          <w:rFonts w:ascii="Times New Roman" w:hAnsi="Times New Roman" w:cs="Times New Roman"/>
          <w:i/>
        </w:rPr>
        <w:t>Agr</w:t>
      </w:r>
      <w:proofErr w:type="spellEnd"/>
      <w:r w:rsidRPr="003326E5">
        <w:rPr>
          <w:rFonts w:ascii="Times New Roman" w:hAnsi="Times New Roman" w:cs="Times New Roman"/>
          <w:i/>
        </w:rPr>
        <w:t xml:space="preserve"> </w:t>
      </w:r>
      <w:proofErr w:type="spellStart"/>
      <w:r w:rsidRPr="003326E5">
        <w:rPr>
          <w:rFonts w:ascii="Times New Roman" w:hAnsi="Times New Roman" w:cs="Times New Roman"/>
          <w:i/>
        </w:rPr>
        <w:t>Progr</w:t>
      </w:r>
      <w:proofErr w:type="spellEnd"/>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bookmarkStart w:id="90" w:name="ref-bondalapati2015field"/>
      <w:bookmarkEnd w:id="90"/>
      <w:proofErr w:type="spellStart"/>
      <w:r w:rsidRPr="003326E5">
        <w:rPr>
          <w:rFonts w:ascii="Times New Roman" w:hAnsi="Times New Roman" w:cs="Times New Roman"/>
        </w:rPr>
        <w:t>Bondalapati</w:t>
      </w:r>
      <w:proofErr w:type="spellEnd"/>
      <w:r w:rsidRPr="003326E5">
        <w:rPr>
          <w:rFonts w:ascii="Times New Roman" w:hAnsi="Times New Roman" w:cs="Times New Roman"/>
        </w:rPr>
        <w:t xml:space="preserve">, K. D., Jenkins, J. N., McCarty, J. C., &amp; Wu, J. (2015). Field experimental design comparisons to detect field effects associated with agronomic traits in upland cotton. </w:t>
      </w:r>
      <w:proofErr w:type="spellStart"/>
      <w:r w:rsidRPr="003326E5">
        <w:rPr>
          <w:rFonts w:ascii="Times New Roman" w:hAnsi="Times New Roman" w:cs="Times New Roman"/>
          <w:i/>
        </w:rPr>
        <w:t>Euphytica</w:t>
      </w:r>
      <w:proofErr w:type="spellEnd"/>
      <w:r w:rsidRPr="003326E5">
        <w:rPr>
          <w:rFonts w:ascii="Times New Roman" w:hAnsi="Times New Roman" w:cs="Times New Roman"/>
        </w:rPr>
        <w:t xml:space="preserve">, </w:t>
      </w:r>
      <w:r w:rsidRPr="003326E5">
        <w:rPr>
          <w:rFonts w:ascii="Times New Roman" w:hAnsi="Times New Roman" w:cs="Times New Roman"/>
          <w:i/>
        </w:rPr>
        <w:t>206</w:t>
      </w:r>
      <w:r w:rsidRPr="003326E5">
        <w:rPr>
          <w:rFonts w:ascii="Times New Roman" w:hAnsi="Times New Roman" w:cs="Times New Roman"/>
        </w:rPr>
        <w:t>(3), 747–757.</w:t>
      </w:r>
    </w:p>
    <w:p w:rsidR="00FE195F" w:rsidRPr="003326E5" w:rsidRDefault="00DF687C">
      <w:pPr>
        <w:pStyle w:val="BodyText"/>
        <w:rPr>
          <w:rFonts w:ascii="Times New Roman" w:hAnsi="Times New Roman" w:cs="Times New Roman"/>
        </w:rPr>
      </w:pPr>
      <w:bookmarkStart w:id="91" w:name="ref-briggle1987wheat"/>
      <w:bookmarkEnd w:id="91"/>
      <w:proofErr w:type="spellStart"/>
      <w:r w:rsidRPr="003326E5">
        <w:rPr>
          <w:rFonts w:ascii="Times New Roman" w:hAnsi="Times New Roman" w:cs="Times New Roman"/>
        </w:rPr>
        <w:t>Briggle</w:t>
      </w:r>
      <w:proofErr w:type="spellEnd"/>
      <w:r w:rsidRPr="003326E5">
        <w:rPr>
          <w:rFonts w:ascii="Times New Roman" w:hAnsi="Times New Roman" w:cs="Times New Roman"/>
        </w:rPr>
        <w:t xml:space="preserve">, L., &amp; Curtis, B. (1987). Wheat worldwide. </w:t>
      </w:r>
      <w:r w:rsidRPr="003326E5">
        <w:rPr>
          <w:rFonts w:ascii="Times New Roman" w:hAnsi="Times New Roman" w:cs="Times New Roman"/>
          <w:i/>
        </w:rPr>
        <w:t>Wheat and Wheat Improvement</w:t>
      </w:r>
      <w:r w:rsidRPr="003326E5">
        <w:rPr>
          <w:rFonts w:ascii="Times New Roman" w:hAnsi="Times New Roman" w:cs="Times New Roman"/>
        </w:rPr>
        <w:t>, (</w:t>
      </w:r>
      <w:proofErr w:type="spellStart"/>
      <w:r w:rsidRPr="003326E5">
        <w:rPr>
          <w:rFonts w:ascii="Times New Roman" w:hAnsi="Times New Roman" w:cs="Times New Roman"/>
        </w:rPr>
        <w:t>wheatandwheatim</w:t>
      </w:r>
      <w:proofErr w:type="spellEnd"/>
      <w:r w:rsidRPr="003326E5">
        <w:rPr>
          <w:rFonts w:ascii="Times New Roman" w:hAnsi="Times New Roman" w:cs="Times New Roman"/>
        </w:rPr>
        <w:t>), 1–32.</w:t>
      </w:r>
    </w:p>
    <w:p w:rsidR="00FE195F" w:rsidRPr="003326E5" w:rsidRDefault="00DF687C">
      <w:pPr>
        <w:pStyle w:val="BodyText"/>
        <w:rPr>
          <w:rFonts w:ascii="Times New Roman" w:hAnsi="Times New Roman" w:cs="Times New Roman"/>
        </w:rPr>
      </w:pPr>
      <w:bookmarkStart w:id="92" w:name="ref-brooking1981interrelationships"/>
      <w:bookmarkEnd w:id="92"/>
      <w:r w:rsidRPr="003326E5">
        <w:rPr>
          <w:rFonts w:ascii="Times New Roman" w:hAnsi="Times New Roman" w:cs="Times New Roman"/>
        </w:rPr>
        <w:lastRenderedPageBreak/>
        <w:t xml:space="preserve">Brooking, I., &amp; Kirby, E. (1981). Interrelationships between stem and ear development in winter wheat: The effects of a </w:t>
      </w:r>
      <w:proofErr w:type="spellStart"/>
      <w:r w:rsidRPr="003326E5">
        <w:rPr>
          <w:rFonts w:ascii="Times New Roman" w:hAnsi="Times New Roman" w:cs="Times New Roman"/>
        </w:rPr>
        <w:t>norin</w:t>
      </w:r>
      <w:proofErr w:type="spellEnd"/>
      <w:r w:rsidRPr="003326E5">
        <w:rPr>
          <w:rFonts w:ascii="Times New Roman" w:hAnsi="Times New Roman" w:cs="Times New Roman"/>
        </w:rPr>
        <w:t xml:space="preserve"> 10 dwarfing gene, </w:t>
      </w:r>
      <w:proofErr w:type="spellStart"/>
      <w:r w:rsidRPr="003326E5">
        <w:rPr>
          <w:rFonts w:ascii="Times New Roman" w:hAnsi="Times New Roman" w:cs="Times New Roman"/>
        </w:rPr>
        <w:t>gai</w:t>
      </w:r>
      <w:proofErr w:type="spellEnd"/>
      <w:r w:rsidRPr="003326E5">
        <w:rPr>
          <w:rFonts w:ascii="Times New Roman" w:hAnsi="Times New Roman" w:cs="Times New Roman"/>
        </w:rPr>
        <w:t xml:space="preserve">/rht2. </w:t>
      </w:r>
      <w:r w:rsidRPr="003326E5">
        <w:rPr>
          <w:rFonts w:ascii="Times New Roman" w:hAnsi="Times New Roman" w:cs="Times New Roman"/>
          <w:i/>
        </w:rPr>
        <w:t>The Journal of Agricultural Science</w:t>
      </w:r>
      <w:r w:rsidRPr="003326E5">
        <w:rPr>
          <w:rFonts w:ascii="Times New Roman" w:hAnsi="Times New Roman" w:cs="Times New Roman"/>
        </w:rPr>
        <w:t xml:space="preserve">, </w:t>
      </w:r>
      <w:r w:rsidRPr="003326E5">
        <w:rPr>
          <w:rFonts w:ascii="Times New Roman" w:hAnsi="Times New Roman" w:cs="Times New Roman"/>
          <w:i/>
        </w:rPr>
        <w:t>97</w:t>
      </w:r>
      <w:r w:rsidRPr="003326E5">
        <w:rPr>
          <w:rFonts w:ascii="Times New Roman" w:hAnsi="Times New Roman" w:cs="Times New Roman"/>
        </w:rPr>
        <w:t>(2), 373–381.</w:t>
      </w:r>
    </w:p>
    <w:p w:rsidR="00FE195F" w:rsidRPr="003326E5" w:rsidRDefault="00DF687C">
      <w:pPr>
        <w:pStyle w:val="BodyText"/>
        <w:rPr>
          <w:rFonts w:ascii="Times New Roman" w:hAnsi="Times New Roman" w:cs="Times New Roman"/>
        </w:rPr>
      </w:pPr>
      <w:bookmarkStart w:id="93" w:name="ref-calderini1999effect"/>
      <w:bookmarkEnd w:id="93"/>
      <w:proofErr w:type="spellStart"/>
      <w:r w:rsidRPr="003326E5">
        <w:rPr>
          <w:rFonts w:ascii="Times New Roman" w:hAnsi="Times New Roman" w:cs="Times New Roman"/>
        </w:rPr>
        <w:t>Calderini</w:t>
      </w:r>
      <w:proofErr w:type="spellEnd"/>
      <w:r w:rsidRPr="003326E5">
        <w:rPr>
          <w:rFonts w:ascii="Times New Roman" w:hAnsi="Times New Roman" w:cs="Times New Roman"/>
        </w:rPr>
        <w:t xml:space="preserve">, D., </w:t>
      </w:r>
      <w:proofErr w:type="spellStart"/>
      <w:r w:rsidRPr="003326E5">
        <w:rPr>
          <w:rFonts w:ascii="Times New Roman" w:hAnsi="Times New Roman" w:cs="Times New Roman"/>
        </w:rPr>
        <w:t>Abeledo</w:t>
      </w:r>
      <w:proofErr w:type="spellEnd"/>
      <w:r w:rsidRPr="003326E5">
        <w:rPr>
          <w:rFonts w:ascii="Times New Roman" w:hAnsi="Times New Roman" w:cs="Times New Roman"/>
        </w:rPr>
        <w:t xml:space="preserve">, L., </w:t>
      </w:r>
      <w:proofErr w:type="spellStart"/>
      <w:r w:rsidRPr="003326E5">
        <w:rPr>
          <w:rFonts w:ascii="Times New Roman" w:hAnsi="Times New Roman" w:cs="Times New Roman"/>
        </w:rPr>
        <w:t>Savin</w:t>
      </w:r>
      <w:proofErr w:type="spellEnd"/>
      <w:r w:rsidRPr="003326E5">
        <w:rPr>
          <w:rFonts w:ascii="Times New Roman" w:hAnsi="Times New Roman" w:cs="Times New Roman"/>
        </w:rPr>
        <w:t xml:space="preserve">, R., &amp; </w:t>
      </w:r>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G. A. (1999). Effect of temperature and carpel size during pre-anthesis on potential grain weight in wheat. </w:t>
      </w:r>
      <w:r w:rsidRPr="003326E5">
        <w:rPr>
          <w:rFonts w:ascii="Times New Roman" w:hAnsi="Times New Roman" w:cs="Times New Roman"/>
          <w:i/>
        </w:rPr>
        <w:t>The Journal of Agricultural Science</w:t>
      </w:r>
      <w:r w:rsidRPr="003326E5">
        <w:rPr>
          <w:rFonts w:ascii="Times New Roman" w:hAnsi="Times New Roman" w:cs="Times New Roman"/>
        </w:rPr>
        <w:t xml:space="preserve">, </w:t>
      </w:r>
      <w:r w:rsidRPr="003326E5">
        <w:rPr>
          <w:rFonts w:ascii="Times New Roman" w:hAnsi="Times New Roman" w:cs="Times New Roman"/>
          <w:i/>
        </w:rPr>
        <w:t>132</w:t>
      </w:r>
      <w:r w:rsidRPr="003326E5">
        <w:rPr>
          <w:rFonts w:ascii="Times New Roman" w:hAnsi="Times New Roman" w:cs="Times New Roman"/>
        </w:rPr>
        <w:t>(4), 453–459.</w:t>
      </w:r>
    </w:p>
    <w:p w:rsidR="00FE195F" w:rsidRPr="003326E5" w:rsidRDefault="00DF687C">
      <w:pPr>
        <w:pStyle w:val="BodyText"/>
        <w:rPr>
          <w:rFonts w:ascii="Times New Roman" w:hAnsi="Times New Roman" w:cs="Times New Roman"/>
        </w:rPr>
      </w:pPr>
      <w:bookmarkStart w:id="94" w:name="ref-calderini2001importance"/>
      <w:bookmarkEnd w:id="94"/>
      <w:proofErr w:type="spellStart"/>
      <w:r w:rsidRPr="003326E5">
        <w:rPr>
          <w:rFonts w:ascii="Times New Roman" w:hAnsi="Times New Roman" w:cs="Times New Roman"/>
        </w:rPr>
        <w:t>Calderini</w:t>
      </w:r>
      <w:proofErr w:type="spellEnd"/>
      <w:r w:rsidRPr="003326E5">
        <w:rPr>
          <w:rFonts w:ascii="Times New Roman" w:hAnsi="Times New Roman" w:cs="Times New Roman"/>
        </w:rPr>
        <w:t xml:space="preserve">, D., </w:t>
      </w:r>
      <w:proofErr w:type="spellStart"/>
      <w:r w:rsidRPr="003326E5">
        <w:rPr>
          <w:rFonts w:ascii="Times New Roman" w:hAnsi="Times New Roman" w:cs="Times New Roman"/>
        </w:rPr>
        <w:t>Savin</w:t>
      </w:r>
      <w:proofErr w:type="spellEnd"/>
      <w:r w:rsidRPr="003326E5">
        <w:rPr>
          <w:rFonts w:ascii="Times New Roman" w:hAnsi="Times New Roman" w:cs="Times New Roman"/>
        </w:rPr>
        <w:t xml:space="preserve">, R., </w:t>
      </w:r>
      <w:proofErr w:type="spellStart"/>
      <w:r w:rsidRPr="003326E5">
        <w:rPr>
          <w:rFonts w:ascii="Times New Roman" w:hAnsi="Times New Roman" w:cs="Times New Roman"/>
        </w:rPr>
        <w:t>Abeledo</w:t>
      </w:r>
      <w:proofErr w:type="spellEnd"/>
      <w:r w:rsidRPr="003326E5">
        <w:rPr>
          <w:rFonts w:ascii="Times New Roman" w:hAnsi="Times New Roman" w:cs="Times New Roman"/>
        </w:rPr>
        <w:t xml:space="preserve">, L., Reynolds, M., &amp; </w:t>
      </w:r>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G. (2001). The importance of the period immediately preceding anthesis for grain weight determination in wheat. In </w:t>
      </w:r>
      <w:r w:rsidRPr="003326E5">
        <w:rPr>
          <w:rFonts w:ascii="Times New Roman" w:hAnsi="Times New Roman" w:cs="Times New Roman"/>
          <w:i/>
        </w:rPr>
        <w:t>Wheat in a global environment</w:t>
      </w:r>
      <w:r w:rsidRPr="003326E5">
        <w:rPr>
          <w:rFonts w:ascii="Times New Roman" w:hAnsi="Times New Roman" w:cs="Times New Roman"/>
        </w:rPr>
        <w:t xml:space="preserve"> (pp. 503–509). Springer.</w:t>
      </w:r>
    </w:p>
    <w:p w:rsidR="00FE195F" w:rsidRPr="003326E5" w:rsidRDefault="00DF687C">
      <w:pPr>
        <w:pStyle w:val="BodyText"/>
        <w:rPr>
          <w:rFonts w:ascii="Times New Roman" w:hAnsi="Times New Roman" w:cs="Times New Roman"/>
        </w:rPr>
      </w:pPr>
      <w:bookmarkStart w:id="95" w:name="ref-damania1985variation"/>
      <w:bookmarkEnd w:id="95"/>
      <w:proofErr w:type="spellStart"/>
      <w:r w:rsidRPr="003326E5">
        <w:rPr>
          <w:rFonts w:ascii="Times New Roman" w:hAnsi="Times New Roman" w:cs="Times New Roman"/>
        </w:rPr>
        <w:t>Damania</w:t>
      </w:r>
      <w:proofErr w:type="spellEnd"/>
      <w:r w:rsidRPr="003326E5">
        <w:rPr>
          <w:rFonts w:ascii="Times New Roman" w:hAnsi="Times New Roman" w:cs="Times New Roman"/>
        </w:rPr>
        <w:t xml:space="preserve">, A. B., Jackson, M., &amp; </w:t>
      </w:r>
      <w:proofErr w:type="spellStart"/>
      <w:r w:rsidRPr="003326E5">
        <w:rPr>
          <w:rFonts w:ascii="Times New Roman" w:hAnsi="Times New Roman" w:cs="Times New Roman"/>
        </w:rPr>
        <w:t>Porceddu</w:t>
      </w:r>
      <w:proofErr w:type="spellEnd"/>
      <w:r w:rsidRPr="003326E5">
        <w:rPr>
          <w:rFonts w:ascii="Times New Roman" w:hAnsi="Times New Roman" w:cs="Times New Roman"/>
        </w:rPr>
        <w:t xml:space="preserve">, E. (1985). Variation in wheat and barley landraces from </w:t>
      </w:r>
      <w:proofErr w:type="spellStart"/>
      <w:r w:rsidRPr="003326E5">
        <w:rPr>
          <w:rFonts w:ascii="Times New Roman" w:hAnsi="Times New Roman" w:cs="Times New Roman"/>
        </w:rPr>
        <w:t>nepal</w:t>
      </w:r>
      <w:proofErr w:type="spellEnd"/>
      <w:r w:rsidRPr="003326E5">
        <w:rPr>
          <w:rFonts w:ascii="Times New Roman" w:hAnsi="Times New Roman" w:cs="Times New Roman"/>
        </w:rPr>
        <w:t xml:space="preserve"> and the </w:t>
      </w:r>
      <w:proofErr w:type="spellStart"/>
      <w:r w:rsidRPr="003326E5">
        <w:rPr>
          <w:rFonts w:ascii="Times New Roman" w:hAnsi="Times New Roman" w:cs="Times New Roman"/>
        </w:rPr>
        <w:t>yemen</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arab</w:t>
      </w:r>
      <w:proofErr w:type="spellEnd"/>
      <w:r w:rsidRPr="003326E5">
        <w:rPr>
          <w:rFonts w:ascii="Times New Roman" w:hAnsi="Times New Roman" w:cs="Times New Roman"/>
        </w:rPr>
        <w:t xml:space="preserve"> republic. </w:t>
      </w:r>
      <w:proofErr w:type="spellStart"/>
      <w:r w:rsidRPr="003326E5">
        <w:rPr>
          <w:rFonts w:ascii="Times New Roman" w:hAnsi="Times New Roman" w:cs="Times New Roman"/>
          <w:i/>
        </w:rPr>
        <w:t>Zeitschrift</w:t>
      </w:r>
      <w:proofErr w:type="spellEnd"/>
      <w:r w:rsidRPr="003326E5">
        <w:rPr>
          <w:rFonts w:ascii="Times New Roman" w:hAnsi="Times New Roman" w:cs="Times New Roman"/>
          <w:i/>
        </w:rPr>
        <w:t xml:space="preserve"> Fur </w:t>
      </w:r>
      <w:proofErr w:type="spellStart"/>
      <w:r w:rsidRPr="003326E5">
        <w:rPr>
          <w:rFonts w:ascii="Times New Roman" w:hAnsi="Times New Roman" w:cs="Times New Roman"/>
          <w:i/>
        </w:rPr>
        <w:t>Pflanzenzuchtung</w:t>
      </w:r>
      <w:proofErr w:type="spellEnd"/>
      <w:r w:rsidRPr="003326E5">
        <w:rPr>
          <w:rFonts w:ascii="Times New Roman" w:hAnsi="Times New Roman" w:cs="Times New Roman"/>
          <w:i/>
        </w:rPr>
        <w:t>= Journal of Plant Breeding</w:t>
      </w:r>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bookmarkStart w:id="96" w:name="ref-day1970some"/>
      <w:bookmarkEnd w:id="96"/>
      <w:r w:rsidRPr="003326E5">
        <w:rPr>
          <w:rFonts w:ascii="Times New Roman" w:hAnsi="Times New Roman" w:cs="Times New Roman"/>
        </w:rPr>
        <w:t xml:space="preserve">Day, A., &amp; </w:t>
      </w:r>
      <w:proofErr w:type="spellStart"/>
      <w:r w:rsidRPr="003326E5">
        <w:rPr>
          <w:rFonts w:ascii="Times New Roman" w:hAnsi="Times New Roman" w:cs="Times New Roman"/>
        </w:rPr>
        <w:t>Intalap</w:t>
      </w:r>
      <w:proofErr w:type="spellEnd"/>
      <w:r w:rsidRPr="003326E5">
        <w:rPr>
          <w:rFonts w:ascii="Times New Roman" w:hAnsi="Times New Roman" w:cs="Times New Roman"/>
        </w:rPr>
        <w:t>, S. (1970). Some effects of soil moisture stress on the growth of wheat (</w:t>
      </w:r>
      <w:proofErr w:type="spellStart"/>
      <w:r w:rsidRPr="003326E5">
        <w:rPr>
          <w:rFonts w:ascii="Times New Roman" w:hAnsi="Times New Roman" w:cs="Times New Roman"/>
        </w:rPr>
        <w:t>triticum</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aestivum</w:t>
      </w:r>
      <w:proofErr w:type="spellEnd"/>
      <w:r w:rsidRPr="003326E5">
        <w:rPr>
          <w:rFonts w:ascii="Times New Roman" w:hAnsi="Times New Roman" w:cs="Times New Roman"/>
        </w:rPr>
        <w:t xml:space="preserve"> l. </w:t>
      </w:r>
      <w:proofErr w:type="spellStart"/>
      <w:r w:rsidRPr="003326E5">
        <w:rPr>
          <w:rFonts w:ascii="Times New Roman" w:hAnsi="Times New Roman" w:cs="Times New Roman"/>
        </w:rPr>
        <w:t>em</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thell</w:t>
      </w:r>
      <w:proofErr w:type="spellEnd"/>
      <w:r w:rsidRPr="003326E5">
        <w:rPr>
          <w:rFonts w:ascii="Times New Roman" w:hAnsi="Times New Roman" w:cs="Times New Roman"/>
        </w:rPr>
        <w:t xml:space="preserve">.). </w:t>
      </w:r>
      <w:r w:rsidRPr="003326E5">
        <w:rPr>
          <w:rFonts w:ascii="Times New Roman" w:hAnsi="Times New Roman" w:cs="Times New Roman"/>
          <w:i/>
        </w:rPr>
        <w:t>Agronomy Journal</w:t>
      </w:r>
      <w:r w:rsidRPr="003326E5">
        <w:rPr>
          <w:rFonts w:ascii="Times New Roman" w:hAnsi="Times New Roman" w:cs="Times New Roman"/>
        </w:rPr>
        <w:t xml:space="preserve">, </w:t>
      </w:r>
      <w:r w:rsidRPr="003326E5">
        <w:rPr>
          <w:rFonts w:ascii="Times New Roman" w:hAnsi="Times New Roman" w:cs="Times New Roman"/>
          <w:i/>
        </w:rPr>
        <w:t>62</w:t>
      </w:r>
      <w:r w:rsidRPr="003326E5">
        <w:rPr>
          <w:rFonts w:ascii="Times New Roman" w:hAnsi="Times New Roman" w:cs="Times New Roman"/>
        </w:rPr>
        <w:t>(1), 27–29.</w:t>
      </w:r>
    </w:p>
    <w:p w:rsidR="00FE195F" w:rsidRPr="003326E5" w:rsidRDefault="00DF687C">
      <w:pPr>
        <w:pStyle w:val="BodyText"/>
        <w:rPr>
          <w:rFonts w:ascii="Times New Roman" w:hAnsi="Times New Roman" w:cs="Times New Roman"/>
        </w:rPr>
      </w:pPr>
      <w:bookmarkStart w:id="97" w:name="ref-day1978drought"/>
      <w:bookmarkEnd w:id="97"/>
      <w:r w:rsidRPr="003326E5">
        <w:rPr>
          <w:rFonts w:ascii="Times New Roman" w:hAnsi="Times New Roman" w:cs="Times New Roman"/>
        </w:rPr>
        <w:t xml:space="preserve">Day, W., Legg, B., French, B., Johnston, A., Lawlor, D., &amp; Jeffers, W. de C. (1978). A drought experiment using mobile shelters: The effect of drought on barley yield, water use and nutrient uptake. </w:t>
      </w:r>
      <w:r w:rsidRPr="003326E5">
        <w:rPr>
          <w:rFonts w:ascii="Times New Roman" w:hAnsi="Times New Roman" w:cs="Times New Roman"/>
          <w:i/>
        </w:rPr>
        <w:t>The Journal of Agricultural Science</w:t>
      </w:r>
      <w:r w:rsidRPr="003326E5">
        <w:rPr>
          <w:rFonts w:ascii="Times New Roman" w:hAnsi="Times New Roman" w:cs="Times New Roman"/>
        </w:rPr>
        <w:t xml:space="preserve">, </w:t>
      </w:r>
      <w:r w:rsidRPr="003326E5">
        <w:rPr>
          <w:rFonts w:ascii="Times New Roman" w:hAnsi="Times New Roman" w:cs="Times New Roman"/>
          <w:i/>
        </w:rPr>
        <w:t>91</w:t>
      </w:r>
      <w:r w:rsidRPr="003326E5">
        <w:rPr>
          <w:rFonts w:ascii="Times New Roman" w:hAnsi="Times New Roman" w:cs="Times New Roman"/>
        </w:rPr>
        <w:t>(3), 599–623.</w:t>
      </w:r>
    </w:p>
    <w:p w:rsidR="00FE195F" w:rsidRPr="003326E5" w:rsidRDefault="00DF687C">
      <w:pPr>
        <w:pStyle w:val="BodyText"/>
        <w:rPr>
          <w:rFonts w:ascii="Times New Roman" w:hAnsi="Times New Roman" w:cs="Times New Roman"/>
        </w:rPr>
      </w:pPr>
      <w:bookmarkStart w:id="98" w:name="ref-duveiller2012wheat"/>
      <w:bookmarkEnd w:id="98"/>
      <w:proofErr w:type="spellStart"/>
      <w:r w:rsidRPr="003326E5">
        <w:rPr>
          <w:rFonts w:ascii="Times New Roman" w:hAnsi="Times New Roman" w:cs="Times New Roman"/>
        </w:rPr>
        <w:t>Duveiller</w:t>
      </w:r>
      <w:proofErr w:type="spellEnd"/>
      <w:r w:rsidRPr="003326E5">
        <w:rPr>
          <w:rFonts w:ascii="Times New Roman" w:hAnsi="Times New Roman" w:cs="Times New Roman"/>
        </w:rPr>
        <w:t xml:space="preserve">, E., &amp; Sharma, R. C. (2012). Wheat resistance to spot blotch or foliar blight. </w:t>
      </w:r>
      <w:r w:rsidRPr="003326E5">
        <w:rPr>
          <w:rFonts w:ascii="Times New Roman" w:hAnsi="Times New Roman" w:cs="Times New Roman"/>
          <w:i/>
        </w:rPr>
        <w:t>Disease Resistance in Wheat</w:t>
      </w:r>
      <w:r w:rsidRPr="003326E5">
        <w:rPr>
          <w:rFonts w:ascii="Times New Roman" w:hAnsi="Times New Roman" w:cs="Times New Roman"/>
        </w:rPr>
        <w:t>, 120–135.</w:t>
      </w:r>
    </w:p>
    <w:p w:rsidR="00FE195F" w:rsidRPr="003326E5" w:rsidRDefault="00DF687C">
      <w:pPr>
        <w:pStyle w:val="BodyText"/>
        <w:rPr>
          <w:rFonts w:ascii="Times New Roman" w:hAnsi="Times New Roman" w:cs="Times New Roman"/>
        </w:rPr>
      </w:pPr>
      <w:bookmarkStart w:id="99" w:name="ref-duveiller2005epidemiology"/>
      <w:bookmarkEnd w:id="99"/>
      <w:proofErr w:type="spellStart"/>
      <w:r w:rsidRPr="003326E5">
        <w:rPr>
          <w:rFonts w:ascii="Times New Roman" w:hAnsi="Times New Roman" w:cs="Times New Roman"/>
        </w:rPr>
        <w:t>Duveiller</w:t>
      </w:r>
      <w:proofErr w:type="spellEnd"/>
      <w:r w:rsidRPr="003326E5">
        <w:rPr>
          <w:rFonts w:ascii="Times New Roman" w:hAnsi="Times New Roman" w:cs="Times New Roman"/>
        </w:rPr>
        <w:t xml:space="preserve">, E., </w:t>
      </w:r>
      <w:proofErr w:type="spellStart"/>
      <w:r w:rsidRPr="003326E5">
        <w:rPr>
          <w:rFonts w:ascii="Times New Roman" w:hAnsi="Times New Roman" w:cs="Times New Roman"/>
        </w:rPr>
        <w:t>Kandel</w:t>
      </w:r>
      <w:proofErr w:type="spellEnd"/>
      <w:r w:rsidRPr="003326E5">
        <w:rPr>
          <w:rFonts w:ascii="Times New Roman" w:hAnsi="Times New Roman" w:cs="Times New Roman"/>
        </w:rPr>
        <w:t xml:space="preserve">, Y., Sharma, R., &amp; Shrestha, S. (2005). Epidemiology of foliar blights (spot blotch and tan spot) of wheat in the plains bordering the </w:t>
      </w:r>
      <w:proofErr w:type="spellStart"/>
      <w:r w:rsidRPr="003326E5">
        <w:rPr>
          <w:rFonts w:ascii="Times New Roman" w:hAnsi="Times New Roman" w:cs="Times New Roman"/>
        </w:rPr>
        <w:t>himalayas</w:t>
      </w:r>
      <w:proofErr w:type="spellEnd"/>
      <w:r w:rsidRPr="003326E5">
        <w:rPr>
          <w:rFonts w:ascii="Times New Roman" w:hAnsi="Times New Roman" w:cs="Times New Roman"/>
        </w:rPr>
        <w:t xml:space="preserve">. </w:t>
      </w:r>
      <w:r w:rsidRPr="003326E5">
        <w:rPr>
          <w:rFonts w:ascii="Times New Roman" w:hAnsi="Times New Roman" w:cs="Times New Roman"/>
          <w:i/>
        </w:rPr>
        <w:t>Phytopathology</w:t>
      </w:r>
      <w:r w:rsidRPr="003326E5">
        <w:rPr>
          <w:rFonts w:ascii="Times New Roman" w:hAnsi="Times New Roman" w:cs="Times New Roman"/>
        </w:rPr>
        <w:t xml:space="preserve">, </w:t>
      </w:r>
      <w:r w:rsidRPr="003326E5">
        <w:rPr>
          <w:rFonts w:ascii="Times New Roman" w:hAnsi="Times New Roman" w:cs="Times New Roman"/>
          <w:i/>
        </w:rPr>
        <w:t>95</w:t>
      </w:r>
      <w:r w:rsidRPr="003326E5">
        <w:rPr>
          <w:rFonts w:ascii="Times New Roman" w:hAnsi="Times New Roman" w:cs="Times New Roman"/>
        </w:rPr>
        <w:t>(3), 248–256.</w:t>
      </w:r>
    </w:p>
    <w:p w:rsidR="00FE195F" w:rsidRPr="003326E5" w:rsidRDefault="00DF687C">
      <w:pPr>
        <w:pStyle w:val="BodyText"/>
        <w:rPr>
          <w:rFonts w:ascii="Times New Roman" w:hAnsi="Times New Roman" w:cs="Times New Roman"/>
        </w:rPr>
      </w:pPr>
      <w:bookmarkStart w:id="100" w:name="ref-dvorak1998structure"/>
      <w:bookmarkEnd w:id="100"/>
      <w:r w:rsidRPr="003326E5">
        <w:rPr>
          <w:rFonts w:ascii="Times New Roman" w:hAnsi="Times New Roman" w:cs="Times New Roman"/>
        </w:rPr>
        <w:t xml:space="preserve">Dvorak, J., Luo, M.-C., Yang, Z.-L., &amp; Zhang, H.-B. (1998). The structure of the </w:t>
      </w:r>
      <w:proofErr w:type="spellStart"/>
      <w:r w:rsidRPr="003326E5">
        <w:rPr>
          <w:rFonts w:ascii="Times New Roman" w:hAnsi="Times New Roman" w:cs="Times New Roman"/>
        </w:rPr>
        <w:t>aegilops</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tauschii</w:t>
      </w:r>
      <w:proofErr w:type="spellEnd"/>
      <w:r w:rsidRPr="003326E5">
        <w:rPr>
          <w:rFonts w:ascii="Times New Roman" w:hAnsi="Times New Roman" w:cs="Times New Roman"/>
        </w:rPr>
        <w:t xml:space="preserve"> genepool and the evolution of </w:t>
      </w:r>
      <w:proofErr w:type="spellStart"/>
      <w:r w:rsidRPr="003326E5">
        <w:rPr>
          <w:rFonts w:ascii="Times New Roman" w:hAnsi="Times New Roman" w:cs="Times New Roman"/>
        </w:rPr>
        <w:t>hexaploid</w:t>
      </w:r>
      <w:proofErr w:type="spellEnd"/>
      <w:r w:rsidRPr="003326E5">
        <w:rPr>
          <w:rFonts w:ascii="Times New Roman" w:hAnsi="Times New Roman" w:cs="Times New Roman"/>
        </w:rPr>
        <w:t xml:space="preserve"> wheat. </w:t>
      </w:r>
      <w:r w:rsidRPr="003326E5">
        <w:rPr>
          <w:rFonts w:ascii="Times New Roman" w:hAnsi="Times New Roman" w:cs="Times New Roman"/>
          <w:i/>
        </w:rPr>
        <w:t>TAG Theoretical and Applied Genetics</w:t>
      </w:r>
      <w:r w:rsidRPr="003326E5">
        <w:rPr>
          <w:rFonts w:ascii="Times New Roman" w:hAnsi="Times New Roman" w:cs="Times New Roman"/>
        </w:rPr>
        <w:t xml:space="preserve">, </w:t>
      </w:r>
      <w:r w:rsidRPr="003326E5">
        <w:rPr>
          <w:rFonts w:ascii="Times New Roman" w:hAnsi="Times New Roman" w:cs="Times New Roman"/>
          <w:i/>
        </w:rPr>
        <w:t>97</w:t>
      </w:r>
      <w:r w:rsidRPr="003326E5">
        <w:rPr>
          <w:rFonts w:ascii="Times New Roman" w:hAnsi="Times New Roman" w:cs="Times New Roman"/>
        </w:rPr>
        <w:t>(4), 657–670.</w:t>
      </w:r>
    </w:p>
    <w:p w:rsidR="00FE195F" w:rsidRPr="003326E5" w:rsidRDefault="00DF687C">
      <w:pPr>
        <w:pStyle w:val="BodyText"/>
        <w:rPr>
          <w:rFonts w:ascii="Times New Roman" w:hAnsi="Times New Roman" w:cs="Times New Roman"/>
        </w:rPr>
      </w:pPr>
      <w:bookmarkStart w:id="101" w:name="ref-fageria2010growth"/>
      <w:bookmarkEnd w:id="101"/>
      <w:proofErr w:type="spellStart"/>
      <w:r w:rsidRPr="003326E5">
        <w:rPr>
          <w:rFonts w:ascii="Times New Roman" w:hAnsi="Times New Roman" w:cs="Times New Roman"/>
        </w:rPr>
        <w:t>Fageria</w:t>
      </w:r>
      <w:proofErr w:type="spellEnd"/>
      <w:r w:rsidRPr="003326E5">
        <w:rPr>
          <w:rFonts w:ascii="Times New Roman" w:hAnsi="Times New Roman" w:cs="Times New Roman"/>
        </w:rPr>
        <w:t xml:space="preserve">, N. K., </w:t>
      </w:r>
      <w:proofErr w:type="spellStart"/>
      <w:r w:rsidRPr="003326E5">
        <w:rPr>
          <w:rFonts w:ascii="Times New Roman" w:hAnsi="Times New Roman" w:cs="Times New Roman"/>
        </w:rPr>
        <w:t>Baligar</w:t>
      </w:r>
      <w:proofErr w:type="spellEnd"/>
      <w:r w:rsidRPr="003326E5">
        <w:rPr>
          <w:rFonts w:ascii="Times New Roman" w:hAnsi="Times New Roman" w:cs="Times New Roman"/>
        </w:rPr>
        <w:t xml:space="preserve">, V. C., &amp; Jones, C. A. (2010). </w:t>
      </w:r>
      <w:r w:rsidRPr="003326E5">
        <w:rPr>
          <w:rFonts w:ascii="Times New Roman" w:hAnsi="Times New Roman" w:cs="Times New Roman"/>
          <w:i/>
        </w:rPr>
        <w:t>Growth and mineral nutrition of field crops</w:t>
      </w:r>
      <w:r w:rsidRPr="003326E5">
        <w:rPr>
          <w:rFonts w:ascii="Times New Roman" w:hAnsi="Times New Roman" w:cs="Times New Roman"/>
        </w:rPr>
        <w:t xml:space="preserve"> (pp. 13–47). CRC Press.</w:t>
      </w:r>
    </w:p>
    <w:p w:rsidR="00FE195F" w:rsidRPr="003326E5" w:rsidRDefault="00DF687C">
      <w:pPr>
        <w:pStyle w:val="BodyText"/>
        <w:rPr>
          <w:rFonts w:ascii="Times New Roman" w:hAnsi="Times New Roman" w:cs="Times New Roman"/>
        </w:rPr>
      </w:pPr>
      <w:bookmarkStart w:id="102" w:name="ref-federer1956augmented"/>
      <w:bookmarkEnd w:id="102"/>
      <w:r w:rsidRPr="003326E5">
        <w:rPr>
          <w:rFonts w:ascii="Times New Roman" w:hAnsi="Times New Roman" w:cs="Times New Roman"/>
        </w:rPr>
        <w:t xml:space="preserve">Federer, W. (1956). </w:t>
      </w:r>
      <w:r w:rsidRPr="003326E5">
        <w:rPr>
          <w:rFonts w:ascii="Times New Roman" w:hAnsi="Times New Roman" w:cs="Times New Roman"/>
          <w:i/>
        </w:rPr>
        <w:t xml:space="preserve">Augmented (or </w:t>
      </w:r>
      <w:proofErr w:type="spellStart"/>
      <w:r w:rsidRPr="003326E5">
        <w:rPr>
          <w:rFonts w:ascii="Times New Roman" w:hAnsi="Times New Roman" w:cs="Times New Roman"/>
          <w:i/>
        </w:rPr>
        <w:t>hoonuiaku</w:t>
      </w:r>
      <w:proofErr w:type="spellEnd"/>
      <w:r w:rsidRPr="003326E5">
        <w:rPr>
          <w:rFonts w:ascii="Times New Roman" w:hAnsi="Times New Roman" w:cs="Times New Roman"/>
          <w:i/>
        </w:rPr>
        <w:t>) designs. biometrics unit</w:t>
      </w:r>
      <w:r w:rsidRPr="003326E5">
        <w:rPr>
          <w:rFonts w:ascii="Times New Roman" w:hAnsi="Times New Roman" w:cs="Times New Roman"/>
        </w:rPr>
        <w:t>. Cornell Univ. Mimeo. BU-74-M, February.</w:t>
      </w:r>
    </w:p>
    <w:p w:rsidR="00FE195F" w:rsidRPr="003326E5" w:rsidRDefault="00DF687C">
      <w:pPr>
        <w:pStyle w:val="BodyText"/>
        <w:rPr>
          <w:rFonts w:ascii="Times New Roman" w:hAnsi="Times New Roman" w:cs="Times New Roman"/>
        </w:rPr>
      </w:pPr>
      <w:bookmarkStart w:id="103" w:name="ref-federer_incomplete_2002"/>
      <w:bookmarkEnd w:id="103"/>
      <w:r w:rsidRPr="003326E5">
        <w:rPr>
          <w:rFonts w:ascii="Times New Roman" w:hAnsi="Times New Roman" w:cs="Times New Roman"/>
        </w:rPr>
        <w:t xml:space="preserve">Federer, W. T., &amp; Nguyen, N.-k. (2002). Incomplete block designs. </w:t>
      </w:r>
      <w:r w:rsidRPr="003326E5">
        <w:rPr>
          <w:rFonts w:ascii="Times New Roman" w:hAnsi="Times New Roman" w:cs="Times New Roman"/>
          <w:i/>
        </w:rPr>
        <w:t xml:space="preserve">Encyclopedia of </w:t>
      </w:r>
      <w:proofErr w:type="spellStart"/>
      <w:r w:rsidRPr="003326E5">
        <w:rPr>
          <w:rFonts w:ascii="Times New Roman" w:hAnsi="Times New Roman" w:cs="Times New Roman"/>
          <w:i/>
        </w:rPr>
        <w:t>Environmetrics</w:t>
      </w:r>
      <w:proofErr w:type="spellEnd"/>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bookmarkStart w:id="104" w:name="ref-federer_augmented_1994"/>
      <w:bookmarkEnd w:id="104"/>
      <w:r w:rsidRPr="003326E5">
        <w:rPr>
          <w:rFonts w:ascii="Times New Roman" w:hAnsi="Times New Roman" w:cs="Times New Roman"/>
        </w:rPr>
        <w:t xml:space="preserve">Federer, W. T., &amp; others. (1994). Augmented experiment designs with recovery of </w:t>
      </w:r>
      <w:proofErr w:type="spellStart"/>
      <w:r w:rsidRPr="003326E5">
        <w:rPr>
          <w:rFonts w:ascii="Times New Roman" w:hAnsi="Times New Roman" w:cs="Times New Roman"/>
        </w:rPr>
        <w:t>interblock</w:t>
      </w:r>
      <w:proofErr w:type="spellEnd"/>
      <w:r w:rsidRPr="003326E5">
        <w:rPr>
          <w:rFonts w:ascii="Times New Roman" w:hAnsi="Times New Roman" w:cs="Times New Roman"/>
        </w:rPr>
        <w:t xml:space="preserve"> and </w:t>
      </w:r>
      <w:proofErr w:type="spellStart"/>
      <w:r w:rsidRPr="003326E5">
        <w:rPr>
          <w:rFonts w:ascii="Times New Roman" w:hAnsi="Times New Roman" w:cs="Times New Roman"/>
        </w:rPr>
        <w:t>intervariety</w:t>
      </w:r>
      <w:proofErr w:type="spellEnd"/>
      <w:r w:rsidRPr="003326E5">
        <w:rPr>
          <w:rFonts w:ascii="Times New Roman" w:hAnsi="Times New Roman" w:cs="Times New Roman"/>
        </w:rPr>
        <w:t xml:space="preserve"> information.</w:t>
      </w:r>
    </w:p>
    <w:p w:rsidR="00FE195F" w:rsidRPr="003326E5" w:rsidRDefault="00DF687C">
      <w:pPr>
        <w:pStyle w:val="BodyText"/>
        <w:rPr>
          <w:rFonts w:ascii="Times New Roman" w:hAnsi="Times New Roman" w:cs="Times New Roman"/>
        </w:rPr>
      </w:pPr>
      <w:bookmarkStart w:id="105" w:name="ref-federer_augmented_1975"/>
      <w:bookmarkEnd w:id="105"/>
      <w:r w:rsidRPr="003326E5">
        <w:rPr>
          <w:rFonts w:ascii="Times New Roman" w:hAnsi="Times New Roman" w:cs="Times New Roman"/>
        </w:rPr>
        <w:t xml:space="preserve">Federer, W. T., Nair, R. C., &amp; </w:t>
      </w:r>
      <w:proofErr w:type="spellStart"/>
      <w:r w:rsidRPr="003326E5">
        <w:rPr>
          <w:rFonts w:ascii="Times New Roman" w:hAnsi="Times New Roman" w:cs="Times New Roman"/>
        </w:rPr>
        <w:t>Raghavarao</w:t>
      </w:r>
      <w:proofErr w:type="spellEnd"/>
      <w:r w:rsidRPr="003326E5">
        <w:rPr>
          <w:rFonts w:ascii="Times New Roman" w:hAnsi="Times New Roman" w:cs="Times New Roman"/>
        </w:rPr>
        <w:t xml:space="preserve">, D. (1975). Some Augmented Row-Column Designs. </w:t>
      </w:r>
      <w:r w:rsidRPr="003326E5">
        <w:rPr>
          <w:rFonts w:ascii="Times New Roman" w:hAnsi="Times New Roman" w:cs="Times New Roman"/>
          <w:i/>
        </w:rPr>
        <w:t>Biometrics</w:t>
      </w:r>
      <w:r w:rsidRPr="003326E5">
        <w:rPr>
          <w:rFonts w:ascii="Times New Roman" w:hAnsi="Times New Roman" w:cs="Times New Roman"/>
        </w:rPr>
        <w:t xml:space="preserve">, </w:t>
      </w:r>
      <w:r w:rsidRPr="003326E5">
        <w:rPr>
          <w:rFonts w:ascii="Times New Roman" w:hAnsi="Times New Roman" w:cs="Times New Roman"/>
          <w:i/>
        </w:rPr>
        <w:t>31</w:t>
      </w:r>
      <w:r w:rsidRPr="003326E5">
        <w:rPr>
          <w:rFonts w:ascii="Times New Roman" w:hAnsi="Times New Roman" w:cs="Times New Roman"/>
        </w:rPr>
        <w:t xml:space="preserve">(2), 361–373. </w:t>
      </w:r>
      <w:hyperlink r:id="rId52">
        <w:r w:rsidRPr="003326E5">
          <w:rPr>
            <w:rStyle w:val="Hyperlink"/>
            <w:rFonts w:ascii="Times New Roman" w:hAnsi="Times New Roman" w:cs="Times New Roman"/>
          </w:rPr>
          <w:t>http://doi.org/10.2307/2529426</w:t>
        </w:r>
      </w:hyperlink>
    </w:p>
    <w:p w:rsidR="00FE195F" w:rsidRPr="003326E5" w:rsidRDefault="00DF687C">
      <w:pPr>
        <w:pStyle w:val="BodyText"/>
        <w:rPr>
          <w:rFonts w:ascii="Times New Roman" w:hAnsi="Times New Roman" w:cs="Times New Roman"/>
        </w:rPr>
      </w:pPr>
      <w:bookmarkStart w:id="106" w:name="ref-fischer1996wheat"/>
      <w:bookmarkEnd w:id="106"/>
      <w:r w:rsidRPr="003326E5">
        <w:rPr>
          <w:rFonts w:ascii="Times New Roman" w:hAnsi="Times New Roman" w:cs="Times New Roman"/>
        </w:rPr>
        <w:t xml:space="preserve">Fischer, R. (1996). Wheat physiology at </w:t>
      </w:r>
      <w:proofErr w:type="spellStart"/>
      <w:r w:rsidRPr="003326E5">
        <w:rPr>
          <w:rFonts w:ascii="Times New Roman" w:hAnsi="Times New Roman" w:cs="Times New Roman"/>
        </w:rPr>
        <w:t>cimmyt</w:t>
      </w:r>
      <w:proofErr w:type="spellEnd"/>
      <w:r w:rsidRPr="003326E5">
        <w:rPr>
          <w:rFonts w:ascii="Times New Roman" w:hAnsi="Times New Roman" w:cs="Times New Roman"/>
        </w:rPr>
        <w:t xml:space="preserve"> and raising the yield plateau. </w:t>
      </w:r>
      <w:r w:rsidRPr="003326E5">
        <w:rPr>
          <w:rFonts w:ascii="Times New Roman" w:hAnsi="Times New Roman" w:cs="Times New Roman"/>
          <w:i/>
        </w:rPr>
        <w:t>Increasing Yield Potential in Wheat: Breaking the Barriers</w:t>
      </w:r>
      <w:r w:rsidRPr="003326E5">
        <w:rPr>
          <w:rFonts w:ascii="Times New Roman" w:hAnsi="Times New Roman" w:cs="Times New Roman"/>
        </w:rPr>
        <w:t>, 195–203.</w:t>
      </w:r>
    </w:p>
    <w:p w:rsidR="00FE195F" w:rsidRPr="003326E5" w:rsidRDefault="00DF687C">
      <w:pPr>
        <w:pStyle w:val="BodyText"/>
        <w:rPr>
          <w:rFonts w:ascii="Times New Roman" w:hAnsi="Times New Roman" w:cs="Times New Roman"/>
        </w:rPr>
      </w:pPr>
      <w:bookmarkStart w:id="107" w:name="ref-ads2072_report"/>
      <w:bookmarkEnd w:id="107"/>
      <w:proofErr w:type="spellStart"/>
      <w:r w:rsidRPr="003326E5">
        <w:rPr>
          <w:rFonts w:ascii="Times New Roman" w:hAnsi="Times New Roman" w:cs="Times New Roman"/>
        </w:rPr>
        <w:lastRenderedPageBreak/>
        <w:t>GoN</w:t>
      </w:r>
      <w:proofErr w:type="spellEnd"/>
      <w:r w:rsidRPr="003326E5">
        <w:rPr>
          <w:rFonts w:ascii="Times New Roman" w:hAnsi="Times New Roman" w:cs="Times New Roman"/>
        </w:rPr>
        <w:t xml:space="preserve">. (2014). </w:t>
      </w:r>
      <w:r w:rsidRPr="003326E5">
        <w:rPr>
          <w:rFonts w:ascii="Times New Roman" w:hAnsi="Times New Roman" w:cs="Times New Roman"/>
          <w:i/>
        </w:rPr>
        <w:t>Report: Agricultural development strategy(ADS) 2015 to 2035</w:t>
      </w:r>
      <w:r w:rsidRPr="003326E5">
        <w:rPr>
          <w:rFonts w:ascii="Times New Roman" w:hAnsi="Times New Roman" w:cs="Times New Roman"/>
        </w:rPr>
        <w:t xml:space="preserve">. </w:t>
      </w:r>
      <w:proofErr w:type="spellStart"/>
      <w:r w:rsidRPr="003326E5">
        <w:rPr>
          <w:rFonts w:ascii="Times New Roman" w:hAnsi="Times New Roman" w:cs="Times New Roman"/>
        </w:rPr>
        <w:t>Singhdurbar</w:t>
      </w:r>
      <w:proofErr w:type="spellEnd"/>
      <w:r w:rsidRPr="003326E5">
        <w:rPr>
          <w:rFonts w:ascii="Times New Roman" w:hAnsi="Times New Roman" w:cs="Times New Roman"/>
        </w:rPr>
        <w:t xml:space="preserve">, Kathmandu: Ministry of Agricultural Development. Retrieved from </w:t>
      </w:r>
      <w:hyperlink r:id="rId53">
        <w:r w:rsidRPr="003326E5">
          <w:rPr>
            <w:rStyle w:val="Hyperlink"/>
            <w:rFonts w:ascii="Times New Roman" w:hAnsi="Times New Roman" w:cs="Times New Roman"/>
          </w:rPr>
          <w:t xml:space="preserve">moad.gov.np/public/uploads/537172830-final%20ADS%20report%202072.pdf </w:t>
        </w:r>
      </w:hyperlink>
    </w:p>
    <w:p w:rsidR="00FE195F" w:rsidRPr="003326E5" w:rsidRDefault="00DF687C">
      <w:pPr>
        <w:pStyle w:val="BodyText"/>
        <w:rPr>
          <w:rFonts w:ascii="Times New Roman" w:hAnsi="Times New Roman" w:cs="Times New Roman"/>
        </w:rPr>
      </w:pPr>
      <w:bookmarkStart w:id="108" w:name="ref-fiscal_budget201718"/>
      <w:bookmarkEnd w:id="108"/>
      <w:proofErr w:type="spellStart"/>
      <w:r w:rsidRPr="003326E5">
        <w:rPr>
          <w:rFonts w:ascii="Times New Roman" w:hAnsi="Times New Roman" w:cs="Times New Roman"/>
        </w:rPr>
        <w:t>GoN</w:t>
      </w:r>
      <w:proofErr w:type="spellEnd"/>
      <w:r w:rsidRPr="003326E5">
        <w:rPr>
          <w:rFonts w:ascii="Times New Roman" w:hAnsi="Times New Roman" w:cs="Times New Roman"/>
        </w:rPr>
        <w:t xml:space="preserve">. (2017). </w:t>
      </w:r>
      <w:r w:rsidRPr="003326E5">
        <w:rPr>
          <w:rFonts w:ascii="Times New Roman" w:hAnsi="Times New Roman" w:cs="Times New Roman"/>
          <w:i/>
        </w:rPr>
        <w:t>Budget speech of fiscal year 2017/18</w:t>
      </w:r>
      <w:r w:rsidRPr="003326E5">
        <w:rPr>
          <w:rFonts w:ascii="Times New Roman" w:hAnsi="Times New Roman" w:cs="Times New Roman"/>
        </w:rPr>
        <w:t xml:space="preserve">. </w:t>
      </w:r>
      <w:proofErr w:type="spellStart"/>
      <w:r w:rsidRPr="003326E5">
        <w:rPr>
          <w:rFonts w:ascii="Times New Roman" w:hAnsi="Times New Roman" w:cs="Times New Roman"/>
        </w:rPr>
        <w:t>Singhdurbar</w:t>
      </w:r>
      <w:proofErr w:type="spellEnd"/>
      <w:r w:rsidRPr="003326E5">
        <w:rPr>
          <w:rFonts w:ascii="Times New Roman" w:hAnsi="Times New Roman" w:cs="Times New Roman"/>
        </w:rPr>
        <w:t xml:space="preserve">, Kathmandu: Ministry of Finance. Retrieved from </w:t>
      </w:r>
      <w:hyperlink r:id="rId54">
        <w:r w:rsidRPr="003326E5">
          <w:rPr>
            <w:rStyle w:val="Hyperlink"/>
            <w:rFonts w:ascii="Times New Roman" w:hAnsi="Times New Roman" w:cs="Times New Roman"/>
          </w:rPr>
          <w:t>http://www.mof.gov.np/uploads/document/file/Budget_Speech_207475_20170530011441_20170601052107.pdf</w:t>
        </w:r>
      </w:hyperlink>
    </w:p>
    <w:p w:rsidR="00FE195F" w:rsidRPr="003326E5" w:rsidRDefault="00DF687C">
      <w:pPr>
        <w:pStyle w:val="BodyText"/>
        <w:rPr>
          <w:rFonts w:ascii="Times New Roman" w:hAnsi="Times New Roman" w:cs="Times New Roman"/>
        </w:rPr>
      </w:pPr>
      <w:bookmarkStart w:id="109" w:name="ref-goyne1993radiation"/>
      <w:bookmarkEnd w:id="109"/>
      <w:proofErr w:type="spellStart"/>
      <w:r w:rsidRPr="003326E5">
        <w:rPr>
          <w:rFonts w:ascii="Times New Roman" w:hAnsi="Times New Roman" w:cs="Times New Roman"/>
        </w:rPr>
        <w:t>Goyne</w:t>
      </w:r>
      <w:proofErr w:type="spellEnd"/>
      <w:r w:rsidRPr="003326E5">
        <w:rPr>
          <w:rFonts w:ascii="Times New Roman" w:hAnsi="Times New Roman" w:cs="Times New Roman"/>
        </w:rPr>
        <w:t xml:space="preserve">, P., Milroy, S., Lilley, J., &amp; Hare, J. (1993). Radiation interception, radiation use efficiency and growth of barley cultivars. </w:t>
      </w:r>
      <w:r w:rsidRPr="003326E5">
        <w:rPr>
          <w:rFonts w:ascii="Times New Roman" w:hAnsi="Times New Roman" w:cs="Times New Roman"/>
          <w:i/>
        </w:rPr>
        <w:t>Australian Journal of Agricultural Research</w:t>
      </w:r>
      <w:r w:rsidRPr="003326E5">
        <w:rPr>
          <w:rFonts w:ascii="Times New Roman" w:hAnsi="Times New Roman" w:cs="Times New Roman"/>
        </w:rPr>
        <w:t xml:space="preserve">, </w:t>
      </w:r>
      <w:r w:rsidRPr="003326E5">
        <w:rPr>
          <w:rFonts w:ascii="Times New Roman" w:hAnsi="Times New Roman" w:cs="Times New Roman"/>
          <w:i/>
        </w:rPr>
        <w:t>44</w:t>
      </w:r>
      <w:r w:rsidRPr="003326E5">
        <w:rPr>
          <w:rFonts w:ascii="Times New Roman" w:hAnsi="Times New Roman" w:cs="Times New Roman"/>
        </w:rPr>
        <w:t>(6), 1351–1366.</w:t>
      </w:r>
    </w:p>
    <w:p w:rsidR="00FE195F" w:rsidRPr="003326E5" w:rsidRDefault="00DF687C">
      <w:pPr>
        <w:pStyle w:val="BodyText"/>
        <w:rPr>
          <w:rFonts w:ascii="Times New Roman" w:hAnsi="Times New Roman" w:cs="Times New Roman"/>
        </w:rPr>
      </w:pPr>
      <w:bookmarkStart w:id="110" w:name="ref-harlan1981ecological"/>
      <w:bookmarkEnd w:id="110"/>
      <w:r w:rsidRPr="003326E5">
        <w:rPr>
          <w:rFonts w:ascii="Times New Roman" w:hAnsi="Times New Roman" w:cs="Times New Roman"/>
        </w:rPr>
        <w:t xml:space="preserve">Harlan, J. (1981). Ecological settings for the emergence of agriculture. </w:t>
      </w:r>
      <w:r w:rsidRPr="003326E5">
        <w:rPr>
          <w:rFonts w:ascii="Times New Roman" w:hAnsi="Times New Roman" w:cs="Times New Roman"/>
          <w:i/>
        </w:rPr>
        <w:t xml:space="preserve">Proceedings... Pest, Pathogens, and </w:t>
      </w:r>
      <w:proofErr w:type="spellStart"/>
      <w:r w:rsidRPr="003326E5">
        <w:rPr>
          <w:rFonts w:ascii="Times New Roman" w:hAnsi="Times New Roman" w:cs="Times New Roman"/>
          <w:i/>
        </w:rPr>
        <w:t>Vegetations</w:t>
      </w:r>
      <w:proofErr w:type="spellEnd"/>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bookmarkStart w:id="111" w:name="ref-hoad2001management"/>
      <w:bookmarkEnd w:id="111"/>
      <w:proofErr w:type="spellStart"/>
      <w:r w:rsidRPr="003326E5">
        <w:rPr>
          <w:rFonts w:ascii="Times New Roman" w:hAnsi="Times New Roman" w:cs="Times New Roman"/>
        </w:rPr>
        <w:t>Hoad</w:t>
      </w:r>
      <w:proofErr w:type="spellEnd"/>
      <w:r w:rsidRPr="003326E5">
        <w:rPr>
          <w:rFonts w:ascii="Times New Roman" w:hAnsi="Times New Roman" w:cs="Times New Roman"/>
        </w:rPr>
        <w:t xml:space="preserve">, S., Russell, G., Lucas, M., &amp; Bingham, I. (2001). The management of wheat, barley, and oat root systems. </w:t>
      </w:r>
      <w:r w:rsidRPr="003326E5">
        <w:rPr>
          <w:rFonts w:ascii="Times New Roman" w:hAnsi="Times New Roman" w:cs="Times New Roman"/>
          <w:i/>
        </w:rPr>
        <w:t>Advances in Agronomy</w:t>
      </w:r>
      <w:r w:rsidRPr="003326E5">
        <w:rPr>
          <w:rFonts w:ascii="Times New Roman" w:hAnsi="Times New Roman" w:cs="Times New Roman"/>
        </w:rPr>
        <w:t xml:space="preserve">, </w:t>
      </w:r>
      <w:r w:rsidRPr="003326E5">
        <w:rPr>
          <w:rFonts w:ascii="Times New Roman" w:hAnsi="Times New Roman" w:cs="Times New Roman"/>
          <w:i/>
        </w:rPr>
        <w:t>74</w:t>
      </w:r>
      <w:r w:rsidRPr="003326E5">
        <w:rPr>
          <w:rFonts w:ascii="Times New Roman" w:hAnsi="Times New Roman" w:cs="Times New Roman"/>
        </w:rPr>
        <w:t>, 193–246.</w:t>
      </w:r>
    </w:p>
    <w:p w:rsidR="00FE195F" w:rsidRPr="003326E5" w:rsidRDefault="00DF687C">
      <w:pPr>
        <w:pStyle w:val="BodyText"/>
        <w:rPr>
          <w:rFonts w:ascii="Times New Roman" w:hAnsi="Times New Roman" w:cs="Times New Roman"/>
        </w:rPr>
      </w:pPr>
      <w:bookmarkStart w:id="112" w:name="ref-innes1981effect"/>
      <w:bookmarkEnd w:id="112"/>
      <w:r w:rsidRPr="003326E5">
        <w:rPr>
          <w:rFonts w:ascii="Times New Roman" w:hAnsi="Times New Roman" w:cs="Times New Roman"/>
        </w:rPr>
        <w:t xml:space="preserve">Innes, P., &amp; Blackwell, R. (1981). The effect of drought on the water use and yield of two spring wheat genotypes. </w:t>
      </w:r>
      <w:r w:rsidRPr="003326E5">
        <w:rPr>
          <w:rFonts w:ascii="Times New Roman" w:hAnsi="Times New Roman" w:cs="Times New Roman"/>
          <w:i/>
        </w:rPr>
        <w:t>The Journal of Agricultural Science</w:t>
      </w:r>
      <w:r w:rsidRPr="003326E5">
        <w:rPr>
          <w:rFonts w:ascii="Times New Roman" w:hAnsi="Times New Roman" w:cs="Times New Roman"/>
        </w:rPr>
        <w:t xml:space="preserve">, </w:t>
      </w:r>
      <w:r w:rsidRPr="003326E5">
        <w:rPr>
          <w:rFonts w:ascii="Times New Roman" w:hAnsi="Times New Roman" w:cs="Times New Roman"/>
          <w:i/>
        </w:rPr>
        <w:t>96</w:t>
      </w:r>
      <w:r w:rsidRPr="003326E5">
        <w:rPr>
          <w:rFonts w:ascii="Times New Roman" w:hAnsi="Times New Roman" w:cs="Times New Roman"/>
        </w:rPr>
        <w:t>(3), 603–610.</w:t>
      </w:r>
    </w:p>
    <w:p w:rsidR="00FE195F" w:rsidRPr="003326E5" w:rsidRDefault="00DF687C">
      <w:pPr>
        <w:pStyle w:val="BodyText"/>
        <w:rPr>
          <w:rFonts w:ascii="Times New Roman" w:hAnsi="Times New Roman" w:cs="Times New Roman"/>
        </w:rPr>
      </w:pPr>
      <w:bookmarkStart w:id="113" w:name="ref-joshi2002relationship"/>
      <w:bookmarkEnd w:id="113"/>
      <w:r w:rsidRPr="003326E5">
        <w:rPr>
          <w:rFonts w:ascii="Times New Roman" w:hAnsi="Times New Roman" w:cs="Times New Roman"/>
        </w:rPr>
        <w:t xml:space="preserve">Joshi, A., Chand, R., &amp; </w:t>
      </w:r>
      <w:proofErr w:type="spellStart"/>
      <w:r w:rsidRPr="003326E5">
        <w:rPr>
          <w:rFonts w:ascii="Times New Roman" w:hAnsi="Times New Roman" w:cs="Times New Roman"/>
        </w:rPr>
        <w:t>Arun</w:t>
      </w:r>
      <w:proofErr w:type="spellEnd"/>
      <w:r w:rsidRPr="003326E5">
        <w:rPr>
          <w:rFonts w:ascii="Times New Roman" w:hAnsi="Times New Roman" w:cs="Times New Roman"/>
        </w:rPr>
        <w:t xml:space="preserve">, B. (2002). Relationship of plant height and days to maturity with resistance to spot blotch in wheat. </w:t>
      </w:r>
      <w:proofErr w:type="spellStart"/>
      <w:r w:rsidRPr="003326E5">
        <w:rPr>
          <w:rFonts w:ascii="Times New Roman" w:hAnsi="Times New Roman" w:cs="Times New Roman"/>
          <w:i/>
        </w:rPr>
        <w:t>Euphytica</w:t>
      </w:r>
      <w:proofErr w:type="spellEnd"/>
      <w:r w:rsidRPr="003326E5">
        <w:rPr>
          <w:rFonts w:ascii="Times New Roman" w:hAnsi="Times New Roman" w:cs="Times New Roman"/>
        </w:rPr>
        <w:t xml:space="preserve">, </w:t>
      </w:r>
      <w:r w:rsidRPr="003326E5">
        <w:rPr>
          <w:rFonts w:ascii="Times New Roman" w:hAnsi="Times New Roman" w:cs="Times New Roman"/>
          <w:i/>
        </w:rPr>
        <w:t>123</w:t>
      </w:r>
      <w:r w:rsidRPr="003326E5">
        <w:rPr>
          <w:rFonts w:ascii="Times New Roman" w:hAnsi="Times New Roman" w:cs="Times New Roman"/>
        </w:rPr>
        <w:t>(2), 221–228.</w:t>
      </w:r>
    </w:p>
    <w:p w:rsidR="00FE195F" w:rsidRPr="003326E5" w:rsidRDefault="00DF687C">
      <w:pPr>
        <w:pStyle w:val="BodyText"/>
        <w:rPr>
          <w:rFonts w:ascii="Times New Roman" w:hAnsi="Times New Roman" w:cs="Times New Roman"/>
        </w:rPr>
      </w:pPr>
      <w:bookmarkStart w:id="114" w:name="ref-joshi2007stay"/>
      <w:bookmarkEnd w:id="114"/>
      <w:r w:rsidRPr="003326E5">
        <w:rPr>
          <w:rFonts w:ascii="Times New Roman" w:hAnsi="Times New Roman" w:cs="Times New Roman"/>
        </w:rPr>
        <w:t xml:space="preserve">Joshi, A., </w:t>
      </w:r>
      <w:proofErr w:type="spellStart"/>
      <w:r w:rsidRPr="003326E5">
        <w:rPr>
          <w:rFonts w:ascii="Times New Roman" w:hAnsi="Times New Roman" w:cs="Times New Roman"/>
        </w:rPr>
        <w:t>Kumari</w:t>
      </w:r>
      <w:proofErr w:type="spellEnd"/>
      <w:r w:rsidRPr="003326E5">
        <w:rPr>
          <w:rFonts w:ascii="Times New Roman" w:hAnsi="Times New Roman" w:cs="Times New Roman"/>
        </w:rPr>
        <w:t xml:space="preserve">, M., Singh, V., Reddy, C., Kumar, S., </w:t>
      </w:r>
      <w:proofErr w:type="spellStart"/>
      <w:r w:rsidRPr="003326E5">
        <w:rPr>
          <w:rFonts w:ascii="Times New Roman" w:hAnsi="Times New Roman" w:cs="Times New Roman"/>
        </w:rPr>
        <w:t>Rane</w:t>
      </w:r>
      <w:proofErr w:type="spellEnd"/>
      <w:r w:rsidRPr="003326E5">
        <w:rPr>
          <w:rFonts w:ascii="Times New Roman" w:hAnsi="Times New Roman" w:cs="Times New Roman"/>
        </w:rPr>
        <w:t>, J., &amp; Chand, R. (2007). Stay green trait: Variation, inheritance and its association with spot blotch resistance in spring wheat (</w:t>
      </w:r>
      <w:proofErr w:type="spellStart"/>
      <w:r w:rsidRPr="003326E5">
        <w:rPr>
          <w:rFonts w:ascii="Times New Roman" w:hAnsi="Times New Roman" w:cs="Times New Roman"/>
        </w:rPr>
        <w:t>triticum</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aestivum</w:t>
      </w:r>
      <w:proofErr w:type="spellEnd"/>
      <w:r w:rsidRPr="003326E5">
        <w:rPr>
          <w:rFonts w:ascii="Times New Roman" w:hAnsi="Times New Roman" w:cs="Times New Roman"/>
        </w:rPr>
        <w:t xml:space="preserve"> l.). </w:t>
      </w:r>
      <w:proofErr w:type="spellStart"/>
      <w:r w:rsidRPr="003326E5">
        <w:rPr>
          <w:rFonts w:ascii="Times New Roman" w:hAnsi="Times New Roman" w:cs="Times New Roman"/>
          <w:i/>
        </w:rPr>
        <w:t>Euphytica</w:t>
      </w:r>
      <w:proofErr w:type="spellEnd"/>
      <w:r w:rsidRPr="003326E5">
        <w:rPr>
          <w:rFonts w:ascii="Times New Roman" w:hAnsi="Times New Roman" w:cs="Times New Roman"/>
        </w:rPr>
        <w:t xml:space="preserve">, </w:t>
      </w:r>
      <w:r w:rsidRPr="003326E5">
        <w:rPr>
          <w:rFonts w:ascii="Times New Roman" w:hAnsi="Times New Roman" w:cs="Times New Roman"/>
          <w:i/>
        </w:rPr>
        <w:t>153</w:t>
      </w:r>
      <w:r w:rsidRPr="003326E5">
        <w:rPr>
          <w:rFonts w:ascii="Times New Roman" w:hAnsi="Times New Roman" w:cs="Times New Roman"/>
        </w:rPr>
        <w:t>(1), 59–71.</w:t>
      </w:r>
    </w:p>
    <w:p w:rsidR="00FE195F" w:rsidRPr="003326E5" w:rsidRDefault="00DF687C">
      <w:pPr>
        <w:pStyle w:val="BodyText"/>
        <w:rPr>
          <w:rFonts w:ascii="Times New Roman" w:hAnsi="Times New Roman" w:cs="Times New Roman"/>
        </w:rPr>
      </w:pPr>
      <w:bookmarkStart w:id="115" w:name="ref-khakwani2013stomatal"/>
      <w:bookmarkEnd w:id="115"/>
      <w:proofErr w:type="spellStart"/>
      <w:r w:rsidRPr="003326E5">
        <w:rPr>
          <w:rFonts w:ascii="Times New Roman" w:hAnsi="Times New Roman" w:cs="Times New Roman"/>
        </w:rPr>
        <w:t>Khakwani</w:t>
      </w:r>
      <w:proofErr w:type="spellEnd"/>
      <w:r w:rsidRPr="003326E5">
        <w:rPr>
          <w:rFonts w:ascii="Times New Roman" w:hAnsi="Times New Roman" w:cs="Times New Roman"/>
        </w:rPr>
        <w:t xml:space="preserve">, A. A., Dennett, M., Khan, N. U., </w:t>
      </w:r>
      <w:proofErr w:type="spellStart"/>
      <w:r w:rsidRPr="003326E5">
        <w:rPr>
          <w:rFonts w:ascii="Times New Roman" w:hAnsi="Times New Roman" w:cs="Times New Roman"/>
        </w:rPr>
        <w:t>Munir</w:t>
      </w:r>
      <w:proofErr w:type="spellEnd"/>
      <w:r w:rsidRPr="003326E5">
        <w:rPr>
          <w:rFonts w:ascii="Times New Roman" w:hAnsi="Times New Roman" w:cs="Times New Roman"/>
        </w:rPr>
        <w:t xml:space="preserve">, M., Baloch, M., Latif, A., &amp; Gul, S. (2013). Stomatal and chlorophyll limitations of wheat cultivars subjected to water stress at booting and anthesis stages. </w:t>
      </w:r>
      <w:r w:rsidRPr="003326E5">
        <w:rPr>
          <w:rFonts w:ascii="Times New Roman" w:hAnsi="Times New Roman" w:cs="Times New Roman"/>
          <w:i/>
        </w:rPr>
        <w:t>Pak. J. Bot</w:t>
      </w:r>
      <w:r w:rsidRPr="003326E5">
        <w:rPr>
          <w:rFonts w:ascii="Times New Roman" w:hAnsi="Times New Roman" w:cs="Times New Roman"/>
        </w:rPr>
        <w:t xml:space="preserve">, </w:t>
      </w:r>
      <w:r w:rsidRPr="003326E5">
        <w:rPr>
          <w:rFonts w:ascii="Times New Roman" w:hAnsi="Times New Roman" w:cs="Times New Roman"/>
          <w:i/>
        </w:rPr>
        <w:t>45</w:t>
      </w:r>
      <w:r w:rsidRPr="003326E5">
        <w:rPr>
          <w:rFonts w:ascii="Times New Roman" w:hAnsi="Times New Roman" w:cs="Times New Roman"/>
        </w:rPr>
        <w:t>(6), 1925–1932.</w:t>
      </w:r>
    </w:p>
    <w:p w:rsidR="00FE195F" w:rsidRPr="003326E5" w:rsidRDefault="00DF687C">
      <w:pPr>
        <w:pStyle w:val="BodyText"/>
        <w:rPr>
          <w:rFonts w:ascii="Times New Roman" w:hAnsi="Times New Roman" w:cs="Times New Roman"/>
        </w:rPr>
      </w:pPr>
      <w:bookmarkStart w:id="116" w:name="ref-kirby1985effect"/>
      <w:bookmarkEnd w:id="116"/>
      <w:r w:rsidRPr="003326E5">
        <w:rPr>
          <w:rFonts w:ascii="Times New Roman" w:hAnsi="Times New Roman" w:cs="Times New Roman"/>
        </w:rPr>
        <w:t xml:space="preserve">Kirby, E., Appleyard, M., &amp; Fellowes, G. (1985). Effect of sowing date and variety on main shoot leaf emergence and number of leaves of barley and wheat. </w:t>
      </w:r>
      <w:proofErr w:type="spellStart"/>
      <w:r w:rsidRPr="003326E5">
        <w:rPr>
          <w:rFonts w:ascii="Times New Roman" w:hAnsi="Times New Roman" w:cs="Times New Roman"/>
          <w:i/>
        </w:rPr>
        <w:t>Agronomie</w:t>
      </w:r>
      <w:proofErr w:type="spellEnd"/>
      <w:r w:rsidRPr="003326E5">
        <w:rPr>
          <w:rFonts w:ascii="Times New Roman" w:hAnsi="Times New Roman" w:cs="Times New Roman"/>
        </w:rPr>
        <w:t xml:space="preserve">, </w:t>
      </w:r>
      <w:r w:rsidRPr="003326E5">
        <w:rPr>
          <w:rFonts w:ascii="Times New Roman" w:hAnsi="Times New Roman" w:cs="Times New Roman"/>
          <w:i/>
        </w:rPr>
        <w:t>5</w:t>
      </w:r>
      <w:r w:rsidRPr="003326E5">
        <w:rPr>
          <w:rFonts w:ascii="Times New Roman" w:hAnsi="Times New Roman" w:cs="Times New Roman"/>
        </w:rPr>
        <w:t>(2), 117–126.</w:t>
      </w:r>
    </w:p>
    <w:p w:rsidR="00FE195F" w:rsidRPr="003326E5" w:rsidRDefault="00DF687C">
      <w:pPr>
        <w:pStyle w:val="BodyText"/>
        <w:rPr>
          <w:rFonts w:ascii="Times New Roman" w:hAnsi="Times New Roman" w:cs="Times New Roman"/>
        </w:rPr>
      </w:pPr>
      <w:bookmarkStart w:id="117" w:name="ref-alexandra2017"/>
      <w:bookmarkEnd w:id="117"/>
      <w:r w:rsidRPr="003326E5">
        <w:rPr>
          <w:rFonts w:ascii="Times New Roman" w:hAnsi="Times New Roman" w:cs="Times New Roman"/>
        </w:rPr>
        <w:t xml:space="preserve">Kuznetsova, A., </w:t>
      </w:r>
      <w:proofErr w:type="spellStart"/>
      <w:r w:rsidRPr="003326E5">
        <w:rPr>
          <w:rFonts w:ascii="Times New Roman" w:hAnsi="Times New Roman" w:cs="Times New Roman"/>
        </w:rPr>
        <w:t>Brockhoff</w:t>
      </w:r>
      <w:proofErr w:type="spellEnd"/>
      <w:r w:rsidRPr="003326E5">
        <w:rPr>
          <w:rFonts w:ascii="Times New Roman" w:hAnsi="Times New Roman" w:cs="Times New Roman"/>
        </w:rPr>
        <w:t xml:space="preserve">, P. B., &amp; Christensen, R. H. B. (2017). </w:t>
      </w:r>
      <w:proofErr w:type="spellStart"/>
      <w:r w:rsidRPr="003326E5">
        <w:rPr>
          <w:rFonts w:ascii="Times New Roman" w:hAnsi="Times New Roman" w:cs="Times New Roman"/>
        </w:rPr>
        <w:t>lmerTest</w:t>
      </w:r>
      <w:proofErr w:type="spellEnd"/>
      <w:r w:rsidRPr="003326E5">
        <w:rPr>
          <w:rFonts w:ascii="Times New Roman" w:hAnsi="Times New Roman" w:cs="Times New Roman"/>
        </w:rPr>
        <w:t xml:space="preserve"> package: Tests in linear mixed effects models. </w:t>
      </w:r>
      <w:r w:rsidRPr="003326E5">
        <w:rPr>
          <w:rFonts w:ascii="Times New Roman" w:hAnsi="Times New Roman" w:cs="Times New Roman"/>
          <w:i/>
        </w:rPr>
        <w:t>Journal of Statistical Software</w:t>
      </w:r>
      <w:r w:rsidRPr="003326E5">
        <w:rPr>
          <w:rFonts w:ascii="Times New Roman" w:hAnsi="Times New Roman" w:cs="Times New Roman"/>
        </w:rPr>
        <w:t xml:space="preserve">, </w:t>
      </w:r>
      <w:r w:rsidRPr="003326E5">
        <w:rPr>
          <w:rFonts w:ascii="Times New Roman" w:hAnsi="Times New Roman" w:cs="Times New Roman"/>
          <w:i/>
        </w:rPr>
        <w:t>82</w:t>
      </w:r>
      <w:r w:rsidRPr="003326E5">
        <w:rPr>
          <w:rFonts w:ascii="Times New Roman" w:hAnsi="Times New Roman" w:cs="Times New Roman"/>
        </w:rPr>
        <w:t xml:space="preserve">(13), 1–26. </w:t>
      </w:r>
      <w:hyperlink r:id="rId55">
        <w:r w:rsidRPr="003326E5">
          <w:rPr>
            <w:rStyle w:val="Hyperlink"/>
            <w:rFonts w:ascii="Times New Roman" w:hAnsi="Times New Roman" w:cs="Times New Roman"/>
          </w:rPr>
          <w:t>http://doi.org/10.18637/jss.v082.i13</w:t>
        </w:r>
      </w:hyperlink>
    </w:p>
    <w:p w:rsidR="00FE195F" w:rsidRPr="003326E5" w:rsidRDefault="00DF687C">
      <w:pPr>
        <w:pStyle w:val="BodyText"/>
        <w:rPr>
          <w:rFonts w:ascii="Times New Roman" w:hAnsi="Times New Roman" w:cs="Times New Roman"/>
        </w:rPr>
      </w:pPr>
      <w:bookmarkStart w:id="118" w:name="ref-landsberg1977some"/>
      <w:bookmarkEnd w:id="118"/>
      <w:proofErr w:type="spellStart"/>
      <w:r w:rsidRPr="003326E5">
        <w:rPr>
          <w:rFonts w:ascii="Times New Roman" w:hAnsi="Times New Roman" w:cs="Times New Roman"/>
        </w:rPr>
        <w:t>Landsberg</w:t>
      </w:r>
      <w:proofErr w:type="spellEnd"/>
      <w:r w:rsidRPr="003326E5">
        <w:rPr>
          <w:rFonts w:ascii="Times New Roman" w:hAnsi="Times New Roman" w:cs="Times New Roman"/>
        </w:rPr>
        <w:t xml:space="preserve">, J. (1977). Some useful equations for biological studies. </w:t>
      </w:r>
      <w:r w:rsidRPr="003326E5">
        <w:rPr>
          <w:rFonts w:ascii="Times New Roman" w:hAnsi="Times New Roman" w:cs="Times New Roman"/>
          <w:i/>
        </w:rPr>
        <w:t>Experimental Agriculture</w:t>
      </w:r>
      <w:r w:rsidRPr="003326E5">
        <w:rPr>
          <w:rFonts w:ascii="Times New Roman" w:hAnsi="Times New Roman" w:cs="Times New Roman"/>
        </w:rPr>
        <w:t xml:space="preserve">, </w:t>
      </w:r>
      <w:r w:rsidRPr="003326E5">
        <w:rPr>
          <w:rFonts w:ascii="Times New Roman" w:hAnsi="Times New Roman" w:cs="Times New Roman"/>
          <w:i/>
        </w:rPr>
        <w:t>13</w:t>
      </w:r>
      <w:r w:rsidRPr="003326E5">
        <w:rPr>
          <w:rFonts w:ascii="Times New Roman" w:hAnsi="Times New Roman" w:cs="Times New Roman"/>
        </w:rPr>
        <w:t>(3), 273–286.</w:t>
      </w:r>
    </w:p>
    <w:p w:rsidR="00FE195F" w:rsidRPr="003326E5" w:rsidRDefault="00DF687C">
      <w:pPr>
        <w:pStyle w:val="BodyText"/>
        <w:rPr>
          <w:rFonts w:ascii="Times New Roman" w:hAnsi="Times New Roman" w:cs="Times New Roman"/>
        </w:rPr>
      </w:pPr>
      <w:bookmarkStart w:id="119" w:name="ref-lin_modified_1983"/>
      <w:bookmarkEnd w:id="119"/>
      <w:r w:rsidRPr="003326E5">
        <w:rPr>
          <w:rFonts w:ascii="Times New Roman" w:hAnsi="Times New Roman" w:cs="Times New Roman"/>
        </w:rPr>
        <w:t xml:space="preserve">Lin, C. S., &amp; </w:t>
      </w:r>
      <w:proofErr w:type="spellStart"/>
      <w:r w:rsidRPr="003326E5">
        <w:rPr>
          <w:rFonts w:ascii="Times New Roman" w:hAnsi="Times New Roman" w:cs="Times New Roman"/>
        </w:rPr>
        <w:t>Poushinsky</w:t>
      </w:r>
      <w:proofErr w:type="spellEnd"/>
      <w:r w:rsidRPr="003326E5">
        <w:rPr>
          <w:rFonts w:ascii="Times New Roman" w:hAnsi="Times New Roman" w:cs="Times New Roman"/>
        </w:rPr>
        <w:t xml:space="preserve">, G. (1983). A Modified Augmented Design for an Early Stage of Plant Selection Involving a Large Number of Test Lines without Replication. </w:t>
      </w:r>
      <w:r w:rsidRPr="003326E5">
        <w:rPr>
          <w:rFonts w:ascii="Times New Roman" w:hAnsi="Times New Roman" w:cs="Times New Roman"/>
          <w:i/>
        </w:rPr>
        <w:t>Biometrics</w:t>
      </w:r>
      <w:r w:rsidRPr="003326E5">
        <w:rPr>
          <w:rFonts w:ascii="Times New Roman" w:hAnsi="Times New Roman" w:cs="Times New Roman"/>
        </w:rPr>
        <w:t xml:space="preserve">, </w:t>
      </w:r>
      <w:r w:rsidRPr="003326E5">
        <w:rPr>
          <w:rFonts w:ascii="Times New Roman" w:hAnsi="Times New Roman" w:cs="Times New Roman"/>
          <w:i/>
        </w:rPr>
        <w:t>39</w:t>
      </w:r>
      <w:r w:rsidRPr="003326E5">
        <w:rPr>
          <w:rFonts w:ascii="Times New Roman" w:hAnsi="Times New Roman" w:cs="Times New Roman"/>
        </w:rPr>
        <w:t xml:space="preserve">(3), 553–561. </w:t>
      </w:r>
      <w:hyperlink r:id="rId56">
        <w:r w:rsidRPr="003326E5">
          <w:rPr>
            <w:rStyle w:val="Hyperlink"/>
            <w:rFonts w:ascii="Times New Roman" w:hAnsi="Times New Roman" w:cs="Times New Roman"/>
          </w:rPr>
          <w:t>http://doi.org/10.2307/2531083</w:t>
        </w:r>
      </w:hyperlink>
    </w:p>
    <w:p w:rsidR="00FE195F" w:rsidRPr="003326E5" w:rsidRDefault="00DF687C">
      <w:pPr>
        <w:pStyle w:val="BodyText"/>
        <w:rPr>
          <w:rFonts w:ascii="Times New Roman" w:hAnsi="Times New Roman" w:cs="Times New Roman"/>
        </w:rPr>
      </w:pPr>
      <w:bookmarkStart w:id="120" w:name="ref-lopes2012stay"/>
      <w:bookmarkEnd w:id="120"/>
      <w:r w:rsidRPr="003326E5">
        <w:rPr>
          <w:rFonts w:ascii="Times New Roman" w:hAnsi="Times New Roman" w:cs="Times New Roman"/>
        </w:rPr>
        <w:t xml:space="preserve">Lopes, M. S., &amp; Reynolds, M. P. (2012). Stay-green in spring wheat can be determined by spectral reflectance measurements (normalized difference vegetation index) independently from phenology. </w:t>
      </w:r>
      <w:r w:rsidRPr="003326E5">
        <w:rPr>
          <w:rFonts w:ascii="Times New Roman" w:hAnsi="Times New Roman" w:cs="Times New Roman"/>
          <w:i/>
        </w:rPr>
        <w:t>Journal of Experimental Botany</w:t>
      </w:r>
      <w:r w:rsidRPr="003326E5">
        <w:rPr>
          <w:rFonts w:ascii="Times New Roman" w:hAnsi="Times New Roman" w:cs="Times New Roman"/>
        </w:rPr>
        <w:t xml:space="preserve">, </w:t>
      </w:r>
      <w:r w:rsidRPr="003326E5">
        <w:rPr>
          <w:rFonts w:ascii="Times New Roman" w:hAnsi="Times New Roman" w:cs="Times New Roman"/>
          <w:i/>
        </w:rPr>
        <w:t>63</w:t>
      </w:r>
      <w:r w:rsidRPr="003326E5">
        <w:rPr>
          <w:rFonts w:ascii="Times New Roman" w:hAnsi="Times New Roman" w:cs="Times New Roman"/>
        </w:rPr>
        <w:t>(10), 3789–3798.</w:t>
      </w:r>
    </w:p>
    <w:p w:rsidR="00FE195F" w:rsidRPr="003326E5" w:rsidRDefault="00DF687C">
      <w:pPr>
        <w:pStyle w:val="BodyText"/>
        <w:rPr>
          <w:rFonts w:ascii="Times New Roman" w:hAnsi="Times New Roman" w:cs="Times New Roman"/>
        </w:rPr>
      </w:pPr>
      <w:bookmarkStart w:id="121" w:name="ref-lupton1972further"/>
      <w:bookmarkEnd w:id="121"/>
      <w:r w:rsidRPr="003326E5">
        <w:rPr>
          <w:rFonts w:ascii="Times New Roman" w:hAnsi="Times New Roman" w:cs="Times New Roman"/>
        </w:rPr>
        <w:lastRenderedPageBreak/>
        <w:t xml:space="preserve">Lupton, F. (1972). Further experiments on photosynthesis and translocation in wheat. </w:t>
      </w:r>
      <w:r w:rsidRPr="003326E5">
        <w:rPr>
          <w:rFonts w:ascii="Times New Roman" w:hAnsi="Times New Roman" w:cs="Times New Roman"/>
          <w:i/>
        </w:rPr>
        <w:t>Annals of Applied Biology</w:t>
      </w:r>
      <w:r w:rsidRPr="003326E5">
        <w:rPr>
          <w:rFonts w:ascii="Times New Roman" w:hAnsi="Times New Roman" w:cs="Times New Roman"/>
        </w:rPr>
        <w:t xml:space="preserve">, </w:t>
      </w:r>
      <w:r w:rsidRPr="003326E5">
        <w:rPr>
          <w:rFonts w:ascii="Times New Roman" w:hAnsi="Times New Roman" w:cs="Times New Roman"/>
          <w:i/>
        </w:rPr>
        <w:t>71</w:t>
      </w:r>
      <w:r w:rsidRPr="003326E5">
        <w:rPr>
          <w:rFonts w:ascii="Times New Roman" w:hAnsi="Times New Roman" w:cs="Times New Roman"/>
        </w:rPr>
        <w:t>(1), 69–79.</w:t>
      </w:r>
    </w:p>
    <w:p w:rsidR="00FE195F" w:rsidRPr="003326E5" w:rsidRDefault="00DF687C">
      <w:pPr>
        <w:pStyle w:val="BodyText"/>
        <w:rPr>
          <w:rFonts w:ascii="Times New Roman" w:hAnsi="Times New Roman" w:cs="Times New Roman"/>
        </w:rPr>
      </w:pPr>
      <w:bookmarkStart w:id="122" w:name="ref-machado_introduction_2006"/>
      <w:bookmarkEnd w:id="122"/>
      <w:r w:rsidRPr="003326E5">
        <w:rPr>
          <w:rFonts w:ascii="Times New Roman" w:hAnsi="Times New Roman" w:cs="Times New Roman"/>
        </w:rPr>
        <w:t xml:space="preserve">Machado, S., &amp; Petrie, S. E. (2006). Introduction. </w:t>
      </w:r>
      <w:r w:rsidRPr="003326E5">
        <w:rPr>
          <w:rFonts w:ascii="Times New Roman" w:hAnsi="Times New Roman" w:cs="Times New Roman"/>
          <w:i/>
        </w:rPr>
        <w:t>Crop Science</w:t>
      </w:r>
      <w:r w:rsidRPr="003326E5">
        <w:rPr>
          <w:rFonts w:ascii="Times New Roman" w:hAnsi="Times New Roman" w:cs="Times New Roman"/>
        </w:rPr>
        <w:t xml:space="preserve">, </w:t>
      </w:r>
      <w:r w:rsidRPr="003326E5">
        <w:rPr>
          <w:rFonts w:ascii="Times New Roman" w:hAnsi="Times New Roman" w:cs="Times New Roman"/>
          <w:i/>
        </w:rPr>
        <w:t>46</w:t>
      </w:r>
      <w:r w:rsidRPr="003326E5">
        <w:rPr>
          <w:rFonts w:ascii="Times New Roman" w:hAnsi="Times New Roman" w:cs="Times New Roman"/>
        </w:rPr>
        <w:t xml:space="preserve">(6), 2474. </w:t>
      </w:r>
      <w:hyperlink r:id="rId57">
        <w:r w:rsidRPr="003326E5">
          <w:rPr>
            <w:rStyle w:val="Hyperlink"/>
            <w:rFonts w:ascii="Times New Roman" w:hAnsi="Times New Roman" w:cs="Times New Roman"/>
          </w:rPr>
          <w:t>http://doi.org/10.2135/cropsci2006.05.0321</w:t>
        </w:r>
      </w:hyperlink>
    </w:p>
    <w:p w:rsidR="00FE195F" w:rsidRPr="003326E5" w:rsidRDefault="00DF687C">
      <w:pPr>
        <w:pStyle w:val="BodyText"/>
        <w:rPr>
          <w:rFonts w:ascii="Times New Roman" w:hAnsi="Times New Roman" w:cs="Times New Roman"/>
        </w:rPr>
      </w:pPr>
      <w:bookmarkStart w:id="123" w:name="ref-magee1990r"/>
      <w:bookmarkEnd w:id="123"/>
      <w:r w:rsidRPr="003326E5">
        <w:rPr>
          <w:rFonts w:ascii="Times New Roman" w:hAnsi="Times New Roman" w:cs="Times New Roman"/>
        </w:rPr>
        <w:t xml:space="preserve">Magee, L. (1990). R 2 measures based on </w:t>
      </w:r>
      <w:proofErr w:type="spellStart"/>
      <w:r w:rsidRPr="003326E5">
        <w:rPr>
          <w:rFonts w:ascii="Times New Roman" w:hAnsi="Times New Roman" w:cs="Times New Roman"/>
        </w:rPr>
        <w:t>wald</w:t>
      </w:r>
      <w:proofErr w:type="spellEnd"/>
      <w:r w:rsidRPr="003326E5">
        <w:rPr>
          <w:rFonts w:ascii="Times New Roman" w:hAnsi="Times New Roman" w:cs="Times New Roman"/>
        </w:rPr>
        <w:t xml:space="preserve"> and likelihood ratio joint significance tests. </w:t>
      </w:r>
      <w:r w:rsidRPr="003326E5">
        <w:rPr>
          <w:rFonts w:ascii="Times New Roman" w:hAnsi="Times New Roman" w:cs="Times New Roman"/>
          <w:i/>
        </w:rPr>
        <w:t>The American Statistician</w:t>
      </w:r>
      <w:r w:rsidRPr="003326E5">
        <w:rPr>
          <w:rFonts w:ascii="Times New Roman" w:hAnsi="Times New Roman" w:cs="Times New Roman"/>
        </w:rPr>
        <w:t xml:space="preserve">, </w:t>
      </w:r>
      <w:r w:rsidRPr="003326E5">
        <w:rPr>
          <w:rFonts w:ascii="Times New Roman" w:hAnsi="Times New Roman" w:cs="Times New Roman"/>
          <w:i/>
        </w:rPr>
        <w:t>44</w:t>
      </w:r>
      <w:r w:rsidRPr="003326E5">
        <w:rPr>
          <w:rFonts w:ascii="Times New Roman" w:hAnsi="Times New Roman" w:cs="Times New Roman"/>
        </w:rPr>
        <w:t>(3), 250–253.</w:t>
      </w:r>
    </w:p>
    <w:p w:rsidR="00FE195F" w:rsidRPr="003326E5" w:rsidRDefault="00DF687C">
      <w:pPr>
        <w:pStyle w:val="BodyText"/>
        <w:rPr>
          <w:rFonts w:ascii="Times New Roman" w:hAnsi="Times New Roman" w:cs="Times New Roman"/>
        </w:rPr>
      </w:pPr>
      <w:bookmarkStart w:id="124" w:name="ref-mahto1999management"/>
      <w:bookmarkEnd w:id="124"/>
      <w:proofErr w:type="spellStart"/>
      <w:r w:rsidRPr="003326E5">
        <w:rPr>
          <w:rFonts w:ascii="Times New Roman" w:hAnsi="Times New Roman" w:cs="Times New Roman"/>
        </w:rPr>
        <w:t>Mahto</w:t>
      </w:r>
      <w:proofErr w:type="spellEnd"/>
      <w:r w:rsidRPr="003326E5">
        <w:rPr>
          <w:rFonts w:ascii="Times New Roman" w:hAnsi="Times New Roman" w:cs="Times New Roman"/>
        </w:rPr>
        <w:t xml:space="preserve">, B. (1999). Management of </w:t>
      </w:r>
      <w:proofErr w:type="spellStart"/>
      <w:r w:rsidRPr="003326E5">
        <w:rPr>
          <w:rFonts w:ascii="Times New Roman" w:hAnsi="Times New Roman" w:cs="Times New Roman"/>
        </w:rPr>
        <w:t>helminthosporium</w:t>
      </w:r>
      <w:proofErr w:type="spellEnd"/>
      <w:r w:rsidRPr="003326E5">
        <w:rPr>
          <w:rFonts w:ascii="Times New Roman" w:hAnsi="Times New Roman" w:cs="Times New Roman"/>
        </w:rPr>
        <w:t xml:space="preserve"> leaf blight of wheat in </w:t>
      </w:r>
      <w:proofErr w:type="spellStart"/>
      <w:r w:rsidRPr="003326E5">
        <w:rPr>
          <w:rFonts w:ascii="Times New Roman" w:hAnsi="Times New Roman" w:cs="Times New Roman"/>
        </w:rPr>
        <w:t>nepal</w:t>
      </w:r>
      <w:proofErr w:type="spellEnd"/>
      <w:r w:rsidRPr="003326E5">
        <w:rPr>
          <w:rFonts w:ascii="Times New Roman" w:hAnsi="Times New Roman" w:cs="Times New Roman"/>
        </w:rPr>
        <w:t xml:space="preserve">. </w:t>
      </w:r>
      <w:r w:rsidRPr="003326E5">
        <w:rPr>
          <w:rFonts w:ascii="Times New Roman" w:hAnsi="Times New Roman" w:cs="Times New Roman"/>
          <w:i/>
        </w:rPr>
        <w:t>Indian Phytopathology</w:t>
      </w:r>
      <w:r w:rsidRPr="003326E5">
        <w:rPr>
          <w:rFonts w:ascii="Times New Roman" w:hAnsi="Times New Roman" w:cs="Times New Roman"/>
        </w:rPr>
        <w:t xml:space="preserve">, </w:t>
      </w:r>
      <w:r w:rsidRPr="003326E5">
        <w:rPr>
          <w:rFonts w:ascii="Times New Roman" w:hAnsi="Times New Roman" w:cs="Times New Roman"/>
          <w:i/>
        </w:rPr>
        <w:t>52</w:t>
      </w:r>
      <w:r w:rsidRPr="003326E5">
        <w:rPr>
          <w:rFonts w:ascii="Times New Roman" w:hAnsi="Times New Roman" w:cs="Times New Roman"/>
        </w:rPr>
        <w:t>(4), 408–413.</w:t>
      </w:r>
    </w:p>
    <w:p w:rsidR="00FE195F" w:rsidRPr="003326E5" w:rsidRDefault="00DF687C">
      <w:pPr>
        <w:pStyle w:val="BodyText"/>
        <w:rPr>
          <w:rFonts w:ascii="Times New Roman" w:hAnsi="Times New Roman" w:cs="Times New Roman"/>
        </w:rPr>
      </w:pPr>
      <w:bookmarkStart w:id="125" w:name="ref-masle1985competition"/>
      <w:bookmarkEnd w:id="125"/>
      <w:proofErr w:type="spellStart"/>
      <w:r w:rsidRPr="003326E5">
        <w:rPr>
          <w:rFonts w:ascii="Times New Roman" w:hAnsi="Times New Roman" w:cs="Times New Roman"/>
        </w:rPr>
        <w:t>Masle</w:t>
      </w:r>
      <w:proofErr w:type="spellEnd"/>
      <w:r w:rsidRPr="003326E5">
        <w:rPr>
          <w:rFonts w:ascii="Times New Roman" w:hAnsi="Times New Roman" w:cs="Times New Roman"/>
        </w:rPr>
        <w:t xml:space="preserve">, J. (1985). Competition among tillers in winter wheat: Consequences for growth and development of the crop. In </w:t>
      </w:r>
      <w:r w:rsidRPr="003326E5">
        <w:rPr>
          <w:rFonts w:ascii="Times New Roman" w:hAnsi="Times New Roman" w:cs="Times New Roman"/>
          <w:i/>
        </w:rPr>
        <w:t>Wheat growth and modelling</w:t>
      </w:r>
      <w:r w:rsidRPr="003326E5">
        <w:rPr>
          <w:rFonts w:ascii="Times New Roman" w:hAnsi="Times New Roman" w:cs="Times New Roman"/>
        </w:rPr>
        <w:t xml:space="preserve"> (pp. 33–54). Springer.</w:t>
      </w:r>
    </w:p>
    <w:p w:rsidR="00FE195F" w:rsidRPr="003326E5" w:rsidRDefault="00DF687C">
      <w:pPr>
        <w:pStyle w:val="BodyText"/>
        <w:rPr>
          <w:rFonts w:ascii="Times New Roman" w:hAnsi="Times New Roman" w:cs="Times New Roman"/>
        </w:rPr>
      </w:pPr>
      <w:bookmarkStart w:id="126" w:name="ref-mazerolle2004making"/>
      <w:bookmarkEnd w:id="126"/>
      <w:r w:rsidRPr="003326E5">
        <w:rPr>
          <w:rFonts w:ascii="Times New Roman" w:hAnsi="Times New Roman" w:cs="Times New Roman"/>
        </w:rPr>
        <w:t xml:space="preserve">Mazerolle, M. (2004). Making sense out of </w:t>
      </w:r>
      <w:proofErr w:type="spellStart"/>
      <w:r w:rsidRPr="003326E5">
        <w:rPr>
          <w:rFonts w:ascii="Times New Roman" w:hAnsi="Times New Roman" w:cs="Times New Roman"/>
        </w:rPr>
        <w:t>akaike’s</w:t>
      </w:r>
      <w:proofErr w:type="spellEnd"/>
      <w:r w:rsidRPr="003326E5">
        <w:rPr>
          <w:rFonts w:ascii="Times New Roman" w:hAnsi="Times New Roman" w:cs="Times New Roman"/>
        </w:rPr>
        <w:t xml:space="preserve"> information criterion (</w:t>
      </w:r>
      <w:proofErr w:type="spellStart"/>
      <w:r w:rsidRPr="003326E5">
        <w:rPr>
          <w:rFonts w:ascii="Times New Roman" w:hAnsi="Times New Roman" w:cs="Times New Roman"/>
        </w:rPr>
        <w:t>aic</w:t>
      </w:r>
      <w:proofErr w:type="spellEnd"/>
      <w:r w:rsidRPr="003326E5">
        <w:rPr>
          <w:rFonts w:ascii="Times New Roman" w:hAnsi="Times New Roman" w:cs="Times New Roman"/>
        </w:rPr>
        <w:t xml:space="preserve">): Its use and interpretation in model selection and inference from ecological data. </w:t>
      </w:r>
      <w:proofErr w:type="spellStart"/>
      <w:r w:rsidRPr="003326E5">
        <w:rPr>
          <w:rFonts w:ascii="Times New Roman" w:hAnsi="Times New Roman" w:cs="Times New Roman"/>
          <w:i/>
        </w:rPr>
        <w:t>Université</w:t>
      </w:r>
      <w:proofErr w:type="spellEnd"/>
      <w:r w:rsidRPr="003326E5">
        <w:rPr>
          <w:rFonts w:ascii="Times New Roman" w:hAnsi="Times New Roman" w:cs="Times New Roman"/>
          <w:i/>
        </w:rPr>
        <w:t xml:space="preserve"> Laval, Québec, Québec</w:t>
      </w:r>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bookmarkStart w:id="127" w:name="ref-mccaig1995breeding"/>
      <w:bookmarkEnd w:id="127"/>
      <w:proofErr w:type="spellStart"/>
      <w:r w:rsidRPr="003326E5">
        <w:rPr>
          <w:rFonts w:ascii="Times New Roman" w:hAnsi="Times New Roman" w:cs="Times New Roman"/>
        </w:rPr>
        <w:t>McCaig</w:t>
      </w:r>
      <w:proofErr w:type="spellEnd"/>
      <w:r w:rsidRPr="003326E5">
        <w:rPr>
          <w:rFonts w:ascii="Times New Roman" w:hAnsi="Times New Roman" w:cs="Times New Roman"/>
        </w:rPr>
        <w:t xml:space="preserve">, T., &amp; DePauw, R. (1995). Breeding hard red spring wheat in western </w:t>
      </w:r>
      <w:proofErr w:type="spellStart"/>
      <w:r w:rsidRPr="003326E5">
        <w:rPr>
          <w:rFonts w:ascii="Times New Roman" w:hAnsi="Times New Roman" w:cs="Times New Roman"/>
        </w:rPr>
        <w:t>canada</w:t>
      </w:r>
      <w:proofErr w:type="spellEnd"/>
      <w:r w:rsidRPr="003326E5">
        <w:rPr>
          <w:rFonts w:ascii="Times New Roman" w:hAnsi="Times New Roman" w:cs="Times New Roman"/>
        </w:rPr>
        <w:t xml:space="preserve">: Historical trends in yield and related variables. </w:t>
      </w:r>
      <w:r w:rsidRPr="003326E5">
        <w:rPr>
          <w:rFonts w:ascii="Times New Roman" w:hAnsi="Times New Roman" w:cs="Times New Roman"/>
          <w:i/>
        </w:rPr>
        <w:t>Canadian Journal of Plant Science</w:t>
      </w:r>
      <w:r w:rsidRPr="003326E5">
        <w:rPr>
          <w:rFonts w:ascii="Times New Roman" w:hAnsi="Times New Roman" w:cs="Times New Roman"/>
        </w:rPr>
        <w:t xml:space="preserve">, </w:t>
      </w:r>
      <w:r w:rsidRPr="003326E5">
        <w:rPr>
          <w:rFonts w:ascii="Times New Roman" w:hAnsi="Times New Roman" w:cs="Times New Roman"/>
          <w:i/>
        </w:rPr>
        <w:t>75</w:t>
      </w:r>
      <w:r w:rsidRPr="003326E5">
        <w:rPr>
          <w:rFonts w:ascii="Times New Roman" w:hAnsi="Times New Roman" w:cs="Times New Roman"/>
        </w:rPr>
        <w:t>(2), 387–393.</w:t>
      </w:r>
    </w:p>
    <w:p w:rsidR="00FE195F" w:rsidRPr="003326E5" w:rsidRDefault="00DF687C">
      <w:pPr>
        <w:pStyle w:val="BodyText"/>
        <w:rPr>
          <w:rFonts w:ascii="Times New Roman" w:hAnsi="Times New Roman" w:cs="Times New Roman"/>
        </w:rPr>
      </w:pPr>
      <w:bookmarkStart w:id="128" w:name="ref-mcmaster1997phenology"/>
      <w:bookmarkEnd w:id="128"/>
      <w:r w:rsidRPr="003326E5">
        <w:rPr>
          <w:rFonts w:ascii="Times New Roman" w:hAnsi="Times New Roman" w:cs="Times New Roman"/>
        </w:rPr>
        <w:t xml:space="preserve">McMaster, G. S. (1997). PHENOLOGY, development. </w:t>
      </w:r>
      <w:r w:rsidRPr="003326E5">
        <w:rPr>
          <w:rFonts w:ascii="Times New Roman" w:hAnsi="Times New Roman" w:cs="Times New Roman"/>
          <w:i/>
        </w:rPr>
        <w:t>Advances in Agronomy</w:t>
      </w:r>
      <w:r w:rsidRPr="003326E5">
        <w:rPr>
          <w:rFonts w:ascii="Times New Roman" w:hAnsi="Times New Roman" w:cs="Times New Roman"/>
        </w:rPr>
        <w:t xml:space="preserve">, </w:t>
      </w:r>
      <w:r w:rsidRPr="003326E5">
        <w:rPr>
          <w:rFonts w:ascii="Times New Roman" w:hAnsi="Times New Roman" w:cs="Times New Roman"/>
          <w:i/>
        </w:rPr>
        <w:t>59</w:t>
      </w:r>
      <w:r w:rsidRPr="003326E5">
        <w:rPr>
          <w:rFonts w:ascii="Times New Roman" w:hAnsi="Times New Roman" w:cs="Times New Roman"/>
        </w:rPr>
        <w:t>, 63.</w:t>
      </w:r>
    </w:p>
    <w:p w:rsidR="00FE195F" w:rsidRPr="003326E5" w:rsidRDefault="00DF687C">
      <w:pPr>
        <w:pStyle w:val="BodyText"/>
        <w:rPr>
          <w:rFonts w:ascii="Times New Roman" w:hAnsi="Times New Roman" w:cs="Times New Roman"/>
        </w:rPr>
      </w:pPr>
      <w:bookmarkStart w:id="129" w:name="ref-mcneal1978selection"/>
      <w:bookmarkEnd w:id="129"/>
      <w:r w:rsidRPr="003326E5">
        <w:rPr>
          <w:rFonts w:ascii="Times New Roman" w:hAnsi="Times New Roman" w:cs="Times New Roman"/>
        </w:rPr>
        <w:t xml:space="preserve">McNeal, F., </w:t>
      </w:r>
      <w:proofErr w:type="spellStart"/>
      <w:r w:rsidRPr="003326E5">
        <w:rPr>
          <w:rFonts w:ascii="Times New Roman" w:hAnsi="Times New Roman" w:cs="Times New Roman"/>
        </w:rPr>
        <w:t>Qualset</w:t>
      </w:r>
      <w:proofErr w:type="spellEnd"/>
      <w:r w:rsidRPr="003326E5">
        <w:rPr>
          <w:rFonts w:ascii="Times New Roman" w:hAnsi="Times New Roman" w:cs="Times New Roman"/>
        </w:rPr>
        <w:t xml:space="preserve">, C., Baldridge, D., &amp; Stewart, V. (1978). Selection for yield and yield components in wheat. </w:t>
      </w:r>
      <w:r w:rsidRPr="003326E5">
        <w:rPr>
          <w:rFonts w:ascii="Times New Roman" w:hAnsi="Times New Roman" w:cs="Times New Roman"/>
          <w:i/>
        </w:rPr>
        <w:t>Crop Science</w:t>
      </w:r>
      <w:r w:rsidRPr="003326E5">
        <w:rPr>
          <w:rFonts w:ascii="Times New Roman" w:hAnsi="Times New Roman" w:cs="Times New Roman"/>
        </w:rPr>
        <w:t xml:space="preserve">, </w:t>
      </w:r>
      <w:r w:rsidRPr="003326E5">
        <w:rPr>
          <w:rFonts w:ascii="Times New Roman" w:hAnsi="Times New Roman" w:cs="Times New Roman"/>
          <w:i/>
        </w:rPr>
        <w:t>18</w:t>
      </w:r>
      <w:r w:rsidRPr="003326E5">
        <w:rPr>
          <w:rFonts w:ascii="Times New Roman" w:hAnsi="Times New Roman" w:cs="Times New Roman"/>
        </w:rPr>
        <w:t>(5), 795–799.</w:t>
      </w:r>
    </w:p>
    <w:p w:rsidR="00FE195F" w:rsidRPr="003326E5" w:rsidRDefault="00DF687C">
      <w:pPr>
        <w:pStyle w:val="BodyText"/>
        <w:rPr>
          <w:rFonts w:ascii="Times New Roman" w:hAnsi="Times New Roman" w:cs="Times New Roman"/>
        </w:rPr>
      </w:pPr>
      <w:bookmarkStart w:id="130" w:name="ref-mohammadi2012relationships"/>
      <w:bookmarkEnd w:id="130"/>
      <w:proofErr w:type="spellStart"/>
      <w:r w:rsidRPr="003326E5">
        <w:rPr>
          <w:rFonts w:ascii="Times New Roman" w:hAnsi="Times New Roman" w:cs="Times New Roman"/>
        </w:rPr>
        <w:t>Mohammadi</w:t>
      </w:r>
      <w:proofErr w:type="spellEnd"/>
      <w:r w:rsidRPr="003326E5">
        <w:rPr>
          <w:rFonts w:ascii="Times New Roman" w:hAnsi="Times New Roman" w:cs="Times New Roman"/>
        </w:rPr>
        <w:t xml:space="preserve">, M., </w:t>
      </w:r>
      <w:proofErr w:type="spellStart"/>
      <w:r w:rsidRPr="003326E5">
        <w:rPr>
          <w:rFonts w:ascii="Times New Roman" w:hAnsi="Times New Roman" w:cs="Times New Roman"/>
        </w:rPr>
        <w:t>Sharifi</w:t>
      </w:r>
      <w:proofErr w:type="spellEnd"/>
      <w:r w:rsidRPr="003326E5">
        <w:rPr>
          <w:rFonts w:ascii="Times New Roman" w:hAnsi="Times New Roman" w:cs="Times New Roman"/>
        </w:rPr>
        <w:t xml:space="preserve">, P., </w:t>
      </w:r>
      <w:proofErr w:type="spellStart"/>
      <w:r w:rsidRPr="003326E5">
        <w:rPr>
          <w:rFonts w:ascii="Times New Roman" w:hAnsi="Times New Roman" w:cs="Times New Roman"/>
        </w:rPr>
        <w:t>Karimizadeh</w:t>
      </w:r>
      <w:proofErr w:type="spellEnd"/>
      <w:r w:rsidRPr="003326E5">
        <w:rPr>
          <w:rFonts w:ascii="Times New Roman" w:hAnsi="Times New Roman" w:cs="Times New Roman"/>
        </w:rPr>
        <w:t xml:space="preserve">, R., &amp; </w:t>
      </w:r>
      <w:proofErr w:type="spellStart"/>
      <w:r w:rsidRPr="003326E5">
        <w:rPr>
          <w:rFonts w:ascii="Times New Roman" w:hAnsi="Times New Roman" w:cs="Times New Roman"/>
        </w:rPr>
        <w:t>Shefazadeh</w:t>
      </w:r>
      <w:proofErr w:type="spellEnd"/>
      <w:r w:rsidRPr="003326E5">
        <w:rPr>
          <w:rFonts w:ascii="Times New Roman" w:hAnsi="Times New Roman" w:cs="Times New Roman"/>
        </w:rPr>
        <w:t xml:space="preserve">, M. K. (2012). Relationships between grain yield and yield components in bread wheat under different water availability (dryland and supplemental irrigation conditions). </w:t>
      </w:r>
      <w:proofErr w:type="spellStart"/>
      <w:r w:rsidRPr="003326E5">
        <w:rPr>
          <w:rFonts w:ascii="Times New Roman" w:hAnsi="Times New Roman" w:cs="Times New Roman"/>
          <w:i/>
        </w:rPr>
        <w:t>Notulae</w:t>
      </w:r>
      <w:proofErr w:type="spellEnd"/>
      <w:r w:rsidRPr="003326E5">
        <w:rPr>
          <w:rFonts w:ascii="Times New Roman" w:hAnsi="Times New Roman" w:cs="Times New Roman"/>
          <w:i/>
        </w:rPr>
        <w:t xml:space="preserve"> </w:t>
      </w:r>
      <w:proofErr w:type="spellStart"/>
      <w:r w:rsidRPr="003326E5">
        <w:rPr>
          <w:rFonts w:ascii="Times New Roman" w:hAnsi="Times New Roman" w:cs="Times New Roman"/>
          <w:i/>
        </w:rPr>
        <w:t>Botanicae</w:t>
      </w:r>
      <w:proofErr w:type="spellEnd"/>
      <w:r w:rsidRPr="003326E5">
        <w:rPr>
          <w:rFonts w:ascii="Times New Roman" w:hAnsi="Times New Roman" w:cs="Times New Roman"/>
          <w:i/>
        </w:rPr>
        <w:t xml:space="preserve"> </w:t>
      </w:r>
      <w:proofErr w:type="spellStart"/>
      <w:r w:rsidRPr="003326E5">
        <w:rPr>
          <w:rFonts w:ascii="Times New Roman" w:hAnsi="Times New Roman" w:cs="Times New Roman"/>
          <w:i/>
        </w:rPr>
        <w:t>Horti</w:t>
      </w:r>
      <w:proofErr w:type="spellEnd"/>
      <w:r w:rsidRPr="003326E5">
        <w:rPr>
          <w:rFonts w:ascii="Times New Roman" w:hAnsi="Times New Roman" w:cs="Times New Roman"/>
          <w:i/>
        </w:rPr>
        <w:t xml:space="preserve"> </w:t>
      </w:r>
      <w:proofErr w:type="spellStart"/>
      <w:r w:rsidRPr="003326E5">
        <w:rPr>
          <w:rFonts w:ascii="Times New Roman" w:hAnsi="Times New Roman" w:cs="Times New Roman"/>
          <w:i/>
        </w:rPr>
        <w:t>Agrobotanici</w:t>
      </w:r>
      <w:proofErr w:type="spellEnd"/>
      <w:r w:rsidRPr="003326E5">
        <w:rPr>
          <w:rFonts w:ascii="Times New Roman" w:hAnsi="Times New Roman" w:cs="Times New Roman"/>
          <w:i/>
        </w:rPr>
        <w:t xml:space="preserve"> Cluj-Napoca</w:t>
      </w:r>
      <w:r w:rsidRPr="003326E5">
        <w:rPr>
          <w:rFonts w:ascii="Times New Roman" w:hAnsi="Times New Roman" w:cs="Times New Roman"/>
        </w:rPr>
        <w:t xml:space="preserve">, </w:t>
      </w:r>
      <w:r w:rsidRPr="003326E5">
        <w:rPr>
          <w:rFonts w:ascii="Times New Roman" w:hAnsi="Times New Roman" w:cs="Times New Roman"/>
          <w:i/>
        </w:rPr>
        <w:t>40</w:t>
      </w:r>
      <w:r w:rsidRPr="003326E5">
        <w:rPr>
          <w:rFonts w:ascii="Times New Roman" w:hAnsi="Times New Roman" w:cs="Times New Roman"/>
        </w:rPr>
        <w:t>(1), 195.</w:t>
      </w:r>
    </w:p>
    <w:p w:rsidR="00FE195F" w:rsidRPr="003326E5" w:rsidRDefault="00DF687C">
      <w:pPr>
        <w:pStyle w:val="BodyText"/>
        <w:rPr>
          <w:rFonts w:ascii="Times New Roman" w:hAnsi="Times New Roman" w:cs="Times New Roman"/>
        </w:rPr>
      </w:pPr>
      <w:bookmarkStart w:id="131" w:name="ref-neupane2016comparing"/>
      <w:bookmarkEnd w:id="131"/>
      <w:proofErr w:type="spellStart"/>
      <w:r w:rsidRPr="003326E5">
        <w:rPr>
          <w:rFonts w:ascii="Times New Roman" w:hAnsi="Times New Roman" w:cs="Times New Roman"/>
        </w:rPr>
        <w:t>Neupane</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Adhikari</w:t>
      </w:r>
      <w:proofErr w:type="spellEnd"/>
      <w:r w:rsidRPr="003326E5">
        <w:rPr>
          <w:rFonts w:ascii="Times New Roman" w:hAnsi="Times New Roman" w:cs="Times New Roman"/>
        </w:rPr>
        <w:t xml:space="preserve">, S., Wu, J., &amp; </w:t>
      </w:r>
      <w:proofErr w:type="spellStart"/>
      <w:r w:rsidRPr="003326E5">
        <w:rPr>
          <w:rFonts w:ascii="Times New Roman" w:hAnsi="Times New Roman" w:cs="Times New Roman"/>
        </w:rPr>
        <w:t>Caffe</w:t>
      </w:r>
      <w:proofErr w:type="spellEnd"/>
      <w:r w:rsidRPr="003326E5">
        <w:rPr>
          <w:rFonts w:ascii="Times New Roman" w:hAnsi="Times New Roman" w:cs="Times New Roman"/>
        </w:rPr>
        <w:t>, M. (2016). COMPARING linear mixed models for preliminary yield trials that follow augmented experimental designs.</w:t>
      </w:r>
    </w:p>
    <w:p w:rsidR="00FE195F" w:rsidRPr="003326E5" w:rsidRDefault="00DF687C">
      <w:pPr>
        <w:pStyle w:val="BodyText"/>
        <w:rPr>
          <w:rFonts w:ascii="Times New Roman" w:hAnsi="Times New Roman" w:cs="Times New Roman"/>
        </w:rPr>
      </w:pPr>
      <w:bookmarkStart w:id="132" w:name="ref-neupane2007major"/>
      <w:bookmarkEnd w:id="132"/>
      <w:proofErr w:type="spellStart"/>
      <w:r w:rsidRPr="003326E5">
        <w:rPr>
          <w:rFonts w:ascii="Times New Roman" w:hAnsi="Times New Roman" w:cs="Times New Roman"/>
        </w:rPr>
        <w:t>Neupane</w:t>
      </w:r>
      <w:proofErr w:type="spellEnd"/>
      <w:r w:rsidRPr="003326E5">
        <w:rPr>
          <w:rFonts w:ascii="Times New Roman" w:hAnsi="Times New Roman" w:cs="Times New Roman"/>
        </w:rPr>
        <w:t xml:space="preserve">, R., Sharma, R., </w:t>
      </w:r>
      <w:proofErr w:type="spellStart"/>
      <w:r w:rsidRPr="003326E5">
        <w:rPr>
          <w:rFonts w:ascii="Times New Roman" w:hAnsi="Times New Roman" w:cs="Times New Roman"/>
        </w:rPr>
        <w:t>Duveiller</w:t>
      </w:r>
      <w:proofErr w:type="spellEnd"/>
      <w:r w:rsidRPr="003326E5">
        <w:rPr>
          <w:rFonts w:ascii="Times New Roman" w:hAnsi="Times New Roman" w:cs="Times New Roman"/>
        </w:rPr>
        <w:t xml:space="preserve">, E., Ortiz-Ferrara, G., </w:t>
      </w:r>
      <w:proofErr w:type="spellStart"/>
      <w:r w:rsidRPr="003326E5">
        <w:rPr>
          <w:rFonts w:ascii="Times New Roman" w:hAnsi="Times New Roman" w:cs="Times New Roman"/>
        </w:rPr>
        <w:t>Ojha</w:t>
      </w:r>
      <w:proofErr w:type="spellEnd"/>
      <w:r w:rsidRPr="003326E5">
        <w:rPr>
          <w:rFonts w:ascii="Times New Roman" w:hAnsi="Times New Roman" w:cs="Times New Roman"/>
        </w:rPr>
        <w:t xml:space="preserve">, B., </w:t>
      </w:r>
      <w:proofErr w:type="spellStart"/>
      <w:r w:rsidRPr="003326E5">
        <w:rPr>
          <w:rFonts w:ascii="Times New Roman" w:hAnsi="Times New Roman" w:cs="Times New Roman"/>
        </w:rPr>
        <w:t>Rosyara</w:t>
      </w:r>
      <w:proofErr w:type="spellEnd"/>
      <w:r w:rsidRPr="003326E5">
        <w:rPr>
          <w:rFonts w:ascii="Times New Roman" w:hAnsi="Times New Roman" w:cs="Times New Roman"/>
        </w:rPr>
        <w:t>, U., … Bhatta, M. (2007). Major gene controls of field resistance to spot blotch in wheat genotypes ‘</w:t>
      </w:r>
      <w:proofErr w:type="spellStart"/>
      <w:r w:rsidRPr="003326E5">
        <w:rPr>
          <w:rFonts w:ascii="Times New Roman" w:hAnsi="Times New Roman" w:cs="Times New Roman"/>
        </w:rPr>
        <w:t>milan</w:t>
      </w:r>
      <w:proofErr w:type="spellEnd"/>
      <w:r w:rsidRPr="003326E5">
        <w:rPr>
          <w:rFonts w:ascii="Times New Roman" w:hAnsi="Times New Roman" w:cs="Times New Roman"/>
        </w:rPr>
        <w:t>/shanghai# 7’and “</w:t>
      </w:r>
      <w:proofErr w:type="spellStart"/>
      <w:r w:rsidRPr="003326E5">
        <w:rPr>
          <w:rFonts w:ascii="Times New Roman" w:hAnsi="Times New Roman" w:cs="Times New Roman"/>
        </w:rPr>
        <w:t>chirya</w:t>
      </w:r>
      <w:proofErr w:type="spellEnd"/>
      <w:r w:rsidRPr="003326E5">
        <w:rPr>
          <w:rFonts w:ascii="Times New Roman" w:hAnsi="Times New Roman" w:cs="Times New Roman"/>
        </w:rPr>
        <w:t xml:space="preserve">. 3”. </w:t>
      </w:r>
      <w:r w:rsidRPr="003326E5">
        <w:rPr>
          <w:rFonts w:ascii="Times New Roman" w:hAnsi="Times New Roman" w:cs="Times New Roman"/>
          <w:i/>
        </w:rPr>
        <w:t>Plant Disease</w:t>
      </w:r>
      <w:r w:rsidRPr="003326E5">
        <w:rPr>
          <w:rFonts w:ascii="Times New Roman" w:hAnsi="Times New Roman" w:cs="Times New Roman"/>
        </w:rPr>
        <w:t xml:space="preserve">, </w:t>
      </w:r>
      <w:r w:rsidRPr="003326E5">
        <w:rPr>
          <w:rFonts w:ascii="Times New Roman" w:hAnsi="Times New Roman" w:cs="Times New Roman"/>
          <w:i/>
        </w:rPr>
        <w:t>91</w:t>
      </w:r>
      <w:r w:rsidRPr="003326E5">
        <w:rPr>
          <w:rFonts w:ascii="Times New Roman" w:hAnsi="Times New Roman" w:cs="Times New Roman"/>
        </w:rPr>
        <w:t>(6), 692–697.</w:t>
      </w:r>
    </w:p>
    <w:p w:rsidR="00FE195F" w:rsidRPr="003326E5" w:rsidRDefault="00DF687C">
      <w:pPr>
        <w:pStyle w:val="BodyText"/>
        <w:rPr>
          <w:rFonts w:ascii="Times New Roman" w:hAnsi="Times New Roman" w:cs="Times New Roman"/>
        </w:rPr>
      </w:pPr>
      <w:bookmarkStart w:id="133" w:name="ref-nicolas1984effects"/>
      <w:bookmarkEnd w:id="133"/>
      <w:r w:rsidRPr="003326E5">
        <w:rPr>
          <w:rFonts w:ascii="Times New Roman" w:hAnsi="Times New Roman" w:cs="Times New Roman"/>
        </w:rPr>
        <w:t xml:space="preserve">Nicolas, M. E., </w:t>
      </w:r>
      <w:proofErr w:type="spellStart"/>
      <w:r w:rsidRPr="003326E5">
        <w:rPr>
          <w:rFonts w:ascii="Times New Roman" w:hAnsi="Times New Roman" w:cs="Times New Roman"/>
        </w:rPr>
        <w:t>Gleadow</w:t>
      </w:r>
      <w:proofErr w:type="spellEnd"/>
      <w:r w:rsidRPr="003326E5">
        <w:rPr>
          <w:rFonts w:ascii="Times New Roman" w:hAnsi="Times New Roman" w:cs="Times New Roman"/>
        </w:rPr>
        <w:t xml:space="preserve">, R. M., &amp; </w:t>
      </w:r>
      <w:proofErr w:type="spellStart"/>
      <w:r w:rsidRPr="003326E5">
        <w:rPr>
          <w:rFonts w:ascii="Times New Roman" w:hAnsi="Times New Roman" w:cs="Times New Roman"/>
        </w:rPr>
        <w:t>Dalling</w:t>
      </w:r>
      <w:proofErr w:type="spellEnd"/>
      <w:r w:rsidRPr="003326E5">
        <w:rPr>
          <w:rFonts w:ascii="Times New Roman" w:hAnsi="Times New Roman" w:cs="Times New Roman"/>
        </w:rPr>
        <w:t xml:space="preserve">, M. J. (1984). Effects of drought and high temperature on grain growth in wheat. </w:t>
      </w:r>
      <w:r w:rsidRPr="003326E5">
        <w:rPr>
          <w:rFonts w:ascii="Times New Roman" w:hAnsi="Times New Roman" w:cs="Times New Roman"/>
          <w:i/>
        </w:rPr>
        <w:t>Functional Plant Biology</w:t>
      </w:r>
      <w:r w:rsidRPr="003326E5">
        <w:rPr>
          <w:rFonts w:ascii="Times New Roman" w:hAnsi="Times New Roman" w:cs="Times New Roman"/>
        </w:rPr>
        <w:t xml:space="preserve">, </w:t>
      </w:r>
      <w:r w:rsidRPr="003326E5">
        <w:rPr>
          <w:rFonts w:ascii="Times New Roman" w:hAnsi="Times New Roman" w:cs="Times New Roman"/>
          <w:i/>
        </w:rPr>
        <w:t>11</w:t>
      </w:r>
      <w:r w:rsidRPr="003326E5">
        <w:rPr>
          <w:rFonts w:ascii="Times New Roman" w:hAnsi="Times New Roman" w:cs="Times New Roman"/>
        </w:rPr>
        <w:t>(6), 553–566.</w:t>
      </w:r>
    </w:p>
    <w:p w:rsidR="00FE195F" w:rsidRPr="003326E5" w:rsidRDefault="00DF687C">
      <w:pPr>
        <w:pStyle w:val="BodyText"/>
        <w:rPr>
          <w:rFonts w:ascii="Times New Roman" w:hAnsi="Times New Roman" w:cs="Times New Roman"/>
        </w:rPr>
      </w:pPr>
      <w:bookmarkStart w:id="134" w:name="ref-okuyama2005plant"/>
      <w:bookmarkEnd w:id="134"/>
      <w:proofErr w:type="spellStart"/>
      <w:r w:rsidRPr="003326E5">
        <w:rPr>
          <w:rFonts w:ascii="Times New Roman" w:hAnsi="Times New Roman" w:cs="Times New Roman"/>
        </w:rPr>
        <w:t>Okuyama</w:t>
      </w:r>
      <w:proofErr w:type="spellEnd"/>
      <w:r w:rsidRPr="003326E5">
        <w:rPr>
          <w:rFonts w:ascii="Times New Roman" w:hAnsi="Times New Roman" w:cs="Times New Roman"/>
        </w:rPr>
        <w:t xml:space="preserve">, L. A., </w:t>
      </w:r>
      <w:proofErr w:type="spellStart"/>
      <w:r w:rsidRPr="003326E5">
        <w:rPr>
          <w:rFonts w:ascii="Times New Roman" w:hAnsi="Times New Roman" w:cs="Times New Roman"/>
        </w:rPr>
        <w:t>Federizzi</w:t>
      </w:r>
      <w:proofErr w:type="spellEnd"/>
      <w:r w:rsidRPr="003326E5">
        <w:rPr>
          <w:rFonts w:ascii="Times New Roman" w:hAnsi="Times New Roman" w:cs="Times New Roman"/>
        </w:rPr>
        <w:t xml:space="preserve">, L. C., &amp; Barbosa </w:t>
      </w:r>
      <w:proofErr w:type="spellStart"/>
      <w:r w:rsidRPr="003326E5">
        <w:rPr>
          <w:rFonts w:ascii="Times New Roman" w:hAnsi="Times New Roman" w:cs="Times New Roman"/>
        </w:rPr>
        <w:t>Neto</w:t>
      </w:r>
      <w:proofErr w:type="spellEnd"/>
      <w:r w:rsidRPr="003326E5">
        <w:rPr>
          <w:rFonts w:ascii="Times New Roman" w:hAnsi="Times New Roman" w:cs="Times New Roman"/>
        </w:rPr>
        <w:t xml:space="preserve">, J. F. (2005). Plant traits to complement selection based on yield components in wheat. </w:t>
      </w:r>
      <w:proofErr w:type="spellStart"/>
      <w:r w:rsidRPr="003326E5">
        <w:rPr>
          <w:rFonts w:ascii="Times New Roman" w:hAnsi="Times New Roman" w:cs="Times New Roman"/>
          <w:i/>
        </w:rPr>
        <w:t>Ciencia</w:t>
      </w:r>
      <w:proofErr w:type="spellEnd"/>
      <w:r w:rsidRPr="003326E5">
        <w:rPr>
          <w:rFonts w:ascii="Times New Roman" w:hAnsi="Times New Roman" w:cs="Times New Roman"/>
          <w:i/>
        </w:rPr>
        <w:t xml:space="preserve"> Rural</w:t>
      </w:r>
      <w:r w:rsidRPr="003326E5">
        <w:rPr>
          <w:rFonts w:ascii="Times New Roman" w:hAnsi="Times New Roman" w:cs="Times New Roman"/>
        </w:rPr>
        <w:t xml:space="preserve">, </w:t>
      </w:r>
      <w:r w:rsidRPr="003326E5">
        <w:rPr>
          <w:rFonts w:ascii="Times New Roman" w:hAnsi="Times New Roman" w:cs="Times New Roman"/>
          <w:i/>
        </w:rPr>
        <w:t>35</w:t>
      </w:r>
      <w:r w:rsidRPr="003326E5">
        <w:rPr>
          <w:rFonts w:ascii="Times New Roman" w:hAnsi="Times New Roman" w:cs="Times New Roman"/>
        </w:rPr>
        <w:t>(5), 1010–1018.</w:t>
      </w:r>
    </w:p>
    <w:p w:rsidR="00FE195F" w:rsidRPr="003326E5" w:rsidRDefault="00DF687C">
      <w:pPr>
        <w:pStyle w:val="BodyText"/>
        <w:rPr>
          <w:rFonts w:ascii="Times New Roman" w:hAnsi="Times New Roman" w:cs="Times New Roman"/>
        </w:rPr>
      </w:pPr>
      <w:bookmarkStart w:id="135" w:name="ref-piepho2006note"/>
      <w:bookmarkEnd w:id="135"/>
      <w:proofErr w:type="spellStart"/>
      <w:r w:rsidRPr="003326E5">
        <w:rPr>
          <w:rFonts w:ascii="Times New Roman" w:hAnsi="Times New Roman" w:cs="Times New Roman"/>
        </w:rPr>
        <w:t>Piepho</w:t>
      </w:r>
      <w:proofErr w:type="spellEnd"/>
      <w:r w:rsidRPr="003326E5">
        <w:rPr>
          <w:rFonts w:ascii="Times New Roman" w:hAnsi="Times New Roman" w:cs="Times New Roman"/>
        </w:rPr>
        <w:t xml:space="preserve">, H., Williams, E., &amp; Fleck, M. (2006). A note on the analysis of designed experiments with complex treatment structure. </w:t>
      </w:r>
      <w:proofErr w:type="spellStart"/>
      <w:r w:rsidRPr="003326E5">
        <w:rPr>
          <w:rFonts w:ascii="Times New Roman" w:hAnsi="Times New Roman" w:cs="Times New Roman"/>
          <w:i/>
        </w:rPr>
        <w:t>HortScience</w:t>
      </w:r>
      <w:proofErr w:type="spellEnd"/>
      <w:r w:rsidRPr="003326E5">
        <w:rPr>
          <w:rFonts w:ascii="Times New Roman" w:hAnsi="Times New Roman" w:cs="Times New Roman"/>
        </w:rPr>
        <w:t xml:space="preserve">, </w:t>
      </w:r>
      <w:r w:rsidRPr="003326E5">
        <w:rPr>
          <w:rFonts w:ascii="Times New Roman" w:hAnsi="Times New Roman" w:cs="Times New Roman"/>
          <w:i/>
        </w:rPr>
        <w:t>41</w:t>
      </w:r>
      <w:r w:rsidRPr="003326E5">
        <w:rPr>
          <w:rFonts w:ascii="Times New Roman" w:hAnsi="Times New Roman" w:cs="Times New Roman"/>
        </w:rPr>
        <w:t>(2), 446–452.</w:t>
      </w:r>
    </w:p>
    <w:p w:rsidR="00FE195F" w:rsidRPr="003326E5" w:rsidRDefault="00DF687C">
      <w:pPr>
        <w:pStyle w:val="BodyText"/>
        <w:rPr>
          <w:rFonts w:ascii="Times New Roman" w:hAnsi="Times New Roman" w:cs="Times New Roman"/>
        </w:rPr>
      </w:pPr>
      <w:bookmarkStart w:id="136" w:name="ref-piepho_augmented_2016"/>
      <w:bookmarkEnd w:id="136"/>
      <w:proofErr w:type="spellStart"/>
      <w:r w:rsidRPr="003326E5">
        <w:rPr>
          <w:rFonts w:ascii="Times New Roman" w:hAnsi="Times New Roman" w:cs="Times New Roman"/>
        </w:rPr>
        <w:t>Piepho</w:t>
      </w:r>
      <w:proofErr w:type="spellEnd"/>
      <w:r w:rsidRPr="003326E5">
        <w:rPr>
          <w:rFonts w:ascii="Times New Roman" w:hAnsi="Times New Roman" w:cs="Times New Roman"/>
        </w:rPr>
        <w:t xml:space="preserve">, H.-P., &amp; Williams, E. R. (2016). Augmented Row for a Small Number of Checks. </w:t>
      </w:r>
      <w:r w:rsidRPr="003326E5">
        <w:rPr>
          <w:rFonts w:ascii="Times New Roman" w:hAnsi="Times New Roman" w:cs="Times New Roman"/>
          <w:i/>
        </w:rPr>
        <w:t>Agronomy Journal</w:t>
      </w:r>
      <w:r w:rsidRPr="003326E5">
        <w:rPr>
          <w:rFonts w:ascii="Times New Roman" w:hAnsi="Times New Roman" w:cs="Times New Roman"/>
        </w:rPr>
        <w:t xml:space="preserve">, </w:t>
      </w:r>
      <w:r w:rsidRPr="003326E5">
        <w:rPr>
          <w:rFonts w:ascii="Times New Roman" w:hAnsi="Times New Roman" w:cs="Times New Roman"/>
          <w:i/>
        </w:rPr>
        <w:t>108</w:t>
      </w:r>
      <w:r w:rsidRPr="003326E5">
        <w:rPr>
          <w:rFonts w:ascii="Times New Roman" w:hAnsi="Times New Roman" w:cs="Times New Roman"/>
        </w:rPr>
        <w:t xml:space="preserve">(6), 2256–2262. </w:t>
      </w:r>
      <w:hyperlink r:id="rId58">
        <w:r w:rsidRPr="003326E5">
          <w:rPr>
            <w:rStyle w:val="Hyperlink"/>
            <w:rFonts w:ascii="Times New Roman" w:hAnsi="Times New Roman" w:cs="Times New Roman"/>
          </w:rPr>
          <w:t>http://doi.org/10.2134/agronj2016.06.0325</w:t>
        </w:r>
      </w:hyperlink>
    </w:p>
    <w:p w:rsidR="00FE195F" w:rsidRPr="003326E5" w:rsidRDefault="00DF687C">
      <w:pPr>
        <w:pStyle w:val="BodyText"/>
        <w:rPr>
          <w:rFonts w:ascii="Times New Roman" w:hAnsi="Times New Roman" w:cs="Times New Roman"/>
        </w:rPr>
      </w:pPr>
      <w:bookmarkStart w:id="137" w:name="ref-plank1963plant"/>
      <w:bookmarkEnd w:id="137"/>
      <w:r w:rsidRPr="003326E5">
        <w:rPr>
          <w:rFonts w:ascii="Times New Roman" w:hAnsi="Times New Roman" w:cs="Times New Roman"/>
        </w:rPr>
        <w:lastRenderedPageBreak/>
        <w:t xml:space="preserve">PLANK, J. V. D., &amp; others. (1963). Plant diseases: Epidemics and control. </w:t>
      </w:r>
      <w:r w:rsidRPr="003326E5">
        <w:rPr>
          <w:rFonts w:ascii="Times New Roman" w:hAnsi="Times New Roman" w:cs="Times New Roman"/>
          <w:i/>
        </w:rPr>
        <w:t>Plant Diseases: Epidemics and Control.</w:t>
      </w:r>
    </w:p>
    <w:p w:rsidR="00FE195F" w:rsidRPr="003326E5" w:rsidRDefault="00DF687C">
      <w:pPr>
        <w:pStyle w:val="BodyText"/>
        <w:rPr>
          <w:rFonts w:ascii="Times New Roman" w:hAnsi="Times New Roman" w:cs="Times New Roman"/>
        </w:rPr>
      </w:pPr>
      <w:bookmarkStart w:id="138" w:name="ref-qiao2000evaluation"/>
      <w:bookmarkEnd w:id="138"/>
      <w:proofErr w:type="spellStart"/>
      <w:r w:rsidRPr="003326E5">
        <w:rPr>
          <w:rFonts w:ascii="Times New Roman" w:hAnsi="Times New Roman" w:cs="Times New Roman"/>
        </w:rPr>
        <w:t>Qiao</w:t>
      </w:r>
      <w:proofErr w:type="spellEnd"/>
      <w:r w:rsidRPr="003326E5">
        <w:rPr>
          <w:rFonts w:ascii="Times New Roman" w:hAnsi="Times New Roman" w:cs="Times New Roman"/>
        </w:rPr>
        <w:t xml:space="preserve">, C., Basford, K., </w:t>
      </w:r>
      <w:proofErr w:type="spellStart"/>
      <w:r w:rsidRPr="003326E5">
        <w:rPr>
          <w:rFonts w:ascii="Times New Roman" w:hAnsi="Times New Roman" w:cs="Times New Roman"/>
        </w:rPr>
        <w:t>DeLacy</w:t>
      </w:r>
      <w:proofErr w:type="spellEnd"/>
      <w:r w:rsidRPr="003326E5">
        <w:rPr>
          <w:rFonts w:ascii="Times New Roman" w:hAnsi="Times New Roman" w:cs="Times New Roman"/>
        </w:rPr>
        <w:t xml:space="preserve">, I., &amp; Cooper, M. (2000). Evaluation of experimental designs and spatial analyses in wheat breeding trials. </w:t>
      </w:r>
      <w:r w:rsidRPr="003326E5">
        <w:rPr>
          <w:rFonts w:ascii="Times New Roman" w:hAnsi="Times New Roman" w:cs="Times New Roman"/>
          <w:i/>
        </w:rPr>
        <w:t>Theoretical and Applied Genetics</w:t>
      </w:r>
      <w:r w:rsidRPr="003326E5">
        <w:rPr>
          <w:rFonts w:ascii="Times New Roman" w:hAnsi="Times New Roman" w:cs="Times New Roman"/>
        </w:rPr>
        <w:t xml:space="preserve">, </w:t>
      </w:r>
      <w:r w:rsidRPr="003326E5">
        <w:rPr>
          <w:rFonts w:ascii="Times New Roman" w:hAnsi="Times New Roman" w:cs="Times New Roman"/>
          <w:i/>
        </w:rPr>
        <w:t>100</w:t>
      </w:r>
      <w:r w:rsidRPr="003326E5">
        <w:rPr>
          <w:rFonts w:ascii="Times New Roman" w:hAnsi="Times New Roman" w:cs="Times New Roman"/>
        </w:rPr>
        <w:t>(1), 9–16.</w:t>
      </w:r>
    </w:p>
    <w:p w:rsidR="00FE195F" w:rsidRPr="003326E5" w:rsidRDefault="00DF687C">
      <w:pPr>
        <w:pStyle w:val="BodyText"/>
        <w:rPr>
          <w:rFonts w:ascii="Times New Roman" w:hAnsi="Times New Roman" w:cs="Times New Roman"/>
        </w:rPr>
      </w:pPr>
      <w:bookmarkStart w:id="139" w:name="ref-rao1977genetic"/>
      <w:bookmarkEnd w:id="139"/>
      <w:r w:rsidRPr="003326E5">
        <w:rPr>
          <w:rFonts w:ascii="Times New Roman" w:hAnsi="Times New Roman" w:cs="Times New Roman"/>
        </w:rPr>
        <w:t xml:space="preserve">Rao, A., &amp; </w:t>
      </w:r>
      <w:proofErr w:type="spellStart"/>
      <w:r w:rsidRPr="003326E5">
        <w:rPr>
          <w:rFonts w:ascii="Times New Roman" w:hAnsi="Times New Roman" w:cs="Times New Roman"/>
        </w:rPr>
        <w:t>Witcombe</w:t>
      </w:r>
      <w:proofErr w:type="spellEnd"/>
      <w:r w:rsidRPr="003326E5">
        <w:rPr>
          <w:rFonts w:ascii="Times New Roman" w:hAnsi="Times New Roman" w:cs="Times New Roman"/>
        </w:rPr>
        <w:t xml:space="preserve">, J. (1977). Genetic adaptation for vernalization requirement in </w:t>
      </w:r>
      <w:proofErr w:type="spellStart"/>
      <w:r w:rsidRPr="003326E5">
        <w:rPr>
          <w:rFonts w:ascii="Times New Roman" w:hAnsi="Times New Roman" w:cs="Times New Roman"/>
        </w:rPr>
        <w:t>nepalese</w:t>
      </w:r>
      <w:proofErr w:type="spellEnd"/>
      <w:r w:rsidRPr="003326E5">
        <w:rPr>
          <w:rFonts w:ascii="Times New Roman" w:hAnsi="Times New Roman" w:cs="Times New Roman"/>
        </w:rPr>
        <w:t xml:space="preserve"> wheat and barley. </w:t>
      </w:r>
      <w:r w:rsidRPr="003326E5">
        <w:rPr>
          <w:rFonts w:ascii="Times New Roman" w:hAnsi="Times New Roman" w:cs="Times New Roman"/>
          <w:i/>
        </w:rPr>
        <w:t>Annals of Applied Biology</w:t>
      </w:r>
      <w:r w:rsidRPr="003326E5">
        <w:rPr>
          <w:rFonts w:ascii="Times New Roman" w:hAnsi="Times New Roman" w:cs="Times New Roman"/>
        </w:rPr>
        <w:t xml:space="preserve">, </w:t>
      </w:r>
      <w:r w:rsidRPr="003326E5">
        <w:rPr>
          <w:rFonts w:ascii="Times New Roman" w:hAnsi="Times New Roman" w:cs="Times New Roman"/>
          <w:i/>
        </w:rPr>
        <w:t>85</w:t>
      </w:r>
      <w:r w:rsidRPr="003326E5">
        <w:rPr>
          <w:rFonts w:ascii="Times New Roman" w:hAnsi="Times New Roman" w:cs="Times New Roman"/>
        </w:rPr>
        <w:t>(1), 121–130.</w:t>
      </w:r>
    </w:p>
    <w:p w:rsidR="00FE195F" w:rsidRPr="003326E5" w:rsidRDefault="00DF687C">
      <w:pPr>
        <w:pStyle w:val="BodyText"/>
        <w:rPr>
          <w:rFonts w:ascii="Times New Roman" w:hAnsi="Times New Roman" w:cs="Times New Roman"/>
        </w:rPr>
      </w:pPr>
      <w:bookmarkStart w:id="140" w:name="ref-rawson1979influence"/>
      <w:bookmarkEnd w:id="140"/>
      <w:r w:rsidRPr="003326E5">
        <w:rPr>
          <w:rFonts w:ascii="Times New Roman" w:hAnsi="Times New Roman" w:cs="Times New Roman"/>
        </w:rPr>
        <w:t xml:space="preserve">Rawson, H., &amp; </w:t>
      </w:r>
      <w:proofErr w:type="spellStart"/>
      <w:r w:rsidRPr="003326E5">
        <w:rPr>
          <w:rFonts w:ascii="Times New Roman" w:hAnsi="Times New Roman" w:cs="Times New Roman"/>
        </w:rPr>
        <w:t>Bagga</w:t>
      </w:r>
      <w:proofErr w:type="spellEnd"/>
      <w:r w:rsidRPr="003326E5">
        <w:rPr>
          <w:rFonts w:ascii="Times New Roman" w:hAnsi="Times New Roman" w:cs="Times New Roman"/>
        </w:rPr>
        <w:t xml:space="preserve">, A. (1979). Influence of temperature between floral initiation and flag leaf emergence on grain number in wheat. </w:t>
      </w:r>
      <w:r w:rsidRPr="003326E5">
        <w:rPr>
          <w:rFonts w:ascii="Times New Roman" w:hAnsi="Times New Roman" w:cs="Times New Roman"/>
          <w:i/>
        </w:rPr>
        <w:t>Functional Plant Biology</w:t>
      </w:r>
      <w:r w:rsidRPr="003326E5">
        <w:rPr>
          <w:rFonts w:ascii="Times New Roman" w:hAnsi="Times New Roman" w:cs="Times New Roman"/>
        </w:rPr>
        <w:t xml:space="preserve">, </w:t>
      </w:r>
      <w:r w:rsidRPr="003326E5">
        <w:rPr>
          <w:rFonts w:ascii="Times New Roman" w:hAnsi="Times New Roman" w:cs="Times New Roman"/>
          <w:i/>
        </w:rPr>
        <w:t>6</w:t>
      </w:r>
      <w:r w:rsidRPr="003326E5">
        <w:rPr>
          <w:rFonts w:ascii="Times New Roman" w:hAnsi="Times New Roman" w:cs="Times New Roman"/>
        </w:rPr>
        <w:t>(3), 391–400.</w:t>
      </w:r>
    </w:p>
    <w:p w:rsidR="00FE195F" w:rsidRPr="003326E5" w:rsidRDefault="00DF687C">
      <w:pPr>
        <w:pStyle w:val="BodyText"/>
        <w:rPr>
          <w:rFonts w:ascii="Times New Roman" w:hAnsi="Times New Roman" w:cs="Times New Roman"/>
        </w:rPr>
      </w:pPr>
      <w:bookmarkStart w:id="141" w:name="ref-rosyara2005yield"/>
      <w:bookmarkEnd w:id="141"/>
      <w:proofErr w:type="spellStart"/>
      <w:r w:rsidRPr="003326E5">
        <w:rPr>
          <w:rFonts w:ascii="Times New Roman" w:hAnsi="Times New Roman" w:cs="Times New Roman"/>
        </w:rPr>
        <w:t>Rosyara</w:t>
      </w:r>
      <w:proofErr w:type="spellEnd"/>
      <w:r w:rsidRPr="003326E5">
        <w:rPr>
          <w:rFonts w:ascii="Times New Roman" w:hAnsi="Times New Roman" w:cs="Times New Roman"/>
        </w:rPr>
        <w:t xml:space="preserve">, U., Sharma, R., Shrestha, S., &amp; </w:t>
      </w:r>
      <w:proofErr w:type="spellStart"/>
      <w:r w:rsidRPr="003326E5">
        <w:rPr>
          <w:rFonts w:ascii="Times New Roman" w:hAnsi="Times New Roman" w:cs="Times New Roman"/>
        </w:rPr>
        <w:t>Duveiller</w:t>
      </w:r>
      <w:proofErr w:type="spellEnd"/>
      <w:r w:rsidRPr="003326E5">
        <w:rPr>
          <w:rFonts w:ascii="Times New Roman" w:hAnsi="Times New Roman" w:cs="Times New Roman"/>
        </w:rPr>
        <w:t xml:space="preserve">, E. (2005). Yield and yield components response to defoliation of spring wheat genotypes with different level of resistance to </w:t>
      </w:r>
      <w:proofErr w:type="spellStart"/>
      <w:r w:rsidRPr="003326E5">
        <w:rPr>
          <w:rFonts w:ascii="Times New Roman" w:hAnsi="Times New Roman" w:cs="Times New Roman"/>
        </w:rPr>
        <w:t>helminthosporium</w:t>
      </w:r>
      <w:proofErr w:type="spellEnd"/>
      <w:r w:rsidRPr="003326E5">
        <w:rPr>
          <w:rFonts w:ascii="Times New Roman" w:hAnsi="Times New Roman" w:cs="Times New Roman"/>
        </w:rPr>
        <w:t xml:space="preserve"> leaf blight. </w:t>
      </w:r>
      <w:r w:rsidRPr="003326E5">
        <w:rPr>
          <w:rFonts w:ascii="Times New Roman" w:hAnsi="Times New Roman" w:cs="Times New Roman"/>
          <w:i/>
        </w:rPr>
        <w:t>Journal of the Institute of Agriculture and Animal Science</w:t>
      </w:r>
      <w:r w:rsidRPr="003326E5">
        <w:rPr>
          <w:rFonts w:ascii="Times New Roman" w:hAnsi="Times New Roman" w:cs="Times New Roman"/>
        </w:rPr>
        <w:t xml:space="preserve">, </w:t>
      </w:r>
      <w:r w:rsidRPr="003326E5">
        <w:rPr>
          <w:rFonts w:ascii="Times New Roman" w:hAnsi="Times New Roman" w:cs="Times New Roman"/>
          <w:i/>
        </w:rPr>
        <w:t>26</w:t>
      </w:r>
      <w:r w:rsidRPr="003326E5">
        <w:rPr>
          <w:rFonts w:ascii="Times New Roman" w:hAnsi="Times New Roman" w:cs="Times New Roman"/>
        </w:rPr>
        <w:t>, 43–50.</w:t>
      </w:r>
    </w:p>
    <w:p w:rsidR="00FE195F" w:rsidRPr="003326E5" w:rsidRDefault="00DF687C">
      <w:pPr>
        <w:pStyle w:val="BodyText"/>
        <w:rPr>
          <w:rFonts w:ascii="Times New Roman" w:hAnsi="Times New Roman" w:cs="Times New Roman"/>
        </w:rPr>
      </w:pPr>
      <w:bookmarkStart w:id="142" w:name="ref-saadalla1994response"/>
      <w:bookmarkEnd w:id="142"/>
      <w:proofErr w:type="spellStart"/>
      <w:r w:rsidRPr="003326E5">
        <w:rPr>
          <w:rFonts w:ascii="Times New Roman" w:hAnsi="Times New Roman" w:cs="Times New Roman"/>
        </w:rPr>
        <w:t>Saadalla</w:t>
      </w:r>
      <w:proofErr w:type="spellEnd"/>
      <w:r w:rsidRPr="003326E5">
        <w:rPr>
          <w:rFonts w:ascii="Times New Roman" w:hAnsi="Times New Roman" w:cs="Times New Roman"/>
        </w:rPr>
        <w:t xml:space="preserve">, M. (1994). Response to early-generation selection for yield and yield components in wheat. </w:t>
      </w:r>
      <w:r w:rsidRPr="003326E5">
        <w:rPr>
          <w:rFonts w:ascii="Times New Roman" w:hAnsi="Times New Roman" w:cs="Times New Roman"/>
          <w:i/>
        </w:rPr>
        <w:t>Cereal Research Communications</w:t>
      </w:r>
      <w:r w:rsidRPr="003326E5">
        <w:rPr>
          <w:rFonts w:ascii="Times New Roman" w:hAnsi="Times New Roman" w:cs="Times New Roman"/>
        </w:rPr>
        <w:t>, 187–193.</w:t>
      </w:r>
    </w:p>
    <w:p w:rsidR="00FE195F" w:rsidRPr="003326E5" w:rsidRDefault="00DF687C">
      <w:pPr>
        <w:pStyle w:val="BodyText"/>
        <w:rPr>
          <w:rFonts w:ascii="Times New Roman" w:hAnsi="Times New Roman" w:cs="Times New Roman"/>
        </w:rPr>
      </w:pPr>
      <w:bookmarkStart w:id="143" w:name="ref-saari1975scale"/>
      <w:bookmarkEnd w:id="143"/>
      <w:proofErr w:type="spellStart"/>
      <w:r w:rsidRPr="003326E5">
        <w:rPr>
          <w:rFonts w:ascii="Times New Roman" w:hAnsi="Times New Roman" w:cs="Times New Roman"/>
        </w:rPr>
        <w:t>Saari</w:t>
      </w:r>
      <w:proofErr w:type="spellEnd"/>
      <w:r w:rsidRPr="003326E5">
        <w:rPr>
          <w:rFonts w:ascii="Times New Roman" w:hAnsi="Times New Roman" w:cs="Times New Roman"/>
        </w:rPr>
        <w:t xml:space="preserve">, E., &amp; Prescott, J. (1975). Scale for appraising the foliar intensity of wheat diseases. </w:t>
      </w:r>
      <w:r w:rsidRPr="003326E5">
        <w:rPr>
          <w:rFonts w:ascii="Times New Roman" w:hAnsi="Times New Roman" w:cs="Times New Roman"/>
          <w:i/>
        </w:rPr>
        <w:t>Plant Disease Reporter</w:t>
      </w:r>
      <w:r w:rsidRPr="003326E5">
        <w:rPr>
          <w:rFonts w:ascii="Times New Roman" w:hAnsi="Times New Roman" w:cs="Times New Roman"/>
        </w:rPr>
        <w:t>.</w:t>
      </w:r>
    </w:p>
    <w:p w:rsidR="00FE195F" w:rsidRPr="003326E5" w:rsidRDefault="00DF687C">
      <w:pPr>
        <w:pStyle w:val="BodyText"/>
        <w:rPr>
          <w:rFonts w:ascii="Times New Roman" w:hAnsi="Times New Roman" w:cs="Times New Roman"/>
        </w:rPr>
      </w:pPr>
      <w:bookmarkStart w:id="144" w:name="ref-satorre1999wheat"/>
      <w:bookmarkEnd w:id="144"/>
      <w:proofErr w:type="spellStart"/>
      <w:r w:rsidRPr="003326E5">
        <w:rPr>
          <w:rFonts w:ascii="Times New Roman" w:hAnsi="Times New Roman" w:cs="Times New Roman"/>
        </w:rPr>
        <w:t>Satorre</w:t>
      </w:r>
      <w:proofErr w:type="spellEnd"/>
      <w:r w:rsidRPr="003326E5">
        <w:rPr>
          <w:rFonts w:ascii="Times New Roman" w:hAnsi="Times New Roman" w:cs="Times New Roman"/>
        </w:rPr>
        <w:t xml:space="preserve">, E. H., &amp; </w:t>
      </w:r>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G. A. (1999). </w:t>
      </w:r>
      <w:r w:rsidRPr="003326E5">
        <w:rPr>
          <w:rFonts w:ascii="Times New Roman" w:hAnsi="Times New Roman" w:cs="Times New Roman"/>
          <w:i/>
        </w:rPr>
        <w:t>Wheat: Ecology and physiology of yield determination</w:t>
      </w:r>
      <w:r w:rsidRPr="003326E5">
        <w:rPr>
          <w:rFonts w:ascii="Times New Roman" w:hAnsi="Times New Roman" w:cs="Times New Roman"/>
        </w:rPr>
        <w:t>. CRC Press.</w:t>
      </w:r>
    </w:p>
    <w:p w:rsidR="00FE195F" w:rsidRPr="003326E5" w:rsidRDefault="00DF687C">
      <w:pPr>
        <w:pStyle w:val="BodyText"/>
        <w:rPr>
          <w:rFonts w:ascii="Times New Roman" w:hAnsi="Times New Roman" w:cs="Times New Roman"/>
        </w:rPr>
      </w:pPr>
      <w:bookmarkStart w:id="145" w:name="ref-sharma1994blight"/>
      <w:bookmarkEnd w:id="145"/>
      <w:r w:rsidRPr="003326E5">
        <w:rPr>
          <w:rFonts w:ascii="Times New Roman" w:hAnsi="Times New Roman" w:cs="Times New Roman"/>
        </w:rPr>
        <w:t xml:space="preserve">Sharma, N. K. C., R. C., &amp; Shrestha, S. M. (1994). Performance of regional wheat differing in resistance to leaf blight. </w:t>
      </w:r>
      <w:r w:rsidRPr="003326E5">
        <w:rPr>
          <w:rFonts w:ascii="Times New Roman" w:hAnsi="Times New Roman" w:cs="Times New Roman"/>
          <w:i/>
        </w:rPr>
        <w:t>Cereal Research Communications</w:t>
      </w:r>
      <w:r w:rsidRPr="003326E5">
        <w:rPr>
          <w:rFonts w:ascii="Times New Roman" w:hAnsi="Times New Roman" w:cs="Times New Roman"/>
        </w:rPr>
        <w:t xml:space="preserve">, </w:t>
      </w:r>
      <w:r w:rsidRPr="003326E5">
        <w:rPr>
          <w:rFonts w:ascii="Times New Roman" w:hAnsi="Times New Roman" w:cs="Times New Roman"/>
          <w:i/>
        </w:rPr>
        <w:t>15</w:t>
      </w:r>
      <w:r w:rsidRPr="003326E5">
        <w:rPr>
          <w:rFonts w:ascii="Times New Roman" w:hAnsi="Times New Roman" w:cs="Times New Roman"/>
        </w:rPr>
        <w:t>, 67–71.</w:t>
      </w:r>
    </w:p>
    <w:p w:rsidR="00FE195F" w:rsidRPr="003326E5" w:rsidRDefault="00DF687C">
      <w:pPr>
        <w:pStyle w:val="BodyText"/>
        <w:rPr>
          <w:rFonts w:ascii="Times New Roman" w:hAnsi="Times New Roman" w:cs="Times New Roman"/>
        </w:rPr>
      </w:pPr>
      <w:bookmarkStart w:id="146" w:name="ref-sharma1993_yield_inf"/>
      <w:bookmarkEnd w:id="146"/>
      <w:r w:rsidRPr="003326E5">
        <w:rPr>
          <w:rFonts w:ascii="Times New Roman" w:hAnsi="Times New Roman" w:cs="Times New Roman"/>
        </w:rPr>
        <w:t xml:space="preserve">Sharma, N. K. C., R.C., &amp; Mishra, N. K. (1993). Determination of grain yield influencing traits in spring wheat. </w:t>
      </w:r>
      <w:r w:rsidRPr="003326E5">
        <w:rPr>
          <w:rFonts w:ascii="Times New Roman" w:hAnsi="Times New Roman" w:cs="Times New Roman"/>
          <w:i/>
        </w:rPr>
        <w:t>IAAS Research Reports (1985-1991)</w:t>
      </w:r>
      <w:r w:rsidRPr="003326E5">
        <w:rPr>
          <w:rFonts w:ascii="Times New Roman" w:hAnsi="Times New Roman" w:cs="Times New Roman"/>
        </w:rPr>
        <w:t>, 114–119.</w:t>
      </w:r>
    </w:p>
    <w:p w:rsidR="00FE195F" w:rsidRPr="003326E5" w:rsidRDefault="00DF687C">
      <w:pPr>
        <w:pStyle w:val="BodyText"/>
        <w:rPr>
          <w:rFonts w:ascii="Times New Roman" w:hAnsi="Times New Roman" w:cs="Times New Roman"/>
        </w:rPr>
      </w:pPr>
      <w:bookmarkStart w:id="147" w:name="ref-sharma1984contribution"/>
      <w:bookmarkEnd w:id="147"/>
      <w:r w:rsidRPr="003326E5">
        <w:rPr>
          <w:rFonts w:ascii="Times New Roman" w:hAnsi="Times New Roman" w:cs="Times New Roman"/>
        </w:rPr>
        <w:t xml:space="preserve">Sharma, P., </w:t>
      </w:r>
      <w:proofErr w:type="spellStart"/>
      <w:r w:rsidRPr="003326E5">
        <w:rPr>
          <w:rFonts w:ascii="Times New Roman" w:hAnsi="Times New Roman" w:cs="Times New Roman"/>
        </w:rPr>
        <w:t>Khakural</w:t>
      </w:r>
      <w:proofErr w:type="spellEnd"/>
      <w:r w:rsidRPr="003326E5">
        <w:rPr>
          <w:rFonts w:ascii="Times New Roman" w:hAnsi="Times New Roman" w:cs="Times New Roman"/>
        </w:rPr>
        <w:t xml:space="preserve">, R., </w:t>
      </w:r>
      <w:proofErr w:type="spellStart"/>
      <w:r w:rsidRPr="003326E5">
        <w:rPr>
          <w:rFonts w:ascii="Times New Roman" w:hAnsi="Times New Roman" w:cs="Times New Roman"/>
        </w:rPr>
        <w:t>Chhetri</w:t>
      </w:r>
      <w:proofErr w:type="spellEnd"/>
      <w:r w:rsidRPr="003326E5">
        <w:rPr>
          <w:rFonts w:ascii="Times New Roman" w:hAnsi="Times New Roman" w:cs="Times New Roman"/>
        </w:rPr>
        <w:t xml:space="preserve">, B., &amp; </w:t>
      </w:r>
      <w:proofErr w:type="spellStart"/>
      <w:r w:rsidRPr="003326E5">
        <w:rPr>
          <w:rFonts w:ascii="Times New Roman" w:hAnsi="Times New Roman" w:cs="Times New Roman"/>
        </w:rPr>
        <w:t>Chhetri</w:t>
      </w:r>
      <w:proofErr w:type="spellEnd"/>
      <w:r w:rsidRPr="003326E5">
        <w:rPr>
          <w:rFonts w:ascii="Times New Roman" w:hAnsi="Times New Roman" w:cs="Times New Roman"/>
        </w:rPr>
        <w:t xml:space="preserve">, T. K. (1984). Contribution of dew in winter wheat in </w:t>
      </w:r>
      <w:proofErr w:type="spellStart"/>
      <w:r w:rsidRPr="003326E5">
        <w:rPr>
          <w:rFonts w:ascii="Times New Roman" w:hAnsi="Times New Roman" w:cs="Times New Roman"/>
        </w:rPr>
        <w:t>rampur</w:t>
      </w:r>
      <w:proofErr w:type="spellEnd"/>
      <w:r w:rsidRPr="003326E5">
        <w:rPr>
          <w:rFonts w:ascii="Times New Roman" w:hAnsi="Times New Roman" w:cs="Times New Roman"/>
        </w:rPr>
        <w:t xml:space="preserve">, </w:t>
      </w:r>
      <w:proofErr w:type="spellStart"/>
      <w:r w:rsidRPr="003326E5">
        <w:rPr>
          <w:rFonts w:ascii="Times New Roman" w:hAnsi="Times New Roman" w:cs="Times New Roman"/>
        </w:rPr>
        <w:t>chitwan</w:t>
      </w:r>
      <w:proofErr w:type="spellEnd"/>
      <w:r w:rsidRPr="003326E5">
        <w:rPr>
          <w:rFonts w:ascii="Times New Roman" w:hAnsi="Times New Roman" w:cs="Times New Roman"/>
        </w:rPr>
        <w:t xml:space="preserve">. </w:t>
      </w:r>
      <w:r w:rsidRPr="003326E5">
        <w:rPr>
          <w:rFonts w:ascii="Times New Roman" w:hAnsi="Times New Roman" w:cs="Times New Roman"/>
          <w:i/>
        </w:rPr>
        <w:t xml:space="preserve">J. Inst. Agric. Anim. </w:t>
      </w:r>
      <w:proofErr w:type="spellStart"/>
      <w:r w:rsidRPr="003326E5">
        <w:rPr>
          <w:rFonts w:ascii="Times New Roman" w:hAnsi="Times New Roman" w:cs="Times New Roman"/>
          <w:i/>
        </w:rPr>
        <w:t>Sci</w:t>
      </w:r>
      <w:proofErr w:type="spellEnd"/>
      <w:r w:rsidRPr="003326E5">
        <w:rPr>
          <w:rFonts w:ascii="Times New Roman" w:hAnsi="Times New Roman" w:cs="Times New Roman"/>
        </w:rPr>
        <w:t xml:space="preserve">, </w:t>
      </w:r>
      <w:r w:rsidRPr="003326E5">
        <w:rPr>
          <w:rFonts w:ascii="Times New Roman" w:hAnsi="Times New Roman" w:cs="Times New Roman"/>
          <w:i/>
        </w:rPr>
        <w:t>5</w:t>
      </w:r>
      <w:r w:rsidRPr="003326E5">
        <w:rPr>
          <w:rFonts w:ascii="Times New Roman" w:hAnsi="Times New Roman" w:cs="Times New Roman"/>
        </w:rPr>
        <w:t>, 71–82.</w:t>
      </w:r>
    </w:p>
    <w:p w:rsidR="00FE195F" w:rsidRPr="003326E5" w:rsidRDefault="00DF687C">
      <w:pPr>
        <w:pStyle w:val="BodyText"/>
        <w:rPr>
          <w:rFonts w:ascii="Times New Roman" w:hAnsi="Times New Roman" w:cs="Times New Roman"/>
        </w:rPr>
      </w:pPr>
      <w:bookmarkStart w:id="148" w:name="ref-sharma1987yield"/>
      <w:bookmarkEnd w:id="148"/>
      <w:r w:rsidRPr="003326E5">
        <w:rPr>
          <w:rFonts w:ascii="Times New Roman" w:hAnsi="Times New Roman" w:cs="Times New Roman"/>
        </w:rPr>
        <w:t xml:space="preserve">Sharma, R. (1987). Yield and yield components responses of wheat cultivars to seeding rate. </w:t>
      </w:r>
      <w:r w:rsidRPr="003326E5">
        <w:rPr>
          <w:rFonts w:ascii="Times New Roman" w:hAnsi="Times New Roman" w:cs="Times New Roman"/>
          <w:i/>
        </w:rPr>
        <w:t xml:space="preserve">J. Inst. Agric. Anim. </w:t>
      </w:r>
      <w:proofErr w:type="spellStart"/>
      <w:r w:rsidRPr="003326E5">
        <w:rPr>
          <w:rFonts w:ascii="Times New Roman" w:hAnsi="Times New Roman" w:cs="Times New Roman"/>
          <w:i/>
        </w:rPr>
        <w:t>Sci</w:t>
      </w:r>
      <w:proofErr w:type="spellEnd"/>
      <w:r w:rsidRPr="003326E5">
        <w:rPr>
          <w:rFonts w:ascii="Times New Roman" w:hAnsi="Times New Roman" w:cs="Times New Roman"/>
        </w:rPr>
        <w:t xml:space="preserve">, </w:t>
      </w:r>
      <w:r w:rsidRPr="003326E5">
        <w:rPr>
          <w:rFonts w:ascii="Times New Roman" w:hAnsi="Times New Roman" w:cs="Times New Roman"/>
          <w:i/>
        </w:rPr>
        <w:t>8</w:t>
      </w:r>
      <w:r w:rsidRPr="003326E5">
        <w:rPr>
          <w:rFonts w:ascii="Times New Roman" w:hAnsi="Times New Roman" w:cs="Times New Roman"/>
        </w:rPr>
        <w:t>, 99–110.</w:t>
      </w:r>
    </w:p>
    <w:p w:rsidR="00FE195F" w:rsidRPr="003326E5" w:rsidRDefault="00DF687C">
      <w:pPr>
        <w:pStyle w:val="BodyText"/>
        <w:rPr>
          <w:rFonts w:ascii="Times New Roman" w:hAnsi="Times New Roman" w:cs="Times New Roman"/>
        </w:rPr>
      </w:pPr>
      <w:bookmarkStart w:id="149" w:name="ref-sharma1992duration"/>
      <w:bookmarkEnd w:id="149"/>
      <w:r w:rsidRPr="003326E5">
        <w:rPr>
          <w:rFonts w:ascii="Times New Roman" w:hAnsi="Times New Roman" w:cs="Times New Roman"/>
        </w:rPr>
        <w:t xml:space="preserve">Sharma, R. (1992). Duration of the vegetative and reproductive period in relation to yield performance of spring wheat. </w:t>
      </w:r>
      <w:r w:rsidRPr="003326E5">
        <w:rPr>
          <w:rFonts w:ascii="Times New Roman" w:hAnsi="Times New Roman" w:cs="Times New Roman"/>
          <w:i/>
        </w:rPr>
        <w:t>European Journal of Agronomy</w:t>
      </w:r>
      <w:r w:rsidRPr="003326E5">
        <w:rPr>
          <w:rFonts w:ascii="Times New Roman" w:hAnsi="Times New Roman" w:cs="Times New Roman"/>
        </w:rPr>
        <w:t xml:space="preserve">, </w:t>
      </w:r>
      <w:r w:rsidRPr="003326E5">
        <w:rPr>
          <w:rFonts w:ascii="Times New Roman" w:hAnsi="Times New Roman" w:cs="Times New Roman"/>
          <w:i/>
        </w:rPr>
        <w:t>1</w:t>
      </w:r>
      <w:r w:rsidRPr="003326E5">
        <w:rPr>
          <w:rFonts w:ascii="Times New Roman" w:hAnsi="Times New Roman" w:cs="Times New Roman"/>
        </w:rPr>
        <w:t>(3), 133–137.</w:t>
      </w:r>
    </w:p>
    <w:p w:rsidR="00FE195F" w:rsidRPr="003326E5" w:rsidRDefault="00DF687C">
      <w:pPr>
        <w:pStyle w:val="BodyText"/>
        <w:rPr>
          <w:rFonts w:ascii="Times New Roman" w:hAnsi="Times New Roman" w:cs="Times New Roman"/>
        </w:rPr>
      </w:pPr>
      <w:bookmarkStart w:id="150" w:name="ref-sharma2003selection"/>
      <w:bookmarkEnd w:id="150"/>
      <w:r w:rsidRPr="003326E5">
        <w:rPr>
          <w:rFonts w:ascii="Times New Roman" w:hAnsi="Times New Roman" w:cs="Times New Roman"/>
        </w:rPr>
        <w:t xml:space="preserve">Sharma, R., &amp; </w:t>
      </w:r>
      <w:proofErr w:type="spellStart"/>
      <w:r w:rsidRPr="003326E5">
        <w:rPr>
          <w:rFonts w:ascii="Times New Roman" w:hAnsi="Times New Roman" w:cs="Times New Roman"/>
        </w:rPr>
        <w:t>Duveiller</w:t>
      </w:r>
      <w:proofErr w:type="spellEnd"/>
      <w:r w:rsidRPr="003326E5">
        <w:rPr>
          <w:rFonts w:ascii="Times New Roman" w:hAnsi="Times New Roman" w:cs="Times New Roman"/>
        </w:rPr>
        <w:t xml:space="preserve">, E. (2003). Selection index for improving </w:t>
      </w:r>
      <w:proofErr w:type="spellStart"/>
      <w:r w:rsidRPr="003326E5">
        <w:rPr>
          <w:rFonts w:ascii="Times New Roman" w:hAnsi="Times New Roman" w:cs="Times New Roman"/>
        </w:rPr>
        <w:t>helminthosporium</w:t>
      </w:r>
      <w:proofErr w:type="spellEnd"/>
      <w:r w:rsidRPr="003326E5">
        <w:rPr>
          <w:rFonts w:ascii="Times New Roman" w:hAnsi="Times New Roman" w:cs="Times New Roman"/>
        </w:rPr>
        <w:t xml:space="preserve"> leaf blight resistance, maturity, and kernel weight in spring wheat. </w:t>
      </w:r>
      <w:r w:rsidRPr="003326E5">
        <w:rPr>
          <w:rFonts w:ascii="Times New Roman" w:hAnsi="Times New Roman" w:cs="Times New Roman"/>
          <w:i/>
        </w:rPr>
        <w:t>Crop Science</w:t>
      </w:r>
      <w:r w:rsidRPr="003326E5">
        <w:rPr>
          <w:rFonts w:ascii="Times New Roman" w:hAnsi="Times New Roman" w:cs="Times New Roman"/>
        </w:rPr>
        <w:t xml:space="preserve">, </w:t>
      </w:r>
      <w:r w:rsidRPr="003326E5">
        <w:rPr>
          <w:rFonts w:ascii="Times New Roman" w:hAnsi="Times New Roman" w:cs="Times New Roman"/>
          <w:i/>
        </w:rPr>
        <w:t>43</w:t>
      </w:r>
      <w:r w:rsidRPr="003326E5">
        <w:rPr>
          <w:rFonts w:ascii="Times New Roman" w:hAnsi="Times New Roman" w:cs="Times New Roman"/>
        </w:rPr>
        <w:t>(6), 2031–2036.</w:t>
      </w:r>
    </w:p>
    <w:p w:rsidR="00FE195F" w:rsidRPr="003326E5" w:rsidRDefault="00DF687C">
      <w:pPr>
        <w:pStyle w:val="BodyText"/>
        <w:rPr>
          <w:rFonts w:ascii="Times New Roman" w:hAnsi="Times New Roman" w:cs="Times New Roman"/>
        </w:rPr>
      </w:pPr>
      <w:bookmarkStart w:id="151" w:name="ref-sharma2008reduction"/>
      <w:bookmarkEnd w:id="151"/>
      <w:r w:rsidRPr="003326E5">
        <w:rPr>
          <w:rFonts w:ascii="Times New Roman" w:hAnsi="Times New Roman" w:cs="Times New Roman"/>
        </w:rPr>
        <w:t xml:space="preserve">Sharma, R., </w:t>
      </w:r>
      <w:proofErr w:type="spellStart"/>
      <w:r w:rsidRPr="003326E5">
        <w:rPr>
          <w:rFonts w:ascii="Times New Roman" w:hAnsi="Times New Roman" w:cs="Times New Roman"/>
        </w:rPr>
        <w:t>Tiwary</w:t>
      </w:r>
      <w:proofErr w:type="spellEnd"/>
      <w:r w:rsidRPr="003326E5">
        <w:rPr>
          <w:rFonts w:ascii="Times New Roman" w:hAnsi="Times New Roman" w:cs="Times New Roman"/>
        </w:rPr>
        <w:t xml:space="preserve">, A., &amp; Ortiz-Ferrara, G. (2008). Reduction in kernel weight as a potential indirect selection criterion for wheat grain yield under terminal heat stress. </w:t>
      </w:r>
      <w:r w:rsidRPr="003326E5">
        <w:rPr>
          <w:rFonts w:ascii="Times New Roman" w:hAnsi="Times New Roman" w:cs="Times New Roman"/>
          <w:i/>
        </w:rPr>
        <w:t>Plant Breeding</w:t>
      </w:r>
      <w:r w:rsidRPr="003326E5">
        <w:rPr>
          <w:rFonts w:ascii="Times New Roman" w:hAnsi="Times New Roman" w:cs="Times New Roman"/>
        </w:rPr>
        <w:t xml:space="preserve">, </w:t>
      </w:r>
      <w:r w:rsidRPr="003326E5">
        <w:rPr>
          <w:rFonts w:ascii="Times New Roman" w:hAnsi="Times New Roman" w:cs="Times New Roman"/>
          <w:i/>
        </w:rPr>
        <w:t>127</w:t>
      </w:r>
      <w:r w:rsidRPr="003326E5">
        <w:rPr>
          <w:rFonts w:ascii="Times New Roman" w:hAnsi="Times New Roman" w:cs="Times New Roman"/>
        </w:rPr>
        <w:t>(3), 241–248.</w:t>
      </w:r>
    </w:p>
    <w:p w:rsidR="00FE195F" w:rsidRPr="003326E5" w:rsidRDefault="00DF687C">
      <w:pPr>
        <w:pStyle w:val="BodyText"/>
        <w:rPr>
          <w:rFonts w:ascii="Times New Roman" w:hAnsi="Times New Roman" w:cs="Times New Roman"/>
        </w:rPr>
      </w:pPr>
      <w:bookmarkStart w:id="152" w:name="ref-slafer2003genetic"/>
      <w:bookmarkEnd w:id="152"/>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G. (2003). Genetic basis of yield as viewed from a crop physiologist’s perspective. </w:t>
      </w:r>
      <w:r w:rsidRPr="003326E5">
        <w:rPr>
          <w:rFonts w:ascii="Times New Roman" w:hAnsi="Times New Roman" w:cs="Times New Roman"/>
          <w:i/>
        </w:rPr>
        <w:t>Annals of Applied Biology</w:t>
      </w:r>
      <w:r w:rsidRPr="003326E5">
        <w:rPr>
          <w:rFonts w:ascii="Times New Roman" w:hAnsi="Times New Roman" w:cs="Times New Roman"/>
        </w:rPr>
        <w:t xml:space="preserve">, </w:t>
      </w:r>
      <w:r w:rsidRPr="003326E5">
        <w:rPr>
          <w:rFonts w:ascii="Times New Roman" w:hAnsi="Times New Roman" w:cs="Times New Roman"/>
          <w:i/>
        </w:rPr>
        <w:t>142</w:t>
      </w:r>
      <w:r w:rsidRPr="003326E5">
        <w:rPr>
          <w:rFonts w:ascii="Times New Roman" w:hAnsi="Times New Roman" w:cs="Times New Roman"/>
        </w:rPr>
        <w:t>(2), 117–128.</w:t>
      </w:r>
    </w:p>
    <w:p w:rsidR="00FE195F" w:rsidRPr="003326E5" w:rsidRDefault="00DF687C">
      <w:pPr>
        <w:pStyle w:val="BodyText"/>
        <w:rPr>
          <w:rFonts w:ascii="Times New Roman" w:hAnsi="Times New Roman" w:cs="Times New Roman"/>
        </w:rPr>
      </w:pPr>
      <w:bookmarkStart w:id="153" w:name="ref-slafer1995photoperiod"/>
      <w:bookmarkEnd w:id="153"/>
      <w:proofErr w:type="spellStart"/>
      <w:r w:rsidRPr="003326E5">
        <w:rPr>
          <w:rFonts w:ascii="Times New Roman" w:hAnsi="Times New Roman" w:cs="Times New Roman"/>
        </w:rPr>
        <w:lastRenderedPageBreak/>
        <w:t>Slafer</w:t>
      </w:r>
      <w:proofErr w:type="spellEnd"/>
      <w:r w:rsidRPr="003326E5">
        <w:rPr>
          <w:rFonts w:ascii="Times New Roman" w:hAnsi="Times New Roman" w:cs="Times New Roman"/>
        </w:rPr>
        <w:t>, G. A., &amp; Rawson, H. (1995). Photoperiod</w:t>
      </w:r>
      <m:oMath>
        <m:r>
          <w:rPr>
            <w:rFonts w:ascii="Cambria Math" w:hAnsi="Cambria Math" w:cs="Times New Roman"/>
          </w:rPr>
          <m:t>×</m:t>
        </m:r>
      </m:oMath>
      <w:r w:rsidRPr="003326E5">
        <w:rPr>
          <w:rFonts w:ascii="Times New Roman" w:hAnsi="Times New Roman" w:cs="Times New Roman"/>
        </w:rPr>
        <w:t xml:space="preserve"> temperature interactions in contrasting wheat genotypes: Time to heading and final leaf number. </w:t>
      </w:r>
      <w:r w:rsidRPr="003326E5">
        <w:rPr>
          <w:rFonts w:ascii="Times New Roman" w:hAnsi="Times New Roman" w:cs="Times New Roman"/>
          <w:i/>
        </w:rPr>
        <w:t>Field Crops Research</w:t>
      </w:r>
      <w:r w:rsidRPr="003326E5">
        <w:rPr>
          <w:rFonts w:ascii="Times New Roman" w:hAnsi="Times New Roman" w:cs="Times New Roman"/>
        </w:rPr>
        <w:t xml:space="preserve">, </w:t>
      </w:r>
      <w:r w:rsidRPr="003326E5">
        <w:rPr>
          <w:rFonts w:ascii="Times New Roman" w:hAnsi="Times New Roman" w:cs="Times New Roman"/>
          <w:i/>
        </w:rPr>
        <w:t>44</w:t>
      </w:r>
      <w:r w:rsidRPr="003326E5">
        <w:rPr>
          <w:rFonts w:ascii="Times New Roman" w:hAnsi="Times New Roman" w:cs="Times New Roman"/>
        </w:rPr>
        <w:t>(2), 73–83.</w:t>
      </w:r>
    </w:p>
    <w:p w:rsidR="00FE195F" w:rsidRPr="003326E5" w:rsidRDefault="00DF687C">
      <w:pPr>
        <w:pStyle w:val="BodyText"/>
        <w:rPr>
          <w:rFonts w:ascii="Times New Roman" w:hAnsi="Times New Roman" w:cs="Times New Roman"/>
        </w:rPr>
      </w:pPr>
      <w:bookmarkStart w:id="154" w:name="ref-slafer1995base"/>
      <w:bookmarkEnd w:id="154"/>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G., &amp; Rawson, H. (1995). Base and optimum temperatures vary with genotype and stage of development in wheat. </w:t>
      </w:r>
      <w:r w:rsidRPr="003326E5">
        <w:rPr>
          <w:rFonts w:ascii="Times New Roman" w:hAnsi="Times New Roman" w:cs="Times New Roman"/>
          <w:i/>
        </w:rPr>
        <w:t>Plant, Cell &amp; Environment</w:t>
      </w:r>
      <w:r w:rsidRPr="003326E5">
        <w:rPr>
          <w:rFonts w:ascii="Times New Roman" w:hAnsi="Times New Roman" w:cs="Times New Roman"/>
        </w:rPr>
        <w:t xml:space="preserve">, </w:t>
      </w:r>
      <w:r w:rsidRPr="003326E5">
        <w:rPr>
          <w:rFonts w:ascii="Times New Roman" w:hAnsi="Times New Roman" w:cs="Times New Roman"/>
          <w:i/>
        </w:rPr>
        <w:t>18</w:t>
      </w:r>
      <w:r w:rsidRPr="003326E5">
        <w:rPr>
          <w:rFonts w:ascii="Times New Roman" w:hAnsi="Times New Roman" w:cs="Times New Roman"/>
        </w:rPr>
        <w:t>(6), 671–679.</w:t>
      </w:r>
    </w:p>
    <w:p w:rsidR="00FE195F" w:rsidRPr="003326E5" w:rsidRDefault="00DF687C">
      <w:pPr>
        <w:pStyle w:val="BodyText"/>
        <w:rPr>
          <w:rFonts w:ascii="Times New Roman" w:hAnsi="Times New Roman" w:cs="Times New Roman"/>
        </w:rPr>
      </w:pPr>
      <w:bookmarkStart w:id="155" w:name="ref-slafer1996yield"/>
      <w:bookmarkEnd w:id="155"/>
      <w:proofErr w:type="spellStart"/>
      <w:r w:rsidRPr="003326E5">
        <w:rPr>
          <w:rFonts w:ascii="Times New Roman" w:hAnsi="Times New Roman" w:cs="Times New Roman"/>
        </w:rPr>
        <w:t>Slafer</w:t>
      </w:r>
      <w:proofErr w:type="spellEnd"/>
      <w:r w:rsidRPr="003326E5">
        <w:rPr>
          <w:rFonts w:ascii="Times New Roman" w:hAnsi="Times New Roman" w:cs="Times New Roman"/>
        </w:rPr>
        <w:t xml:space="preserve">, G., </w:t>
      </w:r>
      <w:proofErr w:type="spellStart"/>
      <w:r w:rsidRPr="003326E5">
        <w:rPr>
          <w:rFonts w:ascii="Times New Roman" w:hAnsi="Times New Roman" w:cs="Times New Roman"/>
        </w:rPr>
        <w:t>Calderini</w:t>
      </w:r>
      <w:proofErr w:type="spellEnd"/>
      <w:r w:rsidRPr="003326E5">
        <w:rPr>
          <w:rFonts w:ascii="Times New Roman" w:hAnsi="Times New Roman" w:cs="Times New Roman"/>
        </w:rPr>
        <w:t xml:space="preserve">, D., &amp; </w:t>
      </w:r>
      <w:proofErr w:type="spellStart"/>
      <w:r w:rsidRPr="003326E5">
        <w:rPr>
          <w:rFonts w:ascii="Times New Roman" w:hAnsi="Times New Roman" w:cs="Times New Roman"/>
        </w:rPr>
        <w:t>Miralles</w:t>
      </w:r>
      <w:proofErr w:type="spellEnd"/>
      <w:r w:rsidRPr="003326E5">
        <w:rPr>
          <w:rFonts w:ascii="Times New Roman" w:hAnsi="Times New Roman" w:cs="Times New Roman"/>
        </w:rPr>
        <w:t xml:space="preserve">, D. (1996). Yield components and compensation in wheat: Opportunities for further increasing yield potential. </w:t>
      </w:r>
      <w:r w:rsidRPr="003326E5">
        <w:rPr>
          <w:rFonts w:ascii="Times New Roman" w:hAnsi="Times New Roman" w:cs="Times New Roman"/>
          <w:i/>
        </w:rPr>
        <w:t>Increasing Yield Potential in Wheat: Breaking the Barriers</w:t>
      </w:r>
      <w:r w:rsidRPr="003326E5">
        <w:rPr>
          <w:rFonts w:ascii="Times New Roman" w:hAnsi="Times New Roman" w:cs="Times New Roman"/>
        </w:rPr>
        <w:t>, 101–133.</w:t>
      </w:r>
    </w:p>
    <w:p w:rsidR="00FE195F" w:rsidRPr="003326E5" w:rsidRDefault="00DF687C">
      <w:pPr>
        <w:pStyle w:val="BodyText"/>
        <w:rPr>
          <w:rFonts w:ascii="Times New Roman" w:hAnsi="Times New Roman" w:cs="Times New Roman"/>
        </w:rPr>
      </w:pPr>
      <w:bookmarkStart w:id="156" w:name="ref-smith2001applications"/>
      <w:bookmarkEnd w:id="156"/>
      <w:r w:rsidRPr="003326E5">
        <w:rPr>
          <w:rFonts w:ascii="Times New Roman" w:hAnsi="Times New Roman" w:cs="Times New Roman"/>
        </w:rPr>
        <w:t xml:space="preserve">Smith, A., </w:t>
      </w:r>
      <w:proofErr w:type="spellStart"/>
      <w:r w:rsidRPr="003326E5">
        <w:rPr>
          <w:rFonts w:ascii="Times New Roman" w:hAnsi="Times New Roman" w:cs="Times New Roman"/>
        </w:rPr>
        <w:t>Cullis</w:t>
      </w:r>
      <w:proofErr w:type="spellEnd"/>
      <w:r w:rsidRPr="003326E5">
        <w:rPr>
          <w:rFonts w:ascii="Times New Roman" w:hAnsi="Times New Roman" w:cs="Times New Roman"/>
        </w:rPr>
        <w:t xml:space="preserve">, B., &amp; Gilmour, A. (2001). Applications: The analysis of crop variety evaluation data in </w:t>
      </w:r>
      <w:proofErr w:type="spellStart"/>
      <w:r w:rsidRPr="003326E5">
        <w:rPr>
          <w:rFonts w:ascii="Times New Roman" w:hAnsi="Times New Roman" w:cs="Times New Roman"/>
        </w:rPr>
        <w:t>australia</w:t>
      </w:r>
      <w:proofErr w:type="spellEnd"/>
      <w:r w:rsidRPr="003326E5">
        <w:rPr>
          <w:rFonts w:ascii="Times New Roman" w:hAnsi="Times New Roman" w:cs="Times New Roman"/>
        </w:rPr>
        <w:t xml:space="preserve">. </w:t>
      </w:r>
      <w:r w:rsidRPr="003326E5">
        <w:rPr>
          <w:rFonts w:ascii="Times New Roman" w:hAnsi="Times New Roman" w:cs="Times New Roman"/>
          <w:i/>
        </w:rPr>
        <w:t>Australian &amp; New Zealand Journal of Statistics</w:t>
      </w:r>
      <w:r w:rsidRPr="003326E5">
        <w:rPr>
          <w:rFonts w:ascii="Times New Roman" w:hAnsi="Times New Roman" w:cs="Times New Roman"/>
        </w:rPr>
        <w:t xml:space="preserve">, </w:t>
      </w:r>
      <w:r w:rsidRPr="003326E5">
        <w:rPr>
          <w:rFonts w:ascii="Times New Roman" w:hAnsi="Times New Roman" w:cs="Times New Roman"/>
          <w:i/>
        </w:rPr>
        <w:t>43</w:t>
      </w:r>
      <w:r w:rsidRPr="003326E5">
        <w:rPr>
          <w:rFonts w:ascii="Times New Roman" w:hAnsi="Times New Roman" w:cs="Times New Roman"/>
        </w:rPr>
        <w:t>(2), 129–145.</w:t>
      </w:r>
    </w:p>
    <w:p w:rsidR="00FE195F" w:rsidRPr="003326E5" w:rsidRDefault="00DF687C">
      <w:pPr>
        <w:pStyle w:val="BodyText"/>
        <w:rPr>
          <w:rFonts w:ascii="Times New Roman" w:hAnsi="Times New Roman" w:cs="Times New Roman"/>
        </w:rPr>
      </w:pPr>
      <w:bookmarkStart w:id="157" w:name="ref-squire1984response"/>
      <w:bookmarkEnd w:id="157"/>
      <w:r w:rsidRPr="003326E5">
        <w:rPr>
          <w:rFonts w:ascii="Times New Roman" w:hAnsi="Times New Roman" w:cs="Times New Roman"/>
        </w:rPr>
        <w:t xml:space="preserve">Squire, G., Marshall, B., Terry, A., &amp; </w:t>
      </w:r>
      <w:proofErr w:type="spellStart"/>
      <w:r w:rsidRPr="003326E5">
        <w:rPr>
          <w:rFonts w:ascii="Times New Roman" w:hAnsi="Times New Roman" w:cs="Times New Roman"/>
        </w:rPr>
        <w:t>Monteith</w:t>
      </w:r>
      <w:proofErr w:type="spellEnd"/>
      <w:r w:rsidRPr="003326E5">
        <w:rPr>
          <w:rFonts w:ascii="Times New Roman" w:hAnsi="Times New Roman" w:cs="Times New Roman"/>
        </w:rPr>
        <w:t xml:space="preserve">, J. (1984). Response to temperature in a stand of pearl millet: VI. light interception and dry matter production. </w:t>
      </w:r>
      <w:r w:rsidRPr="003326E5">
        <w:rPr>
          <w:rFonts w:ascii="Times New Roman" w:hAnsi="Times New Roman" w:cs="Times New Roman"/>
          <w:i/>
        </w:rPr>
        <w:t>Journal of Experimental Botany</w:t>
      </w:r>
      <w:r w:rsidRPr="003326E5">
        <w:rPr>
          <w:rFonts w:ascii="Times New Roman" w:hAnsi="Times New Roman" w:cs="Times New Roman"/>
        </w:rPr>
        <w:t xml:space="preserve">, </w:t>
      </w:r>
      <w:r w:rsidRPr="003326E5">
        <w:rPr>
          <w:rFonts w:ascii="Times New Roman" w:hAnsi="Times New Roman" w:cs="Times New Roman"/>
          <w:i/>
        </w:rPr>
        <w:t>35</w:t>
      </w:r>
      <w:r w:rsidRPr="003326E5">
        <w:rPr>
          <w:rFonts w:ascii="Times New Roman" w:hAnsi="Times New Roman" w:cs="Times New Roman"/>
        </w:rPr>
        <w:t>(4), 599–610.</w:t>
      </w:r>
    </w:p>
    <w:p w:rsidR="00FE195F" w:rsidRPr="003326E5" w:rsidRDefault="00DF687C">
      <w:pPr>
        <w:pStyle w:val="BodyText"/>
        <w:rPr>
          <w:rFonts w:ascii="Times New Roman" w:hAnsi="Times New Roman" w:cs="Times New Roman"/>
        </w:rPr>
      </w:pPr>
      <w:bookmarkStart w:id="158" w:name="ref-swaminathan2007agriculture"/>
      <w:bookmarkEnd w:id="158"/>
      <w:proofErr w:type="spellStart"/>
      <w:r w:rsidRPr="003326E5">
        <w:rPr>
          <w:rFonts w:ascii="Times New Roman" w:hAnsi="Times New Roman" w:cs="Times New Roman"/>
        </w:rPr>
        <w:t>Swaminathan</w:t>
      </w:r>
      <w:proofErr w:type="spellEnd"/>
      <w:r w:rsidRPr="003326E5">
        <w:rPr>
          <w:rFonts w:ascii="Times New Roman" w:hAnsi="Times New Roman" w:cs="Times New Roman"/>
        </w:rPr>
        <w:t xml:space="preserve">, M. S. (2007). </w:t>
      </w:r>
      <w:r w:rsidRPr="003326E5">
        <w:rPr>
          <w:rFonts w:ascii="Times New Roman" w:hAnsi="Times New Roman" w:cs="Times New Roman"/>
          <w:i/>
        </w:rPr>
        <w:t xml:space="preserve">Agriculture cannot wait: New horizons in </w:t>
      </w:r>
      <w:proofErr w:type="spellStart"/>
      <w:r w:rsidRPr="003326E5">
        <w:rPr>
          <w:rFonts w:ascii="Times New Roman" w:hAnsi="Times New Roman" w:cs="Times New Roman"/>
          <w:i/>
        </w:rPr>
        <w:t>indian</w:t>
      </w:r>
      <w:proofErr w:type="spellEnd"/>
      <w:r w:rsidRPr="003326E5">
        <w:rPr>
          <w:rFonts w:ascii="Times New Roman" w:hAnsi="Times New Roman" w:cs="Times New Roman"/>
          <w:i/>
        </w:rPr>
        <w:t xml:space="preserve"> agriculture</w:t>
      </w:r>
      <w:r w:rsidRPr="003326E5">
        <w:rPr>
          <w:rFonts w:ascii="Times New Roman" w:hAnsi="Times New Roman" w:cs="Times New Roman"/>
        </w:rPr>
        <w:t>. Academic Foundation.</w:t>
      </w:r>
    </w:p>
    <w:p w:rsidR="00FE195F" w:rsidRPr="003326E5" w:rsidRDefault="00DF687C">
      <w:pPr>
        <w:pStyle w:val="BodyText"/>
        <w:rPr>
          <w:rFonts w:ascii="Times New Roman" w:hAnsi="Times New Roman" w:cs="Times New Roman"/>
        </w:rPr>
      </w:pPr>
      <w:bookmarkStart w:id="159" w:name="ref-wagenmakers2004aic"/>
      <w:bookmarkEnd w:id="159"/>
      <w:proofErr w:type="spellStart"/>
      <w:r w:rsidRPr="003326E5">
        <w:rPr>
          <w:rFonts w:ascii="Times New Roman" w:hAnsi="Times New Roman" w:cs="Times New Roman"/>
        </w:rPr>
        <w:t>Wagenmakers</w:t>
      </w:r>
      <w:proofErr w:type="spellEnd"/>
      <w:r w:rsidRPr="003326E5">
        <w:rPr>
          <w:rFonts w:ascii="Times New Roman" w:hAnsi="Times New Roman" w:cs="Times New Roman"/>
        </w:rPr>
        <w:t xml:space="preserve">, E.-J., &amp; Farrell, S. (2004). AIC model selection using </w:t>
      </w:r>
      <w:proofErr w:type="spellStart"/>
      <w:r w:rsidRPr="003326E5">
        <w:rPr>
          <w:rFonts w:ascii="Times New Roman" w:hAnsi="Times New Roman" w:cs="Times New Roman"/>
        </w:rPr>
        <w:t>akaike</w:t>
      </w:r>
      <w:proofErr w:type="spellEnd"/>
      <w:r w:rsidRPr="003326E5">
        <w:rPr>
          <w:rFonts w:ascii="Times New Roman" w:hAnsi="Times New Roman" w:cs="Times New Roman"/>
        </w:rPr>
        <w:t xml:space="preserve"> weights. </w:t>
      </w:r>
      <w:proofErr w:type="spellStart"/>
      <w:r w:rsidRPr="003326E5">
        <w:rPr>
          <w:rFonts w:ascii="Times New Roman" w:hAnsi="Times New Roman" w:cs="Times New Roman"/>
          <w:i/>
        </w:rPr>
        <w:t>Psychonomic</w:t>
      </w:r>
      <w:proofErr w:type="spellEnd"/>
      <w:r w:rsidRPr="003326E5">
        <w:rPr>
          <w:rFonts w:ascii="Times New Roman" w:hAnsi="Times New Roman" w:cs="Times New Roman"/>
          <w:i/>
        </w:rPr>
        <w:t xml:space="preserve"> Bulletin &amp; Review</w:t>
      </w:r>
      <w:r w:rsidRPr="003326E5">
        <w:rPr>
          <w:rFonts w:ascii="Times New Roman" w:hAnsi="Times New Roman" w:cs="Times New Roman"/>
        </w:rPr>
        <w:t xml:space="preserve">, </w:t>
      </w:r>
      <w:r w:rsidRPr="003326E5">
        <w:rPr>
          <w:rFonts w:ascii="Times New Roman" w:hAnsi="Times New Roman" w:cs="Times New Roman"/>
          <w:i/>
        </w:rPr>
        <w:t>11</w:t>
      </w:r>
      <w:r w:rsidRPr="003326E5">
        <w:rPr>
          <w:rFonts w:ascii="Times New Roman" w:hAnsi="Times New Roman" w:cs="Times New Roman"/>
        </w:rPr>
        <w:t>(1), 192–196.</w:t>
      </w:r>
    </w:p>
    <w:p w:rsidR="00FE195F" w:rsidRPr="003326E5" w:rsidRDefault="00DF687C">
      <w:pPr>
        <w:pStyle w:val="BodyText"/>
        <w:rPr>
          <w:rFonts w:ascii="Times New Roman" w:hAnsi="Times New Roman" w:cs="Times New Roman"/>
        </w:rPr>
      </w:pPr>
      <w:bookmarkStart w:id="160" w:name="ref-west2014linear"/>
      <w:bookmarkEnd w:id="160"/>
      <w:r w:rsidRPr="003326E5">
        <w:rPr>
          <w:rFonts w:ascii="Times New Roman" w:hAnsi="Times New Roman" w:cs="Times New Roman"/>
        </w:rPr>
        <w:t xml:space="preserve">West, B. T., Welch, K. B., &amp; </w:t>
      </w:r>
      <w:proofErr w:type="spellStart"/>
      <w:r w:rsidRPr="003326E5">
        <w:rPr>
          <w:rFonts w:ascii="Times New Roman" w:hAnsi="Times New Roman" w:cs="Times New Roman"/>
        </w:rPr>
        <w:t>Galecki</w:t>
      </w:r>
      <w:proofErr w:type="spellEnd"/>
      <w:r w:rsidRPr="003326E5">
        <w:rPr>
          <w:rFonts w:ascii="Times New Roman" w:hAnsi="Times New Roman" w:cs="Times New Roman"/>
        </w:rPr>
        <w:t xml:space="preserve">, A. T. (2014). </w:t>
      </w:r>
      <w:r w:rsidRPr="003326E5">
        <w:rPr>
          <w:rFonts w:ascii="Times New Roman" w:hAnsi="Times New Roman" w:cs="Times New Roman"/>
          <w:i/>
        </w:rPr>
        <w:t>Linear mixed models: A practical guide using statistical software</w:t>
      </w:r>
      <w:r w:rsidRPr="003326E5">
        <w:rPr>
          <w:rFonts w:ascii="Times New Roman" w:hAnsi="Times New Roman" w:cs="Times New Roman"/>
        </w:rPr>
        <w:t>. CRC Press.</w:t>
      </w:r>
    </w:p>
    <w:p w:rsidR="00FE195F" w:rsidRPr="003326E5" w:rsidRDefault="00DF687C">
      <w:pPr>
        <w:pStyle w:val="BodyText"/>
        <w:rPr>
          <w:rFonts w:ascii="Times New Roman" w:hAnsi="Times New Roman" w:cs="Times New Roman"/>
        </w:rPr>
      </w:pPr>
      <w:bookmarkStart w:id="161" w:name="ref-whitfield1971soil"/>
      <w:bookmarkEnd w:id="161"/>
      <w:r w:rsidRPr="003326E5">
        <w:rPr>
          <w:rFonts w:ascii="Times New Roman" w:hAnsi="Times New Roman" w:cs="Times New Roman"/>
        </w:rPr>
        <w:t xml:space="preserve">Whitfield, C., &amp; </w:t>
      </w:r>
      <w:proofErr w:type="spellStart"/>
      <w:r w:rsidRPr="003326E5">
        <w:rPr>
          <w:rFonts w:ascii="Times New Roman" w:hAnsi="Times New Roman" w:cs="Times New Roman"/>
        </w:rPr>
        <w:t>Smika</w:t>
      </w:r>
      <w:proofErr w:type="spellEnd"/>
      <w:r w:rsidRPr="003326E5">
        <w:rPr>
          <w:rFonts w:ascii="Times New Roman" w:hAnsi="Times New Roman" w:cs="Times New Roman"/>
        </w:rPr>
        <w:t xml:space="preserve">, D. (1971). Soil temperature and residue effects on growth components and nutrient uptake of four wheat varieties. </w:t>
      </w:r>
      <w:r w:rsidRPr="003326E5">
        <w:rPr>
          <w:rFonts w:ascii="Times New Roman" w:hAnsi="Times New Roman" w:cs="Times New Roman"/>
          <w:i/>
        </w:rPr>
        <w:t>Agronomy Journal</w:t>
      </w:r>
      <w:r w:rsidRPr="003326E5">
        <w:rPr>
          <w:rFonts w:ascii="Times New Roman" w:hAnsi="Times New Roman" w:cs="Times New Roman"/>
        </w:rPr>
        <w:t xml:space="preserve">, </w:t>
      </w:r>
      <w:r w:rsidRPr="003326E5">
        <w:rPr>
          <w:rFonts w:ascii="Times New Roman" w:hAnsi="Times New Roman" w:cs="Times New Roman"/>
          <w:i/>
        </w:rPr>
        <w:t>63</w:t>
      </w:r>
      <w:r w:rsidRPr="003326E5">
        <w:rPr>
          <w:rFonts w:ascii="Times New Roman" w:hAnsi="Times New Roman" w:cs="Times New Roman"/>
        </w:rPr>
        <w:t>(2), 297–300.</w:t>
      </w:r>
    </w:p>
    <w:p w:rsidR="00FE195F" w:rsidRPr="003326E5" w:rsidRDefault="00DF687C">
      <w:pPr>
        <w:pStyle w:val="BodyText"/>
        <w:rPr>
          <w:rFonts w:ascii="Times New Roman" w:hAnsi="Times New Roman" w:cs="Times New Roman"/>
        </w:rPr>
      </w:pPr>
      <w:bookmarkStart w:id="162" w:name="ref-hadley2009"/>
      <w:bookmarkEnd w:id="162"/>
      <w:r w:rsidRPr="003326E5">
        <w:rPr>
          <w:rFonts w:ascii="Times New Roman" w:hAnsi="Times New Roman" w:cs="Times New Roman"/>
        </w:rPr>
        <w:t xml:space="preserve">Wickham, H. (2009). </w:t>
      </w:r>
      <w:r w:rsidRPr="003326E5">
        <w:rPr>
          <w:rFonts w:ascii="Times New Roman" w:hAnsi="Times New Roman" w:cs="Times New Roman"/>
          <w:i/>
        </w:rPr>
        <w:t>Ggplot2: Elegant graphics for data analysis</w:t>
      </w:r>
      <w:r w:rsidRPr="003326E5">
        <w:rPr>
          <w:rFonts w:ascii="Times New Roman" w:hAnsi="Times New Roman" w:cs="Times New Roman"/>
        </w:rPr>
        <w:t>. Springer-</w:t>
      </w:r>
      <w:proofErr w:type="spellStart"/>
      <w:r w:rsidRPr="003326E5">
        <w:rPr>
          <w:rFonts w:ascii="Times New Roman" w:hAnsi="Times New Roman" w:cs="Times New Roman"/>
        </w:rPr>
        <w:t>Verlag</w:t>
      </w:r>
      <w:proofErr w:type="spellEnd"/>
      <w:r w:rsidRPr="003326E5">
        <w:rPr>
          <w:rFonts w:ascii="Times New Roman" w:hAnsi="Times New Roman" w:cs="Times New Roman"/>
        </w:rPr>
        <w:t xml:space="preserve"> New York. Retrieved from </w:t>
      </w:r>
      <w:hyperlink r:id="rId59">
        <w:r w:rsidRPr="003326E5">
          <w:rPr>
            <w:rStyle w:val="Hyperlink"/>
            <w:rFonts w:ascii="Times New Roman" w:hAnsi="Times New Roman" w:cs="Times New Roman"/>
          </w:rPr>
          <w:t>http://ggplot2.org</w:t>
        </w:r>
      </w:hyperlink>
    </w:p>
    <w:p w:rsidR="00FE195F" w:rsidRPr="003326E5" w:rsidRDefault="00DF687C">
      <w:pPr>
        <w:pStyle w:val="BodyText"/>
        <w:rPr>
          <w:rFonts w:ascii="Times New Roman" w:hAnsi="Times New Roman" w:cs="Times New Roman"/>
        </w:rPr>
      </w:pPr>
      <w:bookmarkStart w:id="163" w:name="ref-wilhelm1995importance"/>
      <w:bookmarkEnd w:id="163"/>
      <w:r w:rsidRPr="003326E5">
        <w:rPr>
          <w:rFonts w:ascii="Times New Roman" w:hAnsi="Times New Roman" w:cs="Times New Roman"/>
        </w:rPr>
        <w:t xml:space="preserve">Wilhelm, W., &amp; McMaster, G. S. (1995). Importance of the </w:t>
      </w:r>
      <w:proofErr w:type="spellStart"/>
      <w:r w:rsidRPr="003326E5">
        <w:rPr>
          <w:rFonts w:ascii="Times New Roman" w:hAnsi="Times New Roman" w:cs="Times New Roman"/>
        </w:rPr>
        <w:t>phyllochron</w:t>
      </w:r>
      <w:proofErr w:type="spellEnd"/>
      <w:r w:rsidRPr="003326E5">
        <w:rPr>
          <w:rFonts w:ascii="Times New Roman" w:hAnsi="Times New Roman" w:cs="Times New Roman"/>
        </w:rPr>
        <w:t xml:space="preserve"> in studying development and growth in grasses. </w:t>
      </w:r>
      <w:r w:rsidRPr="003326E5">
        <w:rPr>
          <w:rFonts w:ascii="Times New Roman" w:hAnsi="Times New Roman" w:cs="Times New Roman"/>
          <w:i/>
        </w:rPr>
        <w:t>Crop Science</w:t>
      </w:r>
      <w:r w:rsidRPr="003326E5">
        <w:rPr>
          <w:rFonts w:ascii="Times New Roman" w:hAnsi="Times New Roman" w:cs="Times New Roman"/>
        </w:rPr>
        <w:t xml:space="preserve">, </w:t>
      </w:r>
      <w:r w:rsidRPr="003326E5">
        <w:rPr>
          <w:rFonts w:ascii="Times New Roman" w:hAnsi="Times New Roman" w:cs="Times New Roman"/>
          <w:i/>
        </w:rPr>
        <w:t>35</w:t>
      </w:r>
      <w:r w:rsidRPr="003326E5">
        <w:rPr>
          <w:rFonts w:ascii="Times New Roman" w:hAnsi="Times New Roman" w:cs="Times New Roman"/>
        </w:rPr>
        <w:t>(1), 1–3.</w:t>
      </w:r>
    </w:p>
    <w:p w:rsidR="00FE195F" w:rsidRPr="003326E5" w:rsidRDefault="00DF687C">
      <w:pPr>
        <w:pStyle w:val="BodyText"/>
        <w:rPr>
          <w:rFonts w:ascii="Times New Roman" w:hAnsi="Times New Roman" w:cs="Times New Roman"/>
        </w:rPr>
      </w:pPr>
      <w:bookmarkStart w:id="164" w:name="ref-williams_note_2003"/>
      <w:bookmarkEnd w:id="164"/>
      <w:r w:rsidRPr="003326E5">
        <w:rPr>
          <w:rFonts w:ascii="Times New Roman" w:hAnsi="Times New Roman" w:cs="Times New Roman"/>
        </w:rPr>
        <w:t xml:space="preserve">Williams, E., &amp; John, J. (2003). A note on the Design of </w:t>
      </w:r>
      <w:proofErr w:type="spellStart"/>
      <w:r w:rsidRPr="003326E5">
        <w:rPr>
          <w:rFonts w:ascii="Times New Roman" w:hAnsi="Times New Roman" w:cs="Times New Roman"/>
        </w:rPr>
        <w:t>Unreplicated</w:t>
      </w:r>
      <w:proofErr w:type="spellEnd"/>
      <w:r w:rsidRPr="003326E5">
        <w:rPr>
          <w:rFonts w:ascii="Times New Roman" w:hAnsi="Times New Roman" w:cs="Times New Roman"/>
        </w:rPr>
        <w:t xml:space="preserve"> Trials. </w:t>
      </w:r>
      <w:r w:rsidRPr="003326E5">
        <w:rPr>
          <w:rFonts w:ascii="Times New Roman" w:hAnsi="Times New Roman" w:cs="Times New Roman"/>
          <w:i/>
        </w:rPr>
        <w:t>Biometrical Journal</w:t>
      </w:r>
      <w:r w:rsidRPr="003326E5">
        <w:rPr>
          <w:rFonts w:ascii="Times New Roman" w:hAnsi="Times New Roman" w:cs="Times New Roman"/>
        </w:rPr>
        <w:t xml:space="preserve">, </w:t>
      </w:r>
      <w:r w:rsidRPr="003326E5">
        <w:rPr>
          <w:rFonts w:ascii="Times New Roman" w:hAnsi="Times New Roman" w:cs="Times New Roman"/>
          <w:i/>
        </w:rPr>
        <w:t>45</w:t>
      </w:r>
      <w:r w:rsidRPr="003326E5">
        <w:rPr>
          <w:rFonts w:ascii="Times New Roman" w:hAnsi="Times New Roman" w:cs="Times New Roman"/>
        </w:rPr>
        <w:t xml:space="preserve">(6), 751–757. </w:t>
      </w:r>
      <w:hyperlink r:id="rId60">
        <w:r w:rsidRPr="003326E5">
          <w:rPr>
            <w:rStyle w:val="Hyperlink"/>
            <w:rFonts w:ascii="Times New Roman" w:hAnsi="Times New Roman" w:cs="Times New Roman"/>
          </w:rPr>
          <w:t>http://doi.org/10.1002/bimj.200390046</w:t>
        </w:r>
      </w:hyperlink>
    </w:p>
    <w:p w:rsidR="00FE195F" w:rsidRPr="003326E5" w:rsidRDefault="00DF687C">
      <w:pPr>
        <w:pStyle w:val="BodyText"/>
        <w:rPr>
          <w:rFonts w:ascii="Times New Roman" w:hAnsi="Times New Roman" w:cs="Times New Roman"/>
        </w:rPr>
      </w:pPr>
      <w:bookmarkStart w:id="165" w:name="ref-wu2013"/>
      <w:bookmarkEnd w:id="165"/>
      <w:r w:rsidRPr="003326E5">
        <w:rPr>
          <w:rFonts w:ascii="Times New Roman" w:hAnsi="Times New Roman" w:cs="Times New Roman"/>
        </w:rPr>
        <w:t xml:space="preserve">Wu, J., </w:t>
      </w:r>
      <w:proofErr w:type="spellStart"/>
      <w:r w:rsidRPr="003326E5">
        <w:rPr>
          <w:rFonts w:ascii="Times New Roman" w:hAnsi="Times New Roman" w:cs="Times New Roman"/>
        </w:rPr>
        <w:t>Bondalapati</w:t>
      </w:r>
      <w:proofErr w:type="spellEnd"/>
      <w:r w:rsidRPr="003326E5">
        <w:rPr>
          <w:rFonts w:ascii="Times New Roman" w:hAnsi="Times New Roman" w:cs="Times New Roman"/>
        </w:rPr>
        <w:t xml:space="preserve">, K., Glover, K., </w:t>
      </w:r>
      <w:proofErr w:type="spellStart"/>
      <w:r w:rsidRPr="003326E5">
        <w:rPr>
          <w:rFonts w:ascii="Times New Roman" w:hAnsi="Times New Roman" w:cs="Times New Roman"/>
        </w:rPr>
        <w:t>Berzonsky</w:t>
      </w:r>
      <w:proofErr w:type="spellEnd"/>
      <w:r w:rsidRPr="003326E5">
        <w:rPr>
          <w:rFonts w:ascii="Times New Roman" w:hAnsi="Times New Roman" w:cs="Times New Roman"/>
        </w:rPr>
        <w:t xml:space="preserve">, W., Jenkins, J. N., &amp; McCarty, J. C. (2013). Genetic analysis without replications: Model evaluation and application in spring wheat. </w:t>
      </w:r>
      <w:proofErr w:type="spellStart"/>
      <w:r w:rsidRPr="003326E5">
        <w:rPr>
          <w:rFonts w:ascii="Times New Roman" w:hAnsi="Times New Roman" w:cs="Times New Roman"/>
          <w:i/>
        </w:rPr>
        <w:t>Euphytica</w:t>
      </w:r>
      <w:proofErr w:type="spellEnd"/>
      <w:r w:rsidRPr="003326E5">
        <w:rPr>
          <w:rFonts w:ascii="Times New Roman" w:hAnsi="Times New Roman" w:cs="Times New Roman"/>
        </w:rPr>
        <w:t xml:space="preserve">, </w:t>
      </w:r>
      <w:r w:rsidRPr="003326E5">
        <w:rPr>
          <w:rFonts w:ascii="Times New Roman" w:hAnsi="Times New Roman" w:cs="Times New Roman"/>
          <w:i/>
        </w:rPr>
        <w:t>190</w:t>
      </w:r>
      <w:r w:rsidRPr="003326E5">
        <w:rPr>
          <w:rFonts w:ascii="Times New Roman" w:hAnsi="Times New Roman" w:cs="Times New Roman"/>
        </w:rPr>
        <w:t>(3), 447–458.</w:t>
      </w:r>
    </w:p>
    <w:p w:rsidR="00FE195F" w:rsidRPr="003326E5" w:rsidRDefault="00DF687C">
      <w:pPr>
        <w:pStyle w:val="BodyText"/>
        <w:rPr>
          <w:rFonts w:ascii="Times New Roman" w:hAnsi="Times New Roman" w:cs="Times New Roman"/>
        </w:rPr>
      </w:pPr>
      <w:bookmarkStart w:id="166" w:name="ref-wu2010"/>
      <w:bookmarkEnd w:id="166"/>
      <w:r w:rsidRPr="003326E5">
        <w:rPr>
          <w:rFonts w:ascii="Times New Roman" w:hAnsi="Times New Roman" w:cs="Times New Roman"/>
        </w:rPr>
        <w:t xml:space="preserve">Wu, J., Jenkins, J. N., &amp; McCarty, J. C. (2010). Testing variance components by two jackknife methods. </w:t>
      </w:r>
      <w:r w:rsidRPr="003326E5">
        <w:rPr>
          <w:rFonts w:ascii="Times New Roman" w:hAnsi="Times New Roman" w:cs="Times New Roman"/>
          <w:i/>
        </w:rPr>
        <w:t>Annual Conference on Applied Statistics in Agriculture</w:t>
      </w:r>
      <w:r w:rsidRPr="003326E5">
        <w:rPr>
          <w:rFonts w:ascii="Times New Roman" w:hAnsi="Times New Roman" w:cs="Times New Roman"/>
        </w:rPr>
        <w:t xml:space="preserve">. Retrieved from </w:t>
      </w:r>
      <w:hyperlink r:id="rId61">
        <w:r w:rsidRPr="003326E5">
          <w:rPr>
            <w:rStyle w:val="Hyperlink"/>
            <w:rFonts w:ascii="Times New Roman" w:hAnsi="Times New Roman" w:cs="Times New Roman"/>
          </w:rPr>
          <w:t>http://newprairiepress.org/agstatconference/2008/proceedings/2</w:t>
        </w:r>
      </w:hyperlink>
    </w:p>
    <w:p w:rsidR="00FE195F" w:rsidRPr="003326E5" w:rsidRDefault="00DF687C">
      <w:pPr>
        <w:pStyle w:val="BodyText"/>
        <w:rPr>
          <w:rFonts w:ascii="Times New Roman" w:hAnsi="Times New Roman" w:cs="Times New Roman"/>
        </w:rPr>
      </w:pPr>
      <w:bookmarkStart w:id="167" w:name="ref-wu2015chlorophyll"/>
      <w:bookmarkEnd w:id="167"/>
      <w:r w:rsidRPr="003326E5">
        <w:rPr>
          <w:rFonts w:ascii="Times New Roman" w:hAnsi="Times New Roman" w:cs="Times New Roman"/>
        </w:rPr>
        <w:t xml:space="preserve">Wu, X., Tang, Y., Li, C., Wu, C., &amp; Huang, G. (2015). Chlorophyll fluorescence and yield responses of winter wheat to waterlogging at different growth stages. </w:t>
      </w:r>
      <w:r w:rsidRPr="003326E5">
        <w:rPr>
          <w:rFonts w:ascii="Times New Roman" w:hAnsi="Times New Roman" w:cs="Times New Roman"/>
          <w:i/>
        </w:rPr>
        <w:t>Plant Production Science</w:t>
      </w:r>
      <w:r w:rsidRPr="003326E5">
        <w:rPr>
          <w:rFonts w:ascii="Times New Roman" w:hAnsi="Times New Roman" w:cs="Times New Roman"/>
        </w:rPr>
        <w:t xml:space="preserve">, </w:t>
      </w:r>
      <w:r w:rsidRPr="003326E5">
        <w:rPr>
          <w:rFonts w:ascii="Times New Roman" w:hAnsi="Times New Roman" w:cs="Times New Roman"/>
          <w:i/>
        </w:rPr>
        <w:t>18</w:t>
      </w:r>
      <w:r w:rsidRPr="003326E5">
        <w:rPr>
          <w:rFonts w:ascii="Times New Roman" w:hAnsi="Times New Roman" w:cs="Times New Roman"/>
        </w:rPr>
        <w:t>(3), 284–294.</w:t>
      </w:r>
    </w:p>
    <w:p w:rsidR="00FE195F" w:rsidRPr="003326E5" w:rsidRDefault="00DF687C">
      <w:pPr>
        <w:pStyle w:val="BodyText"/>
        <w:rPr>
          <w:rFonts w:ascii="Times New Roman" w:hAnsi="Times New Roman" w:cs="Times New Roman"/>
        </w:rPr>
      </w:pPr>
      <w:bookmarkStart w:id="168" w:name="ref-yates1936incomplete"/>
      <w:bookmarkEnd w:id="168"/>
      <w:r w:rsidRPr="003326E5">
        <w:rPr>
          <w:rFonts w:ascii="Times New Roman" w:hAnsi="Times New Roman" w:cs="Times New Roman"/>
        </w:rPr>
        <w:t xml:space="preserve">Yates, F. (1936). Incomplete randomized blocks. </w:t>
      </w:r>
      <w:r w:rsidRPr="003326E5">
        <w:rPr>
          <w:rFonts w:ascii="Times New Roman" w:hAnsi="Times New Roman" w:cs="Times New Roman"/>
          <w:i/>
        </w:rPr>
        <w:t>Annals of Human Genetics</w:t>
      </w:r>
      <w:r w:rsidRPr="003326E5">
        <w:rPr>
          <w:rFonts w:ascii="Times New Roman" w:hAnsi="Times New Roman" w:cs="Times New Roman"/>
        </w:rPr>
        <w:t xml:space="preserve">, </w:t>
      </w:r>
      <w:r w:rsidRPr="003326E5">
        <w:rPr>
          <w:rFonts w:ascii="Times New Roman" w:hAnsi="Times New Roman" w:cs="Times New Roman"/>
          <w:i/>
        </w:rPr>
        <w:t>7</w:t>
      </w:r>
      <w:r w:rsidRPr="003326E5">
        <w:rPr>
          <w:rFonts w:ascii="Times New Roman" w:hAnsi="Times New Roman" w:cs="Times New Roman"/>
        </w:rPr>
        <w:t>(2), 121–140.</w:t>
      </w:r>
    </w:p>
    <w:p w:rsidR="00FE195F" w:rsidRPr="003326E5" w:rsidRDefault="00DF687C">
      <w:pPr>
        <w:pStyle w:val="BodyText"/>
        <w:rPr>
          <w:rFonts w:ascii="Times New Roman" w:hAnsi="Times New Roman" w:cs="Times New Roman"/>
        </w:rPr>
      </w:pPr>
      <w:bookmarkStart w:id="169" w:name="ref-zadoks1974decimal"/>
      <w:bookmarkEnd w:id="169"/>
      <w:proofErr w:type="spellStart"/>
      <w:r w:rsidRPr="003326E5">
        <w:rPr>
          <w:rFonts w:ascii="Times New Roman" w:hAnsi="Times New Roman" w:cs="Times New Roman"/>
        </w:rPr>
        <w:lastRenderedPageBreak/>
        <w:t>Zadoks</w:t>
      </w:r>
      <w:proofErr w:type="spellEnd"/>
      <w:r w:rsidRPr="003326E5">
        <w:rPr>
          <w:rFonts w:ascii="Times New Roman" w:hAnsi="Times New Roman" w:cs="Times New Roman"/>
        </w:rPr>
        <w:t xml:space="preserve">, J. C., Chang, T. T., &amp; </w:t>
      </w:r>
      <w:proofErr w:type="spellStart"/>
      <w:r w:rsidRPr="003326E5">
        <w:rPr>
          <w:rFonts w:ascii="Times New Roman" w:hAnsi="Times New Roman" w:cs="Times New Roman"/>
        </w:rPr>
        <w:t>Konzak</w:t>
      </w:r>
      <w:proofErr w:type="spellEnd"/>
      <w:r w:rsidRPr="003326E5">
        <w:rPr>
          <w:rFonts w:ascii="Times New Roman" w:hAnsi="Times New Roman" w:cs="Times New Roman"/>
        </w:rPr>
        <w:t xml:space="preserve">, C. F. (1974). A decimal code for the growth stages of cereals. </w:t>
      </w:r>
      <w:r w:rsidRPr="003326E5">
        <w:rPr>
          <w:rFonts w:ascii="Times New Roman" w:hAnsi="Times New Roman" w:cs="Times New Roman"/>
          <w:i/>
        </w:rPr>
        <w:t>Weed Research</w:t>
      </w:r>
      <w:r w:rsidRPr="003326E5">
        <w:rPr>
          <w:rFonts w:ascii="Times New Roman" w:hAnsi="Times New Roman" w:cs="Times New Roman"/>
        </w:rPr>
        <w:t xml:space="preserve">, </w:t>
      </w:r>
      <w:r w:rsidRPr="003326E5">
        <w:rPr>
          <w:rFonts w:ascii="Times New Roman" w:hAnsi="Times New Roman" w:cs="Times New Roman"/>
          <w:i/>
        </w:rPr>
        <w:t>14</w:t>
      </w:r>
      <w:r w:rsidRPr="003326E5">
        <w:rPr>
          <w:rFonts w:ascii="Times New Roman" w:hAnsi="Times New Roman" w:cs="Times New Roman"/>
        </w:rPr>
        <w:t>(6), 415–421.</w:t>
      </w:r>
    </w:p>
    <w:p w:rsidR="00FE195F" w:rsidRPr="003326E5" w:rsidRDefault="00DF687C">
      <w:pPr>
        <w:pStyle w:val="BodyText"/>
        <w:rPr>
          <w:rFonts w:ascii="Times New Roman" w:hAnsi="Times New Roman" w:cs="Times New Roman"/>
        </w:rPr>
      </w:pPr>
      <w:bookmarkStart w:id="170" w:name="ref-zhang1999water"/>
      <w:bookmarkEnd w:id="170"/>
      <w:r w:rsidRPr="003326E5">
        <w:rPr>
          <w:rFonts w:ascii="Times New Roman" w:hAnsi="Times New Roman" w:cs="Times New Roman"/>
        </w:rPr>
        <w:t xml:space="preserve">Zhang, H., &amp; </w:t>
      </w:r>
      <w:proofErr w:type="spellStart"/>
      <w:r w:rsidRPr="003326E5">
        <w:rPr>
          <w:rFonts w:ascii="Times New Roman" w:hAnsi="Times New Roman" w:cs="Times New Roman"/>
        </w:rPr>
        <w:t>Oweis</w:t>
      </w:r>
      <w:proofErr w:type="spellEnd"/>
      <w:r w:rsidRPr="003326E5">
        <w:rPr>
          <w:rFonts w:ascii="Times New Roman" w:hAnsi="Times New Roman" w:cs="Times New Roman"/>
        </w:rPr>
        <w:t xml:space="preserve">, T. (1999). Water–yield relations and optimal irrigation scheduling of wheat in the </w:t>
      </w:r>
      <w:proofErr w:type="spellStart"/>
      <w:r w:rsidRPr="003326E5">
        <w:rPr>
          <w:rFonts w:ascii="Times New Roman" w:hAnsi="Times New Roman" w:cs="Times New Roman"/>
        </w:rPr>
        <w:t>mediterranean</w:t>
      </w:r>
      <w:proofErr w:type="spellEnd"/>
      <w:r w:rsidRPr="003326E5">
        <w:rPr>
          <w:rFonts w:ascii="Times New Roman" w:hAnsi="Times New Roman" w:cs="Times New Roman"/>
        </w:rPr>
        <w:t xml:space="preserve"> region. </w:t>
      </w:r>
      <w:r w:rsidRPr="003326E5">
        <w:rPr>
          <w:rFonts w:ascii="Times New Roman" w:hAnsi="Times New Roman" w:cs="Times New Roman"/>
          <w:i/>
        </w:rPr>
        <w:t>Agricultural Water Management</w:t>
      </w:r>
      <w:r w:rsidRPr="003326E5">
        <w:rPr>
          <w:rFonts w:ascii="Times New Roman" w:hAnsi="Times New Roman" w:cs="Times New Roman"/>
        </w:rPr>
        <w:t xml:space="preserve">, </w:t>
      </w:r>
      <w:r w:rsidRPr="003326E5">
        <w:rPr>
          <w:rFonts w:ascii="Times New Roman" w:hAnsi="Times New Roman" w:cs="Times New Roman"/>
          <w:i/>
        </w:rPr>
        <w:t>38</w:t>
      </w:r>
      <w:r w:rsidRPr="003326E5">
        <w:rPr>
          <w:rFonts w:ascii="Times New Roman" w:hAnsi="Times New Roman" w:cs="Times New Roman"/>
        </w:rPr>
        <w:t>(3), 195–211.</w:t>
      </w:r>
    </w:p>
    <w:sectPr w:rsidR="00FE195F" w:rsidRPr="003326E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2ECA" w:rsidRDefault="004C2ECA">
      <w:pPr>
        <w:spacing w:after="0"/>
      </w:pPr>
      <w:r>
        <w:separator/>
      </w:r>
    </w:p>
  </w:endnote>
  <w:endnote w:type="continuationSeparator" w:id="0">
    <w:p w:rsidR="004C2ECA" w:rsidRDefault="004C2E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2ECA" w:rsidRDefault="004C2ECA">
      <w:r>
        <w:separator/>
      </w:r>
    </w:p>
  </w:footnote>
  <w:footnote w:type="continuationSeparator" w:id="0">
    <w:p w:rsidR="004C2ECA" w:rsidRDefault="004C2ECA">
      <w:r>
        <w:continuationSeparator/>
      </w:r>
    </w:p>
  </w:footnote>
  <w:footnote w:id="1">
    <w:p w:rsidR="006D5435" w:rsidRDefault="006D5435">
      <w:pPr>
        <w:pStyle w:val="FootnoteText"/>
      </w:pPr>
      <w:r>
        <w:rPr>
          <w:rStyle w:val="FootnoteReference"/>
        </w:rPr>
        <w:footnoteRef/>
      </w:r>
      <w:r>
        <w:t xml:space="preserve"> Order of crossing is denoted by a number sandwiched between two backslash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03D681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0C6CD4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4EE28B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78C6A324"/>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4817"/>
    <w:rsid w:val="00011C8B"/>
    <w:rsid w:val="0004237A"/>
    <w:rsid w:val="000B579F"/>
    <w:rsid w:val="00183CDC"/>
    <w:rsid w:val="0018638B"/>
    <w:rsid w:val="001D6367"/>
    <w:rsid w:val="00200C26"/>
    <w:rsid w:val="002603B8"/>
    <w:rsid w:val="002E1013"/>
    <w:rsid w:val="003326E5"/>
    <w:rsid w:val="00345202"/>
    <w:rsid w:val="003C4438"/>
    <w:rsid w:val="00422DD8"/>
    <w:rsid w:val="004554BA"/>
    <w:rsid w:val="004647C5"/>
    <w:rsid w:val="004748D2"/>
    <w:rsid w:val="004C2ECA"/>
    <w:rsid w:val="004D5164"/>
    <w:rsid w:val="004E29B3"/>
    <w:rsid w:val="005138CC"/>
    <w:rsid w:val="005421F5"/>
    <w:rsid w:val="00552719"/>
    <w:rsid w:val="00561828"/>
    <w:rsid w:val="00590D07"/>
    <w:rsid w:val="005E218A"/>
    <w:rsid w:val="006210A4"/>
    <w:rsid w:val="00641090"/>
    <w:rsid w:val="006D2F4D"/>
    <w:rsid w:val="006D5435"/>
    <w:rsid w:val="006E3AAD"/>
    <w:rsid w:val="00717D6E"/>
    <w:rsid w:val="00784D58"/>
    <w:rsid w:val="007C7027"/>
    <w:rsid w:val="007F5C47"/>
    <w:rsid w:val="00882DAE"/>
    <w:rsid w:val="008B6966"/>
    <w:rsid w:val="008D6863"/>
    <w:rsid w:val="008D6B50"/>
    <w:rsid w:val="009161BC"/>
    <w:rsid w:val="0092029D"/>
    <w:rsid w:val="00931E77"/>
    <w:rsid w:val="009D7D50"/>
    <w:rsid w:val="009F17FC"/>
    <w:rsid w:val="00A326E9"/>
    <w:rsid w:val="00B00738"/>
    <w:rsid w:val="00B86B75"/>
    <w:rsid w:val="00BC3EBC"/>
    <w:rsid w:val="00BC48D5"/>
    <w:rsid w:val="00BE34D6"/>
    <w:rsid w:val="00C23849"/>
    <w:rsid w:val="00C36279"/>
    <w:rsid w:val="00C75B78"/>
    <w:rsid w:val="00D03D88"/>
    <w:rsid w:val="00D3297B"/>
    <w:rsid w:val="00D40B0E"/>
    <w:rsid w:val="00D80D02"/>
    <w:rsid w:val="00D848B5"/>
    <w:rsid w:val="00DD6A17"/>
    <w:rsid w:val="00DF3B6D"/>
    <w:rsid w:val="00DF687C"/>
    <w:rsid w:val="00E315A3"/>
    <w:rsid w:val="00E83C2C"/>
    <w:rsid w:val="00EC5276"/>
    <w:rsid w:val="00F2417F"/>
    <w:rsid w:val="00F36AE5"/>
    <w:rsid w:val="00F45D13"/>
    <w:rsid w:val="00F637F1"/>
    <w:rsid w:val="00FB053D"/>
    <w:rsid w:val="00FD568E"/>
    <w:rsid w:val="00FE195F"/>
    <w:rsid w:val="00FE1F4C"/>
  </w:rsids>
  <m:mathPr>
    <m:mathFont m:val="Cambria Math"/>
    <m:brkBin m:val="before"/>
    <m:brkBinSub m:val="--"/>
    <m:smallFrac m:val="0"/>
    <m:dispDef m:val="0"/>
    <m:lMargin m:val="0"/>
    <m:rMargin m:val="0"/>
    <m:defJc m:val="centerGroup"/>
    <m:wrapRight/>
    <m:intLim m:val="subSup"/>
    <m:naryLim m:val="subSup"/>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5:docId w15:val="{4F38624E-3221-49F6-B6F8-7E3D0BBF1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F36AE5"/>
    <w:rPr>
      <w:color w:val="800080" w:themeColor="followedHyperlink"/>
      <w:u w:val="single"/>
    </w:rPr>
  </w:style>
  <w:style w:type="table" w:styleId="TableGrid">
    <w:name w:val="Table Grid"/>
    <w:basedOn w:val="TableNormal"/>
    <w:rsid w:val="009F17F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18638B"/>
    <w:rPr>
      <w:sz w:val="16"/>
      <w:szCs w:val="16"/>
    </w:rPr>
  </w:style>
  <w:style w:type="paragraph" w:styleId="CommentText">
    <w:name w:val="annotation text"/>
    <w:basedOn w:val="Normal"/>
    <w:link w:val="CommentTextChar"/>
    <w:semiHidden/>
    <w:unhideWhenUsed/>
    <w:rsid w:val="0018638B"/>
    <w:rPr>
      <w:sz w:val="20"/>
      <w:szCs w:val="20"/>
    </w:rPr>
  </w:style>
  <w:style w:type="character" w:customStyle="1" w:styleId="CommentTextChar">
    <w:name w:val="Comment Text Char"/>
    <w:basedOn w:val="DefaultParagraphFont"/>
    <w:link w:val="CommentText"/>
    <w:semiHidden/>
    <w:rsid w:val="0018638B"/>
    <w:rPr>
      <w:sz w:val="20"/>
      <w:szCs w:val="20"/>
    </w:rPr>
  </w:style>
  <w:style w:type="paragraph" w:styleId="CommentSubject">
    <w:name w:val="annotation subject"/>
    <w:basedOn w:val="CommentText"/>
    <w:next w:val="CommentText"/>
    <w:link w:val="CommentSubjectChar"/>
    <w:semiHidden/>
    <w:unhideWhenUsed/>
    <w:rsid w:val="0018638B"/>
    <w:rPr>
      <w:b/>
      <w:bCs/>
    </w:rPr>
  </w:style>
  <w:style w:type="character" w:customStyle="1" w:styleId="CommentSubjectChar">
    <w:name w:val="Comment Subject Char"/>
    <w:basedOn w:val="CommentTextChar"/>
    <w:link w:val="CommentSubject"/>
    <w:semiHidden/>
    <w:rsid w:val="0018638B"/>
    <w:rPr>
      <w:b/>
      <w:bCs/>
      <w:sz w:val="20"/>
      <w:szCs w:val="20"/>
    </w:rPr>
  </w:style>
  <w:style w:type="paragraph" w:styleId="BalloonText">
    <w:name w:val="Balloon Text"/>
    <w:basedOn w:val="Normal"/>
    <w:link w:val="BalloonTextChar"/>
    <w:semiHidden/>
    <w:unhideWhenUsed/>
    <w:rsid w:val="0018638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863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0972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doi.org/10.18637/jss.v082.i13"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mof.gov.np/uploads/document/file/Budget_Speech_207475_20170530011441_20170601052107.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moad.gov.np/public/uploads/537172830-final%20ADS%20report%202072.pdf%0A" TargetMode="External"/><Relationship Id="rId58" Type="http://schemas.openxmlformats.org/officeDocument/2006/relationships/hyperlink" Target="http://doi.org/10.2134/agronj2016.06.032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doi.org/10.2135/cropsci2006.05.0321" TargetMode="External"/><Relationship Id="rId61" Type="http://schemas.openxmlformats.org/officeDocument/2006/relationships/hyperlink" Target="http://newprairiepress.org/agstatconference/2008/proceedings/2"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doi.org/10.2307/2529426" TargetMode="External"/><Relationship Id="rId60" Type="http://schemas.openxmlformats.org/officeDocument/2006/relationships/hyperlink" Target="http://doi.org/10.1002/bimj.20039004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doi.org/10.2307/2531083" TargetMode="External"/><Relationship Id="rId8" Type="http://schemas.openxmlformats.org/officeDocument/2006/relationships/image" Target="media/image1.png"/><Relationship Id="rId51" Type="http://schemas.openxmlformats.org/officeDocument/2006/relationships/hyperlink" Target="http://doi.org/10.18637/jss.v067.i0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ggplot2.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D9FE1-7D9A-4FA4-890C-69B2BA242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93</Pages>
  <Words>23922</Words>
  <Characters>136356</Characters>
  <Application>Microsoft Office Word</Application>
  <DocSecurity>0</DocSecurity>
  <Lines>1136</Lines>
  <Paragraphs>319</Paragraphs>
  <ScaleCrop>false</ScaleCrop>
  <HeadingPairs>
    <vt:vector size="2" baseType="variant">
      <vt:variant>
        <vt:lpstr>Title</vt:lpstr>
      </vt:variant>
      <vt:variant>
        <vt:i4>1</vt:i4>
      </vt:variant>
    </vt:vector>
  </HeadingPairs>
  <TitlesOfParts>
    <vt:vector size="1" baseType="lpstr">
      <vt:lpstr>STUDY OF LEAF HEALTH AS POTENTIAL DETERMINANT OF YIELD IN EARLY GENERATION TRIAL OF WHEAT IN RAMPUR, CHITWAN</vt:lpstr>
    </vt:vector>
  </TitlesOfParts>
  <Company/>
  <LinksUpToDate>false</LinksUpToDate>
  <CharactersWithSpaces>159959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 OF LEAF HEALTH AS POTENTIAL DETERMINANT OF YIELD IN EARLY GENERATION TRIAL OF WHEAT IN RAMPUR, CHITWAN</dc:title>
  <dc:creator>DEEPENDRA DHAKAL</dc:creator>
  <cp:keywords/>
  <cp:lastModifiedBy>Sangita Dhakal</cp:lastModifiedBy>
  <cp:revision>38</cp:revision>
  <dcterms:created xsi:type="dcterms:W3CDTF">2018-05-04T02:47:00Z</dcterms:created>
  <dcterms:modified xsi:type="dcterms:W3CDTF">2018-06-05T17:00:00Z</dcterms:modified>
</cp:coreProperties>
</file>