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225" w:rsidRPr="00345D3B" w:rsidRDefault="00DB0053" w:rsidP="00C51225">
      <w:pPr>
        <w:pStyle w:val="Heading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Service Name - </w:t>
      </w:r>
      <w:r w:rsidR="000C3386">
        <w:rPr>
          <w:rFonts w:ascii="Verdana" w:hAnsi="Verdana"/>
          <w:lang w:val="en-US"/>
        </w:rPr>
        <w:t>Apply for New</w:t>
      </w:r>
      <w:r w:rsidR="006F2AC0">
        <w:rPr>
          <w:rFonts w:ascii="Verdana" w:hAnsi="Verdana"/>
          <w:lang w:val="en-US"/>
        </w:rPr>
        <w:t xml:space="preserve"> Trade</w:t>
      </w:r>
      <w:r w:rsidR="000C3386">
        <w:rPr>
          <w:rFonts w:ascii="Verdana" w:hAnsi="Verdana"/>
          <w:lang w:val="en-US"/>
        </w:rPr>
        <w:t xml:space="preserve"> License</w:t>
      </w:r>
    </w:p>
    <w:p w:rsidR="00C51225" w:rsidRPr="00345D3B" w:rsidRDefault="00C51225" w:rsidP="00C51225">
      <w:pPr>
        <w:pStyle w:val="Heading2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345D3B">
        <w:rPr>
          <w:rFonts w:ascii="Verdana" w:hAnsi="Verdana"/>
          <w:sz w:val="24"/>
          <w:szCs w:val="24"/>
        </w:rPr>
        <w:t xml:space="preserve">Process Flow/Procedure </w:t>
      </w:r>
    </w:p>
    <w:p w:rsidR="00C51225" w:rsidRPr="00C51225" w:rsidRDefault="00C51225" w:rsidP="00C51225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Citizen can apply for the service </w:t>
      </w:r>
      <w:r w:rsidRPr="00C51225">
        <w:rPr>
          <w:rFonts w:ascii="Verdana" w:hAnsi="Verdana"/>
          <w:sz w:val="20"/>
          <w:szCs w:val="20"/>
        </w:rPr>
        <w:t>on Web, Aaple Sarkar, and Mobile App or can visit CFC/ULB office. On Web, he can</w:t>
      </w: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 upload the supporting mandatory documents.</w:t>
      </w:r>
    </w:p>
    <w:p w:rsidR="00C51225" w:rsidRPr="00C51225" w:rsidRDefault="00C51225" w:rsidP="00C51225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>Pay the prescribed fees either Online (Credit Card/Debit Card/Net Banking) or Offline (At ULB/CFC).</w:t>
      </w:r>
    </w:p>
    <w:p w:rsidR="00C51225" w:rsidRPr="00C51225" w:rsidRDefault="00C51225" w:rsidP="00C51225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>Application no. is generated which further can be used by applicant to track the application.</w:t>
      </w:r>
    </w:p>
    <w:p w:rsidR="00C51225" w:rsidRPr="00C51225" w:rsidRDefault="00C51225" w:rsidP="00C51225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>Applicant will be informed through SMS and email for every important event.</w:t>
      </w:r>
    </w:p>
    <w:p w:rsidR="00C51225" w:rsidRPr="00C51225" w:rsidRDefault="00C51225" w:rsidP="00C51225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>Verification of documents will be done at ULB/CFC counter. Citizen needs to submit the copies of the documents at the ULB/CFC counter. ULB/CFC clerk will check all the documents and authorize or Un-authorize the application.</w:t>
      </w:r>
    </w:p>
    <w:p w:rsidR="00C51225" w:rsidRPr="00C51225" w:rsidRDefault="00C51225" w:rsidP="00C51225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>If application is un-authorized then citizen can re-submit document or can correct the application form.</w:t>
      </w:r>
    </w:p>
    <w:p w:rsidR="00C51225" w:rsidRPr="00C51225" w:rsidRDefault="00C51225" w:rsidP="00C51225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>If application is authorized then it will be scrutinized (if applicable) by the respective department.</w:t>
      </w:r>
    </w:p>
    <w:p w:rsidR="00C51225" w:rsidRPr="00C51225" w:rsidRDefault="00C51225" w:rsidP="00C51225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If application is rejected during final scrutiny then rejection letter will be generated and intimated to applicant through </w:t>
      </w:r>
      <w:r w:rsidR="000C3386">
        <w:rPr>
          <w:rFonts w:ascii="Verdana" w:eastAsia="Times New Roman" w:hAnsi="Verdana" w:cs="Times New Roman"/>
          <w:sz w:val="20"/>
          <w:szCs w:val="20"/>
          <w:lang w:eastAsia="en-IN" w:bidi="hi-IN"/>
        </w:rPr>
        <w:t>SMS</w:t>
      </w: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 and email.</w:t>
      </w:r>
    </w:p>
    <w:p w:rsidR="00C51225" w:rsidRPr="00C51225" w:rsidRDefault="00C51225" w:rsidP="00C51225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>Once the application is scrutinized (if applicable), LOI charges will be auto populated based on charge master setup and generate the LOI (if applicable).</w:t>
      </w:r>
    </w:p>
    <w:p w:rsidR="00C51225" w:rsidRPr="00C51225" w:rsidRDefault="00C51225" w:rsidP="00C51225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>Applicant needs to make the payment against the LOI (if applicable).</w:t>
      </w:r>
    </w:p>
    <w:p w:rsidR="00711F22" w:rsidRDefault="00C51225" w:rsidP="00711F22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C51225">
        <w:rPr>
          <w:rFonts w:ascii="Verdana" w:eastAsia="Times New Roman" w:hAnsi="Verdana" w:cs="Times New Roman"/>
          <w:sz w:val="20"/>
          <w:szCs w:val="20"/>
          <w:lang w:eastAsia="en-IN" w:bidi="hi-IN"/>
        </w:rPr>
        <w:t>Later, Citizen will avail the digitally signed certificate against the service applied through online login or from the ULB/CFC counter.</w:t>
      </w:r>
    </w:p>
    <w:p w:rsidR="00711F22" w:rsidRPr="00711F22" w:rsidRDefault="00711F22" w:rsidP="00711F22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A55B60">
        <w:rPr>
          <w:lang w:eastAsia="en-IN" w:bidi="hi-IN"/>
        </w:rPr>
        <w:t xml:space="preserve">Timeline to complete the Services: </w:t>
      </w:r>
    </w:p>
    <w:p w:rsidR="00711F22" w:rsidRDefault="00711F22" w:rsidP="00711F22">
      <w:p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</w:p>
    <w:tbl>
      <w:tblPr>
        <w:tblStyle w:val="GridTable4-Accent5"/>
        <w:tblpPr w:leftFromText="180" w:rightFromText="180" w:vertAnchor="text" w:horzAnchor="page" w:tblpX="1846" w:tblpY="-70"/>
        <w:tblW w:w="0" w:type="auto"/>
        <w:tblLook w:val="04A0" w:firstRow="1" w:lastRow="0" w:firstColumn="1" w:lastColumn="0" w:noHBand="0" w:noVBand="1"/>
      </w:tblPr>
      <w:tblGrid>
        <w:gridCol w:w="2031"/>
        <w:gridCol w:w="2546"/>
      </w:tblGrid>
      <w:tr w:rsidR="00711F22" w:rsidRPr="006D3967" w:rsidTr="00711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711F22" w:rsidRPr="000E20AC" w:rsidRDefault="00711F22" w:rsidP="0042196F">
            <w:pPr>
              <w:spacing w:line="330" w:lineRule="atLeast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 w:rsidRPr="000E20AC"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>Services</w:t>
            </w:r>
          </w:p>
        </w:tc>
        <w:tc>
          <w:tcPr>
            <w:tcW w:w="2546" w:type="dxa"/>
          </w:tcPr>
          <w:p w:rsidR="00711F22" w:rsidRPr="000E20AC" w:rsidRDefault="00711F22" w:rsidP="0042196F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 xml:space="preserve">No. of days </w:t>
            </w:r>
          </w:p>
        </w:tc>
      </w:tr>
      <w:tr w:rsidR="00711F22" w:rsidRPr="006D3967" w:rsidTr="0071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711F22" w:rsidRPr="000B46CB" w:rsidRDefault="00711F22" w:rsidP="0042196F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482FC8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>New Trade License</w:t>
            </w:r>
          </w:p>
        </w:tc>
        <w:tc>
          <w:tcPr>
            <w:tcW w:w="2546" w:type="dxa"/>
          </w:tcPr>
          <w:p w:rsidR="00711F22" w:rsidRPr="00A55B60" w:rsidRDefault="00711F22" w:rsidP="0042196F">
            <w:pPr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15</w:t>
            </w:r>
          </w:p>
        </w:tc>
      </w:tr>
    </w:tbl>
    <w:p w:rsidR="00711F22" w:rsidRDefault="00711F22" w:rsidP="00711F22">
      <w:p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</w:p>
    <w:p w:rsidR="00711F22" w:rsidRPr="00711F22" w:rsidRDefault="00711F22" w:rsidP="00711F22">
      <w:p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</w:p>
    <w:p w:rsidR="00C51225" w:rsidRDefault="00711F22" w:rsidP="00711F22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>
        <w:rPr>
          <w:lang w:eastAsia="en-IN" w:bidi="hi-IN"/>
        </w:rPr>
        <w:t>Scrutiny Levels</w:t>
      </w:r>
    </w:p>
    <w:p w:rsidR="00EE55E8" w:rsidRPr="00EE55E8" w:rsidRDefault="00EE55E8" w:rsidP="00EE55E8">
      <w:p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</w:p>
    <w:tbl>
      <w:tblPr>
        <w:tblStyle w:val="GridTable4-Accent5"/>
        <w:tblW w:w="0" w:type="auto"/>
        <w:tblInd w:w="421" w:type="dxa"/>
        <w:tblLook w:val="04A0" w:firstRow="1" w:lastRow="0" w:firstColumn="1" w:lastColumn="0" w:noHBand="0" w:noVBand="1"/>
      </w:tblPr>
      <w:tblGrid>
        <w:gridCol w:w="1998"/>
        <w:gridCol w:w="2604"/>
      </w:tblGrid>
      <w:tr w:rsidR="00C51225" w:rsidRPr="008447CB" w:rsidTr="00711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51225" w:rsidRPr="008447CB" w:rsidRDefault="00C51225" w:rsidP="000C62B5">
            <w:pPr>
              <w:spacing w:line="330" w:lineRule="atLeast"/>
              <w:rPr>
                <w:rFonts w:ascii="Verdana" w:eastAsia="Times New Roman" w:hAnsi="Verdana" w:cs="Times New Roman"/>
                <w:b w:val="0"/>
                <w:bCs w:val="0"/>
                <w:sz w:val="16"/>
                <w:szCs w:val="16"/>
                <w:lang w:eastAsia="en-IN" w:bidi="hi-IN"/>
              </w:rPr>
            </w:pPr>
            <w:r w:rsidRPr="008447CB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>Services</w:t>
            </w:r>
          </w:p>
        </w:tc>
        <w:tc>
          <w:tcPr>
            <w:tcW w:w="2604" w:type="dxa"/>
          </w:tcPr>
          <w:p w:rsidR="00C51225" w:rsidRPr="008447CB" w:rsidRDefault="00C51225" w:rsidP="000C62B5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sz w:val="16"/>
                <w:szCs w:val="16"/>
                <w:lang w:eastAsia="en-IN" w:bidi="hi-IN"/>
              </w:rPr>
            </w:pPr>
            <w:r w:rsidRPr="008447CB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>No. of Scrutiny Levels</w:t>
            </w:r>
          </w:p>
        </w:tc>
      </w:tr>
      <w:tr w:rsidR="00C51225" w:rsidRPr="00482FC8" w:rsidTr="0071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51225" w:rsidRPr="00482FC8" w:rsidRDefault="00C51225" w:rsidP="000C62B5">
            <w:pPr>
              <w:spacing w:line="330" w:lineRule="atLeast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  <w:r w:rsidRPr="00482FC8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>New Trade License</w:t>
            </w:r>
          </w:p>
        </w:tc>
        <w:tc>
          <w:tcPr>
            <w:tcW w:w="2604" w:type="dxa"/>
          </w:tcPr>
          <w:p w:rsidR="00C51225" w:rsidRPr="00482FC8" w:rsidRDefault="00C51225" w:rsidP="000C62B5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  <w:r w:rsidRPr="00482FC8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>3</w:t>
            </w:r>
          </w:p>
        </w:tc>
      </w:tr>
    </w:tbl>
    <w:p w:rsidR="00C51225" w:rsidRPr="00C51225" w:rsidRDefault="00C51225" w:rsidP="00C51225">
      <w:pPr>
        <w:spacing w:after="0" w:line="330" w:lineRule="atLeast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</w:p>
    <w:p w:rsidR="00C51225" w:rsidRPr="00CA49B6" w:rsidRDefault="00CA49B6" w:rsidP="00C51225">
      <w:r>
        <w:br w:type="page"/>
      </w:r>
    </w:p>
    <w:p w:rsidR="00C51225" w:rsidRPr="00345D3B" w:rsidRDefault="00C51225" w:rsidP="00C51225">
      <w:pPr>
        <w:pStyle w:val="Heading2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345D3B">
        <w:rPr>
          <w:rFonts w:ascii="Verdana" w:hAnsi="Verdana"/>
          <w:sz w:val="24"/>
          <w:szCs w:val="24"/>
        </w:rPr>
        <w:lastRenderedPageBreak/>
        <w:t>Service wise workflow</w:t>
      </w:r>
    </w:p>
    <w:p w:rsidR="00C51225" w:rsidRDefault="00711F22" w:rsidP="00C51225">
      <w:pPr>
        <w:pStyle w:val="BodyText"/>
        <w:ind w:left="0"/>
      </w:pPr>
      <w:r>
        <w:rPr>
          <w:noProof/>
        </w:rPr>
        <w:drawing>
          <wp:inline distT="0" distB="0" distL="0" distR="0">
            <wp:extent cx="5731510" cy="4951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de_flow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25" w:rsidRDefault="00C51225" w:rsidP="00C51225"/>
    <w:p w:rsidR="00C51225" w:rsidRDefault="00C51225" w:rsidP="00C51225">
      <w:r>
        <w:br w:type="page"/>
      </w:r>
    </w:p>
    <w:p w:rsidR="009076DC" w:rsidRDefault="00C51225" w:rsidP="009076DC">
      <w:pPr>
        <w:pStyle w:val="Heading2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Document checklist</w:t>
      </w:r>
    </w:p>
    <w:tbl>
      <w:tblPr>
        <w:tblStyle w:val="GridTable4-Accent5"/>
        <w:tblW w:w="8788" w:type="dxa"/>
        <w:tblInd w:w="421" w:type="dxa"/>
        <w:tblLook w:val="04A0" w:firstRow="1" w:lastRow="0" w:firstColumn="1" w:lastColumn="0" w:noHBand="0" w:noVBand="1"/>
      </w:tblPr>
      <w:tblGrid>
        <w:gridCol w:w="2464"/>
        <w:gridCol w:w="3206"/>
        <w:gridCol w:w="3118"/>
      </w:tblGrid>
      <w:tr w:rsidR="009076DC" w:rsidTr="0090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9076DC" w:rsidRPr="004D0A10" w:rsidRDefault="009076DC" w:rsidP="00445649">
            <w:pPr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Services</w:t>
            </w:r>
          </w:p>
        </w:tc>
        <w:tc>
          <w:tcPr>
            <w:tcW w:w="3206" w:type="dxa"/>
          </w:tcPr>
          <w:p w:rsidR="009076DC" w:rsidRPr="004D0A10" w:rsidRDefault="009076DC" w:rsidP="00445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Required documents f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rom C</w:t>
            </w: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itizen</w:t>
            </w:r>
          </w:p>
        </w:tc>
        <w:tc>
          <w:tcPr>
            <w:tcW w:w="3118" w:type="dxa"/>
          </w:tcPr>
          <w:p w:rsidR="009076DC" w:rsidRPr="004D0A10" w:rsidRDefault="009076DC" w:rsidP="00445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Documents verified by ULB</w:t>
            </w:r>
          </w:p>
        </w:tc>
      </w:tr>
      <w:tr w:rsidR="009076DC" w:rsidRPr="009076DC" w:rsidTr="0090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:rsidR="009076DC" w:rsidRPr="00B06B54" w:rsidRDefault="009076DC" w:rsidP="009076DC">
            <w:pPr>
              <w:pStyle w:val="Heading2"/>
              <w:outlineLvl w:val="1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B06B54">
              <w:rPr>
                <w:rFonts w:ascii="Verdana" w:hAnsi="Verdana"/>
                <w:sz w:val="20"/>
                <w:szCs w:val="20"/>
                <w:lang w:bidi="hi-IN"/>
              </w:rPr>
              <w:t>New Trade License</w:t>
            </w:r>
          </w:p>
        </w:tc>
        <w:tc>
          <w:tcPr>
            <w:tcW w:w="3206" w:type="dxa"/>
          </w:tcPr>
          <w:p w:rsidR="009076DC" w:rsidRPr="00B06B54" w:rsidRDefault="009076DC" w:rsidP="009076DC">
            <w:pPr>
              <w:pStyle w:val="ListParagraph"/>
              <w:numPr>
                <w:ilvl w:val="0"/>
                <w:numId w:val="8"/>
              </w:numPr>
              <w:spacing w:after="0" w:line="33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eastAsia="en-IN" w:bidi="hi-IN"/>
              </w:rPr>
            </w:pPr>
            <w:r w:rsidRPr="00B06B54">
              <w:rPr>
                <w:rFonts w:eastAsia="Times New Roman" w:cs="Times New Roman"/>
                <w:szCs w:val="20"/>
                <w:lang w:eastAsia="en-IN" w:bidi="hi-IN"/>
              </w:rPr>
              <w:t>Lease Deed/ Legal Occupancy</w:t>
            </w:r>
          </w:p>
        </w:tc>
        <w:tc>
          <w:tcPr>
            <w:tcW w:w="3118" w:type="dxa"/>
          </w:tcPr>
          <w:p w:rsidR="009076DC" w:rsidRPr="00B06B54" w:rsidRDefault="009076DC" w:rsidP="009076DC">
            <w:pPr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bidi="hi-IN"/>
              </w:rPr>
            </w:pPr>
            <w:r w:rsidRPr="00B06B54">
              <w:rPr>
                <w:rFonts w:ascii="Verdana" w:hAnsi="Verdana"/>
                <w:sz w:val="20"/>
                <w:szCs w:val="20"/>
                <w:lang w:val="en-US"/>
              </w:rPr>
              <w:t>Latest Property Tax Payment Details</w:t>
            </w:r>
          </w:p>
        </w:tc>
      </w:tr>
      <w:tr w:rsidR="009076DC" w:rsidRPr="009076DC" w:rsidTr="0090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9076DC" w:rsidRPr="00B06B54" w:rsidRDefault="009076DC" w:rsidP="009076DC">
            <w:pPr>
              <w:pStyle w:val="Heading2"/>
              <w:outlineLvl w:val="1"/>
              <w:rPr>
                <w:rFonts w:ascii="Verdana" w:hAnsi="Verdana"/>
                <w:sz w:val="20"/>
                <w:szCs w:val="20"/>
                <w:lang w:bidi="hi-IN"/>
              </w:rPr>
            </w:pPr>
          </w:p>
        </w:tc>
        <w:tc>
          <w:tcPr>
            <w:tcW w:w="3206" w:type="dxa"/>
          </w:tcPr>
          <w:p w:rsidR="009076DC" w:rsidRPr="00B06B54" w:rsidRDefault="009076DC" w:rsidP="009076DC">
            <w:pPr>
              <w:pStyle w:val="ListParagraph"/>
              <w:numPr>
                <w:ilvl w:val="0"/>
                <w:numId w:val="8"/>
              </w:numPr>
              <w:spacing w:after="0" w:line="33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eastAsia="en-IN" w:bidi="hi-IN"/>
              </w:rPr>
            </w:pPr>
            <w:r w:rsidRPr="00B06B54">
              <w:rPr>
                <w:rFonts w:eastAsia="Times New Roman" w:cs="Times New Roman"/>
                <w:szCs w:val="20"/>
                <w:lang w:eastAsia="en-IN" w:bidi="hi-IN"/>
              </w:rPr>
              <w:t>Partnership Deed (if partners involved)</w:t>
            </w:r>
          </w:p>
        </w:tc>
        <w:tc>
          <w:tcPr>
            <w:tcW w:w="3118" w:type="dxa"/>
          </w:tcPr>
          <w:p w:rsidR="009076DC" w:rsidRPr="00B06B54" w:rsidRDefault="009076DC" w:rsidP="009076DC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B06B54">
              <w:rPr>
                <w:rFonts w:ascii="Verdana" w:hAnsi="Verdana"/>
                <w:sz w:val="20"/>
                <w:szCs w:val="20"/>
                <w:lang w:val="en-US"/>
              </w:rPr>
              <w:t>Latest Water Tax Payment Details</w:t>
            </w:r>
          </w:p>
          <w:p w:rsidR="009076DC" w:rsidRPr="00B06B54" w:rsidRDefault="009076DC" w:rsidP="009076D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076DC" w:rsidRPr="009076DC" w:rsidTr="0090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9076DC" w:rsidRPr="00B06B54" w:rsidRDefault="009076DC" w:rsidP="009076DC">
            <w:pPr>
              <w:pStyle w:val="Heading2"/>
              <w:outlineLvl w:val="1"/>
              <w:rPr>
                <w:rFonts w:ascii="Verdana" w:hAnsi="Verdana"/>
                <w:sz w:val="20"/>
                <w:szCs w:val="20"/>
                <w:lang w:bidi="hi-IN"/>
              </w:rPr>
            </w:pPr>
          </w:p>
        </w:tc>
        <w:tc>
          <w:tcPr>
            <w:tcW w:w="3206" w:type="dxa"/>
          </w:tcPr>
          <w:p w:rsidR="009076DC" w:rsidRPr="00B06B54" w:rsidRDefault="009076DC" w:rsidP="009076DC">
            <w:pPr>
              <w:pStyle w:val="ListParagraph"/>
              <w:numPr>
                <w:ilvl w:val="0"/>
                <w:numId w:val="0"/>
              </w:numPr>
              <w:spacing w:after="0" w:line="330" w:lineRule="atLeast"/>
              <w:ind w:left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eastAsia="en-IN" w:bidi="hi-IN"/>
              </w:rPr>
            </w:pPr>
          </w:p>
        </w:tc>
        <w:tc>
          <w:tcPr>
            <w:tcW w:w="3118" w:type="dxa"/>
          </w:tcPr>
          <w:p w:rsidR="009076DC" w:rsidRPr="00B06B54" w:rsidRDefault="009076DC" w:rsidP="009076DC">
            <w:pPr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B06B54">
              <w:rPr>
                <w:rFonts w:ascii="Verdana" w:hAnsi="Verdana"/>
                <w:sz w:val="20"/>
                <w:szCs w:val="20"/>
                <w:lang w:val="en-US"/>
              </w:rPr>
              <w:t>Health NOC</w:t>
            </w:r>
          </w:p>
          <w:p w:rsidR="009076DC" w:rsidRPr="00B06B54" w:rsidRDefault="009076DC" w:rsidP="009076D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076DC" w:rsidRPr="009076DC" w:rsidTr="0090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9076DC" w:rsidRPr="00B06B54" w:rsidRDefault="009076DC" w:rsidP="009076DC">
            <w:pPr>
              <w:pStyle w:val="Heading2"/>
              <w:outlineLvl w:val="1"/>
              <w:rPr>
                <w:rFonts w:ascii="Verdana" w:hAnsi="Verdana"/>
                <w:sz w:val="20"/>
                <w:szCs w:val="20"/>
                <w:lang w:bidi="hi-IN"/>
              </w:rPr>
            </w:pPr>
          </w:p>
        </w:tc>
        <w:tc>
          <w:tcPr>
            <w:tcW w:w="3206" w:type="dxa"/>
          </w:tcPr>
          <w:p w:rsidR="009076DC" w:rsidRPr="00B06B54" w:rsidRDefault="009076DC" w:rsidP="009076DC">
            <w:pPr>
              <w:pStyle w:val="ListParagraph"/>
              <w:numPr>
                <w:ilvl w:val="0"/>
                <w:numId w:val="0"/>
              </w:numPr>
              <w:spacing w:after="0" w:line="330" w:lineRule="atLeast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eastAsia="en-IN" w:bidi="hi-IN"/>
              </w:rPr>
            </w:pPr>
          </w:p>
        </w:tc>
        <w:tc>
          <w:tcPr>
            <w:tcW w:w="3118" w:type="dxa"/>
          </w:tcPr>
          <w:p w:rsidR="009076DC" w:rsidRPr="00B06B54" w:rsidRDefault="009076DC" w:rsidP="009076DC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B06B54">
              <w:rPr>
                <w:rFonts w:ascii="Verdana" w:hAnsi="Verdana"/>
                <w:sz w:val="20"/>
                <w:szCs w:val="20"/>
                <w:lang w:val="en-US"/>
              </w:rPr>
              <w:t>Occupancy Certificate</w:t>
            </w:r>
          </w:p>
          <w:p w:rsidR="009076DC" w:rsidRPr="00B06B54" w:rsidRDefault="009076DC" w:rsidP="009076D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9076DC" w:rsidRPr="009076DC" w:rsidRDefault="009076DC" w:rsidP="009076DC">
      <w:pPr>
        <w:pStyle w:val="Heading2"/>
        <w:ind w:left="360"/>
        <w:rPr>
          <w:rFonts w:ascii="Verdana" w:hAnsi="Verdana"/>
          <w:sz w:val="24"/>
          <w:szCs w:val="24"/>
        </w:rPr>
      </w:pPr>
    </w:p>
    <w:p w:rsidR="009076DC" w:rsidRDefault="009076DC" w:rsidP="009076DC">
      <w:pPr>
        <w:pStyle w:val="Heading2"/>
        <w:rPr>
          <w:rFonts w:ascii="Verdana" w:hAnsi="Verdana"/>
          <w:sz w:val="24"/>
          <w:szCs w:val="24"/>
        </w:rPr>
      </w:pPr>
    </w:p>
    <w:p w:rsidR="009076DC" w:rsidRDefault="009076DC" w:rsidP="009076DC">
      <w:pPr>
        <w:pStyle w:val="Heading2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9076DC" w:rsidRDefault="009076DC" w:rsidP="009076DC">
      <w:pPr>
        <w:pStyle w:val="Heading2"/>
        <w:rPr>
          <w:rFonts w:ascii="Verdana" w:hAnsi="Verdana"/>
          <w:sz w:val="24"/>
          <w:szCs w:val="24"/>
        </w:rPr>
      </w:pPr>
    </w:p>
    <w:p w:rsidR="009076DC" w:rsidRDefault="009076DC" w:rsidP="009076DC">
      <w:pPr>
        <w:pStyle w:val="Heading2"/>
        <w:rPr>
          <w:rFonts w:ascii="Verdana" w:hAnsi="Verdana"/>
          <w:sz w:val="24"/>
          <w:szCs w:val="24"/>
        </w:rPr>
      </w:pPr>
    </w:p>
    <w:p w:rsidR="009076DC" w:rsidRDefault="009076DC" w:rsidP="009076DC">
      <w:pPr>
        <w:pStyle w:val="Heading2"/>
        <w:rPr>
          <w:rFonts w:ascii="Verdana" w:hAnsi="Verdana"/>
          <w:sz w:val="24"/>
          <w:szCs w:val="24"/>
        </w:rPr>
      </w:pPr>
    </w:p>
    <w:p w:rsidR="00C51225" w:rsidRDefault="00C51225" w:rsidP="00C51225">
      <w:pPr>
        <w:rPr>
          <w:rFonts w:ascii="Verdana" w:hAnsi="Verdana" w:cstheme="majorHAnsi"/>
          <w:sz w:val="20"/>
        </w:rPr>
      </w:pPr>
    </w:p>
    <w:p w:rsidR="00C51225" w:rsidRPr="000366A1" w:rsidRDefault="00C51225" w:rsidP="00C51225">
      <w:pPr>
        <w:rPr>
          <w:rFonts w:ascii="Verdana" w:eastAsia="Times New Roman" w:hAnsi="Verdana" w:cs="Times New Roman"/>
          <w:b/>
          <w:bCs/>
          <w:sz w:val="24"/>
          <w:szCs w:val="24"/>
          <w:lang w:eastAsia="en-IN" w:bidi="mr-IN"/>
        </w:rPr>
      </w:pPr>
    </w:p>
    <w:sectPr w:rsidR="00C51225" w:rsidRPr="000366A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BAD" w:rsidRDefault="00E52BAD" w:rsidP="00DB0053">
      <w:pPr>
        <w:spacing w:after="0" w:line="240" w:lineRule="auto"/>
      </w:pPr>
      <w:r>
        <w:separator/>
      </w:r>
    </w:p>
  </w:endnote>
  <w:endnote w:type="continuationSeparator" w:id="0">
    <w:p w:rsidR="00E52BAD" w:rsidRDefault="00E52BAD" w:rsidP="00DB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053" w:rsidRPr="00FD7880" w:rsidRDefault="00DB0053" w:rsidP="00DB0053">
    <w:pPr>
      <w:pStyle w:val="Footer"/>
      <w:pBdr>
        <w:top w:val="single" w:sz="12" w:space="1" w:color="auto"/>
      </w:pBdr>
      <w:tabs>
        <w:tab w:val="clear" w:pos="4513"/>
        <w:tab w:val="clear" w:pos="9026"/>
        <w:tab w:val="center" w:pos="4320"/>
        <w:tab w:val="right" w:pos="15390"/>
      </w:tabs>
      <w:rPr>
        <w:sz w:val="16"/>
        <w:szCs w:val="16"/>
      </w:rPr>
    </w:pPr>
    <w:r w:rsidRPr="00FD7880">
      <w:rPr>
        <w:sz w:val="16"/>
        <w:szCs w:val="16"/>
      </w:rPr>
      <w:t>Confidential</w:t>
    </w:r>
    <w:r w:rsidRPr="00FD7880">
      <w:rPr>
        <w:sz w:val="16"/>
        <w:szCs w:val="16"/>
      </w:rPr>
      <w:tab/>
    </w:r>
    <w:r>
      <w:rPr>
        <w:sz w:val="16"/>
        <w:szCs w:val="16"/>
      </w:rPr>
      <w:t>© Innowave IT Infrastructures Ltd</w:t>
    </w:r>
    <w:r w:rsidRPr="00FD7880">
      <w:rPr>
        <w:sz w:val="16"/>
        <w:szCs w:val="16"/>
      </w:rPr>
      <w:tab/>
      <w:t xml:space="preserve">Page | </w:t>
    </w:r>
    <w:r w:rsidRPr="00FD7880">
      <w:rPr>
        <w:sz w:val="16"/>
        <w:szCs w:val="16"/>
      </w:rPr>
      <w:fldChar w:fldCharType="begin"/>
    </w:r>
    <w:r w:rsidRPr="00FD7880">
      <w:rPr>
        <w:sz w:val="16"/>
        <w:szCs w:val="16"/>
      </w:rPr>
      <w:instrText xml:space="preserve"> PAGE   \* MERGEFORMAT </w:instrText>
    </w:r>
    <w:r w:rsidRPr="00FD7880">
      <w:rPr>
        <w:sz w:val="16"/>
        <w:szCs w:val="16"/>
      </w:rPr>
      <w:fldChar w:fldCharType="separate"/>
    </w:r>
    <w:r w:rsidR="00FE6A4E">
      <w:rPr>
        <w:noProof/>
        <w:sz w:val="16"/>
        <w:szCs w:val="16"/>
      </w:rPr>
      <w:t>3</w:t>
    </w:r>
    <w:r w:rsidRPr="00FD7880">
      <w:rPr>
        <w:noProof/>
        <w:sz w:val="16"/>
        <w:szCs w:val="16"/>
      </w:rPr>
      <w:fldChar w:fldCharType="end"/>
    </w:r>
  </w:p>
  <w:p w:rsidR="00DB0053" w:rsidRDefault="00DB0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BAD" w:rsidRDefault="00E52BAD" w:rsidP="00DB0053">
      <w:pPr>
        <w:spacing w:after="0" w:line="240" w:lineRule="auto"/>
      </w:pPr>
      <w:r>
        <w:separator/>
      </w:r>
    </w:p>
  </w:footnote>
  <w:footnote w:type="continuationSeparator" w:id="0">
    <w:p w:rsidR="00E52BAD" w:rsidRDefault="00E52BAD" w:rsidP="00DB0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053" w:rsidRDefault="00DB0053" w:rsidP="00DB0053">
    <w:pPr>
      <w:pStyle w:val="Header"/>
      <w:pBdr>
        <w:bottom w:val="double" w:sz="4" w:space="1" w:color="auto"/>
      </w:pBdr>
    </w:pPr>
    <w:r>
      <w:rPr>
        <w:sz w:val="16"/>
        <w:szCs w:val="16"/>
      </w:rPr>
      <w:t>Process Flow- Apply for New License</w:t>
    </w:r>
    <w:r w:rsidRPr="00C34526">
      <w:rPr>
        <w:sz w:val="16"/>
        <w:szCs w:val="16"/>
      </w:rPr>
      <w:tab/>
    </w:r>
    <w:r>
      <w:rPr>
        <w:sz w:val="16"/>
        <w:szCs w:val="16"/>
      </w:rPr>
      <w:t>Trade License - TL</w:t>
    </w:r>
    <w:r>
      <w:tab/>
    </w:r>
    <w:r w:rsidRPr="00F23B25">
      <w:rPr>
        <w:rFonts w:ascii="Calibri" w:hAnsi="Calibri" w:cs="Calibri"/>
        <w:noProof/>
        <w:sz w:val="28"/>
        <w:szCs w:val="28"/>
        <w:lang w:eastAsia="en-IN" w:bidi="mr-IN"/>
      </w:rPr>
      <w:drawing>
        <wp:inline distT="0" distB="0" distL="0" distR="0" wp14:anchorId="1BB24FA3" wp14:editId="22A5DCC2">
          <wp:extent cx="1095375" cy="609600"/>
          <wp:effectExtent l="19050" t="19050" r="28575" b="190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0960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DB0053" w:rsidRDefault="00DB0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B68"/>
    <w:multiLevelType w:val="hybridMultilevel"/>
    <w:tmpl w:val="C8AE3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7E3C"/>
    <w:multiLevelType w:val="hybridMultilevel"/>
    <w:tmpl w:val="3E023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115ED"/>
    <w:multiLevelType w:val="multilevel"/>
    <w:tmpl w:val="CC5E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B01F3"/>
    <w:multiLevelType w:val="hybridMultilevel"/>
    <w:tmpl w:val="E200B07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E784E06"/>
    <w:multiLevelType w:val="hybridMultilevel"/>
    <w:tmpl w:val="230021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D95161"/>
    <w:multiLevelType w:val="hybridMultilevel"/>
    <w:tmpl w:val="6EE6EC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514638"/>
    <w:multiLevelType w:val="multilevel"/>
    <w:tmpl w:val="514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F6BDF"/>
    <w:multiLevelType w:val="hybridMultilevel"/>
    <w:tmpl w:val="924259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B08E6"/>
    <w:multiLevelType w:val="hybridMultilevel"/>
    <w:tmpl w:val="17E8A7CA"/>
    <w:lvl w:ilvl="0" w:tplc="FFACFC8C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C6091"/>
    <w:multiLevelType w:val="hybridMultilevel"/>
    <w:tmpl w:val="EB4A31C2"/>
    <w:lvl w:ilvl="0" w:tplc="5CE4042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25"/>
    <w:rsid w:val="000C3386"/>
    <w:rsid w:val="00196DFE"/>
    <w:rsid w:val="00197282"/>
    <w:rsid w:val="0024486C"/>
    <w:rsid w:val="002759BC"/>
    <w:rsid w:val="0029046E"/>
    <w:rsid w:val="002915AA"/>
    <w:rsid w:val="002D7879"/>
    <w:rsid w:val="004429FD"/>
    <w:rsid w:val="00581AA5"/>
    <w:rsid w:val="006F2AC0"/>
    <w:rsid w:val="00711F22"/>
    <w:rsid w:val="008447CB"/>
    <w:rsid w:val="009076DC"/>
    <w:rsid w:val="00960630"/>
    <w:rsid w:val="0097695E"/>
    <w:rsid w:val="00A2275B"/>
    <w:rsid w:val="00A766C0"/>
    <w:rsid w:val="00B06B54"/>
    <w:rsid w:val="00C51225"/>
    <w:rsid w:val="00CA49B6"/>
    <w:rsid w:val="00DB0053"/>
    <w:rsid w:val="00E158B6"/>
    <w:rsid w:val="00E325E5"/>
    <w:rsid w:val="00E52BAD"/>
    <w:rsid w:val="00EE55E8"/>
    <w:rsid w:val="00F56CA2"/>
    <w:rsid w:val="00F9083C"/>
    <w:rsid w:val="00FC0ECB"/>
    <w:rsid w:val="00FD5E3F"/>
    <w:rsid w:val="00F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1588-3BB0-40A9-B180-B47FBB9A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225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C51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51225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BodyText">
    <w:name w:val="Body Text"/>
    <w:basedOn w:val="Normal"/>
    <w:link w:val="BodyTextChar"/>
    <w:uiPriority w:val="99"/>
    <w:unhideWhenUsed/>
    <w:rsid w:val="00C51225"/>
    <w:pPr>
      <w:spacing w:after="200" w:line="312" w:lineRule="auto"/>
      <w:ind w:left="720"/>
      <w:jc w:val="both"/>
    </w:pPr>
    <w:rPr>
      <w:rFonts w:ascii="Verdana" w:hAnsi="Verdana" w:cstheme="majorHAnsi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51225"/>
    <w:rPr>
      <w:rFonts w:ascii="Verdana" w:hAnsi="Verdana" w:cstheme="majorHAnsi"/>
      <w:sz w:val="20"/>
      <w:szCs w:val="22"/>
      <w:lang w:bidi="ar-SA"/>
    </w:rPr>
  </w:style>
  <w:style w:type="paragraph" w:styleId="ListParagraph">
    <w:name w:val="List Paragraph"/>
    <w:aliases w:val="Heading2,Bullet 1,Use Case List Paragraph,Body Bullet,Figure_name,List Paragraph1,Colorful List - Accent 11,b1,Bullet for no #'s,Ref,List Paragraph Char Char,Bulleted Text,Body Text1,B1,Table Number Paragraph,List Paragraph 1,bu1,lp1,new"/>
    <w:basedOn w:val="Normal"/>
    <w:link w:val="ListParagraphChar"/>
    <w:uiPriority w:val="34"/>
    <w:qFormat/>
    <w:rsid w:val="00C51225"/>
    <w:pPr>
      <w:numPr>
        <w:numId w:val="1"/>
      </w:numPr>
      <w:spacing w:after="120" w:line="312" w:lineRule="auto"/>
    </w:pPr>
    <w:rPr>
      <w:rFonts w:ascii="Verdana" w:hAnsi="Verdana"/>
      <w:sz w:val="20"/>
    </w:rPr>
  </w:style>
  <w:style w:type="character" w:customStyle="1" w:styleId="ListParagraphChar">
    <w:name w:val="List Paragraph Char"/>
    <w:aliases w:val="Heading2 Char,Bullet 1 Char,Use Case List Paragraph Char,Body Bullet Char,Figure_name Char,List Paragraph1 Char,Colorful List - Accent 11 Char,b1 Char,Bullet for no #'s Char,Ref Char,List Paragraph Char Char Char,Bulleted Text Char"/>
    <w:link w:val="ListParagraph"/>
    <w:uiPriority w:val="34"/>
    <w:qFormat/>
    <w:rsid w:val="00C51225"/>
    <w:rPr>
      <w:rFonts w:ascii="Verdana" w:hAnsi="Verdana"/>
      <w:sz w:val="20"/>
      <w:szCs w:val="22"/>
      <w:lang w:bidi="ar-SA"/>
    </w:rPr>
  </w:style>
  <w:style w:type="table" w:styleId="TableGrid">
    <w:name w:val="Table Grid"/>
    <w:basedOn w:val="TableNormal"/>
    <w:uiPriority w:val="39"/>
    <w:rsid w:val="00C5122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0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05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B0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053"/>
    <w:rPr>
      <w:szCs w:val="22"/>
      <w:lang w:bidi="ar-SA"/>
    </w:rPr>
  </w:style>
  <w:style w:type="table" w:styleId="GridTable4-Accent5">
    <w:name w:val="Grid Table 4 Accent 5"/>
    <w:basedOn w:val="TableNormal"/>
    <w:uiPriority w:val="49"/>
    <w:rsid w:val="00711F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87C2D-A5B0-44C4-8D25-0E93017A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2017-09-11T12:34:00Z</dcterms:created>
  <dcterms:modified xsi:type="dcterms:W3CDTF">2017-09-12T13:20:00Z</dcterms:modified>
</cp:coreProperties>
</file>