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left"/>
        <w:rPr/>
      </w:pPr>
      <w:r w:rsidDel="00000000" w:rsidR="00000000" w:rsidRPr="00000000">
        <w:rPr>
          <w:b w:val="1"/>
          <w:bCs w:val="1"/>
          <w:color w:val="1f3864"/>
          <w:sz w:val="40"/>
          <w:szCs w:val="40"/>
          <w:rtl w:val="0"/>
        </w:rPr>
        <w:t xml:space="preserve">DEEPESH SONTAKKE</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color w:val="404040"/>
          <w:sz w:val="22"/>
          <w:szCs w:val="22"/>
          <w:rtl w:val="0"/>
        </w:rPr>
        <w:t xml:space="preserve">Frontend Manager | React Lead</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color w:val="404040"/>
          <w:sz w:val="19"/>
          <w:szCs w:val="19"/>
          <w:rtl w:val="0"/>
        </w:rPr>
        <w:t xml:space="preserve">Pune, Maharashtra, India, 411057   |   +91-8451012310   |   sontakke.deepesh88@gmail.com   |   LinkedIn: linkedin.com/in/deepesh-sontakke</w:t>
      </w:r>
      <w:r w:rsidDel="00000000" w:rsidR="00000000" w:rsidRPr="00000000">
        <w:rPr>
          <w:rtl w:val="0"/>
        </w:rPr>
      </w:r>
    </w:p>
    <w:p w:rsidR="00000000" w:rsidDel="00000000" w:rsidP="00000000" w:rsidRDefault="00000000" w:rsidRPr="00000000" w14:paraId="00000004">
      <w:pPr>
        <w:pBdr>
          <w:bottom w:color="1f3864" w:space="4" w:sz="8" w:val="single"/>
        </w:pBdr>
        <w:spacing w:after="100" w:before="160" w:lineRule="auto"/>
        <w:rPr/>
      </w:pPr>
      <w:r w:rsidDel="00000000" w:rsidR="00000000" w:rsidRPr="00000000">
        <w:rPr>
          <w:b w:val="1"/>
          <w:bCs w:val="1"/>
          <w:color w:val="1f3864"/>
          <w:sz w:val="24"/>
          <w:szCs w:val="24"/>
          <w:rtl w:val="0"/>
        </w:rPr>
        <w:t xml:space="preserve">PROFESSIONAL SUMMARY</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color w:val="404040"/>
          <w:sz w:val="19"/>
          <w:szCs w:val="19"/>
          <w:rtl w:val="0"/>
        </w:rPr>
        <w:t xml:space="preserve">Frontend Manager with 13.5 years of experience building enterprise-scale digital experience platforms across Banking, Healthcare, Travel, and Pharma. Deep expertise in React, TypeScript, Next.js, Micro Frontends (Module Federation), GraphQL, and component-driven architecture. Proven track record managing and leading distributed engineering teams, driving technical strategy and architecture governance, and mentoring engineers across enterprise agile delivery environments. Strong focus on Core Web Vitals, performance optimization, accessibility (WCAG 2.1 AA), and frontend security (OWASP Top 10).</w:t>
      </w:r>
      <w:r w:rsidDel="00000000" w:rsidR="00000000" w:rsidRPr="00000000">
        <w:rPr>
          <w:rtl w:val="0"/>
        </w:rPr>
      </w:r>
    </w:p>
    <w:p w:rsidR="00000000" w:rsidDel="00000000" w:rsidP="00000000" w:rsidRDefault="00000000" w:rsidRPr="00000000" w14:paraId="00000006">
      <w:pPr>
        <w:pBdr>
          <w:bottom w:color="1f3864" w:space="4" w:sz="8" w:val="single"/>
        </w:pBdr>
        <w:spacing w:after="100" w:before="160" w:lineRule="auto"/>
        <w:rPr/>
      </w:pPr>
      <w:r w:rsidDel="00000000" w:rsidR="00000000" w:rsidRPr="00000000">
        <w:rPr>
          <w:b w:val="1"/>
          <w:bCs w:val="1"/>
          <w:color w:val="1f3864"/>
          <w:sz w:val="24"/>
          <w:szCs w:val="24"/>
          <w:rtl w:val="0"/>
        </w:rPr>
        <w:t xml:space="preserve">KEY ACHIEVEMENTS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404040"/>
          <w:sz w:val="19"/>
          <w:szCs w:val="19"/>
          <w:u w:val="none"/>
          <w:shd w:fill="auto" w:val="clear"/>
          <w:vertAlign w:val="baseline"/>
          <w:rtl w:val="0"/>
        </w:rPr>
        <w:t xml:space="preserve">Core Web Vitals Boost: </w:t>
      </w: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Optimized high-traffic e-commerce/SaaS dashboards using advanced code-splitting, lazy loading, and React.memo, reducing initial page load times by 40%.</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404040"/>
          <w:sz w:val="19"/>
          <w:szCs w:val="19"/>
          <w:u w:val="none"/>
          <w:shd w:fill="auto" w:val="clear"/>
          <w:vertAlign w:val="baseline"/>
          <w:rtl w:val="0"/>
        </w:rPr>
        <w:t xml:space="preserve">GraphQL Implementation: </w:t>
      </w: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Transitioned legacy REST endpoints to GraphQL, optimizing payload sizes by 25% using Apollo Client's caching mechanisms.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404040"/>
          <w:sz w:val="19"/>
          <w:szCs w:val="19"/>
          <w:u w:val="none"/>
          <w:shd w:fill="auto" w:val="clear"/>
          <w:vertAlign w:val="baseline"/>
          <w:rtl w:val="0"/>
        </w:rPr>
        <w:t xml:space="preserve">TypeScript Adoption: </w:t>
      </w: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Migrated a large-scale JavaScript application to TypeScript, catching type-related runtime errors early in the CI/CD pipeline.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404040"/>
          <w:sz w:val="19"/>
          <w:szCs w:val="19"/>
          <w:u w:val="none"/>
          <w:shd w:fill="auto" w:val="clear"/>
          <w:vertAlign w:val="baseline"/>
          <w:rtl w:val="0"/>
        </w:rPr>
        <w:t xml:space="preserve">Micro-Frontend Migration: </w:t>
      </w: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Spearheaded the transition from a monolithic architecture to a Micro-Frontend architecture using Webpack Module Federation, enabling independent deployments and decreasing feature delivery time by 30%.</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404040"/>
          <w:sz w:val="19"/>
          <w:szCs w:val="19"/>
          <w:u w:val="none"/>
          <w:shd w:fill="auto" w:val="clear"/>
          <w:vertAlign w:val="baseline"/>
          <w:rtl w:val="0"/>
        </w:rPr>
        <w:t xml:space="preserve">State &amp; Data Caching: </w:t>
      </w: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Implemented React Query (TanStack) and Zustand/Redux Toolkit for global client state and server-state caching, eliminating redundant API calls and reducing server load by 30%.</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404040"/>
          <w:sz w:val="19"/>
          <w:szCs w:val="19"/>
          <w:u w:val="none"/>
          <w:shd w:fill="auto" w:val="clear"/>
          <w:vertAlign w:val="baseline"/>
          <w:rtl w:val="0"/>
        </w:rPr>
        <w:t xml:space="preserve">Design System Implementation: </w:t>
      </w: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Architected and documented a comprehensive, reusable UI component library in Storybook, aligning with company branding and cutting design-to-development handoff time by 40%.</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404040"/>
          <w:sz w:val="19"/>
          <w:szCs w:val="19"/>
          <w:u w:val="none"/>
          <w:shd w:fill="auto" w:val="clear"/>
          <w:vertAlign w:val="baseline"/>
          <w:rtl w:val="0"/>
        </w:rPr>
        <w:t xml:space="preserve">CI/CD &amp; Testing: </w:t>
      </w: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Enforced 90%+ unit test coverage by establishing Jest, React Testing Library, and Cypress end-to-end (E2E) testing pipelines, catching critical bugs pre-production.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404040"/>
          <w:sz w:val="19"/>
          <w:szCs w:val="19"/>
          <w:u w:val="none"/>
          <w:shd w:fill="auto" w:val="clear"/>
          <w:vertAlign w:val="baseline"/>
          <w:rtl w:val="0"/>
        </w:rPr>
        <w:t xml:space="preserve">Security: </w:t>
      </w: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Implemented CSP, mitigated XSS/clickjacking per OWASP Top 10, and secured authentication via HTTPS/TLS and JWT with HttpOnly cookies.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404040"/>
          <w:sz w:val="19"/>
          <w:szCs w:val="19"/>
          <w:u w:val="none"/>
          <w:shd w:fill="auto" w:val="clear"/>
          <w:vertAlign w:val="baseline"/>
          <w:rtl w:val="0"/>
        </w:rPr>
        <w:t xml:space="preserve">AI-Assisted Productivity: </w:t>
      </w: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Improved developer productivity by ~20-30% through AI-assisted development using GitHub Copilot, ChatGPT, Microsoft 365 Copilot, Cursor, and Claude for coding, debugging and documentation.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404040"/>
          <w:sz w:val="19"/>
          <w:szCs w:val="19"/>
          <w:u w:val="none"/>
          <w:shd w:fill="auto" w:val="clear"/>
          <w:vertAlign w:val="baseline"/>
          <w:rtl w:val="0"/>
        </w:rPr>
        <w:t xml:space="preserve">Web Accessibility: </w:t>
      </w: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Developed accessible, WCAG 2.1 AA-compliant user interfaces by implementing semantic HTML, keyboard navigation, ARIA attributes, focus management, and sufficient color contrast.</w:t>
      </w:r>
      <w:r w:rsidDel="00000000" w:rsidR="00000000" w:rsidRPr="00000000">
        <w:rPr>
          <w:rtl w:val="0"/>
        </w:rPr>
      </w:r>
    </w:p>
    <w:p w:rsidR="00000000" w:rsidDel="00000000" w:rsidP="00000000" w:rsidRDefault="00000000" w:rsidRPr="00000000" w14:paraId="00000011">
      <w:pPr>
        <w:pBdr>
          <w:bottom w:color="1f3864" w:space="4" w:sz="8" w:val="single"/>
        </w:pBdr>
        <w:spacing w:after="100" w:before="160" w:lineRule="auto"/>
        <w:rPr/>
      </w:pPr>
      <w:r w:rsidDel="00000000" w:rsidR="00000000" w:rsidRPr="00000000">
        <w:rPr>
          <w:b w:val="1"/>
          <w:bCs w:val="1"/>
          <w:color w:val="1f3864"/>
          <w:sz w:val="24"/>
          <w:szCs w:val="24"/>
          <w:rtl w:val="0"/>
        </w:rPr>
        <w:t xml:space="preserve">CORE SKILLS</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b w:val="1"/>
          <w:bCs w:val="1"/>
          <w:color w:val="404040"/>
          <w:sz w:val="19"/>
          <w:szCs w:val="19"/>
          <w:rtl w:val="0"/>
        </w:rPr>
        <w:t xml:space="preserve">Frontend Frameworks: </w:t>
      </w:r>
      <w:r w:rsidDel="00000000" w:rsidR="00000000" w:rsidRPr="00000000">
        <w:rPr>
          <w:color w:val="404040"/>
          <w:sz w:val="19"/>
          <w:szCs w:val="19"/>
          <w:rtl w:val="0"/>
        </w:rPr>
        <w:t xml:space="preserve">React.js, Next.js, Vue.js, TypeScript, JavaScript (ES6+)</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b w:val="1"/>
          <w:bCs w:val="1"/>
          <w:color w:val="404040"/>
          <w:sz w:val="19"/>
          <w:szCs w:val="19"/>
          <w:rtl w:val="0"/>
        </w:rPr>
        <w:t xml:space="preserve">State Management: </w:t>
      </w:r>
      <w:r w:rsidDel="00000000" w:rsidR="00000000" w:rsidRPr="00000000">
        <w:rPr>
          <w:color w:val="404040"/>
          <w:sz w:val="19"/>
          <w:szCs w:val="19"/>
          <w:rtl w:val="0"/>
        </w:rPr>
        <w:t xml:space="preserve">Redux Toolkit, Context API, React Query (TanStack), Zustand</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b w:val="1"/>
          <w:bCs w:val="1"/>
          <w:color w:val="404040"/>
          <w:sz w:val="19"/>
          <w:szCs w:val="19"/>
          <w:rtl w:val="0"/>
        </w:rPr>
        <w:t xml:space="preserve">Architecture: </w:t>
      </w:r>
      <w:r w:rsidDel="00000000" w:rsidR="00000000" w:rsidRPr="00000000">
        <w:rPr>
          <w:color w:val="404040"/>
          <w:sz w:val="19"/>
          <w:szCs w:val="19"/>
          <w:rtl w:val="0"/>
        </w:rPr>
        <w:t xml:space="preserve">Micro Frontends, Module Federation, SPA &amp; Component-Driven Architecture, Atomic Design, Storybook Design Systems</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b w:val="1"/>
          <w:bCs w:val="1"/>
          <w:color w:val="404040"/>
          <w:sz w:val="19"/>
          <w:szCs w:val="19"/>
          <w:rtl w:val="0"/>
        </w:rPr>
        <w:t xml:space="preserve">API Integration: </w:t>
      </w:r>
      <w:r w:rsidDel="00000000" w:rsidR="00000000" w:rsidRPr="00000000">
        <w:rPr>
          <w:color w:val="404040"/>
          <w:sz w:val="19"/>
          <w:szCs w:val="19"/>
          <w:rtl w:val="0"/>
        </w:rPr>
        <w:t xml:space="preserve">REST, GraphQL, Apollo Client</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b w:val="1"/>
          <w:bCs w:val="1"/>
          <w:color w:val="404040"/>
          <w:sz w:val="19"/>
          <w:szCs w:val="19"/>
          <w:rtl w:val="0"/>
        </w:rPr>
        <w:t xml:space="preserve">Styling: </w:t>
      </w:r>
      <w:r w:rsidDel="00000000" w:rsidR="00000000" w:rsidRPr="00000000">
        <w:rPr>
          <w:color w:val="404040"/>
          <w:sz w:val="19"/>
          <w:szCs w:val="19"/>
          <w:rtl w:val="0"/>
        </w:rPr>
        <w:t xml:space="preserve">HTML5, CSS3, SASS, LESS, Bootstrap, BEM, Responsive Design</w:t>
      </w:r>
      <w:r w:rsidDel="00000000" w:rsidR="00000000" w:rsidRPr="00000000">
        <w:rPr>
          <w:rtl w:val="0"/>
        </w:rPr>
      </w:r>
    </w:p>
    <w:p w:rsidR="00000000" w:rsidDel="00000000" w:rsidP="00000000" w:rsidRDefault="00000000" w:rsidRPr="00000000" w14:paraId="00000017">
      <w:pPr>
        <w:spacing w:after="40" w:lineRule="auto"/>
        <w:rPr/>
      </w:pPr>
      <w:r w:rsidDel="00000000" w:rsidR="00000000" w:rsidRPr="00000000">
        <w:rPr>
          <w:b w:val="1"/>
          <w:bCs w:val="1"/>
          <w:color w:val="404040"/>
          <w:sz w:val="19"/>
          <w:szCs w:val="19"/>
          <w:rtl w:val="0"/>
        </w:rPr>
        <w:t xml:space="preserve">Testing &amp; Quality: </w:t>
      </w:r>
      <w:r w:rsidDel="00000000" w:rsidR="00000000" w:rsidRPr="00000000">
        <w:rPr>
          <w:color w:val="404040"/>
          <w:sz w:val="19"/>
          <w:szCs w:val="19"/>
          <w:rtl w:val="0"/>
        </w:rPr>
        <w:t xml:space="preserve">Jest, React Testing Library, Cypress, ESLint, Prettier</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b w:val="1"/>
          <w:bCs w:val="1"/>
          <w:color w:val="404040"/>
          <w:sz w:val="19"/>
          <w:szCs w:val="19"/>
          <w:rtl w:val="0"/>
        </w:rPr>
        <w:t xml:space="preserve">Performance: </w:t>
      </w:r>
      <w:r w:rsidDel="00000000" w:rsidR="00000000" w:rsidRPr="00000000">
        <w:rPr>
          <w:color w:val="404040"/>
          <w:sz w:val="19"/>
          <w:szCs w:val="19"/>
          <w:rtl w:val="0"/>
        </w:rPr>
        <w:t xml:space="preserve">Core Web Vitals, Lighthouse, Code Splitting, Lazy Loading, Bundle Optimization, SEO</w:t>
      </w: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b w:val="1"/>
          <w:bCs w:val="1"/>
          <w:color w:val="404040"/>
          <w:sz w:val="19"/>
          <w:szCs w:val="19"/>
          <w:rtl w:val="0"/>
        </w:rPr>
        <w:t xml:space="preserve">Security: </w:t>
      </w:r>
      <w:r w:rsidDel="00000000" w:rsidR="00000000" w:rsidRPr="00000000">
        <w:rPr>
          <w:color w:val="404040"/>
          <w:sz w:val="19"/>
          <w:szCs w:val="19"/>
          <w:rtl w:val="0"/>
        </w:rPr>
        <w:t xml:space="preserve">OWASP Top 10, Content Security Policy (CSP), JWT Authentication, HttpOnly Cookies, XSS/Clickjacking Prevention</w:t>
      </w:r>
      <w:r w:rsidDel="00000000" w:rsidR="00000000" w:rsidRPr="00000000">
        <w:rPr>
          <w:rtl w:val="0"/>
        </w:rPr>
      </w:r>
    </w:p>
    <w:p w:rsidR="00000000" w:rsidDel="00000000" w:rsidP="00000000" w:rsidRDefault="00000000" w:rsidRPr="00000000" w14:paraId="0000001A">
      <w:pPr>
        <w:spacing w:after="40" w:lineRule="auto"/>
        <w:rPr/>
      </w:pPr>
      <w:r w:rsidDel="00000000" w:rsidR="00000000" w:rsidRPr="00000000">
        <w:rPr>
          <w:b w:val="1"/>
          <w:bCs w:val="1"/>
          <w:color w:val="404040"/>
          <w:sz w:val="19"/>
          <w:szCs w:val="19"/>
          <w:rtl w:val="0"/>
        </w:rPr>
        <w:t xml:space="preserve">CMS &amp; Personalization: </w:t>
      </w:r>
      <w:r w:rsidDel="00000000" w:rsidR="00000000" w:rsidRPr="00000000">
        <w:rPr>
          <w:color w:val="404040"/>
          <w:sz w:val="19"/>
          <w:szCs w:val="19"/>
          <w:rtl w:val="0"/>
        </w:rPr>
        <w:t xml:space="preserve">Adobe Experience Manager (AEM), Adobe Target</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b w:val="1"/>
          <w:bCs w:val="1"/>
          <w:color w:val="404040"/>
          <w:sz w:val="19"/>
          <w:szCs w:val="19"/>
          <w:rtl w:val="0"/>
        </w:rPr>
        <w:t xml:space="preserve">Tools &amp; CI/CD: </w:t>
      </w:r>
      <w:r w:rsidDel="00000000" w:rsidR="00000000" w:rsidRPr="00000000">
        <w:rPr>
          <w:color w:val="404040"/>
          <w:sz w:val="19"/>
          <w:szCs w:val="19"/>
          <w:rtl w:val="0"/>
        </w:rPr>
        <w:t xml:space="preserve">Webpack, Vite, Git, JIRA, SonarQube, CI/CD Pipelines</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b w:val="1"/>
          <w:bCs w:val="1"/>
          <w:color w:val="404040"/>
          <w:sz w:val="19"/>
          <w:szCs w:val="19"/>
          <w:rtl w:val="0"/>
        </w:rPr>
        <w:t xml:space="preserve">Accessibility: </w:t>
      </w:r>
      <w:r w:rsidDel="00000000" w:rsidR="00000000" w:rsidRPr="00000000">
        <w:rPr>
          <w:color w:val="404040"/>
          <w:sz w:val="19"/>
          <w:szCs w:val="19"/>
          <w:rtl w:val="0"/>
        </w:rPr>
        <w:t xml:space="preserve">WCAG 2.1 AA, Semantic HTML, ARIA, Keyboard Navigation</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b w:val="1"/>
          <w:bCs w:val="1"/>
          <w:color w:val="404040"/>
          <w:sz w:val="19"/>
          <w:szCs w:val="19"/>
          <w:rtl w:val="0"/>
        </w:rPr>
        <w:t xml:space="preserve">AI-Assisted Development: </w:t>
      </w:r>
      <w:r w:rsidDel="00000000" w:rsidR="00000000" w:rsidRPr="00000000">
        <w:rPr>
          <w:color w:val="404040"/>
          <w:sz w:val="19"/>
          <w:szCs w:val="19"/>
          <w:rtl w:val="0"/>
        </w:rPr>
        <w:t xml:space="preserve">GitHub Copilot, ChatGPT, Microsoft 365 Copilot, Cursor, Claude, Prompt Engineering</w:t>
      </w:r>
      <w:r w:rsidDel="00000000" w:rsidR="00000000" w:rsidRPr="00000000">
        <w:rPr>
          <w:rtl w:val="0"/>
        </w:rPr>
      </w:r>
    </w:p>
    <w:p w:rsidR="00000000" w:rsidDel="00000000" w:rsidP="00000000" w:rsidRDefault="00000000" w:rsidRPr="00000000" w14:paraId="0000001E">
      <w:pPr>
        <w:pBdr>
          <w:bottom w:color="1f3864" w:space="4" w:sz="8" w:val="single"/>
        </w:pBdr>
        <w:spacing w:after="100" w:before="160" w:lineRule="auto"/>
        <w:rPr/>
      </w:pPr>
      <w:r w:rsidDel="00000000" w:rsidR="00000000" w:rsidRPr="00000000">
        <w:rPr>
          <w:b w:val="1"/>
          <w:bCs w:val="1"/>
          <w:color w:val="1f3864"/>
          <w:sz w:val="24"/>
          <w:szCs w:val="24"/>
          <w:rtl w:val="0"/>
        </w:rPr>
        <w:t xml:space="preserve">PROFESSIONAL EXPERIENCE</w:t>
      </w:r>
      <w:r w:rsidDel="00000000" w:rsidR="00000000" w:rsidRPr="00000000">
        <w:rPr>
          <w:rtl w:val="0"/>
        </w:rPr>
      </w:r>
    </w:p>
    <w:p w:rsidR="00000000" w:rsidDel="00000000" w:rsidP="00000000" w:rsidRDefault="00000000" w:rsidRPr="00000000" w14:paraId="0000001F">
      <w:pPr>
        <w:spacing w:after="20" w:before="140" w:lineRule="auto"/>
        <w:rPr/>
      </w:pPr>
      <w:r w:rsidDel="00000000" w:rsidR="00000000" w:rsidRPr="00000000">
        <w:rPr>
          <w:b w:val="1"/>
          <w:bCs w:val="1"/>
          <w:color w:val="1f3864"/>
          <w:sz w:val="20"/>
          <w:szCs w:val="20"/>
          <w:rtl w:val="0"/>
        </w:rPr>
        <w:t xml:space="preserve">Frontend Manager — Cognizant Technology Solutions, Pune</w:t>
      </w:r>
      <w:r w:rsidDel="00000000" w:rsidR="00000000" w:rsidRPr="00000000">
        <w:rPr>
          <w:i w:val="1"/>
          <w:iCs w:val="1"/>
          <w:color w:val="666666"/>
          <w:sz w:val="19"/>
          <w:szCs w:val="19"/>
          <w:rtl w:val="0"/>
        </w:rPr>
        <w:t xml:space="preserve">   |   Oct 2024 – Jun 2026</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color w:val="666666"/>
          <w:sz w:val="19"/>
          <w:szCs w:val="19"/>
          <w:rtl w:val="0"/>
        </w:rPr>
        <w:t xml:space="preserve">Official Designation: Project Manager</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Led frontend development for enterprise-scale React applications, guiding teams on reusable component design, application structure and maintainability.</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Conducted code and technical reviews to improve engineering quality, scalability, security and maintainability.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Contributed to Micro-Frontend modernization initiatives, supporting modular UI delivery, release agility and reduced delivery bottlenecks.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Built reusable React component libraries and design-system practices to standardize UI development across teams.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Improved Core Web Vitals and frontend performance through targeted optimization and UI efficiency best practices.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Supported engineering standards through code quality practices, SonarQube compliance, branching strategy and peer reviews.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Coordinated with Product, Backend and DevOps teams and mentored 15 engineers, helping teams deliver scalable, business-aligned frontend solutions.</w:t>
      </w:r>
      <w:r w:rsidDel="00000000" w:rsidR="00000000" w:rsidRPr="00000000">
        <w:rPr>
          <w:rtl w:val="0"/>
        </w:rPr>
      </w:r>
    </w:p>
    <w:p w:rsidR="00000000" w:rsidDel="00000000" w:rsidP="00000000" w:rsidRDefault="00000000" w:rsidRPr="00000000" w14:paraId="00000028">
      <w:pPr>
        <w:spacing w:after="20" w:before="140" w:lineRule="auto"/>
        <w:rPr/>
      </w:pPr>
      <w:r w:rsidDel="00000000" w:rsidR="00000000" w:rsidRPr="00000000">
        <w:rPr>
          <w:b w:val="1"/>
          <w:bCs w:val="1"/>
          <w:color w:val="1f3864"/>
          <w:sz w:val="20"/>
          <w:szCs w:val="20"/>
          <w:rtl w:val="0"/>
        </w:rPr>
        <w:t xml:space="preserve">Frontend Manager — Synechron Technologies, Pune</w:t>
      </w:r>
      <w:r w:rsidDel="00000000" w:rsidR="00000000" w:rsidRPr="00000000">
        <w:rPr>
          <w:i w:val="1"/>
          <w:iCs w:val="1"/>
          <w:color w:val="666666"/>
          <w:sz w:val="19"/>
          <w:szCs w:val="19"/>
          <w:rtl w:val="0"/>
        </w:rPr>
        <w:t xml:space="preserve">   |   May 2023 – Oct 2024</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i w:val="1"/>
          <w:iCs w:val="1"/>
          <w:color w:val="666666"/>
          <w:sz w:val="19"/>
          <w:szCs w:val="19"/>
          <w:rtl w:val="0"/>
        </w:rPr>
        <w:t xml:space="preserve">Client: US Bank</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i w:val="1"/>
          <w:iCs w:val="1"/>
          <w:color w:val="666666"/>
          <w:sz w:val="19"/>
          <w:szCs w:val="19"/>
          <w:rtl w:val="0"/>
        </w:rPr>
        <w:t xml:space="preserve">Official Designation: Associate Project Manager</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Led frontend development across a Micro-Frontend ecosystem spanning multiple independent repositories, supporting modular UI delivery and deployment integration.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Built and guided React and TypeScript applications integrating REST APIs, GraphQL services, reusable components and enterprise authentication workflows.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Improved frontend performance through Lighthouse audits, component optimization and UI tuning.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Maintained engineering standards including SonarQube compliance and coding guidelines while sustaining 80%+ test coverage across modules.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Coordinated distributed frontend engineers and encouraged consistent development practices across teams.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Participated in code and technical reviews focused on quality, scalability, security and maintainability.</w:t>
      </w:r>
      <w:r w:rsidDel="00000000" w:rsidR="00000000" w:rsidRPr="00000000">
        <w:rPr>
          <w:rtl w:val="0"/>
        </w:rPr>
      </w:r>
    </w:p>
    <w:p w:rsidR="00000000" w:rsidDel="00000000" w:rsidP="00000000" w:rsidRDefault="00000000" w:rsidRPr="00000000" w14:paraId="00000031">
      <w:pPr>
        <w:spacing w:after="20" w:before="140" w:lineRule="auto"/>
        <w:rPr/>
      </w:pPr>
      <w:r w:rsidDel="00000000" w:rsidR="00000000" w:rsidRPr="00000000">
        <w:rPr>
          <w:b w:val="1"/>
          <w:bCs w:val="1"/>
          <w:color w:val="1f3864"/>
          <w:sz w:val="20"/>
          <w:szCs w:val="20"/>
          <w:rtl w:val="0"/>
        </w:rPr>
        <w:t xml:space="preserve">Frontend Lead — Deloitte Consulting, Pune</w:t>
      </w:r>
      <w:r w:rsidDel="00000000" w:rsidR="00000000" w:rsidRPr="00000000">
        <w:rPr>
          <w:i w:val="1"/>
          <w:iCs w:val="1"/>
          <w:color w:val="666666"/>
          <w:sz w:val="19"/>
          <w:szCs w:val="19"/>
          <w:rtl w:val="0"/>
        </w:rPr>
        <w:t xml:space="preserve">   |   Nov 2021 – May 2023</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i w:val="1"/>
          <w:iCs w:val="1"/>
          <w:color w:val="666666"/>
          <w:sz w:val="19"/>
          <w:szCs w:val="19"/>
          <w:rtl w:val="0"/>
        </w:rPr>
        <w:t xml:space="preserve">Client: Kaiser Permanente</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i w:val="1"/>
          <w:iCs w:val="1"/>
          <w:color w:val="666666"/>
          <w:sz w:val="19"/>
          <w:szCs w:val="19"/>
          <w:rtl w:val="0"/>
        </w:rPr>
        <w:t xml:space="preserve">Official Designation: Senior Consultant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Led frontend development improvements that contributed to a 25% performance enhancement across enterprise UI systems.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Built reusable React component libraries and modular UI patterns to improve consistency and maintainability.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Implemented centralized state management and unified error-handling patterns for resilient applications.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Worked closely with Backend, QA and Product teams as the frontend owner for delivery.</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Improved developer productivity through standardized coding practices, reusable assets and consistent engineering patterns.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Implemented reusable WCAG 2.1 AA-compliant React components using semantic HTML, ARIA, keyboard navigation and responsive layouts.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Participated in technical and code reviews to maintain quality, scalability, security and maintainability.</w:t>
      </w:r>
      <w:r w:rsidDel="00000000" w:rsidR="00000000" w:rsidRPr="00000000">
        <w:rPr>
          <w:rtl w:val="0"/>
        </w:rPr>
      </w:r>
    </w:p>
    <w:p w:rsidR="00000000" w:rsidDel="00000000" w:rsidP="00000000" w:rsidRDefault="00000000" w:rsidRPr="00000000" w14:paraId="0000003B">
      <w:pPr>
        <w:spacing w:after="20" w:before="140" w:lineRule="auto"/>
        <w:rPr/>
      </w:pPr>
      <w:r w:rsidDel="00000000" w:rsidR="00000000" w:rsidRPr="00000000">
        <w:rPr>
          <w:b w:val="1"/>
          <w:bCs w:val="1"/>
          <w:color w:val="1f3864"/>
          <w:sz w:val="20"/>
          <w:szCs w:val="20"/>
          <w:rtl w:val="0"/>
        </w:rPr>
        <w:t xml:space="preserve">Frontend Lead — Cognizant – Netcentric Account, Pune</w:t>
      </w:r>
      <w:r w:rsidDel="00000000" w:rsidR="00000000" w:rsidRPr="00000000">
        <w:rPr>
          <w:i w:val="1"/>
          <w:iCs w:val="1"/>
          <w:color w:val="666666"/>
          <w:sz w:val="19"/>
          <w:szCs w:val="19"/>
          <w:rtl w:val="0"/>
        </w:rPr>
        <w:t xml:space="preserve">   |   Jul 2019 – Oct 2021</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i w:val="1"/>
          <w:iCs w:val="1"/>
          <w:color w:val="666666"/>
          <w:sz w:val="19"/>
          <w:szCs w:val="19"/>
          <w:rtl w:val="0"/>
        </w:rPr>
        <w:t xml:space="preserve">Official Designation: Senior Associate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Client: Etihad Airways — Designed Adobe Target personalization architecture, contributing to approximately 10% growth in traffic and booking conversions.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Client: UBS — Pioneered React-based SPA architecture with modular design principles and SASS/BEM styling framework.</w:t>
      </w:r>
      <w:r w:rsidDel="00000000" w:rsidR="00000000" w:rsidRPr="00000000">
        <w:rPr>
          <w:rtl w:val="0"/>
        </w:rPr>
      </w:r>
    </w:p>
    <w:p w:rsidR="00000000" w:rsidDel="00000000" w:rsidP="00000000" w:rsidRDefault="00000000" w:rsidRPr="00000000" w14:paraId="0000003F">
      <w:pPr>
        <w:spacing w:after="20" w:before="140" w:lineRule="auto"/>
        <w:rPr/>
      </w:pPr>
      <w:r w:rsidDel="00000000" w:rsidR="00000000" w:rsidRPr="00000000">
        <w:rPr>
          <w:b w:val="1"/>
          <w:bCs w:val="1"/>
          <w:color w:val="1f3864"/>
          <w:sz w:val="20"/>
          <w:szCs w:val="20"/>
          <w:rtl w:val="0"/>
        </w:rPr>
        <w:t xml:space="preserve">Senior Frontend Developer — Intouch Solutions, Mumbai</w:t>
      </w:r>
      <w:r w:rsidDel="00000000" w:rsidR="00000000" w:rsidRPr="00000000">
        <w:rPr>
          <w:i w:val="1"/>
          <w:iCs w:val="1"/>
          <w:color w:val="666666"/>
          <w:sz w:val="19"/>
          <w:szCs w:val="19"/>
          <w:rtl w:val="0"/>
        </w:rPr>
        <w:t xml:space="preserve">   |   Mar 2017 – Jun 2019</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i w:val="1"/>
          <w:iCs w:val="1"/>
          <w:color w:val="666666"/>
          <w:sz w:val="19"/>
          <w:szCs w:val="19"/>
          <w:rtl w:val="0"/>
        </w:rPr>
        <w:t xml:space="preserve">Client: Novartis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Directed a React development team of 5 engineers as technical lead, ensuring scalable delivery and architectural alignment.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Championed single-page application development using React.js with a strong focus on maintainability and extensibility.</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Cultivated engineering excellence through structured code reviews, best-practice enforcement and developer mentorship.</w:t>
      </w:r>
      <w:r w:rsidDel="00000000" w:rsidR="00000000" w:rsidRPr="00000000">
        <w:rPr>
          <w:rtl w:val="0"/>
        </w:rPr>
      </w:r>
    </w:p>
    <w:p w:rsidR="00000000" w:rsidDel="00000000" w:rsidP="00000000" w:rsidRDefault="00000000" w:rsidRPr="00000000" w14:paraId="00000044">
      <w:pPr>
        <w:spacing w:after="20" w:before="140" w:lineRule="auto"/>
        <w:rPr/>
      </w:pPr>
      <w:r w:rsidDel="00000000" w:rsidR="00000000" w:rsidRPr="00000000">
        <w:rPr>
          <w:b w:val="1"/>
          <w:bCs w:val="1"/>
          <w:color w:val="1f3864"/>
          <w:sz w:val="20"/>
          <w:szCs w:val="20"/>
          <w:rtl w:val="0"/>
        </w:rPr>
        <w:t xml:space="preserve">Web Developer — Accenture Services, Mumbai</w:t>
      </w:r>
      <w:r w:rsidDel="00000000" w:rsidR="00000000" w:rsidRPr="00000000">
        <w:rPr>
          <w:i w:val="1"/>
          <w:iCs w:val="1"/>
          <w:color w:val="666666"/>
          <w:sz w:val="19"/>
          <w:szCs w:val="19"/>
          <w:rtl w:val="0"/>
        </w:rPr>
        <w:t xml:space="preserve">   |   Nov 2013 – Feb 2017</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Modernized enterprise UI ecosystems (including Veeva applications) using performance-centric, responsive design principles and modern CSS3/JavaScript standards.</w:t>
      </w:r>
      <w:r w:rsidDel="00000000" w:rsidR="00000000" w:rsidRPr="00000000">
        <w:rPr>
          <w:rtl w:val="0"/>
        </w:rPr>
      </w:r>
    </w:p>
    <w:p w:rsidR="00000000" w:rsidDel="00000000" w:rsidP="00000000" w:rsidRDefault="00000000" w:rsidRPr="00000000" w14:paraId="00000046">
      <w:pPr>
        <w:spacing w:after="20" w:before="140" w:lineRule="auto"/>
        <w:rPr/>
      </w:pPr>
      <w:r w:rsidDel="00000000" w:rsidR="00000000" w:rsidRPr="00000000">
        <w:rPr>
          <w:b w:val="1"/>
          <w:bCs w:val="1"/>
          <w:color w:val="1f3864"/>
          <w:sz w:val="20"/>
          <w:szCs w:val="20"/>
          <w:rtl w:val="0"/>
        </w:rPr>
        <w:t xml:space="preserve">Web Developer — Resource Square Pvt. Ltd. (Contract: Accenture), Mumbai</w:t>
      </w:r>
      <w:r w:rsidDel="00000000" w:rsidR="00000000" w:rsidRPr="00000000">
        <w:rPr>
          <w:i w:val="1"/>
          <w:iCs w:val="1"/>
          <w:color w:val="666666"/>
          <w:sz w:val="19"/>
          <w:szCs w:val="19"/>
          <w:rtl w:val="0"/>
        </w:rPr>
        <w:t xml:space="preserve">   |   May 2013 – Nov 2013</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Developed responsive, performance-focused UI on AEM-based and Veeva platforms using HTML, CSS3 and JavaScript.</w:t>
      </w:r>
      <w:r w:rsidDel="00000000" w:rsidR="00000000" w:rsidRPr="00000000">
        <w:rPr>
          <w:rtl w:val="0"/>
        </w:rPr>
      </w:r>
    </w:p>
    <w:p w:rsidR="00000000" w:rsidDel="00000000" w:rsidP="00000000" w:rsidRDefault="00000000" w:rsidRPr="00000000" w14:paraId="00000048">
      <w:pPr>
        <w:spacing w:after="20" w:before="140" w:lineRule="auto"/>
        <w:rPr/>
      </w:pPr>
      <w:r w:rsidDel="00000000" w:rsidR="00000000" w:rsidRPr="00000000">
        <w:rPr>
          <w:b w:val="1"/>
          <w:bCs w:val="1"/>
          <w:color w:val="1f3864"/>
          <w:sz w:val="20"/>
          <w:szCs w:val="20"/>
          <w:rtl w:val="0"/>
        </w:rPr>
        <w:t xml:space="preserve">Software Engineer — Health Impetus Pvt. Ltd., Mumbai</w:t>
      </w:r>
      <w:r w:rsidDel="00000000" w:rsidR="00000000" w:rsidRPr="00000000">
        <w:rPr>
          <w:i w:val="1"/>
          <w:iCs w:val="1"/>
          <w:color w:val="666666"/>
          <w:sz w:val="19"/>
          <w:szCs w:val="19"/>
          <w:rtl w:val="0"/>
        </w:rPr>
        <w:t xml:space="preserve">   |   Oct 2012 – Apr 2013</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404040"/>
          <w:sz w:val="19"/>
          <w:szCs w:val="19"/>
          <w:u w:val="none"/>
          <w:shd w:fill="auto" w:val="clear"/>
          <w:vertAlign w:val="baseline"/>
          <w:rtl w:val="0"/>
        </w:rPr>
        <w:t xml:space="preserve">Built responsive web pages and JavaScript-based login, form-handling and user-interaction features.</w:t>
      </w:r>
      <w:r w:rsidDel="00000000" w:rsidR="00000000" w:rsidRPr="00000000">
        <w:rPr>
          <w:rtl w:val="0"/>
        </w:rPr>
      </w:r>
    </w:p>
    <w:p w:rsidR="00000000" w:rsidDel="00000000" w:rsidP="00000000" w:rsidRDefault="00000000" w:rsidRPr="00000000" w14:paraId="0000004A">
      <w:pPr>
        <w:pBdr>
          <w:bottom w:color="1f3864" w:space="4" w:sz="8" w:val="single"/>
        </w:pBdr>
        <w:spacing w:after="100" w:before="160" w:lineRule="auto"/>
        <w:rPr/>
      </w:pPr>
      <w:r w:rsidDel="00000000" w:rsidR="00000000" w:rsidRPr="00000000">
        <w:rPr>
          <w:b w:val="1"/>
          <w:bCs w:val="1"/>
          <w:color w:val="1f3864"/>
          <w:sz w:val="24"/>
          <w:szCs w:val="24"/>
          <w:rtl w:val="0"/>
        </w:rPr>
        <w:t xml:space="preserve">EDUCATION</w:t>
      </w:r>
      <w:r w:rsidDel="00000000" w:rsidR="00000000" w:rsidRPr="00000000">
        <w:rPr>
          <w:rtl w:val="0"/>
        </w:rPr>
      </w:r>
    </w:p>
    <w:p w:rsidR="00000000" w:rsidDel="00000000" w:rsidP="00000000" w:rsidRDefault="00000000" w:rsidRPr="00000000" w14:paraId="0000004B">
      <w:pPr>
        <w:spacing w:after="200" w:lineRule="auto"/>
        <w:rPr/>
      </w:pPr>
      <w:r w:rsidDel="00000000" w:rsidR="00000000" w:rsidRPr="00000000">
        <w:rPr>
          <w:color w:val="404040"/>
          <w:sz w:val="19"/>
          <w:szCs w:val="19"/>
          <w:rtl w:val="0"/>
        </w:rPr>
        <w:t xml:space="preserve">Bachelor of Engineering – Computer Science, RGPV University (2010)</w:t>
      </w:r>
      <w:r w:rsidDel="00000000" w:rsidR="00000000" w:rsidRPr="00000000">
        <w:rPr>
          <w:rtl w:val="0"/>
        </w:rPr>
      </w:r>
    </w:p>
    <w:p w:rsidR="00000000" w:rsidDel="00000000" w:rsidP="00000000" w:rsidRDefault="00000000" w:rsidRPr="00000000" w14:paraId="0000004C">
      <w:pPr>
        <w:pBdr>
          <w:bottom w:color="1f3864" w:space="4" w:sz="8" w:val="single"/>
        </w:pBdr>
        <w:spacing w:after="100" w:before="160" w:lineRule="auto"/>
        <w:rPr/>
      </w:pPr>
      <w:r w:rsidDel="00000000" w:rsidR="00000000" w:rsidRPr="00000000">
        <w:rPr>
          <w:b w:val="1"/>
          <w:bCs w:val="1"/>
          <w:color w:val="1f3864"/>
          <w:sz w:val="24"/>
          <w:szCs w:val="24"/>
          <w:rtl w:val="0"/>
        </w:rPr>
        <w:t xml:space="preserve">ADDITIONAL INFORMATION</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b w:val="1"/>
          <w:bCs w:val="1"/>
          <w:color w:val="404040"/>
          <w:sz w:val="19"/>
          <w:szCs w:val="19"/>
          <w:rtl w:val="0"/>
        </w:rPr>
        <w:t xml:space="preserve">Languages: </w:t>
      </w:r>
      <w:r w:rsidDel="00000000" w:rsidR="00000000" w:rsidRPr="00000000">
        <w:rPr>
          <w:color w:val="404040"/>
          <w:sz w:val="19"/>
          <w:szCs w:val="19"/>
          <w:rtl w:val="0"/>
        </w:rPr>
        <w:t xml:space="preserve">English, Hindi, Marathi   |   Soft Skills: Cross-functional Collaboration, Stakeholder Management, Technical Leadership, Engineering Mentorship, Architecture Reviews, Agile Delivery</w:t>
      </w:r>
      <w:r w:rsidDel="00000000" w:rsidR="00000000" w:rsidRPr="00000000">
        <w:rPr>
          <w:rtl w:val="0"/>
        </w:rPr>
      </w:r>
    </w:p>
    <w:sectPr>
      <w:pgSz w:h="15840" w:w="12240" w:orient="portrait"/>
      <w:pgMar w:bottom="500" w:top="50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Wd+hWf8cuE06koMLY6zqj+nmQ==">CgMxLjA4AHIhMUJndkF6enNQNWNqbzNaanZ3TE95VUJ5eFpSR1laMm5o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2026-09-05T10:11:26.372Z</dcterms:created>
  <dc:creator>Un-named</dc:creator>
</cp:coreProperties>
</file>

<file path=docProps/custom.xml><?xml version="1.0" encoding="utf-8"?>
<Properties xmlns="http://schemas.openxmlformats.org/officeDocument/2006/custom-properties" xmlns:vt="http://schemas.openxmlformats.org/officeDocument/2006/docPropsVTypes"/>
</file>