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AD8D0" w14:textId="77777777" w:rsidR="00D35EF4" w:rsidRDefault="00D35EF4">
      <w:pPr>
        <w:pStyle w:val="Heading3"/>
        <w:rPr>
          <w:rFonts w:ascii="Cambria" w:eastAsia="Cambria" w:hAnsi="Cambria" w:cs="Cambria"/>
        </w:rPr>
      </w:pPr>
    </w:p>
    <w:p w14:paraId="56BC5F22" w14:textId="77777777" w:rsidR="00D35EF4" w:rsidRDefault="00D35EF4">
      <w:pPr>
        <w:pStyle w:val="Heading3"/>
        <w:rPr>
          <w:rFonts w:ascii="Cambria" w:eastAsia="Cambria" w:hAnsi="Cambria" w:cs="Cambria"/>
        </w:rPr>
      </w:pPr>
    </w:p>
    <w:p w14:paraId="139A7558" w14:textId="77777777" w:rsidR="00D35EF4" w:rsidRDefault="00000000">
      <w:pPr>
        <w:pBdr>
          <w:top w:val="nil"/>
          <w:left w:val="nil"/>
          <w:bottom w:val="nil"/>
          <w:right w:val="nil"/>
          <w:between w:val="nil"/>
        </w:pBdr>
        <w:jc w:val="center"/>
        <w:rPr>
          <w:rFonts w:ascii="Cambria" w:eastAsia="Cambria" w:hAnsi="Cambria" w:cs="Cambria"/>
          <w:color w:val="000000"/>
          <w:sz w:val="36"/>
          <w:szCs w:val="36"/>
        </w:rPr>
      </w:pPr>
      <w:r>
        <w:rPr>
          <w:rFonts w:ascii="Cambria" w:eastAsia="Cambria" w:hAnsi="Cambria" w:cs="Cambria"/>
          <w:color w:val="000000"/>
          <w:sz w:val="36"/>
          <w:szCs w:val="36"/>
        </w:rPr>
        <w:t>CS6</w:t>
      </w:r>
      <w:r>
        <w:rPr>
          <w:rFonts w:ascii="Cambria" w:eastAsia="Cambria" w:hAnsi="Cambria" w:cs="Cambria"/>
          <w:sz w:val="36"/>
          <w:szCs w:val="36"/>
        </w:rPr>
        <w:t>96F</w:t>
      </w:r>
      <w:r>
        <w:rPr>
          <w:rFonts w:ascii="Cambria" w:eastAsia="Cambria" w:hAnsi="Cambria" w:cs="Cambria"/>
          <w:color w:val="000000"/>
          <w:sz w:val="36"/>
          <w:szCs w:val="36"/>
        </w:rPr>
        <w:t xml:space="preserve"> – Team </w:t>
      </w:r>
      <w:r>
        <w:rPr>
          <w:rFonts w:ascii="Cambria" w:eastAsia="Cambria" w:hAnsi="Cambria" w:cs="Cambria"/>
          <w:sz w:val="36"/>
          <w:szCs w:val="36"/>
        </w:rPr>
        <w:t>3</w:t>
      </w:r>
    </w:p>
    <w:p w14:paraId="27946A37" w14:textId="77777777" w:rsidR="00D35EF4" w:rsidRDefault="00D35EF4">
      <w:pPr>
        <w:pBdr>
          <w:top w:val="nil"/>
          <w:left w:val="nil"/>
          <w:bottom w:val="nil"/>
          <w:right w:val="nil"/>
          <w:between w:val="nil"/>
        </w:pBdr>
        <w:rPr>
          <w:rFonts w:ascii="Cambria" w:eastAsia="Cambria" w:hAnsi="Cambria" w:cs="Cambria"/>
          <w:color w:val="000000"/>
        </w:rPr>
      </w:pPr>
    </w:p>
    <w:p w14:paraId="03BB9122" w14:textId="77777777" w:rsidR="00D35EF4" w:rsidRDefault="00D35EF4">
      <w:pPr>
        <w:pBdr>
          <w:top w:val="nil"/>
          <w:left w:val="nil"/>
          <w:bottom w:val="nil"/>
          <w:right w:val="nil"/>
          <w:between w:val="nil"/>
        </w:pBdr>
        <w:rPr>
          <w:rFonts w:ascii="Cambria" w:eastAsia="Cambria" w:hAnsi="Cambria" w:cs="Cambria"/>
          <w:color w:val="000000"/>
        </w:rPr>
      </w:pPr>
    </w:p>
    <w:p w14:paraId="4DBB6DF6" w14:textId="77777777" w:rsidR="00D35EF4" w:rsidRDefault="00D35EF4">
      <w:pPr>
        <w:pBdr>
          <w:top w:val="nil"/>
          <w:left w:val="nil"/>
          <w:bottom w:val="nil"/>
          <w:right w:val="nil"/>
          <w:between w:val="nil"/>
        </w:pBdr>
        <w:rPr>
          <w:rFonts w:ascii="Cambria" w:eastAsia="Cambria" w:hAnsi="Cambria" w:cs="Cambria"/>
          <w:color w:val="000000"/>
        </w:rPr>
      </w:pPr>
    </w:p>
    <w:p w14:paraId="2A766171" w14:textId="77777777" w:rsidR="00D35EF4" w:rsidRDefault="00D35EF4">
      <w:pPr>
        <w:pBdr>
          <w:top w:val="nil"/>
          <w:left w:val="nil"/>
          <w:bottom w:val="nil"/>
          <w:right w:val="nil"/>
          <w:between w:val="nil"/>
        </w:pBdr>
        <w:rPr>
          <w:rFonts w:ascii="Cambria" w:eastAsia="Cambria" w:hAnsi="Cambria" w:cs="Cambria"/>
          <w:color w:val="000000"/>
        </w:rPr>
      </w:pPr>
    </w:p>
    <w:p w14:paraId="1A84F52F" w14:textId="77777777" w:rsidR="00D35EF4" w:rsidRDefault="00D35EF4">
      <w:pPr>
        <w:pBdr>
          <w:top w:val="nil"/>
          <w:left w:val="nil"/>
          <w:bottom w:val="nil"/>
          <w:right w:val="nil"/>
          <w:between w:val="nil"/>
        </w:pBdr>
        <w:rPr>
          <w:rFonts w:ascii="Cambria" w:eastAsia="Cambria" w:hAnsi="Cambria" w:cs="Cambria"/>
          <w:color w:val="000000"/>
        </w:rPr>
      </w:pPr>
    </w:p>
    <w:p w14:paraId="79BECA56" w14:textId="77777777" w:rsidR="00D35EF4" w:rsidRDefault="00000000">
      <w:pPr>
        <w:pBdr>
          <w:top w:val="nil"/>
          <w:left w:val="nil"/>
          <w:bottom w:val="nil"/>
          <w:right w:val="nil"/>
          <w:between w:val="nil"/>
        </w:pBdr>
        <w:jc w:val="center"/>
        <w:rPr>
          <w:rFonts w:ascii="Cambria" w:eastAsia="Cambria" w:hAnsi="Cambria" w:cs="Cambria"/>
          <w:color w:val="000000"/>
        </w:rPr>
      </w:pPr>
      <w:r>
        <w:rPr>
          <w:rFonts w:ascii="Cambria" w:eastAsia="Cambria" w:hAnsi="Cambria" w:cs="Cambria"/>
          <w:noProof/>
          <w:color w:val="000000"/>
        </w:rPr>
        <w:drawing>
          <wp:inline distT="0" distB="0" distL="114300" distR="114300" wp14:anchorId="34A21CD9" wp14:editId="4A396FEC">
            <wp:extent cx="1860550" cy="779780"/>
            <wp:effectExtent l="0" t="0" r="0" b="0"/>
            <wp:docPr id="1" name="image1.png" descr="A blue and yellow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and yellow logo&#10;&#10;Description automatically generated"/>
                    <pic:cNvPicPr preferRelativeResize="0"/>
                  </pic:nvPicPr>
                  <pic:blipFill>
                    <a:blip r:embed="rId7"/>
                    <a:srcRect/>
                    <a:stretch>
                      <a:fillRect/>
                    </a:stretch>
                  </pic:blipFill>
                  <pic:spPr>
                    <a:xfrm>
                      <a:off x="0" y="0"/>
                      <a:ext cx="1860550" cy="779780"/>
                    </a:xfrm>
                    <a:prstGeom prst="rect">
                      <a:avLst/>
                    </a:prstGeom>
                    <a:ln/>
                  </pic:spPr>
                </pic:pic>
              </a:graphicData>
            </a:graphic>
          </wp:inline>
        </w:drawing>
      </w:r>
    </w:p>
    <w:p w14:paraId="27654346" w14:textId="77777777" w:rsidR="00D35EF4" w:rsidRDefault="00D35EF4">
      <w:pPr>
        <w:pBdr>
          <w:top w:val="nil"/>
          <w:left w:val="nil"/>
          <w:bottom w:val="nil"/>
          <w:right w:val="nil"/>
          <w:between w:val="nil"/>
        </w:pBdr>
        <w:rPr>
          <w:rFonts w:ascii="Cambria" w:eastAsia="Cambria" w:hAnsi="Cambria" w:cs="Cambria"/>
          <w:color w:val="000000"/>
        </w:rPr>
      </w:pPr>
    </w:p>
    <w:p w14:paraId="72D29BFC" w14:textId="77777777" w:rsidR="00D35EF4" w:rsidRDefault="00D35EF4">
      <w:pPr>
        <w:pBdr>
          <w:top w:val="nil"/>
          <w:left w:val="nil"/>
          <w:bottom w:val="nil"/>
          <w:right w:val="nil"/>
          <w:between w:val="nil"/>
        </w:pBdr>
        <w:rPr>
          <w:rFonts w:ascii="Cambria" w:eastAsia="Cambria" w:hAnsi="Cambria" w:cs="Cambria"/>
          <w:color w:val="000000"/>
        </w:rPr>
      </w:pPr>
    </w:p>
    <w:p w14:paraId="14B6FE4C" w14:textId="77777777" w:rsidR="00D35EF4" w:rsidRDefault="00D35EF4">
      <w:pPr>
        <w:pBdr>
          <w:top w:val="nil"/>
          <w:left w:val="nil"/>
          <w:bottom w:val="nil"/>
          <w:right w:val="nil"/>
          <w:between w:val="nil"/>
        </w:pBdr>
        <w:rPr>
          <w:rFonts w:ascii="Cambria" w:eastAsia="Cambria" w:hAnsi="Cambria" w:cs="Cambria"/>
          <w:color w:val="000000"/>
        </w:rPr>
      </w:pPr>
    </w:p>
    <w:p w14:paraId="4B4664E1" w14:textId="77777777" w:rsidR="00D35EF4" w:rsidRDefault="00D35EF4">
      <w:pPr>
        <w:pBdr>
          <w:top w:val="nil"/>
          <w:left w:val="nil"/>
          <w:bottom w:val="nil"/>
          <w:right w:val="nil"/>
          <w:between w:val="nil"/>
        </w:pBdr>
        <w:rPr>
          <w:rFonts w:ascii="Cambria" w:eastAsia="Cambria" w:hAnsi="Cambria" w:cs="Cambria"/>
          <w:color w:val="000000"/>
        </w:rPr>
      </w:pPr>
    </w:p>
    <w:p w14:paraId="6698D936" w14:textId="77777777" w:rsidR="00D35EF4" w:rsidRDefault="00D35EF4">
      <w:pPr>
        <w:pBdr>
          <w:top w:val="nil"/>
          <w:left w:val="nil"/>
          <w:bottom w:val="nil"/>
          <w:right w:val="nil"/>
          <w:between w:val="nil"/>
        </w:pBdr>
        <w:jc w:val="center"/>
        <w:rPr>
          <w:rFonts w:ascii="Cambria" w:eastAsia="Cambria" w:hAnsi="Cambria" w:cs="Cambria"/>
          <w:color w:val="000000"/>
          <w:sz w:val="40"/>
          <w:szCs w:val="40"/>
        </w:rPr>
      </w:pPr>
    </w:p>
    <w:p w14:paraId="10D1E5C8" w14:textId="77777777" w:rsidR="00D35EF4" w:rsidRDefault="00D35EF4">
      <w:pPr>
        <w:pBdr>
          <w:top w:val="nil"/>
          <w:left w:val="nil"/>
          <w:bottom w:val="nil"/>
          <w:right w:val="nil"/>
          <w:between w:val="nil"/>
        </w:pBdr>
        <w:jc w:val="center"/>
        <w:rPr>
          <w:rFonts w:ascii="Cambria" w:eastAsia="Cambria" w:hAnsi="Cambria" w:cs="Cambria"/>
          <w:color w:val="000000"/>
          <w:sz w:val="36"/>
          <w:szCs w:val="36"/>
        </w:rPr>
      </w:pPr>
    </w:p>
    <w:p w14:paraId="5F68D21E" w14:textId="77777777" w:rsidR="00D35EF4" w:rsidRDefault="00D35EF4">
      <w:pPr>
        <w:pBdr>
          <w:top w:val="nil"/>
          <w:left w:val="nil"/>
          <w:bottom w:val="nil"/>
          <w:right w:val="nil"/>
          <w:between w:val="nil"/>
        </w:pBdr>
        <w:jc w:val="center"/>
        <w:rPr>
          <w:rFonts w:ascii="Cambria" w:eastAsia="Cambria" w:hAnsi="Cambria" w:cs="Cambria"/>
          <w:color w:val="000000"/>
          <w:sz w:val="36"/>
          <w:szCs w:val="36"/>
        </w:rPr>
      </w:pPr>
    </w:p>
    <w:p w14:paraId="5351A609" w14:textId="77777777" w:rsidR="00D35EF4" w:rsidRDefault="00000000">
      <w:pPr>
        <w:pBdr>
          <w:top w:val="nil"/>
          <w:left w:val="nil"/>
          <w:bottom w:val="nil"/>
          <w:right w:val="nil"/>
          <w:between w:val="nil"/>
        </w:pBdr>
        <w:spacing w:line="259" w:lineRule="auto"/>
        <w:jc w:val="center"/>
        <w:rPr>
          <w:rFonts w:ascii="Cambria" w:eastAsia="Cambria" w:hAnsi="Cambria" w:cs="Cambria"/>
          <w:color w:val="000000"/>
          <w:sz w:val="20"/>
          <w:szCs w:val="20"/>
        </w:rPr>
      </w:pPr>
      <w:r>
        <w:rPr>
          <w:rFonts w:ascii="Cambria" w:eastAsia="Cambria" w:hAnsi="Cambria" w:cs="Cambria"/>
          <w:color w:val="000000"/>
          <w:sz w:val="36"/>
          <w:szCs w:val="36"/>
        </w:rPr>
        <w:t>Xero Application</w:t>
      </w:r>
    </w:p>
    <w:p w14:paraId="7E5B78A3" w14:textId="77777777" w:rsidR="00D35EF4" w:rsidRDefault="00D35EF4">
      <w:pPr>
        <w:pBdr>
          <w:top w:val="nil"/>
          <w:left w:val="nil"/>
          <w:bottom w:val="nil"/>
          <w:right w:val="nil"/>
          <w:between w:val="nil"/>
        </w:pBdr>
        <w:spacing w:line="259" w:lineRule="auto"/>
        <w:rPr>
          <w:rFonts w:ascii="Cambria" w:eastAsia="Cambria" w:hAnsi="Cambria" w:cs="Cambria"/>
          <w:color w:val="000000"/>
          <w:sz w:val="36"/>
          <w:szCs w:val="36"/>
        </w:rPr>
      </w:pPr>
    </w:p>
    <w:p w14:paraId="16300F76" w14:textId="77777777" w:rsidR="00D35EF4" w:rsidRDefault="00D35EF4">
      <w:pPr>
        <w:pBdr>
          <w:top w:val="nil"/>
          <w:left w:val="nil"/>
          <w:bottom w:val="nil"/>
          <w:right w:val="nil"/>
          <w:between w:val="nil"/>
        </w:pBdr>
        <w:rPr>
          <w:rFonts w:ascii="Cambria" w:eastAsia="Cambria" w:hAnsi="Cambria" w:cs="Cambria"/>
          <w:color w:val="000000"/>
        </w:rPr>
      </w:pPr>
    </w:p>
    <w:p w14:paraId="4CCDDA4A" w14:textId="77777777" w:rsidR="00D35EF4" w:rsidRDefault="00D35EF4">
      <w:pPr>
        <w:pBdr>
          <w:top w:val="nil"/>
          <w:left w:val="nil"/>
          <w:bottom w:val="nil"/>
          <w:right w:val="nil"/>
          <w:between w:val="nil"/>
        </w:pBdr>
        <w:rPr>
          <w:rFonts w:ascii="Cambria" w:eastAsia="Cambria" w:hAnsi="Cambria" w:cs="Cambria"/>
          <w:color w:val="000000"/>
        </w:rPr>
      </w:pPr>
    </w:p>
    <w:p w14:paraId="103C1A1C" w14:textId="77777777" w:rsidR="00D35EF4" w:rsidRDefault="00D35EF4">
      <w:pPr>
        <w:pBdr>
          <w:top w:val="nil"/>
          <w:left w:val="nil"/>
          <w:bottom w:val="nil"/>
          <w:right w:val="nil"/>
          <w:between w:val="nil"/>
        </w:pBdr>
        <w:rPr>
          <w:rFonts w:ascii="Cambria" w:eastAsia="Cambria" w:hAnsi="Cambria" w:cs="Cambria"/>
          <w:color w:val="000000"/>
        </w:rPr>
      </w:pPr>
    </w:p>
    <w:p w14:paraId="6CC253C0" w14:textId="77777777" w:rsidR="00D35EF4" w:rsidRDefault="00D35EF4">
      <w:pPr>
        <w:pBdr>
          <w:top w:val="nil"/>
          <w:left w:val="nil"/>
          <w:bottom w:val="nil"/>
          <w:right w:val="nil"/>
          <w:between w:val="nil"/>
        </w:pBdr>
        <w:rPr>
          <w:rFonts w:ascii="Cambria" w:eastAsia="Cambria" w:hAnsi="Cambria" w:cs="Cambria"/>
          <w:color w:val="000000"/>
        </w:rPr>
      </w:pPr>
    </w:p>
    <w:p w14:paraId="7613D3B3" w14:textId="77777777" w:rsidR="00D35EF4" w:rsidRDefault="00D35EF4">
      <w:pPr>
        <w:pBdr>
          <w:top w:val="nil"/>
          <w:left w:val="nil"/>
          <w:bottom w:val="nil"/>
          <w:right w:val="nil"/>
          <w:between w:val="nil"/>
        </w:pBdr>
        <w:rPr>
          <w:rFonts w:ascii="Cambria" w:eastAsia="Cambria" w:hAnsi="Cambria" w:cs="Cambria"/>
          <w:color w:val="000000"/>
        </w:rPr>
      </w:pPr>
    </w:p>
    <w:p w14:paraId="71AD6A0B" w14:textId="77777777" w:rsidR="00D35EF4" w:rsidRDefault="00D35EF4">
      <w:pPr>
        <w:pBdr>
          <w:top w:val="nil"/>
          <w:left w:val="nil"/>
          <w:bottom w:val="nil"/>
          <w:right w:val="nil"/>
          <w:between w:val="nil"/>
        </w:pBdr>
        <w:rPr>
          <w:rFonts w:ascii="Cambria" w:eastAsia="Cambria" w:hAnsi="Cambria" w:cs="Cambria"/>
          <w:color w:val="000000"/>
        </w:rPr>
      </w:pPr>
    </w:p>
    <w:p w14:paraId="24CA171E" w14:textId="77777777" w:rsidR="00D35EF4" w:rsidRDefault="00D35EF4">
      <w:pPr>
        <w:pBdr>
          <w:top w:val="nil"/>
          <w:left w:val="nil"/>
          <w:bottom w:val="nil"/>
          <w:right w:val="nil"/>
          <w:between w:val="nil"/>
        </w:pBdr>
        <w:rPr>
          <w:rFonts w:ascii="Cambria" w:eastAsia="Cambria" w:hAnsi="Cambria" w:cs="Cambria"/>
          <w:color w:val="000000"/>
        </w:rPr>
      </w:pPr>
    </w:p>
    <w:p w14:paraId="77E59BC2" w14:textId="77777777" w:rsidR="00D35EF4" w:rsidRDefault="00D35EF4">
      <w:pPr>
        <w:pBdr>
          <w:top w:val="nil"/>
          <w:left w:val="nil"/>
          <w:bottom w:val="nil"/>
          <w:right w:val="nil"/>
          <w:between w:val="nil"/>
        </w:pBdr>
        <w:rPr>
          <w:rFonts w:ascii="Cambria" w:eastAsia="Cambria" w:hAnsi="Cambria" w:cs="Cambria"/>
          <w:color w:val="000000"/>
        </w:rPr>
      </w:pPr>
    </w:p>
    <w:p w14:paraId="3E9554B7" w14:textId="77777777" w:rsidR="00D35EF4" w:rsidRDefault="00D35EF4">
      <w:pPr>
        <w:pBdr>
          <w:top w:val="nil"/>
          <w:left w:val="nil"/>
          <w:bottom w:val="nil"/>
          <w:right w:val="nil"/>
          <w:between w:val="nil"/>
        </w:pBdr>
        <w:rPr>
          <w:rFonts w:ascii="Cambria" w:eastAsia="Cambria" w:hAnsi="Cambria" w:cs="Cambria"/>
          <w:color w:val="000000"/>
        </w:rPr>
      </w:pPr>
    </w:p>
    <w:p w14:paraId="01DFD869" w14:textId="77777777" w:rsidR="00D35EF4" w:rsidRDefault="00D35EF4">
      <w:pPr>
        <w:pBdr>
          <w:top w:val="nil"/>
          <w:left w:val="nil"/>
          <w:bottom w:val="nil"/>
          <w:right w:val="nil"/>
          <w:between w:val="nil"/>
        </w:pBdr>
        <w:rPr>
          <w:rFonts w:ascii="Cambria" w:eastAsia="Cambria" w:hAnsi="Cambria" w:cs="Cambria"/>
          <w:color w:val="000000"/>
        </w:rPr>
      </w:pPr>
    </w:p>
    <w:p w14:paraId="037DE527" w14:textId="77777777" w:rsidR="00D35EF4" w:rsidRDefault="00D35EF4">
      <w:pPr>
        <w:pBdr>
          <w:top w:val="nil"/>
          <w:left w:val="nil"/>
          <w:bottom w:val="nil"/>
          <w:right w:val="nil"/>
          <w:between w:val="nil"/>
        </w:pBdr>
        <w:rPr>
          <w:rFonts w:ascii="Cambria" w:eastAsia="Cambria" w:hAnsi="Cambria" w:cs="Cambria"/>
          <w:color w:val="000000"/>
        </w:rPr>
      </w:pPr>
    </w:p>
    <w:p w14:paraId="0FCCB4B5" w14:textId="77777777" w:rsidR="00D35EF4" w:rsidRDefault="00D35EF4">
      <w:pPr>
        <w:pBdr>
          <w:top w:val="nil"/>
          <w:left w:val="nil"/>
          <w:bottom w:val="nil"/>
          <w:right w:val="nil"/>
          <w:between w:val="nil"/>
        </w:pBdr>
        <w:rPr>
          <w:rFonts w:ascii="Cambria" w:eastAsia="Cambria" w:hAnsi="Cambria" w:cs="Cambria"/>
          <w:color w:val="000000"/>
        </w:rPr>
      </w:pPr>
    </w:p>
    <w:p w14:paraId="3B3D3C51" w14:textId="77777777" w:rsidR="00D35EF4" w:rsidRDefault="00D35EF4">
      <w:pPr>
        <w:pBdr>
          <w:top w:val="nil"/>
          <w:left w:val="nil"/>
          <w:bottom w:val="nil"/>
          <w:right w:val="nil"/>
          <w:between w:val="nil"/>
        </w:pBdr>
        <w:rPr>
          <w:rFonts w:ascii="Cambria" w:eastAsia="Cambria" w:hAnsi="Cambria" w:cs="Cambria"/>
          <w:color w:val="000000"/>
        </w:rPr>
      </w:pPr>
    </w:p>
    <w:p w14:paraId="373FBF56" w14:textId="77777777" w:rsidR="00D35EF4" w:rsidRDefault="00000000">
      <w:p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Authors: </w:t>
      </w:r>
      <w:r>
        <w:rPr>
          <w:rFonts w:ascii="Cambria" w:eastAsia="Cambria" w:hAnsi="Cambria" w:cs="Cambria"/>
        </w:rPr>
        <w:t xml:space="preserve">Deepesh Katudia, Parth Desai, Kiran Rathod, Ayush Gehlot, </w:t>
      </w:r>
      <w:proofErr w:type="spellStart"/>
      <w:r>
        <w:rPr>
          <w:rFonts w:ascii="Cambria" w:eastAsia="Cambria" w:hAnsi="Cambria" w:cs="Cambria"/>
        </w:rPr>
        <w:t>Swatej</w:t>
      </w:r>
      <w:proofErr w:type="spellEnd"/>
      <w:r>
        <w:rPr>
          <w:rFonts w:ascii="Cambria" w:eastAsia="Cambria" w:hAnsi="Cambria" w:cs="Cambria"/>
        </w:rPr>
        <w:t xml:space="preserve"> Goud</w:t>
      </w:r>
    </w:p>
    <w:p w14:paraId="239C288D" w14:textId="77777777" w:rsidR="00D35EF4" w:rsidRDefault="00000000">
      <w:p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QA Manager: </w:t>
      </w:r>
      <w:r>
        <w:rPr>
          <w:rFonts w:ascii="Cambria" w:eastAsia="Cambria" w:hAnsi="Cambria" w:cs="Cambria"/>
        </w:rPr>
        <w:t>Deepesh Katudia</w:t>
      </w:r>
    </w:p>
    <w:p w14:paraId="38CC68B0" w14:textId="77777777" w:rsidR="00D35EF4" w:rsidRDefault="00000000">
      <w:pPr>
        <w:pBdr>
          <w:top w:val="nil"/>
          <w:left w:val="nil"/>
          <w:bottom w:val="nil"/>
          <w:right w:val="nil"/>
          <w:between w:val="nil"/>
        </w:pBdr>
        <w:rPr>
          <w:rFonts w:ascii="Cambria" w:eastAsia="Cambria" w:hAnsi="Cambria" w:cs="Cambria"/>
        </w:rPr>
      </w:pPr>
      <w:r>
        <w:rPr>
          <w:rFonts w:ascii="Cambria" w:eastAsia="Cambria" w:hAnsi="Cambria" w:cs="Cambria"/>
        </w:rPr>
        <w:t>Date: 11/06/2024</w:t>
      </w:r>
    </w:p>
    <w:p w14:paraId="14D8FC03" w14:textId="77777777" w:rsidR="00D35EF4" w:rsidRDefault="00D35EF4">
      <w:pPr>
        <w:pBdr>
          <w:top w:val="nil"/>
          <w:left w:val="nil"/>
          <w:bottom w:val="nil"/>
          <w:right w:val="nil"/>
          <w:between w:val="nil"/>
        </w:pBdr>
        <w:rPr>
          <w:rFonts w:ascii="Cambria" w:eastAsia="Cambria" w:hAnsi="Cambria" w:cs="Cambria"/>
          <w:color w:val="000000"/>
        </w:rPr>
      </w:pPr>
    </w:p>
    <w:p w14:paraId="6348AAEC" w14:textId="77777777" w:rsidR="00D35EF4" w:rsidRDefault="00000000">
      <w:pPr>
        <w:keepNext/>
        <w:keepLines/>
        <w:pBdr>
          <w:top w:val="nil"/>
          <w:left w:val="nil"/>
          <w:bottom w:val="nil"/>
          <w:right w:val="nil"/>
          <w:between w:val="nil"/>
        </w:pBdr>
        <w:spacing w:before="240" w:line="259" w:lineRule="auto"/>
        <w:rPr>
          <w:rFonts w:ascii="Play" w:eastAsia="Play" w:hAnsi="Play" w:cs="Play"/>
          <w:color w:val="0F4761"/>
          <w:sz w:val="32"/>
          <w:szCs w:val="32"/>
        </w:rPr>
      </w:pPr>
      <w:r>
        <w:rPr>
          <w:rFonts w:ascii="Play" w:eastAsia="Play" w:hAnsi="Play" w:cs="Play"/>
          <w:color w:val="0F4761"/>
          <w:sz w:val="32"/>
          <w:szCs w:val="32"/>
        </w:rPr>
        <w:lastRenderedPageBreak/>
        <w:t>Contents</w:t>
      </w:r>
    </w:p>
    <w:sdt>
      <w:sdtPr>
        <w:id w:val="-829069778"/>
        <w:docPartObj>
          <w:docPartGallery w:val="Table of Contents"/>
          <w:docPartUnique/>
        </w:docPartObj>
      </w:sdtPr>
      <w:sdtContent>
        <w:p w14:paraId="75D20389" w14:textId="77777777" w:rsidR="00D35EF4" w:rsidRDefault="00000000">
          <w:pPr>
            <w:pBdr>
              <w:top w:val="nil"/>
              <w:left w:val="nil"/>
              <w:bottom w:val="nil"/>
              <w:right w:val="nil"/>
              <w:between w:val="nil"/>
            </w:pBdr>
            <w:tabs>
              <w:tab w:val="left" w:pos="440"/>
              <w:tab w:val="right" w:leader="dot" w:pos="8630"/>
            </w:tabs>
            <w:spacing w:after="100"/>
            <w:rPr>
              <w:rFonts w:ascii="Aptos" w:eastAsia="Aptos" w:hAnsi="Aptos" w:cs="Aptos"/>
              <w:color w:val="000000"/>
              <w:sz w:val="22"/>
              <w:szCs w:val="22"/>
            </w:rPr>
          </w:pPr>
          <w:r>
            <w:fldChar w:fldCharType="begin"/>
          </w:r>
          <w:r>
            <w:instrText xml:space="preserve"> TOC \h \u \z \t "Heading 1,1,Heading 2,2,Heading 3,3,"</w:instrText>
          </w:r>
          <w:r>
            <w:fldChar w:fldCharType="separate"/>
          </w:r>
          <w:hyperlink w:anchor="_v6edya1v7cqx">
            <w:r>
              <w:rPr>
                <w:rFonts w:ascii="Cambria" w:eastAsia="Cambria" w:hAnsi="Cambria" w:cs="Cambria"/>
                <w:color w:val="000000"/>
              </w:rPr>
              <w:t>1.</w:t>
            </w:r>
          </w:hyperlink>
          <w:hyperlink w:anchor="_v6edya1v7cqx">
            <w:r>
              <w:rPr>
                <w:rFonts w:ascii="Aptos" w:eastAsia="Aptos" w:hAnsi="Aptos" w:cs="Aptos"/>
                <w:color w:val="000000"/>
                <w:sz w:val="22"/>
                <w:szCs w:val="22"/>
              </w:rPr>
              <w:tab/>
            </w:r>
          </w:hyperlink>
          <w:r>
            <w:fldChar w:fldCharType="begin"/>
          </w:r>
          <w:r>
            <w:instrText xml:space="preserve"> PAGEREF _v6edya1v7cqx \h </w:instrText>
          </w:r>
          <w:r>
            <w:fldChar w:fldCharType="separate"/>
          </w:r>
          <w:r>
            <w:rPr>
              <w:rFonts w:ascii="Cambria" w:eastAsia="Cambria" w:hAnsi="Cambria" w:cs="Cambria"/>
            </w:rPr>
            <w:t>Test Plan Identifier</w:t>
          </w:r>
          <w:r>
            <w:rPr>
              <w:rFonts w:ascii="Cambria" w:eastAsia="Cambria" w:hAnsi="Cambria" w:cs="Cambria"/>
              <w:color w:val="000000"/>
            </w:rPr>
            <w:t xml:space="preserve"> (</w:t>
          </w:r>
          <w:r>
            <w:rPr>
              <w:rFonts w:ascii="Cambria" w:eastAsia="Cambria" w:hAnsi="Cambria" w:cs="Cambria"/>
            </w:rPr>
            <w:t xml:space="preserve">Ayush Gehlot </w:t>
          </w:r>
          <w:r>
            <w:rPr>
              <w:rFonts w:ascii="Cambria" w:eastAsia="Cambria" w:hAnsi="Cambria" w:cs="Cambria"/>
              <w:color w:val="000000"/>
            </w:rPr>
            <w:t>)</w:t>
          </w:r>
          <w:r>
            <w:rPr>
              <w:color w:val="000000"/>
            </w:rPr>
            <w:tab/>
            <w:t>3</w:t>
          </w:r>
          <w:r>
            <w:fldChar w:fldCharType="end"/>
          </w:r>
        </w:p>
        <w:p w14:paraId="14DE9CE0" w14:textId="77777777" w:rsidR="00D35EF4" w:rsidRDefault="00000000">
          <w:pPr>
            <w:pBdr>
              <w:top w:val="nil"/>
              <w:left w:val="nil"/>
              <w:bottom w:val="nil"/>
              <w:right w:val="nil"/>
              <w:between w:val="nil"/>
            </w:pBdr>
            <w:tabs>
              <w:tab w:val="left" w:pos="440"/>
              <w:tab w:val="right" w:leader="dot" w:pos="8630"/>
            </w:tabs>
            <w:spacing w:after="100"/>
            <w:rPr>
              <w:rFonts w:ascii="Aptos" w:eastAsia="Aptos" w:hAnsi="Aptos" w:cs="Aptos"/>
              <w:color w:val="000000"/>
              <w:sz w:val="22"/>
              <w:szCs w:val="22"/>
            </w:rPr>
          </w:pPr>
          <w:hyperlink w:anchor="_idtmmdbrrklg">
            <w:r>
              <w:rPr>
                <w:color w:val="000000"/>
              </w:rPr>
              <w:t>2.</w:t>
            </w:r>
          </w:hyperlink>
          <w:hyperlink w:anchor="_idtmmdbrrklg">
            <w:r>
              <w:rPr>
                <w:rFonts w:ascii="Aptos" w:eastAsia="Aptos" w:hAnsi="Aptos" w:cs="Aptos"/>
                <w:color w:val="000000"/>
                <w:sz w:val="22"/>
                <w:szCs w:val="22"/>
              </w:rPr>
              <w:tab/>
            </w:r>
          </w:hyperlink>
          <w:r>
            <w:fldChar w:fldCharType="begin"/>
          </w:r>
          <w:r>
            <w:instrText xml:space="preserve"> PAGEREF _idtmmdbrrklg \h </w:instrText>
          </w:r>
          <w:r>
            <w:fldChar w:fldCharType="separate"/>
          </w:r>
          <w:r>
            <w:t xml:space="preserve">Introduction </w:t>
          </w:r>
          <w:r>
            <w:rPr>
              <w:color w:val="000000"/>
            </w:rPr>
            <w:t>(</w:t>
          </w:r>
          <w:r>
            <w:t xml:space="preserve">Ayush Gehlot </w:t>
          </w:r>
          <w:r>
            <w:rPr>
              <w:color w:val="000000"/>
            </w:rPr>
            <w:t>)</w:t>
          </w:r>
          <w:r>
            <w:rPr>
              <w:color w:val="000000"/>
            </w:rPr>
            <w:tab/>
            <w:t>3</w:t>
          </w:r>
          <w:r>
            <w:fldChar w:fldCharType="end"/>
          </w:r>
        </w:p>
        <w:p w14:paraId="3B350BD3" w14:textId="77777777" w:rsidR="00D35EF4" w:rsidRDefault="00000000">
          <w:pPr>
            <w:pBdr>
              <w:top w:val="nil"/>
              <w:left w:val="nil"/>
              <w:bottom w:val="nil"/>
              <w:right w:val="nil"/>
              <w:between w:val="nil"/>
            </w:pBdr>
            <w:tabs>
              <w:tab w:val="left" w:pos="440"/>
              <w:tab w:val="right" w:leader="dot" w:pos="8630"/>
            </w:tabs>
            <w:spacing w:after="100"/>
            <w:rPr>
              <w:rFonts w:ascii="Aptos" w:eastAsia="Aptos" w:hAnsi="Aptos" w:cs="Aptos"/>
              <w:color w:val="000000"/>
              <w:sz w:val="22"/>
              <w:szCs w:val="22"/>
            </w:rPr>
          </w:pPr>
          <w:hyperlink w:anchor="_41kxhyfcgb74">
            <w:r>
              <w:rPr>
                <w:color w:val="000000"/>
              </w:rPr>
              <w:t>3.</w:t>
            </w:r>
          </w:hyperlink>
          <w:hyperlink w:anchor="_41kxhyfcgb74">
            <w:r>
              <w:rPr>
                <w:rFonts w:ascii="Aptos" w:eastAsia="Aptos" w:hAnsi="Aptos" w:cs="Aptos"/>
                <w:color w:val="000000"/>
                <w:sz w:val="22"/>
                <w:szCs w:val="22"/>
              </w:rPr>
              <w:tab/>
            </w:r>
          </w:hyperlink>
          <w:r>
            <w:fldChar w:fldCharType="begin"/>
          </w:r>
          <w:r>
            <w:instrText xml:space="preserve"> PAGEREF _41kxhyfcgb74 \h </w:instrText>
          </w:r>
          <w:r>
            <w:fldChar w:fldCharType="separate"/>
          </w:r>
          <w:r>
            <w:t>Test Items</w:t>
          </w:r>
          <w:r>
            <w:rPr>
              <w:color w:val="000000"/>
            </w:rPr>
            <w:t>(Ayush Gehlot)</w:t>
          </w:r>
          <w:r>
            <w:rPr>
              <w:color w:val="000000"/>
            </w:rPr>
            <w:tab/>
            <w:t>4</w:t>
          </w:r>
          <w:r>
            <w:fldChar w:fldCharType="end"/>
          </w:r>
        </w:p>
        <w:p w14:paraId="7D137E4E" w14:textId="77777777" w:rsidR="00D35EF4" w:rsidRDefault="00000000">
          <w:pPr>
            <w:pBdr>
              <w:top w:val="nil"/>
              <w:left w:val="nil"/>
              <w:bottom w:val="nil"/>
              <w:right w:val="nil"/>
              <w:between w:val="nil"/>
            </w:pBdr>
            <w:tabs>
              <w:tab w:val="left" w:pos="440"/>
              <w:tab w:val="right" w:leader="dot" w:pos="8630"/>
            </w:tabs>
            <w:spacing w:after="100"/>
            <w:rPr>
              <w:rFonts w:ascii="Aptos" w:eastAsia="Aptos" w:hAnsi="Aptos" w:cs="Aptos"/>
              <w:color w:val="000000"/>
              <w:sz w:val="22"/>
              <w:szCs w:val="22"/>
            </w:rPr>
          </w:pPr>
          <w:hyperlink w:anchor="_2sr94suxjfq6">
            <w:r>
              <w:rPr>
                <w:color w:val="000000"/>
              </w:rPr>
              <w:t>4.</w:t>
            </w:r>
          </w:hyperlink>
          <w:hyperlink w:anchor="_2sr94suxjfq6">
            <w:r>
              <w:rPr>
                <w:rFonts w:ascii="Aptos" w:eastAsia="Aptos" w:hAnsi="Aptos" w:cs="Aptos"/>
                <w:color w:val="000000"/>
                <w:sz w:val="22"/>
                <w:szCs w:val="22"/>
              </w:rPr>
              <w:tab/>
            </w:r>
          </w:hyperlink>
          <w:r>
            <w:fldChar w:fldCharType="begin"/>
          </w:r>
          <w:r>
            <w:instrText xml:space="preserve"> PAGEREF _2sr94suxjfq6 \h </w:instrText>
          </w:r>
          <w:r>
            <w:fldChar w:fldCharType="separate"/>
          </w:r>
          <w:r>
            <w:t xml:space="preserve">Features to be Tested </w:t>
          </w:r>
          <w:r>
            <w:rPr>
              <w:color w:val="000000"/>
            </w:rPr>
            <w:t>(</w:t>
          </w:r>
          <w:r>
            <w:t>Swatej Mella</w:t>
          </w:r>
          <w:r>
            <w:rPr>
              <w:color w:val="000000"/>
            </w:rPr>
            <w:t>)</w:t>
          </w:r>
          <w:r>
            <w:rPr>
              <w:color w:val="000000"/>
            </w:rPr>
            <w:tab/>
            <w:t>5</w:t>
          </w:r>
          <w:r>
            <w:fldChar w:fldCharType="end"/>
          </w:r>
        </w:p>
        <w:p w14:paraId="6FE182AD" w14:textId="77777777" w:rsidR="00D35EF4" w:rsidRDefault="00000000">
          <w:pPr>
            <w:pBdr>
              <w:top w:val="nil"/>
              <w:left w:val="nil"/>
              <w:bottom w:val="nil"/>
              <w:right w:val="nil"/>
              <w:between w:val="nil"/>
            </w:pBdr>
            <w:tabs>
              <w:tab w:val="left" w:pos="440"/>
              <w:tab w:val="right" w:leader="dot" w:pos="8630"/>
            </w:tabs>
            <w:spacing w:after="100"/>
            <w:rPr>
              <w:rFonts w:ascii="Aptos" w:eastAsia="Aptos" w:hAnsi="Aptos" w:cs="Aptos"/>
              <w:color w:val="000000"/>
              <w:sz w:val="22"/>
              <w:szCs w:val="22"/>
            </w:rPr>
          </w:pPr>
          <w:hyperlink w:anchor="_k82qf891upjw">
            <w:r>
              <w:rPr>
                <w:color w:val="000000"/>
              </w:rPr>
              <w:t>5.</w:t>
            </w:r>
          </w:hyperlink>
          <w:hyperlink w:anchor="_k82qf891upjw">
            <w:r>
              <w:rPr>
                <w:rFonts w:ascii="Aptos" w:eastAsia="Aptos" w:hAnsi="Aptos" w:cs="Aptos"/>
                <w:color w:val="000000"/>
                <w:sz w:val="22"/>
                <w:szCs w:val="22"/>
              </w:rPr>
              <w:tab/>
            </w:r>
          </w:hyperlink>
          <w:r>
            <w:fldChar w:fldCharType="begin"/>
          </w:r>
          <w:r>
            <w:instrText xml:space="preserve"> PAGEREF _k82qf891upjw \h </w:instrText>
          </w:r>
          <w:r>
            <w:fldChar w:fldCharType="separate"/>
          </w:r>
          <w:r>
            <w:t>Features not to be Tested</w:t>
          </w:r>
          <w:r>
            <w:rPr>
              <w:color w:val="000000"/>
            </w:rPr>
            <w:t>(</w:t>
          </w:r>
          <w:r>
            <w:t>Swatej Mella</w:t>
          </w:r>
          <w:r>
            <w:rPr>
              <w:color w:val="000000"/>
            </w:rPr>
            <w:t>)</w:t>
          </w:r>
          <w:r>
            <w:rPr>
              <w:color w:val="000000"/>
            </w:rPr>
            <w:tab/>
            <w:t>7</w:t>
          </w:r>
          <w:r>
            <w:fldChar w:fldCharType="end"/>
          </w:r>
        </w:p>
        <w:p w14:paraId="395F08EE" w14:textId="77777777" w:rsidR="00D35EF4" w:rsidRDefault="00000000">
          <w:pPr>
            <w:pBdr>
              <w:top w:val="nil"/>
              <w:left w:val="nil"/>
              <w:bottom w:val="nil"/>
              <w:right w:val="nil"/>
              <w:between w:val="nil"/>
            </w:pBdr>
            <w:tabs>
              <w:tab w:val="left" w:pos="440"/>
              <w:tab w:val="right" w:leader="dot" w:pos="8630"/>
            </w:tabs>
            <w:spacing w:after="100"/>
            <w:rPr>
              <w:color w:val="000000"/>
            </w:rPr>
          </w:pPr>
          <w:hyperlink w:anchor="_57jqcogm7t6r">
            <w:r>
              <w:rPr>
                <w:rFonts w:ascii="Cambria" w:eastAsia="Cambria" w:hAnsi="Cambria" w:cs="Cambria"/>
                <w:color w:val="000000"/>
              </w:rPr>
              <w:t>6.</w:t>
            </w:r>
          </w:hyperlink>
          <w:hyperlink w:anchor="_57jqcogm7t6r">
            <w:r>
              <w:rPr>
                <w:rFonts w:ascii="Aptos" w:eastAsia="Aptos" w:hAnsi="Aptos" w:cs="Aptos"/>
                <w:color w:val="000000"/>
                <w:sz w:val="22"/>
                <w:szCs w:val="22"/>
              </w:rPr>
              <w:tab/>
            </w:r>
          </w:hyperlink>
          <w:r>
            <w:fldChar w:fldCharType="begin"/>
          </w:r>
          <w:r>
            <w:instrText xml:space="preserve"> PAGEREF _57jqcogm7t6r \h </w:instrText>
          </w:r>
          <w:r>
            <w:fldChar w:fldCharType="separate"/>
          </w:r>
          <w:r>
            <w:rPr>
              <w:rFonts w:ascii="Cambria" w:eastAsia="Cambria" w:hAnsi="Cambria" w:cs="Cambria"/>
            </w:rPr>
            <w:t xml:space="preserve">Approach </w:t>
          </w:r>
          <w:r>
            <w:rPr>
              <w:rFonts w:ascii="Cambria" w:eastAsia="Cambria" w:hAnsi="Cambria" w:cs="Cambria"/>
              <w:color w:val="000000"/>
            </w:rPr>
            <w:t>(</w:t>
          </w:r>
          <w:r>
            <w:rPr>
              <w:rFonts w:ascii="Cambria" w:eastAsia="Cambria" w:hAnsi="Cambria" w:cs="Cambria"/>
            </w:rPr>
            <w:t>Swatej Mella</w:t>
          </w:r>
          <w:r>
            <w:rPr>
              <w:rFonts w:ascii="Cambria" w:eastAsia="Cambria" w:hAnsi="Cambria" w:cs="Cambria"/>
              <w:color w:val="000000"/>
            </w:rPr>
            <w:t>)</w:t>
          </w:r>
          <w:r>
            <w:rPr>
              <w:color w:val="000000"/>
            </w:rPr>
            <w:tab/>
          </w:r>
          <w:r>
            <w:fldChar w:fldCharType="end"/>
          </w:r>
          <w:r>
            <w:t>8</w:t>
          </w:r>
        </w:p>
        <w:p w14:paraId="0DE66376" w14:textId="77777777" w:rsidR="00D35EF4" w:rsidRDefault="00000000">
          <w:pPr>
            <w:pBdr>
              <w:top w:val="nil"/>
              <w:left w:val="nil"/>
              <w:bottom w:val="nil"/>
              <w:right w:val="nil"/>
              <w:between w:val="nil"/>
            </w:pBdr>
            <w:tabs>
              <w:tab w:val="left" w:pos="440"/>
              <w:tab w:val="right" w:leader="dot" w:pos="8630"/>
            </w:tabs>
            <w:spacing w:after="100"/>
            <w:rPr>
              <w:color w:val="000000"/>
            </w:rPr>
          </w:pPr>
          <w:hyperlink w:anchor="_8e8va66jcsb8">
            <w:r>
              <w:rPr>
                <w:color w:val="000000"/>
              </w:rPr>
              <w:t>7.</w:t>
            </w:r>
          </w:hyperlink>
          <w:hyperlink w:anchor="_8e8va66jcsb8">
            <w:r>
              <w:rPr>
                <w:rFonts w:ascii="Aptos" w:eastAsia="Aptos" w:hAnsi="Aptos" w:cs="Aptos"/>
                <w:color w:val="000000"/>
                <w:sz w:val="22"/>
                <w:szCs w:val="22"/>
              </w:rPr>
              <w:tab/>
            </w:r>
          </w:hyperlink>
          <w:r>
            <w:fldChar w:fldCharType="begin"/>
          </w:r>
          <w:r>
            <w:instrText xml:space="preserve"> PAGEREF _8e8va66jcsb8 \h </w:instrText>
          </w:r>
          <w:r>
            <w:fldChar w:fldCharType="separate"/>
          </w:r>
          <w:r>
            <w:t xml:space="preserve">Item Pass/Fail Criteria </w:t>
          </w:r>
          <w:r>
            <w:rPr>
              <w:color w:val="000000"/>
            </w:rPr>
            <w:t>(</w:t>
          </w:r>
          <w:r>
            <w:t>Kiran Rathod</w:t>
          </w:r>
          <w:r>
            <w:rPr>
              <w:color w:val="000000"/>
            </w:rPr>
            <w:t>)</w:t>
          </w:r>
          <w:r>
            <w:rPr>
              <w:color w:val="000000"/>
            </w:rPr>
            <w:tab/>
          </w:r>
          <w:r>
            <w:fldChar w:fldCharType="end"/>
          </w:r>
          <w:r>
            <w:t>10</w:t>
          </w:r>
        </w:p>
        <w:p w14:paraId="5A8266E7" w14:textId="77777777" w:rsidR="00D35EF4" w:rsidRDefault="00000000">
          <w:pPr>
            <w:pBdr>
              <w:top w:val="nil"/>
              <w:left w:val="nil"/>
              <w:bottom w:val="nil"/>
              <w:right w:val="nil"/>
              <w:between w:val="nil"/>
            </w:pBdr>
            <w:tabs>
              <w:tab w:val="left" w:pos="440"/>
              <w:tab w:val="right" w:leader="dot" w:pos="8630"/>
            </w:tabs>
            <w:spacing w:after="100"/>
            <w:rPr>
              <w:color w:val="000000"/>
            </w:rPr>
          </w:pPr>
          <w:hyperlink w:anchor="_2hsyz488qd8q">
            <w:r>
              <w:rPr>
                <w:color w:val="000000"/>
              </w:rPr>
              <w:t>8.</w:t>
            </w:r>
          </w:hyperlink>
          <w:hyperlink w:anchor="_2hsyz488qd8q">
            <w:r>
              <w:rPr>
                <w:rFonts w:ascii="Aptos" w:eastAsia="Aptos" w:hAnsi="Aptos" w:cs="Aptos"/>
                <w:color w:val="000000"/>
                <w:sz w:val="22"/>
                <w:szCs w:val="22"/>
              </w:rPr>
              <w:tab/>
            </w:r>
          </w:hyperlink>
          <w:r>
            <w:fldChar w:fldCharType="begin"/>
          </w:r>
          <w:r>
            <w:instrText xml:space="preserve"> PAGEREF _2hsyz488qd8q \h </w:instrText>
          </w:r>
          <w:r>
            <w:fldChar w:fldCharType="separate"/>
          </w:r>
          <w:r>
            <w:t xml:space="preserve">Suspension Criteria and Resumption Requirements </w:t>
          </w:r>
          <w:r>
            <w:rPr>
              <w:color w:val="000000"/>
            </w:rPr>
            <w:t>(Kiran Rathod)</w:t>
          </w:r>
          <w:r>
            <w:rPr>
              <w:color w:val="000000"/>
            </w:rPr>
            <w:tab/>
          </w:r>
          <w:r>
            <w:fldChar w:fldCharType="end"/>
          </w:r>
          <w:r>
            <w:t>11</w:t>
          </w:r>
        </w:p>
        <w:p w14:paraId="57B29F3B" w14:textId="77777777" w:rsidR="00D35EF4" w:rsidRDefault="00000000">
          <w:pPr>
            <w:pBdr>
              <w:top w:val="nil"/>
              <w:left w:val="nil"/>
              <w:bottom w:val="nil"/>
              <w:right w:val="nil"/>
              <w:between w:val="nil"/>
            </w:pBdr>
            <w:tabs>
              <w:tab w:val="left" w:pos="440"/>
              <w:tab w:val="right" w:leader="dot" w:pos="8630"/>
            </w:tabs>
            <w:spacing w:after="100"/>
            <w:rPr>
              <w:rFonts w:ascii="Aptos" w:eastAsia="Aptos" w:hAnsi="Aptos" w:cs="Aptos"/>
              <w:color w:val="000000"/>
              <w:sz w:val="22"/>
              <w:szCs w:val="22"/>
            </w:rPr>
          </w:pPr>
          <w:hyperlink w:anchor="_atx2078oxo8g">
            <w:r>
              <w:rPr>
                <w:rFonts w:ascii="Cambria" w:eastAsia="Cambria" w:hAnsi="Cambria" w:cs="Cambria"/>
                <w:color w:val="000000"/>
              </w:rPr>
              <w:t>9.</w:t>
            </w:r>
          </w:hyperlink>
          <w:hyperlink w:anchor="_atx2078oxo8g">
            <w:r>
              <w:rPr>
                <w:rFonts w:ascii="Aptos" w:eastAsia="Aptos" w:hAnsi="Aptos" w:cs="Aptos"/>
                <w:color w:val="000000"/>
                <w:sz w:val="22"/>
                <w:szCs w:val="22"/>
              </w:rPr>
              <w:tab/>
            </w:r>
          </w:hyperlink>
          <w:r>
            <w:fldChar w:fldCharType="begin"/>
          </w:r>
          <w:r>
            <w:instrText xml:space="preserve"> PAGEREF _atx2078oxo8g \h </w:instrText>
          </w:r>
          <w:r>
            <w:fldChar w:fldCharType="separate"/>
          </w:r>
          <w:r>
            <w:rPr>
              <w:rFonts w:ascii="Cambria" w:eastAsia="Cambria" w:hAnsi="Cambria" w:cs="Cambria"/>
            </w:rPr>
            <w:t xml:space="preserve">Test Deliverables </w:t>
          </w:r>
          <w:r>
            <w:rPr>
              <w:rFonts w:ascii="Cambria" w:eastAsia="Cambria" w:hAnsi="Cambria" w:cs="Cambria"/>
              <w:color w:val="000000"/>
            </w:rPr>
            <w:t>(Kiran Rathod)</w:t>
          </w:r>
          <w:r>
            <w:rPr>
              <w:color w:val="000000"/>
            </w:rPr>
            <w:tab/>
            <w:t>12</w:t>
          </w:r>
          <w:r>
            <w:fldChar w:fldCharType="end"/>
          </w:r>
        </w:p>
        <w:p w14:paraId="7A93892D" w14:textId="77777777" w:rsidR="00D35EF4" w:rsidRDefault="00000000">
          <w:pPr>
            <w:pBdr>
              <w:top w:val="nil"/>
              <w:left w:val="nil"/>
              <w:bottom w:val="nil"/>
              <w:right w:val="nil"/>
              <w:between w:val="nil"/>
            </w:pBdr>
            <w:tabs>
              <w:tab w:val="left" w:pos="660"/>
              <w:tab w:val="right" w:leader="dot" w:pos="8630"/>
            </w:tabs>
            <w:spacing w:after="100"/>
            <w:rPr>
              <w:rFonts w:ascii="Aptos" w:eastAsia="Aptos" w:hAnsi="Aptos" w:cs="Aptos"/>
              <w:sz w:val="22"/>
              <w:szCs w:val="22"/>
            </w:rPr>
          </w:pPr>
          <w:hyperlink w:anchor="_6cm7itj1hqma">
            <w:r>
              <w:rPr>
                <w:rFonts w:ascii="Cambria" w:eastAsia="Cambria" w:hAnsi="Cambria" w:cs="Cambria"/>
                <w:color w:val="000000"/>
              </w:rPr>
              <w:t>10</w:t>
            </w:r>
          </w:hyperlink>
          <w:hyperlink w:anchor="_6cm7itj1hqma">
            <w:r>
              <w:rPr>
                <w:rFonts w:ascii="Cambria" w:eastAsia="Cambria" w:hAnsi="Cambria" w:cs="Cambria"/>
              </w:rPr>
              <w:t xml:space="preserve">.  </w:t>
            </w:r>
          </w:hyperlink>
          <w:hyperlink w:anchor="_6cm7itj1hqma">
            <w:r>
              <w:rPr>
                <w:rFonts w:ascii="Cambria" w:eastAsia="Cambria" w:hAnsi="Cambria" w:cs="Cambria"/>
              </w:rPr>
              <w:t xml:space="preserve">Testing Tasks </w:t>
            </w:r>
          </w:hyperlink>
          <w:hyperlink w:anchor="_6cm7itj1hqma">
            <w:r>
              <w:rPr>
                <w:rFonts w:ascii="Cambria" w:eastAsia="Cambria" w:hAnsi="Cambria" w:cs="Cambria"/>
                <w:color w:val="000000"/>
              </w:rPr>
              <w:t>(</w:t>
            </w:r>
          </w:hyperlink>
          <w:hyperlink w:anchor="_6cm7itj1hqma">
            <w:r>
              <w:rPr>
                <w:rFonts w:ascii="Cambria" w:eastAsia="Cambria" w:hAnsi="Cambria" w:cs="Cambria"/>
              </w:rPr>
              <w:t>Kiran Rathod</w:t>
            </w:r>
          </w:hyperlink>
          <w:hyperlink w:anchor="_6cm7itj1hqma">
            <w:r>
              <w:rPr>
                <w:rFonts w:ascii="Cambria" w:eastAsia="Cambria" w:hAnsi="Cambria" w:cs="Cambria"/>
                <w:color w:val="000000"/>
              </w:rPr>
              <w:t>)</w:t>
            </w:r>
          </w:hyperlink>
          <w:hyperlink w:anchor="_6cm7itj1hqma">
            <w:r>
              <w:rPr>
                <w:color w:val="000000"/>
              </w:rPr>
              <w:tab/>
              <w:t>12</w:t>
            </w:r>
          </w:hyperlink>
        </w:p>
        <w:p w14:paraId="09026F06" w14:textId="77777777" w:rsidR="00D35EF4" w:rsidRDefault="00000000">
          <w:pPr>
            <w:tabs>
              <w:tab w:val="left" w:pos="440"/>
              <w:tab w:val="right" w:leader="dot" w:pos="8630"/>
            </w:tabs>
            <w:spacing w:after="100"/>
          </w:pPr>
          <w:r>
            <w:rPr>
              <w:rFonts w:ascii="Cambria" w:eastAsia="Cambria" w:hAnsi="Cambria" w:cs="Cambria"/>
            </w:rPr>
            <w:t xml:space="preserve">11.  </w:t>
          </w:r>
          <w:hyperlink w:anchor="_2r5b3uuhuv2z">
            <w:r>
              <w:rPr>
                <w:rFonts w:ascii="Cambria" w:eastAsia="Cambria" w:hAnsi="Cambria" w:cs="Cambria"/>
              </w:rPr>
              <w:t>Environmental Needs (Deepesh Katudia) ……………………………………………………</w:t>
            </w:r>
          </w:hyperlink>
          <w:r>
            <w:rPr>
              <w:rFonts w:ascii="Cambria" w:eastAsia="Cambria" w:hAnsi="Cambria" w:cs="Cambria"/>
            </w:rPr>
            <w:t>.</w:t>
          </w:r>
          <w:r>
            <w:t>13</w:t>
          </w:r>
        </w:p>
        <w:p w14:paraId="3D69ED68" w14:textId="77777777" w:rsidR="00D35EF4" w:rsidRDefault="00000000">
          <w:pPr>
            <w:tabs>
              <w:tab w:val="left" w:pos="440"/>
              <w:tab w:val="right" w:leader="dot" w:pos="8630"/>
            </w:tabs>
            <w:spacing w:after="100"/>
          </w:pPr>
          <w:r>
            <w:t>12</w:t>
          </w:r>
          <w:hyperlink w:anchor="_80rcyxw38wfv">
            <w:r>
              <w:t>.  Responsibilities (Deepesh Katudia)............................................................................</w:t>
            </w:r>
          </w:hyperlink>
          <w:r>
            <w:t>16</w:t>
          </w:r>
        </w:p>
        <w:p w14:paraId="23C57969" w14:textId="77777777" w:rsidR="00D35EF4" w:rsidRDefault="00000000">
          <w:pPr>
            <w:tabs>
              <w:tab w:val="left" w:pos="440"/>
              <w:tab w:val="right" w:leader="dot" w:pos="8630"/>
            </w:tabs>
            <w:spacing w:after="100"/>
          </w:pPr>
          <w:r>
            <w:t>13</w:t>
          </w:r>
          <w:hyperlink w:anchor="_mtjnkmpp9miy">
            <w:r>
              <w:t>.  Staffing and Training Needs (Deepesh Katudia)........................................................</w:t>
            </w:r>
          </w:hyperlink>
          <w:r>
            <w:t>17</w:t>
          </w:r>
        </w:p>
        <w:p w14:paraId="69CF87AF" w14:textId="77777777" w:rsidR="00D35EF4" w:rsidRDefault="00000000">
          <w:pPr>
            <w:tabs>
              <w:tab w:val="left" w:pos="440"/>
              <w:tab w:val="right" w:leader="dot" w:pos="8630"/>
            </w:tabs>
            <w:spacing w:after="100"/>
          </w:pPr>
          <w:r>
            <w:rPr>
              <w:rFonts w:ascii="Cambria" w:eastAsia="Cambria" w:hAnsi="Cambria" w:cs="Cambria"/>
            </w:rPr>
            <w:t>14</w:t>
          </w:r>
          <w:hyperlink w:anchor="_8dcjrxhjjbrs">
            <w:r>
              <w:rPr>
                <w:rFonts w:ascii="Cambria" w:eastAsia="Cambria" w:hAnsi="Cambria" w:cs="Cambria"/>
              </w:rPr>
              <w:t>.  Schedule(Parth Desai).............................................................................................................................</w:t>
            </w:r>
          </w:hyperlink>
          <w:r>
            <w:t>20</w:t>
          </w:r>
        </w:p>
        <w:p w14:paraId="59953CE8" w14:textId="77777777" w:rsidR="00D35EF4" w:rsidRDefault="00000000">
          <w:pPr>
            <w:tabs>
              <w:tab w:val="left" w:pos="440"/>
              <w:tab w:val="right" w:leader="dot" w:pos="8630"/>
            </w:tabs>
            <w:spacing w:after="100"/>
          </w:pPr>
          <w:r>
            <w:t>15</w:t>
          </w:r>
          <w:hyperlink w:anchor="_mrzirhb41bu9">
            <w:r>
              <w:t>. Risks and Contingencies (Parth Desai)........................................................................</w:t>
            </w:r>
          </w:hyperlink>
          <w:r>
            <w:t>21</w:t>
          </w:r>
          <w:r>
            <w:fldChar w:fldCharType="end"/>
          </w:r>
        </w:p>
      </w:sdtContent>
    </w:sdt>
    <w:p w14:paraId="4D4E858B" w14:textId="77777777" w:rsidR="00D35EF4" w:rsidRDefault="00000000">
      <w:pPr>
        <w:rPr>
          <w:rFonts w:ascii="Cambria" w:eastAsia="Cambria" w:hAnsi="Cambria" w:cs="Cambria"/>
          <w:color w:val="000000"/>
        </w:rPr>
      </w:pPr>
      <w:r>
        <w:br w:type="page"/>
      </w:r>
    </w:p>
    <w:p w14:paraId="58660999" w14:textId="77777777" w:rsidR="00D35EF4" w:rsidRDefault="00000000">
      <w:pPr>
        <w:pStyle w:val="Heading1"/>
        <w:numPr>
          <w:ilvl w:val="0"/>
          <w:numId w:val="18"/>
        </w:numPr>
        <w:ind w:hanging="360"/>
        <w:jc w:val="both"/>
      </w:pPr>
      <w:bookmarkStart w:id="0" w:name="_v6edya1v7cqx" w:colFirst="0" w:colLast="0"/>
      <w:bookmarkEnd w:id="0"/>
      <w:r>
        <w:lastRenderedPageBreak/>
        <w:t>Test Plan Identifier (Ayush Gehlot)</w:t>
      </w:r>
      <w:r>
        <w:rPr>
          <w:sz w:val="36"/>
          <w:szCs w:val="36"/>
        </w:rPr>
        <w:br/>
      </w:r>
    </w:p>
    <w:p w14:paraId="5D8B2632" w14:textId="77777777" w:rsidR="00D35EF4" w:rsidRDefault="00D35EF4"/>
    <w:tbl>
      <w:tblPr>
        <w:tblStyle w:val="a"/>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57"/>
        <w:gridCol w:w="2111"/>
        <w:gridCol w:w="2156"/>
        <w:gridCol w:w="2216"/>
      </w:tblGrid>
      <w:tr w:rsidR="00D35EF4" w14:paraId="3B07ACCE" w14:textId="77777777">
        <w:trPr>
          <w:trHeight w:val="600"/>
        </w:trPr>
        <w:tc>
          <w:tcPr>
            <w:tcW w:w="2156" w:type="dxa"/>
            <w:tcMar>
              <w:top w:w="0" w:type="dxa"/>
              <w:left w:w="100" w:type="dxa"/>
              <w:bottom w:w="0" w:type="dxa"/>
              <w:right w:w="100" w:type="dxa"/>
            </w:tcMar>
          </w:tcPr>
          <w:p w14:paraId="3E45306B" w14:textId="77777777" w:rsidR="00D35EF4" w:rsidRDefault="00000000">
            <w:pPr>
              <w:ind w:left="620"/>
              <w:jc w:val="both"/>
              <w:rPr>
                <w:rFonts w:ascii="Play" w:eastAsia="Play" w:hAnsi="Play" w:cs="Play"/>
                <w:b/>
              </w:rPr>
            </w:pPr>
            <w:r>
              <w:rPr>
                <w:rFonts w:ascii="Play" w:eastAsia="Play" w:hAnsi="Play" w:cs="Play"/>
                <w:b/>
              </w:rPr>
              <w:t>Version</w:t>
            </w:r>
          </w:p>
        </w:tc>
        <w:tc>
          <w:tcPr>
            <w:tcW w:w="2111" w:type="dxa"/>
            <w:tcMar>
              <w:top w:w="0" w:type="dxa"/>
              <w:left w:w="100" w:type="dxa"/>
              <w:bottom w:w="0" w:type="dxa"/>
              <w:right w:w="100" w:type="dxa"/>
            </w:tcMar>
          </w:tcPr>
          <w:p w14:paraId="7F5F540E" w14:textId="77777777" w:rsidR="00D35EF4" w:rsidRDefault="00000000">
            <w:pPr>
              <w:ind w:left="620"/>
              <w:jc w:val="both"/>
              <w:rPr>
                <w:rFonts w:ascii="Play" w:eastAsia="Play" w:hAnsi="Play" w:cs="Play"/>
                <w:b/>
              </w:rPr>
            </w:pPr>
            <w:r>
              <w:rPr>
                <w:rFonts w:ascii="Play" w:eastAsia="Play" w:hAnsi="Play" w:cs="Play"/>
                <w:b/>
              </w:rPr>
              <w:t>Date</w:t>
            </w:r>
          </w:p>
        </w:tc>
        <w:tc>
          <w:tcPr>
            <w:tcW w:w="2156" w:type="dxa"/>
            <w:tcMar>
              <w:top w:w="0" w:type="dxa"/>
              <w:left w:w="100" w:type="dxa"/>
              <w:bottom w:w="0" w:type="dxa"/>
              <w:right w:w="100" w:type="dxa"/>
            </w:tcMar>
          </w:tcPr>
          <w:p w14:paraId="07289F77" w14:textId="77777777" w:rsidR="00D35EF4" w:rsidRDefault="00000000">
            <w:pPr>
              <w:ind w:left="620"/>
              <w:jc w:val="both"/>
              <w:rPr>
                <w:rFonts w:ascii="Play" w:eastAsia="Play" w:hAnsi="Play" w:cs="Play"/>
                <w:b/>
              </w:rPr>
            </w:pPr>
            <w:r>
              <w:rPr>
                <w:rFonts w:ascii="Play" w:eastAsia="Play" w:hAnsi="Play" w:cs="Play"/>
                <w:b/>
              </w:rPr>
              <w:t>Author</w:t>
            </w:r>
          </w:p>
        </w:tc>
        <w:tc>
          <w:tcPr>
            <w:tcW w:w="2216" w:type="dxa"/>
            <w:tcMar>
              <w:top w:w="0" w:type="dxa"/>
              <w:left w:w="100" w:type="dxa"/>
              <w:bottom w:w="0" w:type="dxa"/>
              <w:right w:w="100" w:type="dxa"/>
            </w:tcMar>
          </w:tcPr>
          <w:p w14:paraId="3C7A4DCE" w14:textId="77777777" w:rsidR="00D35EF4" w:rsidRDefault="00000000">
            <w:pPr>
              <w:ind w:left="620"/>
              <w:jc w:val="both"/>
              <w:rPr>
                <w:rFonts w:ascii="Play" w:eastAsia="Play" w:hAnsi="Play" w:cs="Play"/>
                <w:b/>
              </w:rPr>
            </w:pPr>
            <w:r>
              <w:rPr>
                <w:rFonts w:ascii="Play" w:eastAsia="Play" w:hAnsi="Play" w:cs="Play"/>
                <w:b/>
              </w:rPr>
              <w:t>Change Description</w:t>
            </w:r>
          </w:p>
        </w:tc>
      </w:tr>
      <w:tr w:rsidR="00D35EF4" w14:paraId="1A8C282E" w14:textId="77777777">
        <w:trPr>
          <w:trHeight w:val="1200"/>
        </w:trPr>
        <w:tc>
          <w:tcPr>
            <w:tcW w:w="2156" w:type="dxa"/>
            <w:tcMar>
              <w:top w:w="0" w:type="dxa"/>
              <w:left w:w="100" w:type="dxa"/>
              <w:bottom w:w="0" w:type="dxa"/>
              <w:right w:w="100" w:type="dxa"/>
            </w:tcMar>
          </w:tcPr>
          <w:p w14:paraId="307D33ED" w14:textId="77777777" w:rsidR="00D35EF4" w:rsidRDefault="00000000">
            <w:pPr>
              <w:ind w:left="620"/>
              <w:jc w:val="both"/>
              <w:rPr>
                <w:rFonts w:ascii="Play" w:eastAsia="Play" w:hAnsi="Play" w:cs="Play"/>
              </w:rPr>
            </w:pPr>
            <w:r>
              <w:rPr>
                <w:rFonts w:ascii="Play" w:eastAsia="Play" w:hAnsi="Play" w:cs="Play"/>
              </w:rPr>
              <w:t>1.0</w:t>
            </w:r>
          </w:p>
        </w:tc>
        <w:tc>
          <w:tcPr>
            <w:tcW w:w="2111" w:type="dxa"/>
            <w:tcMar>
              <w:top w:w="0" w:type="dxa"/>
              <w:left w:w="100" w:type="dxa"/>
              <w:bottom w:w="0" w:type="dxa"/>
              <w:right w:w="100" w:type="dxa"/>
            </w:tcMar>
          </w:tcPr>
          <w:p w14:paraId="4E3DE3D0" w14:textId="77777777" w:rsidR="00D35EF4" w:rsidRDefault="00000000">
            <w:pPr>
              <w:ind w:left="620"/>
              <w:jc w:val="both"/>
              <w:rPr>
                <w:rFonts w:ascii="Play" w:eastAsia="Play" w:hAnsi="Play" w:cs="Play"/>
              </w:rPr>
            </w:pPr>
            <w:r>
              <w:rPr>
                <w:rFonts w:ascii="Play" w:eastAsia="Play" w:hAnsi="Play" w:cs="Play"/>
              </w:rPr>
              <w:t>07-Nov-2024</w:t>
            </w:r>
          </w:p>
        </w:tc>
        <w:tc>
          <w:tcPr>
            <w:tcW w:w="2156" w:type="dxa"/>
            <w:tcMar>
              <w:top w:w="0" w:type="dxa"/>
              <w:left w:w="100" w:type="dxa"/>
              <w:bottom w:w="0" w:type="dxa"/>
              <w:right w:w="100" w:type="dxa"/>
            </w:tcMar>
          </w:tcPr>
          <w:p w14:paraId="37597ECD" w14:textId="77777777" w:rsidR="00D35EF4" w:rsidRDefault="00000000">
            <w:pPr>
              <w:ind w:left="620"/>
              <w:jc w:val="both"/>
              <w:rPr>
                <w:rFonts w:ascii="Play" w:eastAsia="Play" w:hAnsi="Play" w:cs="Play"/>
              </w:rPr>
            </w:pPr>
            <w:r>
              <w:rPr>
                <w:rFonts w:ascii="Play" w:eastAsia="Play" w:hAnsi="Play" w:cs="Play"/>
              </w:rPr>
              <w:t>Ayush Gehlot</w:t>
            </w:r>
          </w:p>
        </w:tc>
        <w:tc>
          <w:tcPr>
            <w:tcW w:w="2216" w:type="dxa"/>
            <w:tcMar>
              <w:top w:w="0" w:type="dxa"/>
              <w:left w:w="100" w:type="dxa"/>
              <w:bottom w:w="0" w:type="dxa"/>
              <w:right w:w="100" w:type="dxa"/>
            </w:tcMar>
          </w:tcPr>
          <w:p w14:paraId="7F6248F3" w14:textId="77777777" w:rsidR="00D35EF4" w:rsidRDefault="00000000">
            <w:pPr>
              <w:ind w:left="620"/>
              <w:jc w:val="both"/>
              <w:rPr>
                <w:rFonts w:ascii="Play" w:eastAsia="Play" w:hAnsi="Play" w:cs="Play"/>
              </w:rPr>
            </w:pPr>
            <w:r>
              <w:rPr>
                <w:rFonts w:ascii="Play" w:eastAsia="Play" w:hAnsi="Play" w:cs="Play"/>
              </w:rPr>
              <w:t>Initial draft of Team 3 System Test Plan prepared per IEEE 829 standard</w:t>
            </w:r>
          </w:p>
          <w:p w14:paraId="7895813E" w14:textId="77777777" w:rsidR="00D35EF4" w:rsidRDefault="00D35EF4">
            <w:pPr>
              <w:ind w:left="620"/>
              <w:jc w:val="both"/>
              <w:rPr>
                <w:rFonts w:ascii="Play" w:eastAsia="Play" w:hAnsi="Play" w:cs="Play"/>
              </w:rPr>
            </w:pPr>
          </w:p>
        </w:tc>
      </w:tr>
    </w:tbl>
    <w:p w14:paraId="0DEE1B8B" w14:textId="77777777" w:rsidR="00D35EF4" w:rsidRDefault="00000000">
      <w:pPr>
        <w:ind w:left="620"/>
        <w:jc w:val="both"/>
        <w:rPr>
          <w:rFonts w:ascii="Play" w:eastAsia="Play" w:hAnsi="Play" w:cs="Play"/>
        </w:rPr>
      </w:pPr>
      <w:r>
        <w:rPr>
          <w:rFonts w:ascii="Play" w:eastAsia="Play" w:hAnsi="Play" w:cs="Play"/>
        </w:rPr>
        <w:t>This identifier provides a unique reference for Team 3’s System Test Plan under CS696F – Software Testing and Quality Assurance. It applies to the system-level testing phase for the Xero application’s assigned modules (Expense Claims, Bills to Pay, and Accounts Payable). All revisions will be maintained in GitHub and Jira for version control and traceability.</w:t>
      </w:r>
    </w:p>
    <w:p w14:paraId="02A36B22" w14:textId="77777777" w:rsidR="00D35EF4" w:rsidRDefault="00D35EF4">
      <w:pPr>
        <w:rPr>
          <w:rFonts w:ascii="Play" w:eastAsia="Play" w:hAnsi="Play" w:cs="Play"/>
        </w:rPr>
      </w:pPr>
    </w:p>
    <w:p w14:paraId="52519D57" w14:textId="77777777" w:rsidR="00D35EF4" w:rsidRDefault="00D35EF4">
      <w:pPr>
        <w:pBdr>
          <w:top w:val="nil"/>
          <w:left w:val="nil"/>
          <w:bottom w:val="nil"/>
          <w:right w:val="nil"/>
          <w:between w:val="nil"/>
        </w:pBdr>
        <w:rPr>
          <w:rFonts w:ascii="Play" w:eastAsia="Play" w:hAnsi="Play" w:cs="Play"/>
          <w:color w:val="000000"/>
          <w:sz w:val="20"/>
          <w:szCs w:val="20"/>
        </w:rPr>
      </w:pPr>
    </w:p>
    <w:p w14:paraId="200DEFF9" w14:textId="77777777" w:rsidR="00D35EF4" w:rsidRDefault="00D35EF4">
      <w:pPr>
        <w:pBdr>
          <w:top w:val="nil"/>
          <w:left w:val="nil"/>
          <w:bottom w:val="nil"/>
          <w:right w:val="nil"/>
          <w:between w:val="nil"/>
        </w:pBdr>
        <w:rPr>
          <w:rFonts w:ascii="Play" w:eastAsia="Play" w:hAnsi="Play" w:cs="Play"/>
        </w:rPr>
      </w:pPr>
    </w:p>
    <w:p w14:paraId="51BBD403" w14:textId="77777777" w:rsidR="00D35EF4" w:rsidRDefault="00D35EF4">
      <w:pPr>
        <w:pBdr>
          <w:top w:val="nil"/>
          <w:left w:val="nil"/>
          <w:bottom w:val="nil"/>
          <w:right w:val="nil"/>
          <w:between w:val="nil"/>
        </w:pBdr>
        <w:rPr>
          <w:rFonts w:ascii="Play" w:eastAsia="Play" w:hAnsi="Play" w:cs="Play"/>
        </w:rPr>
      </w:pPr>
    </w:p>
    <w:p w14:paraId="2DC1458B" w14:textId="77777777" w:rsidR="00D35EF4" w:rsidRDefault="00000000">
      <w:pPr>
        <w:pStyle w:val="Heading1"/>
        <w:numPr>
          <w:ilvl w:val="0"/>
          <w:numId w:val="18"/>
        </w:numPr>
        <w:ind w:hanging="360"/>
      </w:pPr>
      <w:bookmarkStart w:id="1" w:name="_idtmmdbrrklg" w:colFirst="0" w:colLast="0"/>
      <w:bookmarkEnd w:id="1"/>
      <w:r>
        <w:t>Introduction (Ayush Gehlot)</w:t>
      </w:r>
    </w:p>
    <w:p w14:paraId="6A959FCA" w14:textId="77777777" w:rsidR="00D35EF4" w:rsidRDefault="00000000">
      <w:r>
        <w:t xml:space="preserve">     </w:t>
      </w:r>
    </w:p>
    <w:p w14:paraId="091FEE5D" w14:textId="77777777" w:rsidR="00D35EF4" w:rsidRDefault="00000000">
      <w:pPr>
        <w:rPr>
          <w:rFonts w:ascii="Play" w:eastAsia="Play" w:hAnsi="Play" w:cs="Play"/>
          <w:b/>
        </w:rPr>
      </w:pPr>
      <w:r>
        <w:rPr>
          <w:rFonts w:ascii="Play" w:eastAsia="Play" w:hAnsi="Play" w:cs="Play"/>
          <w:b/>
        </w:rPr>
        <w:t>Purpose</w:t>
      </w:r>
    </w:p>
    <w:p w14:paraId="2908216E" w14:textId="77777777" w:rsidR="00D35EF4" w:rsidRDefault="00D35EF4">
      <w:pPr>
        <w:rPr>
          <w:rFonts w:ascii="Play" w:eastAsia="Play" w:hAnsi="Play" w:cs="Play"/>
          <w:color w:val="0F4761"/>
        </w:rPr>
      </w:pPr>
    </w:p>
    <w:p w14:paraId="37F742EA" w14:textId="77777777" w:rsidR="00D35EF4" w:rsidRDefault="00000000">
      <w:pPr>
        <w:ind w:left="280"/>
        <w:jc w:val="both"/>
        <w:rPr>
          <w:rFonts w:ascii="Play" w:eastAsia="Play" w:hAnsi="Play" w:cs="Play"/>
        </w:rPr>
      </w:pPr>
      <w:r>
        <w:rPr>
          <w:rFonts w:ascii="Play" w:eastAsia="Play" w:hAnsi="Play" w:cs="Play"/>
        </w:rPr>
        <w:t>This System Test Plan defines the objectives, scope, strategy, and responsibilities for validating the Xero cloud-based accounting system. Team 3 focuses on ensuring accurate and consistent financial transactions across Expense Claims, Bills to Pay, and Accounts Payable modules.</w:t>
      </w:r>
    </w:p>
    <w:p w14:paraId="23CEEF90" w14:textId="77777777" w:rsidR="00D35EF4" w:rsidRDefault="00000000">
      <w:pPr>
        <w:pStyle w:val="Heading3"/>
        <w:keepNext w:val="0"/>
        <w:keepLines w:val="0"/>
        <w:jc w:val="both"/>
        <w:rPr>
          <w:rFonts w:ascii="Play" w:eastAsia="Play" w:hAnsi="Play" w:cs="Play"/>
          <w:b/>
          <w:color w:val="000000"/>
          <w:sz w:val="24"/>
          <w:szCs w:val="24"/>
        </w:rPr>
      </w:pPr>
      <w:bookmarkStart w:id="2" w:name="_gsce7rhtys8d" w:colFirst="0" w:colLast="0"/>
      <w:bookmarkEnd w:id="2"/>
      <w:r>
        <w:rPr>
          <w:rFonts w:ascii="Play" w:eastAsia="Play" w:hAnsi="Play" w:cs="Play"/>
          <w:b/>
          <w:color w:val="000000"/>
          <w:sz w:val="24"/>
          <w:szCs w:val="24"/>
        </w:rPr>
        <w:t>Objectives</w:t>
      </w:r>
    </w:p>
    <w:p w14:paraId="54C93802" w14:textId="77777777" w:rsidR="00D35EF4" w:rsidRDefault="00D35EF4"/>
    <w:p w14:paraId="4676969E" w14:textId="77777777" w:rsidR="00D35EF4" w:rsidRDefault="00000000">
      <w:pPr>
        <w:ind w:left="280"/>
        <w:rPr>
          <w:rFonts w:ascii="Play" w:eastAsia="Play" w:hAnsi="Play" w:cs="Play"/>
        </w:rPr>
      </w:pPr>
      <w:r>
        <w:rPr>
          <w:rFonts w:ascii="Play" w:eastAsia="Play" w:hAnsi="Play" w:cs="Play"/>
        </w:rPr>
        <w:t>• Validate accurate transaction flow from expense creation to supplier payment.</w:t>
      </w:r>
      <w:r>
        <w:rPr>
          <w:rFonts w:ascii="Play" w:eastAsia="Play" w:hAnsi="Play" w:cs="Play"/>
        </w:rPr>
        <w:br/>
        <w:t xml:space="preserve">• Ensure all requirements in the RCT map to test cases in </w:t>
      </w:r>
      <w:proofErr w:type="spellStart"/>
      <w:r>
        <w:rPr>
          <w:rFonts w:ascii="Play" w:eastAsia="Play" w:hAnsi="Play" w:cs="Play"/>
        </w:rPr>
        <w:t>qTest</w:t>
      </w:r>
      <w:proofErr w:type="spellEnd"/>
      <w:r>
        <w:rPr>
          <w:rFonts w:ascii="Play" w:eastAsia="Play" w:hAnsi="Play" w:cs="Play"/>
        </w:rPr>
        <w:t xml:space="preserve"> and defect logs in Jira.</w:t>
      </w:r>
      <w:r>
        <w:rPr>
          <w:rFonts w:ascii="Play" w:eastAsia="Play" w:hAnsi="Play" w:cs="Play"/>
        </w:rPr>
        <w:br/>
        <w:t>• Validate all user stories (09.01–11.04) from Team 3’s roadmap using manual and   exploratory testing.</w:t>
      </w:r>
      <w:r>
        <w:rPr>
          <w:rFonts w:ascii="Play" w:eastAsia="Play" w:hAnsi="Play" w:cs="Play"/>
        </w:rPr>
        <w:br/>
        <w:t>• Maintain full IEEE 829 compliance and documentation traceability.</w:t>
      </w:r>
    </w:p>
    <w:p w14:paraId="4E7D08D5" w14:textId="77777777" w:rsidR="00D35EF4" w:rsidRDefault="00D35EF4">
      <w:pPr>
        <w:ind w:left="280"/>
        <w:rPr>
          <w:rFonts w:ascii="Play" w:eastAsia="Play" w:hAnsi="Play" w:cs="Play"/>
        </w:rPr>
      </w:pPr>
    </w:p>
    <w:p w14:paraId="2DC8C0A0" w14:textId="77777777" w:rsidR="00D35EF4" w:rsidRDefault="00D35EF4">
      <w:pPr>
        <w:ind w:left="280"/>
        <w:rPr>
          <w:rFonts w:ascii="Play" w:eastAsia="Play" w:hAnsi="Play" w:cs="Play"/>
        </w:rPr>
      </w:pPr>
    </w:p>
    <w:p w14:paraId="09928D86" w14:textId="77777777" w:rsidR="00D35EF4" w:rsidRDefault="00000000">
      <w:pPr>
        <w:pStyle w:val="Heading3"/>
        <w:keepNext w:val="0"/>
        <w:keepLines w:val="0"/>
        <w:jc w:val="both"/>
        <w:rPr>
          <w:rFonts w:ascii="Play" w:eastAsia="Play" w:hAnsi="Play" w:cs="Play"/>
          <w:b/>
          <w:color w:val="000000"/>
          <w:sz w:val="24"/>
          <w:szCs w:val="24"/>
        </w:rPr>
      </w:pPr>
      <w:bookmarkStart w:id="3" w:name="_g6emzusj4zzo" w:colFirst="0" w:colLast="0"/>
      <w:bookmarkEnd w:id="3"/>
      <w:r>
        <w:rPr>
          <w:rFonts w:ascii="Play" w:eastAsia="Play" w:hAnsi="Play" w:cs="Play"/>
          <w:b/>
          <w:color w:val="000000"/>
          <w:sz w:val="24"/>
          <w:szCs w:val="24"/>
        </w:rPr>
        <w:lastRenderedPageBreak/>
        <w:t>References</w:t>
      </w:r>
    </w:p>
    <w:p w14:paraId="564C0786" w14:textId="77777777" w:rsidR="00D35EF4" w:rsidRDefault="00000000">
      <w:pPr>
        <w:ind w:left="280"/>
        <w:rPr>
          <w:rFonts w:ascii="Play" w:eastAsia="Play" w:hAnsi="Play" w:cs="Play"/>
        </w:rPr>
      </w:pPr>
      <w:r>
        <w:rPr>
          <w:rFonts w:ascii="Play" w:eastAsia="Play" w:hAnsi="Play" w:cs="Play"/>
        </w:rPr>
        <w:t>• CS696F – Team 3 Testing Roadmap and Jira Project</w:t>
      </w:r>
      <w:r>
        <w:rPr>
          <w:rFonts w:ascii="Play" w:eastAsia="Play" w:hAnsi="Play" w:cs="Play"/>
        </w:rPr>
        <w:br/>
        <w:t>• CS696F – Team 3 Entitlements RCT Table</w:t>
      </w:r>
      <w:r>
        <w:rPr>
          <w:rFonts w:ascii="Play" w:eastAsia="Play" w:hAnsi="Play" w:cs="Play"/>
        </w:rPr>
        <w:br/>
        <w:t>• IEEE 829 (1998) Test Plan Template and Guidelines</w:t>
      </w:r>
      <w:r>
        <w:rPr>
          <w:rFonts w:ascii="Play" w:eastAsia="Play" w:hAnsi="Play" w:cs="Play"/>
        </w:rPr>
        <w:br/>
        <w:t xml:space="preserve">• </w:t>
      </w:r>
      <w:proofErr w:type="spellStart"/>
      <w:r>
        <w:rPr>
          <w:rFonts w:ascii="Play" w:eastAsia="Play" w:hAnsi="Play" w:cs="Play"/>
        </w:rPr>
        <w:t>qTest</w:t>
      </w:r>
      <w:proofErr w:type="spellEnd"/>
      <w:r>
        <w:rPr>
          <w:rFonts w:ascii="Play" w:eastAsia="Play" w:hAnsi="Play" w:cs="Play"/>
        </w:rPr>
        <w:t xml:space="preserve"> Cycle Reports and Defect Logs</w:t>
      </w:r>
      <w:r>
        <w:rPr>
          <w:rFonts w:ascii="Play" w:eastAsia="Play" w:hAnsi="Play" w:cs="Play"/>
        </w:rPr>
        <w:br/>
        <w:t>• Team 3 Contribution Matrix</w:t>
      </w:r>
    </w:p>
    <w:p w14:paraId="3DC98236" w14:textId="77777777" w:rsidR="00D35EF4" w:rsidRDefault="00000000">
      <w:pPr>
        <w:rPr>
          <w:rFonts w:ascii="Play" w:eastAsia="Play" w:hAnsi="Play" w:cs="Play"/>
        </w:rPr>
      </w:pPr>
      <w:r>
        <w:rPr>
          <w:rFonts w:ascii="Play" w:eastAsia="Play" w:hAnsi="Play" w:cs="Play"/>
        </w:rPr>
        <w:t xml:space="preserve"> </w:t>
      </w:r>
    </w:p>
    <w:p w14:paraId="769525FC" w14:textId="77777777" w:rsidR="00D35EF4" w:rsidRDefault="00000000">
      <w:pPr>
        <w:pStyle w:val="Heading3"/>
        <w:keepNext w:val="0"/>
        <w:keepLines w:val="0"/>
        <w:rPr>
          <w:rFonts w:ascii="Play" w:eastAsia="Play" w:hAnsi="Play" w:cs="Play"/>
          <w:b/>
          <w:color w:val="000000"/>
          <w:sz w:val="24"/>
          <w:szCs w:val="24"/>
        </w:rPr>
      </w:pPr>
      <w:bookmarkStart w:id="4" w:name="_4gbe17fwz72" w:colFirst="0" w:colLast="0"/>
      <w:bookmarkEnd w:id="4"/>
      <w:r>
        <w:rPr>
          <w:rFonts w:ascii="Play" w:eastAsia="Play" w:hAnsi="Play" w:cs="Play"/>
          <w:b/>
          <w:color w:val="000000"/>
          <w:sz w:val="24"/>
          <w:szCs w:val="24"/>
        </w:rPr>
        <w:t>Scope</w:t>
      </w:r>
    </w:p>
    <w:p w14:paraId="52DF229E" w14:textId="77777777" w:rsidR="00D35EF4" w:rsidRDefault="00D35EF4">
      <w:pPr>
        <w:rPr>
          <w:rFonts w:ascii="Play" w:eastAsia="Play" w:hAnsi="Play" w:cs="Play"/>
        </w:rPr>
      </w:pPr>
    </w:p>
    <w:p w14:paraId="553FDACB" w14:textId="77777777" w:rsidR="00D35EF4" w:rsidRDefault="00000000">
      <w:pPr>
        <w:ind w:left="280"/>
        <w:rPr>
          <w:rFonts w:ascii="Play" w:eastAsia="Play" w:hAnsi="Play" w:cs="Play"/>
        </w:rPr>
      </w:pPr>
      <w:r>
        <w:rPr>
          <w:rFonts w:ascii="Play" w:eastAsia="Play" w:hAnsi="Play" w:cs="Play"/>
        </w:rPr>
        <w:t>This plan covers system and integration testing for:</w:t>
      </w:r>
      <w:r>
        <w:rPr>
          <w:rFonts w:ascii="Play" w:eastAsia="Play" w:hAnsi="Play" w:cs="Play"/>
        </w:rPr>
        <w:br/>
        <w:t>1. Expense Claims (09): Creation, approval, and reimbursement.</w:t>
      </w:r>
      <w:r>
        <w:rPr>
          <w:rFonts w:ascii="Play" w:eastAsia="Play" w:hAnsi="Play" w:cs="Play"/>
        </w:rPr>
        <w:br/>
        <w:t>2. Bills to Pay (10): Bill creation, automation, approval, and management.</w:t>
      </w:r>
      <w:r>
        <w:rPr>
          <w:rFonts w:ascii="Play" w:eastAsia="Play" w:hAnsi="Play" w:cs="Play"/>
        </w:rPr>
        <w:br/>
        <w:t>3. Accounts Payable (11): Supplier record creation, update, and maintenance.</w:t>
      </w:r>
      <w:r>
        <w:rPr>
          <w:rFonts w:ascii="Play" w:eastAsia="Play" w:hAnsi="Play" w:cs="Play"/>
        </w:rPr>
        <w:br/>
        <w:t>Testing ensures data integrity, correct workflow execution, and seamless integration among all modules.</w:t>
      </w:r>
    </w:p>
    <w:p w14:paraId="0DB97DF5" w14:textId="77777777" w:rsidR="00D35EF4" w:rsidRDefault="00D35EF4">
      <w:pPr>
        <w:pBdr>
          <w:top w:val="nil"/>
          <w:left w:val="nil"/>
          <w:bottom w:val="nil"/>
          <w:right w:val="nil"/>
          <w:between w:val="nil"/>
        </w:pBdr>
        <w:jc w:val="both"/>
        <w:rPr>
          <w:rFonts w:ascii="Play" w:eastAsia="Play" w:hAnsi="Play" w:cs="Play"/>
        </w:rPr>
      </w:pPr>
    </w:p>
    <w:p w14:paraId="2021DC2C" w14:textId="77777777" w:rsidR="00D35EF4" w:rsidRDefault="00000000">
      <w:pPr>
        <w:pStyle w:val="Heading1"/>
        <w:numPr>
          <w:ilvl w:val="0"/>
          <w:numId w:val="18"/>
        </w:numPr>
        <w:ind w:hanging="360"/>
      </w:pPr>
      <w:bookmarkStart w:id="5" w:name="_41kxhyfcgb74" w:colFirst="0" w:colLast="0"/>
      <w:bookmarkEnd w:id="5"/>
      <w:r>
        <w:t>Test Items (Ayush Gehlot)</w:t>
      </w:r>
    </w:p>
    <w:p w14:paraId="4E08585A" w14:textId="77777777" w:rsidR="00D35EF4" w:rsidRDefault="00D35EF4">
      <w:pPr>
        <w:ind w:left="280"/>
      </w:pPr>
    </w:p>
    <w:p w14:paraId="313262C4" w14:textId="77777777" w:rsidR="00D35EF4" w:rsidRDefault="00000000">
      <w:pPr>
        <w:ind w:left="280"/>
        <w:jc w:val="both"/>
        <w:rPr>
          <w:rFonts w:ascii="Play" w:eastAsia="Play" w:hAnsi="Play" w:cs="Play"/>
        </w:rPr>
      </w:pPr>
      <w:r>
        <w:rPr>
          <w:rFonts w:ascii="Play" w:eastAsia="Play" w:hAnsi="Play" w:cs="Play"/>
        </w:rPr>
        <w:t xml:space="preserve">The following software items, identified in Team 3’s Testing Roadmap and Requirements Composition Table (RCT), represent the features that will be verified through manual and exploratory testing in </w:t>
      </w:r>
      <w:proofErr w:type="spellStart"/>
      <w:r>
        <w:rPr>
          <w:rFonts w:ascii="Play" w:eastAsia="Play" w:hAnsi="Play" w:cs="Play"/>
        </w:rPr>
        <w:t>qTest</w:t>
      </w:r>
      <w:proofErr w:type="spellEnd"/>
      <w:r>
        <w:rPr>
          <w:rFonts w:ascii="Play" w:eastAsia="Play" w:hAnsi="Play" w:cs="Play"/>
        </w:rPr>
        <w:t>, with defects tracked in Jira.</w:t>
      </w:r>
    </w:p>
    <w:p w14:paraId="7503CC85" w14:textId="77777777" w:rsidR="00D35EF4" w:rsidRDefault="00D35EF4">
      <w:pPr>
        <w:ind w:left="280"/>
        <w:jc w:val="both"/>
        <w:rPr>
          <w:rFonts w:ascii="Play" w:eastAsia="Play" w:hAnsi="Play" w:cs="Play"/>
        </w:rPr>
      </w:pPr>
    </w:p>
    <w:tbl>
      <w:tblPr>
        <w:tblStyle w:val="a0"/>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20"/>
        <w:gridCol w:w="2925"/>
        <w:gridCol w:w="2895"/>
      </w:tblGrid>
      <w:tr w:rsidR="00D35EF4" w14:paraId="25E7FD9C" w14:textId="77777777">
        <w:trPr>
          <w:trHeight w:val="300"/>
        </w:trPr>
        <w:tc>
          <w:tcPr>
            <w:tcW w:w="2820" w:type="dxa"/>
            <w:tcMar>
              <w:top w:w="0" w:type="dxa"/>
              <w:left w:w="100" w:type="dxa"/>
              <w:bottom w:w="0" w:type="dxa"/>
              <w:right w:w="100" w:type="dxa"/>
            </w:tcMar>
          </w:tcPr>
          <w:p w14:paraId="2DCA09EC" w14:textId="77777777" w:rsidR="00D35EF4" w:rsidRDefault="00000000">
            <w:pPr>
              <w:ind w:left="280"/>
              <w:jc w:val="both"/>
              <w:rPr>
                <w:rFonts w:ascii="Play" w:eastAsia="Play" w:hAnsi="Play" w:cs="Play"/>
                <w:b/>
              </w:rPr>
            </w:pPr>
            <w:r>
              <w:rPr>
                <w:rFonts w:ascii="Play" w:eastAsia="Play" w:hAnsi="Play" w:cs="Play"/>
                <w:b/>
              </w:rPr>
              <w:t>Module / Feature Group</w:t>
            </w:r>
          </w:p>
          <w:p w14:paraId="3AEB6319" w14:textId="77777777" w:rsidR="00D35EF4" w:rsidRDefault="00D35EF4">
            <w:pPr>
              <w:ind w:left="280"/>
              <w:jc w:val="both"/>
              <w:rPr>
                <w:rFonts w:ascii="Play" w:eastAsia="Play" w:hAnsi="Play" w:cs="Play"/>
                <w:b/>
              </w:rPr>
            </w:pPr>
          </w:p>
        </w:tc>
        <w:tc>
          <w:tcPr>
            <w:tcW w:w="2925" w:type="dxa"/>
            <w:tcMar>
              <w:top w:w="0" w:type="dxa"/>
              <w:left w:w="100" w:type="dxa"/>
              <w:bottom w:w="0" w:type="dxa"/>
              <w:right w:w="100" w:type="dxa"/>
            </w:tcMar>
          </w:tcPr>
          <w:p w14:paraId="7345910B" w14:textId="77777777" w:rsidR="00D35EF4" w:rsidRDefault="00000000">
            <w:pPr>
              <w:ind w:left="280"/>
              <w:jc w:val="both"/>
              <w:rPr>
                <w:rFonts w:ascii="Play" w:eastAsia="Play" w:hAnsi="Play" w:cs="Play"/>
                <w:b/>
              </w:rPr>
            </w:pPr>
            <w:r>
              <w:rPr>
                <w:rFonts w:ascii="Play" w:eastAsia="Play" w:hAnsi="Play" w:cs="Play"/>
                <w:b/>
              </w:rPr>
              <w:t>Feature ID &amp; Description</w:t>
            </w:r>
          </w:p>
        </w:tc>
        <w:tc>
          <w:tcPr>
            <w:tcW w:w="2895" w:type="dxa"/>
            <w:tcMar>
              <w:top w:w="0" w:type="dxa"/>
              <w:left w:w="100" w:type="dxa"/>
              <w:bottom w:w="0" w:type="dxa"/>
              <w:right w:w="100" w:type="dxa"/>
            </w:tcMar>
          </w:tcPr>
          <w:p w14:paraId="4EDA4077" w14:textId="77777777" w:rsidR="00D35EF4" w:rsidRDefault="00000000">
            <w:pPr>
              <w:ind w:left="280"/>
              <w:jc w:val="both"/>
              <w:rPr>
                <w:rFonts w:ascii="Play" w:eastAsia="Play" w:hAnsi="Play" w:cs="Play"/>
                <w:b/>
              </w:rPr>
            </w:pPr>
            <w:r>
              <w:rPr>
                <w:rFonts w:ascii="Play" w:eastAsia="Play" w:hAnsi="Play" w:cs="Play"/>
                <w:b/>
              </w:rPr>
              <w:t>Testing Objective</w:t>
            </w:r>
          </w:p>
        </w:tc>
      </w:tr>
      <w:tr w:rsidR="00D35EF4" w14:paraId="0501EFFB" w14:textId="77777777">
        <w:trPr>
          <w:trHeight w:val="4500"/>
        </w:trPr>
        <w:tc>
          <w:tcPr>
            <w:tcW w:w="2820" w:type="dxa"/>
            <w:tcMar>
              <w:top w:w="0" w:type="dxa"/>
              <w:left w:w="100" w:type="dxa"/>
              <w:bottom w:w="0" w:type="dxa"/>
              <w:right w:w="100" w:type="dxa"/>
            </w:tcMar>
          </w:tcPr>
          <w:p w14:paraId="4FF8FE1F" w14:textId="77777777" w:rsidR="00D35EF4" w:rsidRDefault="00000000">
            <w:pPr>
              <w:ind w:left="280"/>
              <w:jc w:val="both"/>
              <w:rPr>
                <w:rFonts w:ascii="Play" w:eastAsia="Play" w:hAnsi="Play" w:cs="Play"/>
              </w:rPr>
            </w:pPr>
            <w:r>
              <w:rPr>
                <w:rFonts w:ascii="Play" w:eastAsia="Play" w:hAnsi="Play" w:cs="Play"/>
              </w:rPr>
              <w:t>09 – Expense Claims</w:t>
            </w:r>
          </w:p>
        </w:tc>
        <w:tc>
          <w:tcPr>
            <w:tcW w:w="2925" w:type="dxa"/>
            <w:tcMar>
              <w:top w:w="0" w:type="dxa"/>
              <w:left w:w="100" w:type="dxa"/>
              <w:bottom w:w="0" w:type="dxa"/>
              <w:right w:w="100" w:type="dxa"/>
            </w:tcMar>
          </w:tcPr>
          <w:p w14:paraId="1E39CACC" w14:textId="77777777" w:rsidR="00D35EF4" w:rsidRDefault="00000000">
            <w:pPr>
              <w:ind w:left="280"/>
              <w:jc w:val="both"/>
              <w:rPr>
                <w:rFonts w:ascii="Play" w:eastAsia="Play" w:hAnsi="Play" w:cs="Play"/>
              </w:rPr>
            </w:pPr>
            <w:r>
              <w:rPr>
                <w:rFonts w:ascii="Play" w:eastAsia="Play" w:hAnsi="Play" w:cs="Play"/>
              </w:rPr>
              <w:t>09.01 Create Expense Claim</w:t>
            </w:r>
            <w:r>
              <w:rPr>
                <w:rFonts w:ascii="Play" w:eastAsia="Play" w:hAnsi="Play" w:cs="Play"/>
              </w:rPr>
              <w:br/>
              <w:t>09.02 Edit Expense Claim</w:t>
            </w:r>
            <w:r>
              <w:rPr>
                <w:rFonts w:ascii="Play" w:eastAsia="Play" w:hAnsi="Play" w:cs="Play"/>
              </w:rPr>
              <w:br/>
              <w:t>09.03 Submit Expense Claim</w:t>
            </w:r>
            <w:r>
              <w:rPr>
                <w:rFonts w:ascii="Play" w:eastAsia="Play" w:hAnsi="Play" w:cs="Play"/>
              </w:rPr>
              <w:br/>
              <w:t>09.04 Approve Expense Claim</w:t>
            </w:r>
            <w:r>
              <w:rPr>
                <w:rFonts w:ascii="Play" w:eastAsia="Play" w:hAnsi="Play" w:cs="Play"/>
              </w:rPr>
              <w:br/>
              <w:t>09.05 Reject Expense Claim</w:t>
            </w:r>
            <w:r>
              <w:rPr>
                <w:rFonts w:ascii="Play" w:eastAsia="Play" w:hAnsi="Play" w:cs="Play"/>
              </w:rPr>
              <w:br/>
              <w:t>09.06 Process Reimbursement</w:t>
            </w:r>
            <w:r>
              <w:rPr>
                <w:rFonts w:ascii="Play" w:eastAsia="Play" w:hAnsi="Play" w:cs="Play"/>
              </w:rPr>
              <w:br/>
              <w:t>09.07 View Expense Claim Status</w:t>
            </w:r>
            <w:r>
              <w:rPr>
                <w:rFonts w:ascii="Play" w:eastAsia="Play" w:hAnsi="Play" w:cs="Play"/>
              </w:rPr>
              <w:br/>
              <w:t>09.08 Delete Expense Claim</w:t>
            </w:r>
          </w:p>
        </w:tc>
        <w:tc>
          <w:tcPr>
            <w:tcW w:w="2895" w:type="dxa"/>
            <w:tcMar>
              <w:top w:w="0" w:type="dxa"/>
              <w:left w:w="100" w:type="dxa"/>
              <w:bottom w:w="0" w:type="dxa"/>
              <w:right w:w="100" w:type="dxa"/>
            </w:tcMar>
          </w:tcPr>
          <w:p w14:paraId="2A25BE4A" w14:textId="77777777" w:rsidR="00D35EF4" w:rsidRDefault="00000000">
            <w:pPr>
              <w:ind w:left="280"/>
              <w:jc w:val="both"/>
              <w:rPr>
                <w:rFonts w:ascii="Play" w:eastAsia="Play" w:hAnsi="Play" w:cs="Play"/>
              </w:rPr>
            </w:pPr>
            <w:r>
              <w:rPr>
                <w:rFonts w:ascii="Play" w:eastAsia="Play" w:hAnsi="Play" w:cs="Play"/>
              </w:rPr>
              <w:t>Verify that employees can create, edit, submit, approve, reject, and process expense claims. Ensure workflows update financial records accurately and reflect correct reimbursement status.</w:t>
            </w:r>
          </w:p>
        </w:tc>
      </w:tr>
      <w:tr w:rsidR="00D35EF4" w14:paraId="38477386" w14:textId="77777777">
        <w:trPr>
          <w:trHeight w:val="2700"/>
        </w:trPr>
        <w:tc>
          <w:tcPr>
            <w:tcW w:w="2820" w:type="dxa"/>
            <w:tcMar>
              <w:top w:w="0" w:type="dxa"/>
              <w:left w:w="100" w:type="dxa"/>
              <w:bottom w:w="0" w:type="dxa"/>
              <w:right w:w="100" w:type="dxa"/>
            </w:tcMar>
          </w:tcPr>
          <w:p w14:paraId="36603485" w14:textId="77777777" w:rsidR="00D35EF4" w:rsidRDefault="00000000">
            <w:pPr>
              <w:ind w:left="280"/>
              <w:jc w:val="both"/>
              <w:rPr>
                <w:rFonts w:ascii="Play" w:eastAsia="Play" w:hAnsi="Play" w:cs="Play"/>
              </w:rPr>
            </w:pPr>
            <w:r>
              <w:rPr>
                <w:rFonts w:ascii="Play" w:eastAsia="Play" w:hAnsi="Play" w:cs="Play"/>
              </w:rPr>
              <w:lastRenderedPageBreak/>
              <w:t>10 – Bills to Pay</w:t>
            </w:r>
          </w:p>
        </w:tc>
        <w:tc>
          <w:tcPr>
            <w:tcW w:w="2925" w:type="dxa"/>
            <w:tcMar>
              <w:top w:w="0" w:type="dxa"/>
              <w:left w:w="100" w:type="dxa"/>
              <w:bottom w:w="0" w:type="dxa"/>
              <w:right w:w="100" w:type="dxa"/>
            </w:tcMar>
          </w:tcPr>
          <w:p w14:paraId="23CB9EF8" w14:textId="77777777" w:rsidR="00D35EF4" w:rsidRDefault="00000000">
            <w:pPr>
              <w:ind w:left="280"/>
              <w:jc w:val="both"/>
              <w:rPr>
                <w:rFonts w:ascii="Play" w:eastAsia="Play" w:hAnsi="Play" w:cs="Play"/>
              </w:rPr>
            </w:pPr>
            <w:r>
              <w:rPr>
                <w:rFonts w:ascii="Play" w:eastAsia="Play" w:hAnsi="Play" w:cs="Play"/>
              </w:rPr>
              <w:t>10.01 Create New Bills</w:t>
            </w:r>
            <w:r>
              <w:rPr>
                <w:rFonts w:ascii="Play" w:eastAsia="Play" w:hAnsi="Play" w:cs="Play"/>
              </w:rPr>
              <w:br/>
              <w:t>10.02 Edit Bills</w:t>
            </w:r>
            <w:r>
              <w:rPr>
                <w:rFonts w:ascii="Play" w:eastAsia="Play" w:hAnsi="Play" w:cs="Play"/>
              </w:rPr>
              <w:br/>
              <w:t>10.03 Delete Bills</w:t>
            </w:r>
            <w:r>
              <w:rPr>
                <w:rFonts w:ascii="Play" w:eastAsia="Play" w:hAnsi="Play" w:cs="Play"/>
              </w:rPr>
              <w:br/>
              <w:t>10.04 Automate Bill Entry</w:t>
            </w:r>
            <w:r>
              <w:rPr>
                <w:rFonts w:ascii="Play" w:eastAsia="Play" w:hAnsi="Play" w:cs="Play"/>
              </w:rPr>
              <w:br/>
              <w:t>10.05 Create Credit Score</w:t>
            </w:r>
            <w:r>
              <w:rPr>
                <w:rFonts w:ascii="Play" w:eastAsia="Play" w:hAnsi="Play" w:cs="Play"/>
              </w:rPr>
              <w:br/>
              <w:t>10.06 Set Up Repeating Bills</w:t>
            </w:r>
            <w:r>
              <w:rPr>
                <w:rFonts w:ascii="Play" w:eastAsia="Play" w:hAnsi="Play" w:cs="Play"/>
              </w:rPr>
              <w:br/>
              <w:t>10.07 View Unpaid Bills</w:t>
            </w:r>
            <w:r>
              <w:rPr>
                <w:rFonts w:ascii="Play" w:eastAsia="Play" w:hAnsi="Play" w:cs="Play"/>
              </w:rPr>
              <w:br/>
              <w:t>10.08 Approval Workflows</w:t>
            </w:r>
          </w:p>
        </w:tc>
        <w:tc>
          <w:tcPr>
            <w:tcW w:w="2895" w:type="dxa"/>
            <w:tcMar>
              <w:top w:w="0" w:type="dxa"/>
              <w:left w:w="100" w:type="dxa"/>
              <w:bottom w:w="0" w:type="dxa"/>
              <w:right w:w="100" w:type="dxa"/>
            </w:tcMar>
          </w:tcPr>
          <w:p w14:paraId="559E62F7" w14:textId="77777777" w:rsidR="00D35EF4" w:rsidRDefault="00000000">
            <w:pPr>
              <w:ind w:left="280"/>
              <w:jc w:val="both"/>
              <w:rPr>
                <w:rFonts w:ascii="Play" w:eastAsia="Play" w:hAnsi="Play" w:cs="Play"/>
              </w:rPr>
            </w:pPr>
            <w:r>
              <w:rPr>
                <w:rFonts w:ascii="Play" w:eastAsia="Play" w:hAnsi="Play" w:cs="Play"/>
              </w:rPr>
              <w:t>Validate accurate creation, modification, and approval of bills, ensuring automation, repeating bills, and approval workflows function correctly. Confirm that each bill reflects proper accounting entries.</w:t>
            </w:r>
          </w:p>
        </w:tc>
      </w:tr>
      <w:tr w:rsidR="00D35EF4" w14:paraId="591B3CF7" w14:textId="77777777">
        <w:trPr>
          <w:trHeight w:val="2700"/>
        </w:trPr>
        <w:tc>
          <w:tcPr>
            <w:tcW w:w="2820" w:type="dxa"/>
            <w:tcMar>
              <w:top w:w="0" w:type="dxa"/>
              <w:left w:w="100" w:type="dxa"/>
              <w:bottom w:w="0" w:type="dxa"/>
              <w:right w:w="100" w:type="dxa"/>
            </w:tcMar>
          </w:tcPr>
          <w:p w14:paraId="2827B4B2" w14:textId="77777777" w:rsidR="00D35EF4" w:rsidRDefault="00000000">
            <w:pPr>
              <w:ind w:left="280"/>
              <w:jc w:val="both"/>
              <w:rPr>
                <w:rFonts w:ascii="Play" w:eastAsia="Play" w:hAnsi="Play" w:cs="Play"/>
              </w:rPr>
            </w:pPr>
            <w:r>
              <w:rPr>
                <w:rFonts w:ascii="Play" w:eastAsia="Play" w:hAnsi="Play" w:cs="Play"/>
              </w:rPr>
              <w:t>11 – Accounts Payable</w:t>
            </w:r>
          </w:p>
        </w:tc>
        <w:tc>
          <w:tcPr>
            <w:tcW w:w="2925" w:type="dxa"/>
            <w:tcMar>
              <w:top w:w="0" w:type="dxa"/>
              <w:left w:w="100" w:type="dxa"/>
              <w:bottom w:w="0" w:type="dxa"/>
              <w:right w:w="100" w:type="dxa"/>
            </w:tcMar>
          </w:tcPr>
          <w:p w14:paraId="164BE26A" w14:textId="77777777" w:rsidR="00D35EF4" w:rsidRDefault="00000000">
            <w:pPr>
              <w:ind w:left="280"/>
              <w:jc w:val="both"/>
              <w:rPr>
                <w:rFonts w:ascii="Play" w:eastAsia="Play" w:hAnsi="Play" w:cs="Play"/>
              </w:rPr>
            </w:pPr>
            <w:r>
              <w:rPr>
                <w:rFonts w:ascii="Play" w:eastAsia="Play" w:hAnsi="Play" w:cs="Play"/>
              </w:rPr>
              <w:t>11.01 Create Supplier Record</w:t>
            </w:r>
            <w:r>
              <w:rPr>
                <w:rFonts w:ascii="Play" w:eastAsia="Play" w:hAnsi="Play" w:cs="Play"/>
              </w:rPr>
              <w:br/>
              <w:t>11.02 Update Supplier Record</w:t>
            </w:r>
            <w:r>
              <w:rPr>
                <w:rFonts w:ascii="Play" w:eastAsia="Play" w:hAnsi="Play" w:cs="Play"/>
              </w:rPr>
              <w:br/>
              <w:t>11.03 View Supplier Details</w:t>
            </w:r>
            <w:r>
              <w:rPr>
                <w:rFonts w:ascii="Play" w:eastAsia="Play" w:hAnsi="Play" w:cs="Play"/>
              </w:rPr>
              <w:br/>
              <w:t>11.04 Delete Supplier Record</w:t>
            </w:r>
          </w:p>
        </w:tc>
        <w:tc>
          <w:tcPr>
            <w:tcW w:w="2895" w:type="dxa"/>
            <w:tcMar>
              <w:top w:w="0" w:type="dxa"/>
              <w:left w:w="100" w:type="dxa"/>
              <w:bottom w:w="0" w:type="dxa"/>
              <w:right w:w="100" w:type="dxa"/>
            </w:tcMar>
          </w:tcPr>
          <w:p w14:paraId="7839B680" w14:textId="77777777" w:rsidR="00D35EF4" w:rsidRDefault="00000000">
            <w:pPr>
              <w:ind w:left="280"/>
              <w:jc w:val="both"/>
              <w:rPr>
                <w:rFonts w:ascii="Play" w:eastAsia="Play" w:hAnsi="Play" w:cs="Play"/>
              </w:rPr>
            </w:pPr>
            <w:r>
              <w:rPr>
                <w:rFonts w:ascii="Play" w:eastAsia="Play" w:hAnsi="Play" w:cs="Play"/>
              </w:rPr>
              <w:t>Ensure supplier record management operates as expected—creating, updating, viewing, and deleting supplier information—and that these updates sync correctly with the ledger and bill modules.</w:t>
            </w:r>
          </w:p>
        </w:tc>
      </w:tr>
    </w:tbl>
    <w:p w14:paraId="04FEC24D" w14:textId="77777777" w:rsidR="00D35EF4" w:rsidRDefault="00D35EF4">
      <w:pPr>
        <w:rPr>
          <w:rFonts w:ascii="Play" w:eastAsia="Play" w:hAnsi="Play" w:cs="Play"/>
        </w:rPr>
      </w:pPr>
    </w:p>
    <w:p w14:paraId="3C70AD09" w14:textId="77777777" w:rsidR="00D35EF4" w:rsidRDefault="00000000">
      <w:pPr>
        <w:pStyle w:val="Heading1"/>
        <w:numPr>
          <w:ilvl w:val="0"/>
          <w:numId w:val="18"/>
        </w:numPr>
        <w:ind w:hanging="360"/>
      </w:pPr>
      <w:bookmarkStart w:id="6" w:name="_2sr94suxjfq6" w:colFirst="0" w:colLast="0"/>
      <w:bookmarkEnd w:id="6"/>
      <w:r>
        <w:t>Features to be Tested (</w:t>
      </w:r>
      <w:proofErr w:type="spellStart"/>
      <w:r>
        <w:t>Swatej</w:t>
      </w:r>
      <w:proofErr w:type="spellEnd"/>
      <w:r>
        <w:t xml:space="preserve"> Mella)</w:t>
      </w:r>
    </w:p>
    <w:p w14:paraId="49AAFA6D" w14:textId="77777777" w:rsidR="00D35EF4" w:rsidRDefault="00D35EF4">
      <w:pPr>
        <w:ind w:left="644"/>
        <w:rPr>
          <w:rFonts w:ascii="Play" w:eastAsia="Play" w:hAnsi="Play" w:cs="Play"/>
        </w:rPr>
      </w:pPr>
    </w:p>
    <w:p w14:paraId="3F55FE5D" w14:textId="77777777" w:rsidR="00D35EF4" w:rsidRDefault="00000000">
      <w:pPr>
        <w:pBdr>
          <w:top w:val="nil"/>
          <w:left w:val="nil"/>
          <w:bottom w:val="nil"/>
          <w:right w:val="nil"/>
          <w:between w:val="nil"/>
        </w:pBdr>
        <w:rPr>
          <w:rFonts w:ascii="Play" w:eastAsia="Play" w:hAnsi="Play" w:cs="Play"/>
        </w:rPr>
      </w:pPr>
      <w:r>
        <w:rPr>
          <w:rFonts w:ascii="Play" w:eastAsia="Play" w:hAnsi="Play" w:cs="Play"/>
        </w:rPr>
        <w:t xml:space="preserve">This section identifies the major functional areas and user-centric features that will be tested during the System Test phase. Testing will focus on verifying data accuracy, business rule validation, workflow correctness, and system integration among all modules. Each feature is prioritized using a </w:t>
      </w:r>
      <w:r>
        <w:rPr>
          <w:rFonts w:ascii="Play" w:eastAsia="Play" w:hAnsi="Play" w:cs="Play"/>
          <w:b/>
        </w:rPr>
        <w:t>risk level</w:t>
      </w:r>
      <w:r>
        <w:rPr>
          <w:rFonts w:ascii="Play" w:eastAsia="Play" w:hAnsi="Play" w:cs="Play"/>
        </w:rPr>
        <w:t xml:space="preserve"> of High (H), Medium (M), or Low (L).</w:t>
      </w:r>
    </w:p>
    <w:p w14:paraId="610C1CA9" w14:textId="77777777" w:rsidR="00D35EF4" w:rsidRDefault="00D35EF4">
      <w:pPr>
        <w:pBdr>
          <w:top w:val="nil"/>
          <w:left w:val="nil"/>
          <w:bottom w:val="nil"/>
          <w:right w:val="nil"/>
          <w:between w:val="nil"/>
        </w:pBdr>
        <w:rPr>
          <w:rFonts w:ascii="Play" w:eastAsia="Play" w:hAnsi="Play" w:cs="Play"/>
        </w:rPr>
      </w:pPr>
    </w:p>
    <w:tbl>
      <w:tblPr>
        <w:tblStyle w:val="a1"/>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25"/>
        <w:gridCol w:w="2191"/>
        <w:gridCol w:w="4024"/>
        <w:gridCol w:w="900"/>
      </w:tblGrid>
      <w:tr w:rsidR="00D35EF4" w14:paraId="054165DB" w14:textId="77777777">
        <w:trPr>
          <w:trHeight w:val="770"/>
        </w:trPr>
        <w:tc>
          <w:tcPr>
            <w:tcW w:w="1525" w:type="dxa"/>
            <w:tcBorders>
              <w:top w:val="nil"/>
              <w:left w:val="nil"/>
              <w:bottom w:val="nil"/>
              <w:right w:val="nil"/>
            </w:tcBorders>
            <w:tcMar>
              <w:top w:w="100" w:type="dxa"/>
              <w:left w:w="100" w:type="dxa"/>
              <w:bottom w:w="100" w:type="dxa"/>
              <w:right w:w="100" w:type="dxa"/>
            </w:tcMar>
          </w:tcPr>
          <w:p w14:paraId="28B4684C" w14:textId="77777777" w:rsidR="00D35EF4" w:rsidRDefault="00000000">
            <w:pPr>
              <w:jc w:val="center"/>
              <w:rPr>
                <w:rFonts w:ascii="Play" w:eastAsia="Play" w:hAnsi="Play" w:cs="Play"/>
              </w:rPr>
            </w:pPr>
            <w:r>
              <w:rPr>
                <w:rFonts w:ascii="Play" w:eastAsia="Play" w:hAnsi="Play" w:cs="Play"/>
                <w:b/>
              </w:rPr>
              <w:t>Module</w:t>
            </w:r>
          </w:p>
        </w:tc>
        <w:tc>
          <w:tcPr>
            <w:tcW w:w="2190" w:type="dxa"/>
            <w:tcBorders>
              <w:top w:val="nil"/>
              <w:left w:val="nil"/>
              <w:bottom w:val="nil"/>
              <w:right w:val="nil"/>
            </w:tcBorders>
            <w:tcMar>
              <w:top w:w="100" w:type="dxa"/>
              <w:left w:w="100" w:type="dxa"/>
              <w:bottom w:w="100" w:type="dxa"/>
              <w:right w:w="100" w:type="dxa"/>
            </w:tcMar>
          </w:tcPr>
          <w:p w14:paraId="2C11EA7A" w14:textId="77777777" w:rsidR="00D35EF4" w:rsidRDefault="00000000">
            <w:pPr>
              <w:jc w:val="center"/>
              <w:rPr>
                <w:rFonts w:ascii="Play" w:eastAsia="Play" w:hAnsi="Play" w:cs="Play"/>
              </w:rPr>
            </w:pPr>
            <w:r>
              <w:rPr>
                <w:rFonts w:ascii="Play" w:eastAsia="Play" w:hAnsi="Play" w:cs="Play"/>
                <w:b/>
              </w:rPr>
              <w:t>Feature ID &amp; Description</w:t>
            </w:r>
          </w:p>
        </w:tc>
        <w:tc>
          <w:tcPr>
            <w:tcW w:w="4023" w:type="dxa"/>
            <w:tcBorders>
              <w:top w:val="nil"/>
              <w:left w:val="nil"/>
              <w:bottom w:val="nil"/>
              <w:right w:val="nil"/>
            </w:tcBorders>
            <w:tcMar>
              <w:top w:w="100" w:type="dxa"/>
              <w:left w:w="100" w:type="dxa"/>
              <w:bottom w:w="100" w:type="dxa"/>
              <w:right w:w="100" w:type="dxa"/>
            </w:tcMar>
          </w:tcPr>
          <w:p w14:paraId="465D0D02" w14:textId="77777777" w:rsidR="00D35EF4" w:rsidRDefault="00000000">
            <w:pPr>
              <w:jc w:val="center"/>
              <w:rPr>
                <w:rFonts w:ascii="Play" w:eastAsia="Play" w:hAnsi="Play" w:cs="Play"/>
              </w:rPr>
            </w:pPr>
            <w:r>
              <w:rPr>
                <w:rFonts w:ascii="Play" w:eastAsia="Play" w:hAnsi="Play" w:cs="Play"/>
                <w:b/>
              </w:rPr>
              <w:t>Test Focus / Objective</w:t>
            </w:r>
          </w:p>
        </w:tc>
        <w:tc>
          <w:tcPr>
            <w:tcW w:w="900" w:type="dxa"/>
            <w:tcBorders>
              <w:top w:val="nil"/>
              <w:left w:val="nil"/>
              <w:bottom w:val="nil"/>
              <w:right w:val="nil"/>
            </w:tcBorders>
            <w:tcMar>
              <w:top w:w="100" w:type="dxa"/>
              <w:left w:w="100" w:type="dxa"/>
              <w:bottom w:w="100" w:type="dxa"/>
              <w:right w:w="100" w:type="dxa"/>
            </w:tcMar>
          </w:tcPr>
          <w:p w14:paraId="7AC8D286" w14:textId="77777777" w:rsidR="00D35EF4" w:rsidRDefault="00000000">
            <w:pPr>
              <w:jc w:val="center"/>
              <w:rPr>
                <w:rFonts w:ascii="Play" w:eastAsia="Play" w:hAnsi="Play" w:cs="Play"/>
              </w:rPr>
            </w:pPr>
            <w:r>
              <w:rPr>
                <w:rFonts w:ascii="Play" w:eastAsia="Play" w:hAnsi="Play" w:cs="Play"/>
                <w:b/>
              </w:rPr>
              <w:t>Risk Level</w:t>
            </w:r>
          </w:p>
        </w:tc>
      </w:tr>
      <w:tr w:rsidR="00D35EF4" w14:paraId="6953F266" w14:textId="77777777">
        <w:trPr>
          <w:trHeight w:val="1040"/>
        </w:trPr>
        <w:tc>
          <w:tcPr>
            <w:tcW w:w="1525" w:type="dxa"/>
            <w:tcBorders>
              <w:top w:val="nil"/>
              <w:left w:val="nil"/>
              <w:bottom w:val="nil"/>
              <w:right w:val="nil"/>
            </w:tcBorders>
            <w:tcMar>
              <w:top w:w="100" w:type="dxa"/>
              <w:left w:w="100" w:type="dxa"/>
              <w:bottom w:w="100" w:type="dxa"/>
              <w:right w:w="100" w:type="dxa"/>
            </w:tcMar>
          </w:tcPr>
          <w:p w14:paraId="38ED29BF" w14:textId="77777777" w:rsidR="00D35EF4" w:rsidRDefault="00000000">
            <w:pPr>
              <w:rPr>
                <w:rFonts w:ascii="Play" w:eastAsia="Play" w:hAnsi="Play" w:cs="Play"/>
              </w:rPr>
            </w:pPr>
            <w:r>
              <w:rPr>
                <w:rFonts w:ascii="Play" w:eastAsia="Play" w:hAnsi="Play" w:cs="Play"/>
                <w:b/>
              </w:rPr>
              <w:t>Expense Claims (09)</w:t>
            </w:r>
          </w:p>
        </w:tc>
        <w:tc>
          <w:tcPr>
            <w:tcW w:w="2190" w:type="dxa"/>
            <w:tcBorders>
              <w:top w:val="nil"/>
              <w:left w:val="nil"/>
              <w:bottom w:val="nil"/>
              <w:right w:val="nil"/>
            </w:tcBorders>
            <w:tcMar>
              <w:top w:w="100" w:type="dxa"/>
              <w:left w:w="100" w:type="dxa"/>
              <w:bottom w:w="100" w:type="dxa"/>
              <w:right w:w="100" w:type="dxa"/>
            </w:tcMar>
          </w:tcPr>
          <w:p w14:paraId="7D675E26" w14:textId="77777777" w:rsidR="00D35EF4" w:rsidRDefault="00000000">
            <w:pPr>
              <w:rPr>
                <w:rFonts w:ascii="Play" w:eastAsia="Play" w:hAnsi="Play" w:cs="Play"/>
              </w:rPr>
            </w:pPr>
            <w:r>
              <w:rPr>
                <w:rFonts w:ascii="Play" w:eastAsia="Play" w:hAnsi="Play" w:cs="Play"/>
              </w:rPr>
              <w:t>09.01 Create Expense Claim</w:t>
            </w:r>
          </w:p>
        </w:tc>
        <w:tc>
          <w:tcPr>
            <w:tcW w:w="4023" w:type="dxa"/>
            <w:tcBorders>
              <w:top w:val="nil"/>
              <w:left w:val="nil"/>
              <w:bottom w:val="nil"/>
              <w:right w:val="nil"/>
            </w:tcBorders>
            <w:tcMar>
              <w:top w:w="100" w:type="dxa"/>
              <w:left w:w="100" w:type="dxa"/>
              <w:bottom w:w="100" w:type="dxa"/>
              <w:right w:w="100" w:type="dxa"/>
            </w:tcMar>
          </w:tcPr>
          <w:p w14:paraId="0193C8E0" w14:textId="77777777" w:rsidR="00D35EF4" w:rsidRDefault="00000000">
            <w:pPr>
              <w:rPr>
                <w:rFonts w:ascii="Play" w:eastAsia="Play" w:hAnsi="Play" w:cs="Play"/>
              </w:rPr>
            </w:pPr>
            <w:r>
              <w:rPr>
                <w:rFonts w:ascii="Play" w:eastAsia="Play" w:hAnsi="Play" w:cs="Play"/>
              </w:rPr>
              <w:t>Verify users can create new expense claims with valid data input and category selection.</w:t>
            </w:r>
          </w:p>
        </w:tc>
        <w:tc>
          <w:tcPr>
            <w:tcW w:w="900" w:type="dxa"/>
            <w:tcBorders>
              <w:top w:val="nil"/>
              <w:left w:val="nil"/>
              <w:bottom w:val="nil"/>
              <w:right w:val="nil"/>
            </w:tcBorders>
            <w:tcMar>
              <w:top w:w="100" w:type="dxa"/>
              <w:left w:w="100" w:type="dxa"/>
              <w:bottom w:w="100" w:type="dxa"/>
              <w:right w:w="100" w:type="dxa"/>
            </w:tcMar>
          </w:tcPr>
          <w:p w14:paraId="1D8DF099" w14:textId="77777777" w:rsidR="00D35EF4" w:rsidRDefault="00000000">
            <w:pPr>
              <w:rPr>
                <w:rFonts w:ascii="Play" w:eastAsia="Play" w:hAnsi="Play" w:cs="Play"/>
              </w:rPr>
            </w:pPr>
            <w:r>
              <w:rPr>
                <w:rFonts w:ascii="Play" w:eastAsia="Play" w:hAnsi="Play" w:cs="Play"/>
              </w:rPr>
              <w:t>H</w:t>
            </w:r>
          </w:p>
        </w:tc>
      </w:tr>
      <w:tr w:rsidR="00D35EF4" w14:paraId="69871C7F" w14:textId="77777777">
        <w:trPr>
          <w:trHeight w:val="770"/>
        </w:trPr>
        <w:tc>
          <w:tcPr>
            <w:tcW w:w="1525" w:type="dxa"/>
            <w:tcBorders>
              <w:top w:val="nil"/>
              <w:left w:val="nil"/>
              <w:bottom w:val="nil"/>
              <w:right w:val="nil"/>
            </w:tcBorders>
            <w:tcMar>
              <w:top w:w="100" w:type="dxa"/>
              <w:left w:w="100" w:type="dxa"/>
              <w:bottom w:w="100" w:type="dxa"/>
              <w:right w:w="100" w:type="dxa"/>
            </w:tcMar>
          </w:tcPr>
          <w:p w14:paraId="54873012" w14:textId="77777777" w:rsidR="00D35EF4" w:rsidRDefault="00D35EF4">
            <w:pPr>
              <w:rPr>
                <w:rFonts w:ascii="Play" w:eastAsia="Play" w:hAnsi="Play" w:cs="Play"/>
              </w:rPr>
            </w:pPr>
          </w:p>
        </w:tc>
        <w:tc>
          <w:tcPr>
            <w:tcW w:w="2190" w:type="dxa"/>
            <w:tcBorders>
              <w:top w:val="nil"/>
              <w:left w:val="nil"/>
              <w:bottom w:val="nil"/>
              <w:right w:val="nil"/>
            </w:tcBorders>
            <w:tcMar>
              <w:top w:w="100" w:type="dxa"/>
              <w:left w:w="100" w:type="dxa"/>
              <w:bottom w:w="100" w:type="dxa"/>
              <w:right w:w="100" w:type="dxa"/>
            </w:tcMar>
          </w:tcPr>
          <w:p w14:paraId="614C122E" w14:textId="77777777" w:rsidR="00D35EF4" w:rsidRDefault="00000000">
            <w:pPr>
              <w:rPr>
                <w:rFonts w:ascii="Play" w:eastAsia="Play" w:hAnsi="Play" w:cs="Play"/>
              </w:rPr>
            </w:pPr>
            <w:r>
              <w:rPr>
                <w:rFonts w:ascii="Play" w:eastAsia="Play" w:hAnsi="Play" w:cs="Play"/>
              </w:rPr>
              <w:t>09.02 Edit Expense Claim</w:t>
            </w:r>
          </w:p>
        </w:tc>
        <w:tc>
          <w:tcPr>
            <w:tcW w:w="4023" w:type="dxa"/>
            <w:tcBorders>
              <w:top w:val="nil"/>
              <w:left w:val="nil"/>
              <w:bottom w:val="nil"/>
              <w:right w:val="nil"/>
            </w:tcBorders>
            <w:tcMar>
              <w:top w:w="100" w:type="dxa"/>
              <w:left w:w="100" w:type="dxa"/>
              <w:bottom w:w="100" w:type="dxa"/>
              <w:right w:w="100" w:type="dxa"/>
            </w:tcMar>
          </w:tcPr>
          <w:p w14:paraId="3E626147" w14:textId="77777777" w:rsidR="00D35EF4" w:rsidRDefault="00000000">
            <w:pPr>
              <w:rPr>
                <w:rFonts w:ascii="Play" w:eastAsia="Play" w:hAnsi="Play" w:cs="Play"/>
              </w:rPr>
            </w:pPr>
            <w:r>
              <w:rPr>
                <w:rFonts w:ascii="Play" w:eastAsia="Play" w:hAnsi="Play" w:cs="Play"/>
              </w:rPr>
              <w:t>Confirm users can modify existing claims while maintaining data integrity.</w:t>
            </w:r>
          </w:p>
        </w:tc>
        <w:tc>
          <w:tcPr>
            <w:tcW w:w="900" w:type="dxa"/>
            <w:tcBorders>
              <w:top w:val="nil"/>
              <w:left w:val="nil"/>
              <w:bottom w:val="nil"/>
              <w:right w:val="nil"/>
            </w:tcBorders>
            <w:tcMar>
              <w:top w:w="100" w:type="dxa"/>
              <w:left w:w="100" w:type="dxa"/>
              <w:bottom w:w="100" w:type="dxa"/>
              <w:right w:w="100" w:type="dxa"/>
            </w:tcMar>
          </w:tcPr>
          <w:p w14:paraId="5F3AB037" w14:textId="77777777" w:rsidR="00D35EF4" w:rsidRDefault="00000000">
            <w:pPr>
              <w:rPr>
                <w:rFonts w:ascii="Play" w:eastAsia="Play" w:hAnsi="Play" w:cs="Play"/>
              </w:rPr>
            </w:pPr>
            <w:r>
              <w:rPr>
                <w:rFonts w:ascii="Play" w:eastAsia="Play" w:hAnsi="Play" w:cs="Play"/>
              </w:rPr>
              <w:t>M</w:t>
            </w:r>
          </w:p>
        </w:tc>
      </w:tr>
      <w:tr w:rsidR="00D35EF4" w14:paraId="585EF67C" w14:textId="77777777">
        <w:trPr>
          <w:trHeight w:val="1040"/>
        </w:trPr>
        <w:tc>
          <w:tcPr>
            <w:tcW w:w="1525" w:type="dxa"/>
            <w:tcBorders>
              <w:top w:val="nil"/>
              <w:left w:val="nil"/>
              <w:bottom w:val="nil"/>
              <w:right w:val="nil"/>
            </w:tcBorders>
            <w:tcMar>
              <w:top w:w="100" w:type="dxa"/>
              <w:left w:w="100" w:type="dxa"/>
              <w:bottom w:w="100" w:type="dxa"/>
              <w:right w:w="100" w:type="dxa"/>
            </w:tcMar>
          </w:tcPr>
          <w:p w14:paraId="7F5D3143" w14:textId="77777777" w:rsidR="00D35EF4" w:rsidRDefault="00D35EF4">
            <w:pPr>
              <w:rPr>
                <w:rFonts w:ascii="Play" w:eastAsia="Play" w:hAnsi="Play" w:cs="Play"/>
              </w:rPr>
            </w:pPr>
          </w:p>
        </w:tc>
        <w:tc>
          <w:tcPr>
            <w:tcW w:w="2190" w:type="dxa"/>
            <w:tcBorders>
              <w:top w:val="nil"/>
              <w:left w:val="nil"/>
              <w:bottom w:val="nil"/>
              <w:right w:val="nil"/>
            </w:tcBorders>
            <w:tcMar>
              <w:top w:w="100" w:type="dxa"/>
              <w:left w:w="100" w:type="dxa"/>
              <w:bottom w:w="100" w:type="dxa"/>
              <w:right w:w="100" w:type="dxa"/>
            </w:tcMar>
          </w:tcPr>
          <w:p w14:paraId="3537E495" w14:textId="77777777" w:rsidR="00D35EF4" w:rsidRDefault="00000000">
            <w:pPr>
              <w:rPr>
                <w:rFonts w:ascii="Play" w:eastAsia="Play" w:hAnsi="Play" w:cs="Play"/>
              </w:rPr>
            </w:pPr>
            <w:r>
              <w:rPr>
                <w:rFonts w:ascii="Play" w:eastAsia="Play" w:hAnsi="Play" w:cs="Play"/>
              </w:rPr>
              <w:t>09.03 Submit Expense Claim</w:t>
            </w:r>
          </w:p>
        </w:tc>
        <w:tc>
          <w:tcPr>
            <w:tcW w:w="4023" w:type="dxa"/>
            <w:tcBorders>
              <w:top w:val="nil"/>
              <w:left w:val="nil"/>
              <w:bottom w:val="nil"/>
              <w:right w:val="nil"/>
            </w:tcBorders>
            <w:tcMar>
              <w:top w:w="100" w:type="dxa"/>
              <w:left w:w="100" w:type="dxa"/>
              <w:bottom w:w="100" w:type="dxa"/>
              <w:right w:w="100" w:type="dxa"/>
            </w:tcMar>
          </w:tcPr>
          <w:p w14:paraId="3C48EABE" w14:textId="77777777" w:rsidR="00D35EF4" w:rsidRDefault="00000000">
            <w:pPr>
              <w:rPr>
                <w:rFonts w:ascii="Play" w:eastAsia="Play" w:hAnsi="Play" w:cs="Play"/>
              </w:rPr>
            </w:pPr>
            <w:r>
              <w:rPr>
                <w:rFonts w:ascii="Play" w:eastAsia="Play" w:hAnsi="Play" w:cs="Play"/>
              </w:rPr>
              <w:t>Validate the submission workflow, including status transitions and notifications.</w:t>
            </w:r>
          </w:p>
        </w:tc>
        <w:tc>
          <w:tcPr>
            <w:tcW w:w="900" w:type="dxa"/>
            <w:tcBorders>
              <w:top w:val="nil"/>
              <w:left w:val="nil"/>
              <w:bottom w:val="nil"/>
              <w:right w:val="nil"/>
            </w:tcBorders>
            <w:tcMar>
              <w:top w:w="100" w:type="dxa"/>
              <w:left w:w="100" w:type="dxa"/>
              <w:bottom w:w="100" w:type="dxa"/>
              <w:right w:w="100" w:type="dxa"/>
            </w:tcMar>
          </w:tcPr>
          <w:p w14:paraId="546240DB" w14:textId="77777777" w:rsidR="00D35EF4" w:rsidRDefault="00000000">
            <w:pPr>
              <w:rPr>
                <w:rFonts w:ascii="Play" w:eastAsia="Play" w:hAnsi="Play" w:cs="Play"/>
              </w:rPr>
            </w:pPr>
            <w:r>
              <w:rPr>
                <w:rFonts w:ascii="Play" w:eastAsia="Play" w:hAnsi="Play" w:cs="Play"/>
              </w:rPr>
              <w:t>H</w:t>
            </w:r>
          </w:p>
        </w:tc>
      </w:tr>
      <w:tr w:rsidR="00D35EF4" w14:paraId="228D78AA" w14:textId="77777777">
        <w:trPr>
          <w:trHeight w:val="1040"/>
        </w:trPr>
        <w:tc>
          <w:tcPr>
            <w:tcW w:w="1525" w:type="dxa"/>
            <w:tcBorders>
              <w:top w:val="nil"/>
              <w:left w:val="nil"/>
              <w:bottom w:val="nil"/>
              <w:right w:val="nil"/>
            </w:tcBorders>
            <w:tcMar>
              <w:top w:w="100" w:type="dxa"/>
              <w:left w:w="100" w:type="dxa"/>
              <w:bottom w:w="100" w:type="dxa"/>
              <w:right w:w="100" w:type="dxa"/>
            </w:tcMar>
          </w:tcPr>
          <w:p w14:paraId="4E22E696" w14:textId="77777777" w:rsidR="00D35EF4" w:rsidRDefault="00D35EF4">
            <w:pPr>
              <w:rPr>
                <w:rFonts w:ascii="Play" w:eastAsia="Play" w:hAnsi="Play" w:cs="Play"/>
              </w:rPr>
            </w:pPr>
          </w:p>
        </w:tc>
        <w:tc>
          <w:tcPr>
            <w:tcW w:w="2190" w:type="dxa"/>
            <w:tcBorders>
              <w:top w:val="nil"/>
              <w:left w:val="nil"/>
              <w:bottom w:val="nil"/>
              <w:right w:val="nil"/>
            </w:tcBorders>
            <w:tcMar>
              <w:top w:w="100" w:type="dxa"/>
              <w:left w:w="100" w:type="dxa"/>
              <w:bottom w:w="100" w:type="dxa"/>
              <w:right w:w="100" w:type="dxa"/>
            </w:tcMar>
          </w:tcPr>
          <w:p w14:paraId="2BF4E5C8" w14:textId="77777777" w:rsidR="00D35EF4" w:rsidRDefault="00000000">
            <w:pPr>
              <w:rPr>
                <w:rFonts w:ascii="Play" w:eastAsia="Play" w:hAnsi="Play" w:cs="Play"/>
              </w:rPr>
            </w:pPr>
            <w:r>
              <w:rPr>
                <w:rFonts w:ascii="Play" w:eastAsia="Play" w:hAnsi="Play" w:cs="Play"/>
              </w:rPr>
              <w:t>09.04 Approve Expense Claim</w:t>
            </w:r>
          </w:p>
        </w:tc>
        <w:tc>
          <w:tcPr>
            <w:tcW w:w="4023" w:type="dxa"/>
            <w:tcBorders>
              <w:top w:val="nil"/>
              <w:left w:val="nil"/>
              <w:bottom w:val="nil"/>
              <w:right w:val="nil"/>
            </w:tcBorders>
            <w:tcMar>
              <w:top w:w="100" w:type="dxa"/>
              <w:left w:w="100" w:type="dxa"/>
              <w:bottom w:w="100" w:type="dxa"/>
              <w:right w:w="100" w:type="dxa"/>
            </w:tcMar>
          </w:tcPr>
          <w:p w14:paraId="6D1FE299" w14:textId="77777777" w:rsidR="00D35EF4" w:rsidRDefault="00000000">
            <w:pPr>
              <w:rPr>
                <w:rFonts w:ascii="Play" w:eastAsia="Play" w:hAnsi="Play" w:cs="Play"/>
              </w:rPr>
            </w:pPr>
            <w:r>
              <w:rPr>
                <w:rFonts w:ascii="Play" w:eastAsia="Play" w:hAnsi="Play" w:cs="Play"/>
              </w:rPr>
              <w:t>Verify that manager approvals correctly update system records and trigger status changes.</w:t>
            </w:r>
          </w:p>
        </w:tc>
        <w:tc>
          <w:tcPr>
            <w:tcW w:w="900" w:type="dxa"/>
            <w:tcBorders>
              <w:top w:val="nil"/>
              <w:left w:val="nil"/>
              <w:bottom w:val="nil"/>
              <w:right w:val="nil"/>
            </w:tcBorders>
            <w:tcMar>
              <w:top w:w="100" w:type="dxa"/>
              <w:left w:w="100" w:type="dxa"/>
              <w:bottom w:w="100" w:type="dxa"/>
              <w:right w:w="100" w:type="dxa"/>
            </w:tcMar>
          </w:tcPr>
          <w:p w14:paraId="7B450994" w14:textId="77777777" w:rsidR="00D35EF4" w:rsidRDefault="00000000">
            <w:pPr>
              <w:rPr>
                <w:rFonts w:ascii="Play" w:eastAsia="Play" w:hAnsi="Play" w:cs="Play"/>
              </w:rPr>
            </w:pPr>
            <w:r>
              <w:rPr>
                <w:rFonts w:ascii="Play" w:eastAsia="Play" w:hAnsi="Play" w:cs="Play"/>
              </w:rPr>
              <w:t>H</w:t>
            </w:r>
          </w:p>
        </w:tc>
      </w:tr>
      <w:tr w:rsidR="00D35EF4" w14:paraId="5C4A38DB" w14:textId="77777777">
        <w:trPr>
          <w:trHeight w:val="770"/>
        </w:trPr>
        <w:tc>
          <w:tcPr>
            <w:tcW w:w="1525" w:type="dxa"/>
            <w:tcBorders>
              <w:top w:val="nil"/>
              <w:left w:val="nil"/>
              <w:bottom w:val="nil"/>
              <w:right w:val="nil"/>
            </w:tcBorders>
            <w:tcMar>
              <w:top w:w="100" w:type="dxa"/>
              <w:left w:w="100" w:type="dxa"/>
              <w:bottom w:w="100" w:type="dxa"/>
              <w:right w:w="100" w:type="dxa"/>
            </w:tcMar>
          </w:tcPr>
          <w:p w14:paraId="285ADC03" w14:textId="77777777" w:rsidR="00D35EF4" w:rsidRDefault="00D35EF4">
            <w:pPr>
              <w:rPr>
                <w:rFonts w:ascii="Play" w:eastAsia="Play" w:hAnsi="Play" w:cs="Play"/>
              </w:rPr>
            </w:pPr>
          </w:p>
        </w:tc>
        <w:tc>
          <w:tcPr>
            <w:tcW w:w="2190" w:type="dxa"/>
            <w:tcBorders>
              <w:top w:val="nil"/>
              <w:left w:val="nil"/>
              <w:bottom w:val="nil"/>
              <w:right w:val="nil"/>
            </w:tcBorders>
            <w:tcMar>
              <w:top w:w="100" w:type="dxa"/>
              <w:left w:w="100" w:type="dxa"/>
              <w:bottom w:w="100" w:type="dxa"/>
              <w:right w:w="100" w:type="dxa"/>
            </w:tcMar>
          </w:tcPr>
          <w:p w14:paraId="40B73927" w14:textId="77777777" w:rsidR="00D35EF4" w:rsidRDefault="00000000">
            <w:pPr>
              <w:rPr>
                <w:rFonts w:ascii="Play" w:eastAsia="Play" w:hAnsi="Play" w:cs="Play"/>
              </w:rPr>
            </w:pPr>
            <w:r>
              <w:rPr>
                <w:rFonts w:ascii="Play" w:eastAsia="Play" w:hAnsi="Play" w:cs="Play"/>
              </w:rPr>
              <w:t>09.05 Reject Expense Claim</w:t>
            </w:r>
          </w:p>
        </w:tc>
        <w:tc>
          <w:tcPr>
            <w:tcW w:w="4023" w:type="dxa"/>
            <w:tcBorders>
              <w:top w:val="nil"/>
              <w:left w:val="nil"/>
              <w:bottom w:val="nil"/>
              <w:right w:val="nil"/>
            </w:tcBorders>
            <w:tcMar>
              <w:top w:w="100" w:type="dxa"/>
              <w:left w:w="100" w:type="dxa"/>
              <w:bottom w:w="100" w:type="dxa"/>
              <w:right w:w="100" w:type="dxa"/>
            </w:tcMar>
          </w:tcPr>
          <w:p w14:paraId="501873BF" w14:textId="77777777" w:rsidR="00D35EF4" w:rsidRDefault="00000000">
            <w:pPr>
              <w:rPr>
                <w:rFonts w:ascii="Play" w:eastAsia="Play" w:hAnsi="Play" w:cs="Play"/>
              </w:rPr>
            </w:pPr>
            <w:r>
              <w:rPr>
                <w:rFonts w:ascii="Play" w:eastAsia="Play" w:hAnsi="Play" w:cs="Play"/>
              </w:rPr>
              <w:t>Ensure rejected claims record comments and change the claim status appropriately.</w:t>
            </w:r>
          </w:p>
        </w:tc>
        <w:tc>
          <w:tcPr>
            <w:tcW w:w="900" w:type="dxa"/>
            <w:tcBorders>
              <w:top w:val="nil"/>
              <w:left w:val="nil"/>
              <w:bottom w:val="nil"/>
              <w:right w:val="nil"/>
            </w:tcBorders>
            <w:tcMar>
              <w:top w:w="100" w:type="dxa"/>
              <w:left w:w="100" w:type="dxa"/>
              <w:bottom w:w="100" w:type="dxa"/>
              <w:right w:w="100" w:type="dxa"/>
            </w:tcMar>
          </w:tcPr>
          <w:p w14:paraId="551D3369" w14:textId="77777777" w:rsidR="00D35EF4" w:rsidRDefault="00000000">
            <w:pPr>
              <w:rPr>
                <w:rFonts w:ascii="Play" w:eastAsia="Play" w:hAnsi="Play" w:cs="Play"/>
              </w:rPr>
            </w:pPr>
            <w:r>
              <w:rPr>
                <w:rFonts w:ascii="Play" w:eastAsia="Play" w:hAnsi="Play" w:cs="Play"/>
              </w:rPr>
              <w:t>M</w:t>
            </w:r>
          </w:p>
        </w:tc>
      </w:tr>
      <w:tr w:rsidR="00D35EF4" w14:paraId="1F231380" w14:textId="77777777">
        <w:trPr>
          <w:trHeight w:val="770"/>
        </w:trPr>
        <w:tc>
          <w:tcPr>
            <w:tcW w:w="1525" w:type="dxa"/>
            <w:tcBorders>
              <w:top w:val="nil"/>
              <w:left w:val="nil"/>
              <w:bottom w:val="nil"/>
              <w:right w:val="nil"/>
            </w:tcBorders>
            <w:tcMar>
              <w:top w:w="100" w:type="dxa"/>
              <w:left w:w="100" w:type="dxa"/>
              <w:bottom w:w="100" w:type="dxa"/>
              <w:right w:w="100" w:type="dxa"/>
            </w:tcMar>
          </w:tcPr>
          <w:p w14:paraId="2674111D" w14:textId="77777777" w:rsidR="00D35EF4" w:rsidRDefault="00D35EF4">
            <w:pPr>
              <w:rPr>
                <w:rFonts w:ascii="Play" w:eastAsia="Play" w:hAnsi="Play" w:cs="Play"/>
              </w:rPr>
            </w:pPr>
          </w:p>
        </w:tc>
        <w:tc>
          <w:tcPr>
            <w:tcW w:w="2190" w:type="dxa"/>
            <w:tcBorders>
              <w:top w:val="nil"/>
              <w:left w:val="nil"/>
              <w:bottom w:val="nil"/>
              <w:right w:val="nil"/>
            </w:tcBorders>
            <w:tcMar>
              <w:top w:w="100" w:type="dxa"/>
              <w:left w:w="100" w:type="dxa"/>
              <w:bottom w:w="100" w:type="dxa"/>
              <w:right w:w="100" w:type="dxa"/>
            </w:tcMar>
          </w:tcPr>
          <w:p w14:paraId="4DC13A0F" w14:textId="77777777" w:rsidR="00D35EF4" w:rsidRDefault="00000000">
            <w:pPr>
              <w:rPr>
                <w:rFonts w:ascii="Play" w:eastAsia="Play" w:hAnsi="Play" w:cs="Play"/>
              </w:rPr>
            </w:pPr>
            <w:r>
              <w:rPr>
                <w:rFonts w:ascii="Play" w:eastAsia="Play" w:hAnsi="Play" w:cs="Play"/>
              </w:rPr>
              <w:t>09.06 Process Reimbursement</w:t>
            </w:r>
          </w:p>
        </w:tc>
        <w:tc>
          <w:tcPr>
            <w:tcW w:w="4023" w:type="dxa"/>
            <w:tcBorders>
              <w:top w:val="nil"/>
              <w:left w:val="nil"/>
              <w:bottom w:val="nil"/>
              <w:right w:val="nil"/>
            </w:tcBorders>
            <w:tcMar>
              <w:top w:w="100" w:type="dxa"/>
              <w:left w:w="100" w:type="dxa"/>
              <w:bottom w:w="100" w:type="dxa"/>
              <w:right w:w="100" w:type="dxa"/>
            </w:tcMar>
          </w:tcPr>
          <w:p w14:paraId="08DD37F4" w14:textId="77777777" w:rsidR="00D35EF4" w:rsidRDefault="00000000">
            <w:pPr>
              <w:rPr>
                <w:rFonts w:ascii="Play" w:eastAsia="Play" w:hAnsi="Play" w:cs="Play"/>
              </w:rPr>
            </w:pPr>
            <w:r>
              <w:rPr>
                <w:rFonts w:ascii="Play" w:eastAsia="Play" w:hAnsi="Play" w:cs="Play"/>
              </w:rPr>
              <w:t>Test reimbursement processing logic and correct ledger updates.</w:t>
            </w:r>
          </w:p>
        </w:tc>
        <w:tc>
          <w:tcPr>
            <w:tcW w:w="900" w:type="dxa"/>
            <w:tcBorders>
              <w:top w:val="nil"/>
              <w:left w:val="nil"/>
              <w:bottom w:val="nil"/>
              <w:right w:val="nil"/>
            </w:tcBorders>
            <w:tcMar>
              <w:top w:w="100" w:type="dxa"/>
              <w:left w:w="100" w:type="dxa"/>
              <w:bottom w:w="100" w:type="dxa"/>
              <w:right w:w="100" w:type="dxa"/>
            </w:tcMar>
          </w:tcPr>
          <w:p w14:paraId="29B851B3" w14:textId="77777777" w:rsidR="00D35EF4" w:rsidRDefault="00000000">
            <w:pPr>
              <w:rPr>
                <w:rFonts w:ascii="Play" w:eastAsia="Play" w:hAnsi="Play" w:cs="Play"/>
              </w:rPr>
            </w:pPr>
            <w:r>
              <w:rPr>
                <w:rFonts w:ascii="Play" w:eastAsia="Play" w:hAnsi="Play" w:cs="Play"/>
              </w:rPr>
              <w:t>H</w:t>
            </w:r>
          </w:p>
        </w:tc>
      </w:tr>
      <w:tr w:rsidR="00D35EF4" w14:paraId="60C9B8A1" w14:textId="77777777">
        <w:trPr>
          <w:trHeight w:val="770"/>
        </w:trPr>
        <w:tc>
          <w:tcPr>
            <w:tcW w:w="1525" w:type="dxa"/>
            <w:tcBorders>
              <w:top w:val="nil"/>
              <w:left w:val="nil"/>
              <w:bottom w:val="nil"/>
              <w:right w:val="nil"/>
            </w:tcBorders>
            <w:tcMar>
              <w:top w:w="100" w:type="dxa"/>
              <w:left w:w="100" w:type="dxa"/>
              <w:bottom w:w="100" w:type="dxa"/>
              <w:right w:w="100" w:type="dxa"/>
            </w:tcMar>
          </w:tcPr>
          <w:p w14:paraId="1FAFD651" w14:textId="77777777" w:rsidR="00D35EF4" w:rsidRDefault="00D35EF4">
            <w:pPr>
              <w:rPr>
                <w:rFonts w:ascii="Play" w:eastAsia="Play" w:hAnsi="Play" w:cs="Play"/>
              </w:rPr>
            </w:pPr>
          </w:p>
        </w:tc>
        <w:tc>
          <w:tcPr>
            <w:tcW w:w="2190" w:type="dxa"/>
            <w:tcBorders>
              <w:top w:val="nil"/>
              <w:left w:val="nil"/>
              <w:bottom w:val="nil"/>
              <w:right w:val="nil"/>
            </w:tcBorders>
            <w:tcMar>
              <w:top w:w="100" w:type="dxa"/>
              <w:left w:w="100" w:type="dxa"/>
              <w:bottom w:w="100" w:type="dxa"/>
              <w:right w:w="100" w:type="dxa"/>
            </w:tcMar>
          </w:tcPr>
          <w:p w14:paraId="37BD9979" w14:textId="77777777" w:rsidR="00D35EF4" w:rsidRDefault="00000000">
            <w:pPr>
              <w:rPr>
                <w:rFonts w:ascii="Play" w:eastAsia="Play" w:hAnsi="Play" w:cs="Play"/>
              </w:rPr>
            </w:pPr>
            <w:r>
              <w:rPr>
                <w:rFonts w:ascii="Play" w:eastAsia="Play" w:hAnsi="Play" w:cs="Play"/>
              </w:rPr>
              <w:t>09.07 View Expense Claim Status</w:t>
            </w:r>
          </w:p>
        </w:tc>
        <w:tc>
          <w:tcPr>
            <w:tcW w:w="4023" w:type="dxa"/>
            <w:tcBorders>
              <w:top w:val="nil"/>
              <w:left w:val="nil"/>
              <w:bottom w:val="nil"/>
              <w:right w:val="nil"/>
            </w:tcBorders>
            <w:tcMar>
              <w:top w:w="100" w:type="dxa"/>
              <w:left w:w="100" w:type="dxa"/>
              <w:bottom w:w="100" w:type="dxa"/>
              <w:right w:w="100" w:type="dxa"/>
            </w:tcMar>
          </w:tcPr>
          <w:p w14:paraId="7FB58BB3" w14:textId="77777777" w:rsidR="00D35EF4" w:rsidRDefault="00000000">
            <w:pPr>
              <w:rPr>
                <w:rFonts w:ascii="Play" w:eastAsia="Play" w:hAnsi="Play" w:cs="Play"/>
              </w:rPr>
            </w:pPr>
            <w:r>
              <w:rPr>
                <w:rFonts w:ascii="Play" w:eastAsia="Play" w:hAnsi="Play" w:cs="Play"/>
              </w:rPr>
              <w:t>Validate that users can view the latest claim status in real-time.</w:t>
            </w:r>
          </w:p>
        </w:tc>
        <w:tc>
          <w:tcPr>
            <w:tcW w:w="900" w:type="dxa"/>
            <w:tcBorders>
              <w:top w:val="nil"/>
              <w:left w:val="nil"/>
              <w:bottom w:val="nil"/>
              <w:right w:val="nil"/>
            </w:tcBorders>
            <w:tcMar>
              <w:top w:w="100" w:type="dxa"/>
              <w:left w:w="100" w:type="dxa"/>
              <w:bottom w:w="100" w:type="dxa"/>
              <w:right w:w="100" w:type="dxa"/>
            </w:tcMar>
          </w:tcPr>
          <w:p w14:paraId="72BD3C93" w14:textId="77777777" w:rsidR="00D35EF4" w:rsidRDefault="00000000">
            <w:pPr>
              <w:rPr>
                <w:rFonts w:ascii="Play" w:eastAsia="Play" w:hAnsi="Play" w:cs="Play"/>
              </w:rPr>
            </w:pPr>
            <w:r>
              <w:rPr>
                <w:rFonts w:ascii="Play" w:eastAsia="Play" w:hAnsi="Play" w:cs="Play"/>
              </w:rPr>
              <w:t>L</w:t>
            </w:r>
          </w:p>
        </w:tc>
      </w:tr>
      <w:tr w:rsidR="00D35EF4" w14:paraId="14C7708E" w14:textId="77777777">
        <w:trPr>
          <w:trHeight w:val="770"/>
        </w:trPr>
        <w:tc>
          <w:tcPr>
            <w:tcW w:w="1525" w:type="dxa"/>
            <w:tcBorders>
              <w:top w:val="nil"/>
              <w:left w:val="nil"/>
              <w:bottom w:val="nil"/>
              <w:right w:val="nil"/>
            </w:tcBorders>
            <w:tcMar>
              <w:top w:w="100" w:type="dxa"/>
              <w:left w:w="100" w:type="dxa"/>
              <w:bottom w:w="100" w:type="dxa"/>
              <w:right w:w="100" w:type="dxa"/>
            </w:tcMar>
          </w:tcPr>
          <w:p w14:paraId="35BCE19D" w14:textId="77777777" w:rsidR="00D35EF4" w:rsidRDefault="00D35EF4">
            <w:pPr>
              <w:rPr>
                <w:rFonts w:ascii="Play" w:eastAsia="Play" w:hAnsi="Play" w:cs="Play"/>
              </w:rPr>
            </w:pPr>
          </w:p>
        </w:tc>
        <w:tc>
          <w:tcPr>
            <w:tcW w:w="2190" w:type="dxa"/>
            <w:tcBorders>
              <w:top w:val="nil"/>
              <w:left w:val="nil"/>
              <w:bottom w:val="nil"/>
              <w:right w:val="nil"/>
            </w:tcBorders>
            <w:tcMar>
              <w:top w:w="100" w:type="dxa"/>
              <w:left w:w="100" w:type="dxa"/>
              <w:bottom w:w="100" w:type="dxa"/>
              <w:right w:w="100" w:type="dxa"/>
            </w:tcMar>
          </w:tcPr>
          <w:p w14:paraId="2A2817CF" w14:textId="77777777" w:rsidR="00D35EF4" w:rsidRDefault="00000000">
            <w:pPr>
              <w:rPr>
                <w:rFonts w:ascii="Play" w:eastAsia="Play" w:hAnsi="Play" w:cs="Play"/>
              </w:rPr>
            </w:pPr>
            <w:r>
              <w:rPr>
                <w:rFonts w:ascii="Play" w:eastAsia="Play" w:hAnsi="Play" w:cs="Play"/>
              </w:rPr>
              <w:t>09.08 Delete Expense Claim</w:t>
            </w:r>
          </w:p>
        </w:tc>
        <w:tc>
          <w:tcPr>
            <w:tcW w:w="4023" w:type="dxa"/>
            <w:tcBorders>
              <w:top w:val="nil"/>
              <w:left w:val="nil"/>
              <w:bottom w:val="nil"/>
              <w:right w:val="nil"/>
            </w:tcBorders>
            <w:tcMar>
              <w:top w:w="100" w:type="dxa"/>
              <w:left w:w="100" w:type="dxa"/>
              <w:bottom w:w="100" w:type="dxa"/>
              <w:right w:w="100" w:type="dxa"/>
            </w:tcMar>
          </w:tcPr>
          <w:p w14:paraId="5F261685" w14:textId="77777777" w:rsidR="00D35EF4" w:rsidRDefault="00000000">
            <w:pPr>
              <w:rPr>
                <w:rFonts w:ascii="Play" w:eastAsia="Play" w:hAnsi="Play" w:cs="Play"/>
              </w:rPr>
            </w:pPr>
            <w:r>
              <w:rPr>
                <w:rFonts w:ascii="Play" w:eastAsia="Play" w:hAnsi="Play" w:cs="Play"/>
              </w:rPr>
              <w:t>Confirm that deletion rules follow business logic and audit constraints.</w:t>
            </w:r>
          </w:p>
        </w:tc>
        <w:tc>
          <w:tcPr>
            <w:tcW w:w="900" w:type="dxa"/>
            <w:tcBorders>
              <w:top w:val="nil"/>
              <w:left w:val="nil"/>
              <w:bottom w:val="nil"/>
              <w:right w:val="nil"/>
            </w:tcBorders>
            <w:tcMar>
              <w:top w:w="100" w:type="dxa"/>
              <w:left w:w="100" w:type="dxa"/>
              <w:bottom w:w="100" w:type="dxa"/>
              <w:right w:w="100" w:type="dxa"/>
            </w:tcMar>
          </w:tcPr>
          <w:p w14:paraId="533AE09B" w14:textId="77777777" w:rsidR="00D35EF4" w:rsidRDefault="00000000">
            <w:pPr>
              <w:rPr>
                <w:rFonts w:ascii="Play" w:eastAsia="Play" w:hAnsi="Play" w:cs="Play"/>
              </w:rPr>
            </w:pPr>
            <w:r>
              <w:rPr>
                <w:rFonts w:ascii="Play" w:eastAsia="Play" w:hAnsi="Play" w:cs="Play"/>
              </w:rPr>
              <w:t>M</w:t>
            </w:r>
          </w:p>
        </w:tc>
      </w:tr>
      <w:tr w:rsidR="00D35EF4" w14:paraId="17F5D8C1" w14:textId="77777777">
        <w:trPr>
          <w:trHeight w:val="770"/>
        </w:trPr>
        <w:tc>
          <w:tcPr>
            <w:tcW w:w="1525" w:type="dxa"/>
            <w:tcBorders>
              <w:top w:val="nil"/>
              <w:left w:val="nil"/>
              <w:bottom w:val="nil"/>
              <w:right w:val="nil"/>
            </w:tcBorders>
            <w:tcMar>
              <w:top w:w="100" w:type="dxa"/>
              <w:left w:w="100" w:type="dxa"/>
              <w:bottom w:w="100" w:type="dxa"/>
              <w:right w:w="100" w:type="dxa"/>
            </w:tcMar>
          </w:tcPr>
          <w:p w14:paraId="4235ADAF" w14:textId="77777777" w:rsidR="00D35EF4" w:rsidRDefault="00000000">
            <w:pPr>
              <w:rPr>
                <w:rFonts w:ascii="Play" w:eastAsia="Play" w:hAnsi="Play" w:cs="Play"/>
              </w:rPr>
            </w:pPr>
            <w:r>
              <w:rPr>
                <w:rFonts w:ascii="Play" w:eastAsia="Play" w:hAnsi="Play" w:cs="Play"/>
                <w:b/>
              </w:rPr>
              <w:t>Bills to Pay (10)</w:t>
            </w:r>
          </w:p>
        </w:tc>
        <w:tc>
          <w:tcPr>
            <w:tcW w:w="2190" w:type="dxa"/>
            <w:tcBorders>
              <w:top w:val="nil"/>
              <w:left w:val="nil"/>
              <w:bottom w:val="nil"/>
              <w:right w:val="nil"/>
            </w:tcBorders>
            <w:tcMar>
              <w:top w:w="100" w:type="dxa"/>
              <w:left w:w="100" w:type="dxa"/>
              <w:bottom w:w="100" w:type="dxa"/>
              <w:right w:w="100" w:type="dxa"/>
            </w:tcMar>
          </w:tcPr>
          <w:p w14:paraId="2054F1F6" w14:textId="77777777" w:rsidR="00D35EF4" w:rsidRDefault="00000000">
            <w:pPr>
              <w:rPr>
                <w:rFonts w:ascii="Play" w:eastAsia="Play" w:hAnsi="Play" w:cs="Play"/>
              </w:rPr>
            </w:pPr>
            <w:r>
              <w:rPr>
                <w:rFonts w:ascii="Play" w:eastAsia="Play" w:hAnsi="Play" w:cs="Play"/>
              </w:rPr>
              <w:t>10.01 Create New Bills</w:t>
            </w:r>
          </w:p>
        </w:tc>
        <w:tc>
          <w:tcPr>
            <w:tcW w:w="4023" w:type="dxa"/>
            <w:tcBorders>
              <w:top w:val="nil"/>
              <w:left w:val="nil"/>
              <w:bottom w:val="nil"/>
              <w:right w:val="nil"/>
            </w:tcBorders>
            <w:tcMar>
              <w:top w:w="100" w:type="dxa"/>
              <w:left w:w="100" w:type="dxa"/>
              <w:bottom w:w="100" w:type="dxa"/>
              <w:right w:w="100" w:type="dxa"/>
            </w:tcMar>
          </w:tcPr>
          <w:p w14:paraId="75D3269B" w14:textId="77777777" w:rsidR="00D35EF4" w:rsidRDefault="00000000">
            <w:pPr>
              <w:rPr>
                <w:rFonts w:ascii="Play" w:eastAsia="Play" w:hAnsi="Play" w:cs="Play"/>
              </w:rPr>
            </w:pPr>
            <w:r>
              <w:rPr>
                <w:rFonts w:ascii="Play" w:eastAsia="Play" w:hAnsi="Play" w:cs="Play"/>
              </w:rPr>
              <w:t>Validate creation of new supplier bills and correct entry of key financial fields.</w:t>
            </w:r>
          </w:p>
        </w:tc>
        <w:tc>
          <w:tcPr>
            <w:tcW w:w="900" w:type="dxa"/>
            <w:tcBorders>
              <w:top w:val="nil"/>
              <w:left w:val="nil"/>
              <w:bottom w:val="nil"/>
              <w:right w:val="nil"/>
            </w:tcBorders>
            <w:tcMar>
              <w:top w:w="100" w:type="dxa"/>
              <w:left w:w="100" w:type="dxa"/>
              <w:bottom w:w="100" w:type="dxa"/>
              <w:right w:w="100" w:type="dxa"/>
            </w:tcMar>
          </w:tcPr>
          <w:p w14:paraId="407D0A03" w14:textId="77777777" w:rsidR="00D35EF4" w:rsidRDefault="00000000">
            <w:pPr>
              <w:rPr>
                <w:rFonts w:ascii="Play" w:eastAsia="Play" w:hAnsi="Play" w:cs="Play"/>
              </w:rPr>
            </w:pPr>
            <w:r>
              <w:rPr>
                <w:rFonts w:ascii="Play" w:eastAsia="Play" w:hAnsi="Play" w:cs="Play"/>
              </w:rPr>
              <w:t>H</w:t>
            </w:r>
          </w:p>
        </w:tc>
      </w:tr>
      <w:tr w:rsidR="00D35EF4" w14:paraId="45079309" w14:textId="77777777">
        <w:trPr>
          <w:trHeight w:val="770"/>
        </w:trPr>
        <w:tc>
          <w:tcPr>
            <w:tcW w:w="1525" w:type="dxa"/>
            <w:tcBorders>
              <w:top w:val="nil"/>
              <w:left w:val="nil"/>
              <w:bottom w:val="nil"/>
              <w:right w:val="nil"/>
            </w:tcBorders>
            <w:tcMar>
              <w:top w:w="100" w:type="dxa"/>
              <w:left w:w="100" w:type="dxa"/>
              <w:bottom w:w="100" w:type="dxa"/>
              <w:right w:w="100" w:type="dxa"/>
            </w:tcMar>
          </w:tcPr>
          <w:p w14:paraId="4D89186A" w14:textId="77777777" w:rsidR="00D35EF4" w:rsidRDefault="00D35EF4">
            <w:pPr>
              <w:rPr>
                <w:rFonts w:ascii="Play" w:eastAsia="Play" w:hAnsi="Play" w:cs="Play"/>
              </w:rPr>
            </w:pPr>
          </w:p>
        </w:tc>
        <w:tc>
          <w:tcPr>
            <w:tcW w:w="2190" w:type="dxa"/>
            <w:tcBorders>
              <w:top w:val="nil"/>
              <w:left w:val="nil"/>
              <w:bottom w:val="nil"/>
              <w:right w:val="nil"/>
            </w:tcBorders>
            <w:tcMar>
              <w:top w:w="100" w:type="dxa"/>
              <w:left w:w="100" w:type="dxa"/>
              <w:bottom w:w="100" w:type="dxa"/>
              <w:right w:w="100" w:type="dxa"/>
            </w:tcMar>
          </w:tcPr>
          <w:p w14:paraId="1F7A6C1B" w14:textId="77777777" w:rsidR="00D35EF4" w:rsidRDefault="00000000">
            <w:pPr>
              <w:rPr>
                <w:rFonts w:ascii="Play" w:eastAsia="Play" w:hAnsi="Play" w:cs="Play"/>
              </w:rPr>
            </w:pPr>
            <w:r>
              <w:rPr>
                <w:rFonts w:ascii="Play" w:eastAsia="Play" w:hAnsi="Play" w:cs="Play"/>
              </w:rPr>
              <w:t>10.02 Edit Bills</w:t>
            </w:r>
          </w:p>
        </w:tc>
        <w:tc>
          <w:tcPr>
            <w:tcW w:w="4023" w:type="dxa"/>
            <w:tcBorders>
              <w:top w:val="nil"/>
              <w:left w:val="nil"/>
              <w:bottom w:val="nil"/>
              <w:right w:val="nil"/>
            </w:tcBorders>
            <w:tcMar>
              <w:top w:w="100" w:type="dxa"/>
              <w:left w:w="100" w:type="dxa"/>
              <w:bottom w:w="100" w:type="dxa"/>
              <w:right w:w="100" w:type="dxa"/>
            </w:tcMar>
          </w:tcPr>
          <w:p w14:paraId="36921A3B" w14:textId="77777777" w:rsidR="00D35EF4" w:rsidRDefault="00000000">
            <w:pPr>
              <w:rPr>
                <w:rFonts w:ascii="Play" w:eastAsia="Play" w:hAnsi="Play" w:cs="Play"/>
              </w:rPr>
            </w:pPr>
            <w:r>
              <w:rPr>
                <w:rFonts w:ascii="Play" w:eastAsia="Play" w:hAnsi="Play" w:cs="Play"/>
              </w:rPr>
              <w:t>Verify editing functionality and data consistency post-update.</w:t>
            </w:r>
          </w:p>
        </w:tc>
        <w:tc>
          <w:tcPr>
            <w:tcW w:w="900" w:type="dxa"/>
            <w:tcBorders>
              <w:top w:val="nil"/>
              <w:left w:val="nil"/>
              <w:bottom w:val="nil"/>
              <w:right w:val="nil"/>
            </w:tcBorders>
            <w:tcMar>
              <w:top w:w="100" w:type="dxa"/>
              <w:left w:w="100" w:type="dxa"/>
              <w:bottom w:w="100" w:type="dxa"/>
              <w:right w:w="100" w:type="dxa"/>
            </w:tcMar>
          </w:tcPr>
          <w:p w14:paraId="1E051BC8" w14:textId="77777777" w:rsidR="00D35EF4" w:rsidRDefault="00000000">
            <w:pPr>
              <w:rPr>
                <w:rFonts w:ascii="Play" w:eastAsia="Play" w:hAnsi="Play" w:cs="Play"/>
              </w:rPr>
            </w:pPr>
            <w:r>
              <w:rPr>
                <w:rFonts w:ascii="Play" w:eastAsia="Play" w:hAnsi="Play" w:cs="Play"/>
              </w:rPr>
              <w:t>M</w:t>
            </w:r>
          </w:p>
        </w:tc>
      </w:tr>
      <w:tr w:rsidR="00D35EF4" w14:paraId="4E3F5619" w14:textId="77777777">
        <w:trPr>
          <w:trHeight w:val="770"/>
        </w:trPr>
        <w:tc>
          <w:tcPr>
            <w:tcW w:w="1525" w:type="dxa"/>
            <w:tcBorders>
              <w:top w:val="nil"/>
              <w:left w:val="nil"/>
              <w:bottom w:val="nil"/>
              <w:right w:val="nil"/>
            </w:tcBorders>
            <w:tcMar>
              <w:top w:w="100" w:type="dxa"/>
              <w:left w:w="100" w:type="dxa"/>
              <w:bottom w:w="100" w:type="dxa"/>
              <w:right w:w="100" w:type="dxa"/>
            </w:tcMar>
          </w:tcPr>
          <w:p w14:paraId="4EA08FC5" w14:textId="77777777" w:rsidR="00D35EF4" w:rsidRDefault="00D35EF4">
            <w:pPr>
              <w:rPr>
                <w:rFonts w:ascii="Play" w:eastAsia="Play" w:hAnsi="Play" w:cs="Play"/>
              </w:rPr>
            </w:pPr>
          </w:p>
        </w:tc>
        <w:tc>
          <w:tcPr>
            <w:tcW w:w="2190" w:type="dxa"/>
            <w:tcBorders>
              <w:top w:val="nil"/>
              <w:left w:val="nil"/>
              <w:bottom w:val="nil"/>
              <w:right w:val="nil"/>
            </w:tcBorders>
            <w:tcMar>
              <w:top w:w="100" w:type="dxa"/>
              <w:left w:w="100" w:type="dxa"/>
              <w:bottom w:w="100" w:type="dxa"/>
              <w:right w:w="100" w:type="dxa"/>
            </w:tcMar>
          </w:tcPr>
          <w:p w14:paraId="00B847B2" w14:textId="77777777" w:rsidR="00D35EF4" w:rsidRDefault="00000000">
            <w:pPr>
              <w:rPr>
                <w:rFonts w:ascii="Play" w:eastAsia="Play" w:hAnsi="Play" w:cs="Play"/>
              </w:rPr>
            </w:pPr>
            <w:r>
              <w:rPr>
                <w:rFonts w:ascii="Play" w:eastAsia="Play" w:hAnsi="Play" w:cs="Play"/>
              </w:rPr>
              <w:t>10.03 Delete Bills</w:t>
            </w:r>
          </w:p>
        </w:tc>
        <w:tc>
          <w:tcPr>
            <w:tcW w:w="4023" w:type="dxa"/>
            <w:tcBorders>
              <w:top w:val="nil"/>
              <w:left w:val="nil"/>
              <w:bottom w:val="nil"/>
              <w:right w:val="nil"/>
            </w:tcBorders>
            <w:tcMar>
              <w:top w:w="100" w:type="dxa"/>
              <w:left w:w="100" w:type="dxa"/>
              <w:bottom w:w="100" w:type="dxa"/>
              <w:right w:w="100" w:type="dxa"/>
            </w:tcMar>
          </w:tcPr>
          <w:p w14:paraId="38A323F3" w14:textId="77777777" w:rsidR="00D35EF4" w:rsidRDefault="00000000">
            <w:pPr>
              <w:rPr>
                <w:rFonts w:ascii="Play" w:eastAsia="Play" w:hAnsi="Play" w:cs="Play"/>
              </w:rPr>
            </w:pPr>
            <w:r>
              <w:rPr>
                <w:rFonts w:ascii="Play" w:eastAsia="Play" w:hAnsi="Play" w:cs="Play"/>
              </w:rPr>
              <w:t>Confirm deletion logic, audit trails, and proper update to financial records.</w:t>
            </w:r>
          </w:p>
        </w:tc>
        <w:tc>
          <w:tcPr>
            <w:tcW w:w="900" w:type="dxa"/>
            <w:tcBorders>
              <w:top w:val="nil"/>
              <w:left w:val="nil"/>
              <w:bottom w:val="nil"/>
              <w:right w:val="nil"/>
            </w:tcBorders>
            <w:tcMar>
              <w:top w:w="100" w:type="dxa"/>
              <w:left w:w="100" w:type="dxa"/>
              <w:bottom w:w="100" w:type="dxa"/>
              <w:right w:w="100" w:type="dxa"/>
            </w:tcMar>
          </w:tcPr>
          <w:p w14:paraId="65A6E22A" w14:textId="77777777" w:rsidR="00D35EF4" w:rsidRDefault="00000000">
            <w:pPr>
              <w:rPr>
                <w:rFonts w:ascii="Play" w:eastAsia="Play" w:hAnsi="Play" w:cs="Play"/>
              </w:rPr>
            </w:pPr>
            <w:r>
              <w:rPr>
                <w:rFonts w:ascii="Play" w:eastAsia="Play" w:hAnsi="Play" w:cs="Play"/>
              </w:rPr>
              <w:t>M</w:t>
            </w:r>
          </w:p>
        </w:tc>
      </w:tr>
      <w:tr w:rsidR="00D35EF4" w14:paraId="4EDFF76D" w14:textId="77777777">
        <w:trPr>
          <w:trHeight w:val="770"/>
        </w:trPr>
        <w:tc>
          <w:tcPr>
            <w:tcW w:w="1525" w:type="dxa"/>
            <w:tcBorders>
              <w:top w:val="nil"/>
              <w:left w:val="nil"/>
              <w:bottom w:val="nil"/>
              <w:right w:val="nil"/>
            </w:tcBorders>
            <w:tcMar>
              <w:top w:w="100" w:type="dxa"/>
              <w:left w:w="100" w:type="dxa"/>
              <w:bottom w:w="100" w:type="dxa"/>
              <w:right w:w="100" w:type="dxa"/>
            </w:tcMar>
          </w:tcPr>
          <w:p w14:paraId="6ED6EC0C" w14:textId="77777777" w:rsidR="00D35EF4" w:rsidRDefault="00D35EF4">
            <w:pPr>
              <w:rPr>
                <w:rFonts w:ascii="Play" w:eastAsia="Play" w:hAnsi="Play" w:cs="Play"/>
              </w:rPr>
            </w:pPr>
          </w:p>
        </w:tc>
        <w:tc>
          <w:tcPr>
            <w:tcW w:w="2190" w:type="dxa"/>
            <w:tcBorders>
              <w:top w:val="nil"/>
              <w:left w:val="nil"/>
              <w:bottom w:val="nil"/>
              <w:right w:val="nil"/>
            </w:tcBorders>
            <w:tcMar>
              <w:top w:w="100" w:type="dxa"/>
              <w:left w:w="100" w:type="dxa"/>
              <w:bottom w:w="100" w:type="dxa"/>
              <w:right w:w="100" w:type="dxa"/>
            </w:tcMar>
          </w:tcPr>
          <w:p w14:paraId="462A88F0" w14:textId="77777777" w:rsidR="00D35EF4" w:rsidRDefault="00000000">
            <w:pPr>
              <w:rPr>
                <w:rFonts w:ascii="Play" w:eastAsia="Play" w:hAnsi="Play" w:cs="Play"/>
              </w:rPr>
            </w:pPr>
            <w:r>
              <w:rPr>
                <w:rFonts w:ascii="Play" w:eastAsia="Play" w:hAnsi="Play" w:cs="Play"/>
              </w:rPr>
              <w:t>10.04 Automate Bill Entry</w:t>
            </w:r>
          </w:p>
        </w:tc>
        <w:tc>
          <w:tcPr>
            <w:tcW w:w="4023" w:type="dxa"/>
            <w:tcBorders>
              <w:top w:val="nil"/>
              <w:left w:val="nil"/>
              <w:bottom w:val="nil"/>
              <w:right w:val="nil"/>
            </w:tcBorders>
            <w:tcMar>
              <w:top w:w="100" w:type="dxa"/>
              <w:left w:w="100" w:type="dxa"/>
              <w:bottom w:w="100" w:type="dxa"/>
              <w:right w:w="100" w:type="dxa"/>
            </w:tcMar>
          </w:tcPr>
          <w:p w14:paraId="68D42D56" w14:textId="77777777" w:rsidR="00D35EF4" w:rsidRDefault="00000000">
            <w:pPr>
              <w:rPr>
                <w:rFonts w:ascii="Play" w:eastAsia="Play" w:hAnsi="Play" w:cs="Play"/>
              </w:rPr>
            </w:pPr>
            <w:r>
              <w:rPr>
                <w:rFonts w:ascii="Play" w:eastAsia="Play" w:hAnsi="Play" w:cs="Play"/>
              </w:rPr>
              <w:t>Test automation of bill entry through templates and recurring schedules.</w:t>
            </w:r>
          </w:p>
        </w:tc>
        <w:tc>
          <w:tcPr>
            <w:tcW w:w="900" w:type="dxa"/>
            <w:tcBorders>
              <w:top w:val="nil"/>
              <w:left w:val="nil"/>
              <w:bottom w:val="nil"/>
              <w:right w:val="nil"/>
            </w:tcBorders>
            <w:tcMar>
              <w:top w:w="100" w:type="dxa"/>
              <w:left w:w="100" w:type="dxa"/>
              <w:bottom w:w="100" w:type="dxa"/>
              <w:right w:w="100" w:type="dxa"/>
            </w:tcMar>
          </w:tcPr>
          <w:p w14:paraId="2EDC2764" w14:textId="77777777" w:rsidR="00D35EF4" w:rsidRDefault="00000000">
            <w:pPr>
              <w:rPr>
                <w:rFonts w:ascii="Play" w:eastAsia="Play" w:hAnsi="Play" w:cs="Play"/>
              </w:rPr>
            </w:pPr>
            <w:r>
              <w:rPr>
                <w:rFonts w:ascii="Play" w:eastAsia="Play" w:hAnsi="Play" w:cs="Play"/>
              </w:rPr>
              <w:t>H</w:t>
            </w:r>
          </w:p>
        </w:tc>
      </w:tr>
      <w:tr w:rsidR="00D35EF4" w14:paraId="579C7030" w14:textId="77777777">
        <w:trPr>
          <w:trHeight w:val="770"/>
        </w:trPr>
        <w:tc>
          <w:tcPr>
            <w:tcW w:w="1525" w:type="dxa"/>
            <w:tcBorders>
              <w:top w:val="nil"/>
              <w:left w:val="nil"/>
              <w:bottom w:val="nil"/>
              <w:right w:val="nil"/>
            </w:tcBorders>
            <w:tcMar>
              <w:top w:w="100" w:type="dxa"/>
              <w:left w:w="100" w:type="dxa"/>
              <w:bottom w:w="100" w:type="dxa"/>
              <w:right w:w="100" w:type="dxa"/>
            </w:tcMar>
          </w:tcPr>
          <w:p w14:paraId="0123F11C" w14:textId="77777777" w:rsidR="00D35EF4" w:rsidRDefault="00D35EF4">
            <w:pPr>
              <w:rPr>
                <w:rFonts w:ascii="Play" w:eastAsia="Play" w:hAnsi="Play" w:cs="Play"/>
              </w:rPr>
            </w:pPr>
          </w:p>
        </w:tc>
        <w:tc>
          <w:tcPr>
            <w:tcW w:w="2190" w:type="dxa"/>
            <w:tcBorders>
              <w:top w:val="nil"/>
              <w:left w:val="nil"/>
              <w:bottom w:val="nil"/>
              <w:right w:val="nil"/>
            </w:tcBorders>
            <w:tcMar>
              <w:top w:w="100" w:type="dxa"/>
              <w:left w:w="100" w:type="dxa"/>
              <w:bottom w:w="100" w:type="dxa"/>
              <w:right w:w="100" w:type="dxa"/>
            </w:tcMar>
          </w:tcPr>
          <w:p w14:paraId="5AE570D9" w14:textId="77777777" w:rsidR="00D35EF4" w:rsidRDefault="00000000">
            <w:pPr>
              <w:rPr>
                <w:rFonts w:ascii="Play" w:eastAsia="Play" w:hAnsi="Play" w:cs="Play"/>
              </w:rPr>
            </w:pPr>
            <w:r>
              <w:rPr>
                <w:rFonts w:ascii="Play" w:eastAsia="Play" w:hAnsi="Play" w:cs="Play"/>
              </w:rPr>
              <w:t>10.05 Create Credit Score</w:t>
            </w:r>
          </w:p>
        </w:tc>
        <w:tc>
          <w:tcPr>
            <w:tcW w:w="4023" w:type="dxa"/>
            <w:tcBorders>
              <w:top w:val="nil"/>
              <w:left w:val="nil"/>
              <w:bottom w:val="nil"/>
              <w:right w:val="nil"/>
            </w:tcBorders>
            <w:tcMar>
              <w:top w:w="100" w:type="dxa"/>
              <w:left w:w="100" w:type="dxa"/>
              <w:bottom w:w="100" w:type="dxa"/>
              <w:right w:w="100" w:type="dxa"/>
            </w:tcMar>
          </w:tcPr>
          <w:p w14:paraId="2F271F15" w14:textId="77777777" w:rsidR="00D35EF4" w:rsidRDefault="00000000">
            <w:pPr>
              <w:rPr>
                <w:rFonts w:ascii="Play" w:eastAsia="Play" w:hAnsi="Play" w:cs="Play"/>
              </w:rPr>
            </w:pPr>
            <w:r>
              <w:rPr>
                <w:rFonts w:ascii="Play" w:eastAsia="Play" w:hAnsi="Play" w:cs="Play"/>
              </w:rPr>
              <w:t>Verify credit scoring calculations and integration with supplier data.</w:t>
            </w:r>
          </w:p>
        </w:tc>
        <w:tc>
          <w:tcPr>
            <w:tcW w:w="900" w:type="dxa"/>
            <w:tcBorders>
              <w:top w:val="nil"/>
              <w:left w:val="nil"/>
              <w:bottom w:val="nil"/>
              <w:right w:val="nil"/>
            </w:tcBorders>
            <w:tcMar>
              <w:top w:w="100" w:type="dxa"/>
              <w:left w:w="100" w:type="dxa"/>
              <w:bottom w:w="100" w:type="dxa"/>
              <w:right w:w="100" w:type="dxa"/>
            </w:tcMar>
          </w:tcPr>
          <w:p w14:paraId="0AE03D4D" w14:textId="77777777" w:rsidR="00D35EF4" w:rsidRDefault="00000000">
            <w:pPr>
              <w:rPr>
                <w:rFonts w:ascii="Play" w:eastAsia="Play" w:hAnsi="Play" w:cs="Play"/>
              </w:rPr>
            </w:pPr>
            <w:r>
              <w:rPr>
                <w:rFonts w:ascii="Play" w:eastAsia="Play" w:hAnsi="Play" w:cs="Play"/>
              </w:rPr>
              <w:t>M</w:t>
            </w:r>
          </w:p>
        </w:tc>
      </w:tr>
      <w:tr w:rsidR="00D35EF4" w14:paraId="6D7B3B4E" w14:textId="77777777">
        <w:trPr>
          <w:trHeight w:val="770"/>
        </w:trPr>
        <w:tc>
          <w:tcPr>
            <w:tcW w:w="1525" w:type="dxa"/>
            <w:tcBorders>
              <w:top w:val="nil"/>
              <w:left w:val="nil"/>
              <w:bottom w:val="nil"/>
              <w:right w:val="nil"/>
            </w:tcBorders>
            <w:tcMar>
              <w:top w:w="100" w:type="dxa"/>
              <w:left w:w="100" w:type="dxa"/>
              <w:bottom w:w="100" w:type="dxa"/>
              <w:right w:w="100" w:type="dxa"/>
            </w:tcMar>
          </w:tcPr>
          <w:p w14:paraId="2788CAA3" w14:textId="77777777" w:rsidR="00D35EF4" w:rsidRDefault="00D35EF4">
            <w:pPr>
              <w:rPr>
                <w:rFonts w:ascii="Play" w:eastAsia="Play" w:hAnsi="Play" w:cs="Play"/>
              </w:rPr>
            </w:pPr>
          </w:p>
        </w:tc>
        <w:tc>
          <w:tcPr>
            <w:tcW w:w="2190" w:type="dxa"/>
            <w:tcBorders>
              <w:top w:val="nil"/>
              <w:left w:val="nil"/>
              <w:bottom w:val="nil"/>
              <w:right w:val="nil"/>
            </w:tcBorders>
            <w:tcMar>
              <w:top w:w="100" w:type="dxa"/>
              <w:left w:w="100" w:type="dxa"/>
              <w:bottom w:w="100" w:type="dxa"/>
              <w:right w:w="100" w:type="dxa"/>
            </w:tcMar>
          </w:tcPr>
          <w:p w14:paraId="45D2A9F4" w14:textId="77777777" w:rsidR="00D35EF4" w:rsidRDefault="00000000">
            <w:pPr>
              <w:rPr>
                <w:rFonts w:ascii="Play" w:eastAsia="Play" w:hAnsi="Play" w:cs="Play"/>
              </w:rPr>
            </w:pPr>
            <w:r>
              <w:rPr>
                <w:rFonts w:ascii="Play" w:eastAsia="Play" w:hAnsi="Play" w:cs="Play"/>
              </w:rPr>
              <w:t>10.06 Set Up Repeating Bills</w:t>
            </w:r>
          </w:p>
        </w:tc>
        <w:tc>
          <w:tcPr>
            <w:tcW w:w="4023" w:type="dxa"/>
            <w:tcBorders>
              <w:top w:val="nil"/>
              <w:left w:val="nil"/>
              <w:bottom w:val="nil"/>
              <w:right w:val="nil"/>
            </w:tcBorders>
            <w:tcMar>
              <w:top w:w="100" w:type="dxa"/>
              <w:left w:w="100" w:type="dxa"/>
              <w:bottom w:w="100" w:type="dxa"/>
              <w:right w:w="100" w:type="dxa"/>
            </w:tcMar>
          </w:tcPr>
          <w:p w14:paraId="3DCECE35" w14:textId="77777777" w:rsidR="00D35EF4" w:rsidRDefault="00000000">
            <w:pPr>
              <w:rPr>
                <w:rFonts w:ascii="Play" w:eastAsia="Play" w:hAnsi="Play" w:cs="Play"/>
              </w:rPr>
            </w:pPr>
            <w:r>
              <w:rPr>
                <w:rFonts w:ascii="Play" w:eastAsia="Play" w:hAnsi="Play" w:cs="Play"/>
              </w:rPr>
              <w:t>Ensure repeating bills generate accurately based on defined intervals.</w:t>
            </w:r>
          </w:p>
        </w:tc>
        <w:tc>
          <w:tcPr>
            <w:tcW w:w="900" w:type="dxa"/>
            <w:tcBorders>
              <w:top w:val="nil"/>
              <w:left w:val="nil"/>
              <w:bottom w:val="nil"/>
              <w:right w:val="nil"/>
            </w:tcBorders>
            <w:tcMar>
              <w:top w:w="100" w:type="dxa"/>
              <w:left w:w="100" w:type="dxa"/>
              <w:bottom w:w="100" w:type="dxa"/>
              <w:right w:w="100" w:type="dxa"/>
            </w:tcMar>
          </w:tcPr>
          <w:p w14:paraId="41C9958E" w14:textId="77777777" w:rsidR="00D35EF4" w:rsidRDefault="00000000">
            <w:pPr>
              <w:rPr>
                <w:rFonts w:ascii="Play" w:eastAsia="Play" w:hAnsi="Play" w:cs="Play"/>
              </w:rPr>
            </w:pPr>
            <w:r>
              <w:rPr>
                <w:rFonts w:ascii="Play" w:eastAsia="Play" w:hAnsi="Play" w:cs="Play"/>
              </w:rPr>
              <w:t>M</w:t>
            </w:r>
          </w:p>
        </w:tc>
      </w:tr>
      <w:tr w:rsidR="00D35EF4" w14:paraId="35AFFC02" w14:textId="77777777">
        <w:trPr>
          <w:trHeight w:val="770"/>
        </w:trPr>
        <w:tc>
          <w:tcPr>
            <w:tcW w:w="1525" w:type="dxa"/>
            <w:tcBorders>
              <w:top w:val="nil"/>
              <w:left w:val="nil"/>
              <w:bottom w:val="nil"/>
              <w:right w:val="nil"/>
            </w:tcBorders>
            <w:tcMar>
              <w:top w:w="100" w:type="dxa"/>
              <w:left w:w="100" w:type="dxa"/>
              <w:bottom w:w="100" w:type="dxa"/>
              <w:right w:w="100" w:type="dxa"/>
            </w:tcMar>
          </w:tcPr>
          <w:p w14:paraId="2B9F0D8F" w14:textId="77777777" w:rsidR="00D35EF4" w:rsidRDefault="00D35EF4">
            <w:pPr>
              <w:rPr>
                <w:rFonts w:ascii="Play" w:eastAsia="Play" w:hAnsi="Play" w:cs="Play"/>
              </w:rPr>
            </w:pPr>
          </w:p>
        </w:tc>
        <w:tc>
          <w:tcPr>
            <w:tcW w:w="2190" w:type="dxa"/>
            <w:tcBorders>
              <w:top w:val="nil"/>
              <w:left w:val="nil"/>
              <w:bottom w:val="nil"/>
              <w:right w:val="nil"/>
            </w:tcBorders>
            <w:tcMar>
              <w:top w:w="100" w:type="dxa"/>
              <w:left w:w="100" w:type="dxa"/>
              <w:bottom w:w="100" w:type="dxa"/>
              <w:right w:w="100" w:type="dxa"/>
            </w:tcMar>
          </w:tcPr>
          <w:p w14:paraId="0FD7E1EC" w14:textId="77777777" w:rsidR="00D35EF4" w:rsidRDefault="00000000">
            <w:pPr>
              <w:rPr>
                <w:rFonts w:ascii="Play" w:eastAsia="Play" w:hAnsi="Play" w:cs="Play"/>
              </w:rPr>
            </w:pPr>
            <w:r>
              <w:rPr>
                <w:rFonts w:ascii="Play" w:eastAsia="Play" w:hAnsi="Play" w:cs="Play"/>
              </w:rPr>
              <w:t>10.07 View Unpaid Bills</w:t>
            </w:r>
          </w:p>
        </w:tc>
        <w:tc>
          <w:tcPr>
            <w:tcW w:w="4023" w:type="dxa"/>
            <w:tcBorders>
              <w:top w:val="nil"/>
              <w:left w:val="nil"/>
              <w:bottom w:val="nil"/>
              <w:right w:val="nil"/>
            </w:tcBorders>
            <w:tcMar>
              <w:top w:w="100" w:type="dxa"/>
              <w:left w:w="100" w:type="dxa"/>
              <w:bottom w:w="100" w:type="dxa"/>
              <w:right w:w="100" w:type="dxa"/>
            </w:tcMar>
          </w:tcPr>
          <w:p w14:paraId="6802CC56" w14:textId="77777777" w:rsidR="00D35EF4" w:rsidRDefault="00000000">
            <w:pPr>
              <w:rPr>
                <w:rFonts w:ascii="Play" w:eastAsia="Play" w:hAnsi="Play" w:cs="Play"/>
              </w:rPr>
            </w:pPr>
            <w:r>
              <w:rPr>
                <w:rFonts w:ascii="Play" w:eastAsia="Play" w:hAnsi="Play" w:cs="Play"/>
              </w:rPr>
              <w:t>Confirm filtering and sorting of unpaid bills are accurate.</w:t>
            </w:r>
          </w:p>
        </w:tc>
        <w:tc>
          <w:tcPr>
            <w:tcW w:w="900" w:type="dxa"/>
            <w:tcBorders>
              <w:top w:val="nil"/>
              <w:left w:val="nil"/>
              <w:bottom w:val="nil"/>
              <w:right w:val="nil"/>
            </w:tcBorders>
            <w:tcMar>
              <w:top w:w="100" w:type="dxa"/>
              <w:left w:w="100" w:type="dxa"/>
              <w:bottom w:w="100" w:type="dxa"/>
              <w:right w:w="100" w:type="dxa"/>
            </w:tcMar>
          </w:tcPr>
          <w:p w14:paraId="4E65E286" w14:textId="77777777" w:rsidR="00D35EF4" w:rsidRDefault="00000000">
            <w:pPr>
              <w:rPr>
                <w:rFonts w:ascii="Play" w:eastAsia="Play" w:hAnsi="Play" w:cs="Play"/>
              </w:rPr>
            </w:pPr>
            <w:r>
              <w:rPr>
                <w:rFonts w:ascii="Play" w:eastAsia="Play" w:hAnsi="Play" w:cs="Play"/>
              </w:rPr>
              <w:t>L</w:t>
            </w:r>
          </w:p>
        </w:tc>
      </w:tr>
      <w:tr w:rsidR="00D35EF4" w14:paraId="2C48BEA1" w14:textId="77777777">
        <w:trPr>
          <w:trHeight w:val="770"/>
        </w:trPr>
        <w:tc>
          <w:tcPr>
            <w:tcW w:w="1525" w:type="dxa"/>
            <w:tcBorders>
              <w:top w:val="nil"/>
              <w:left w:val="nil"/>
              <w:bottom w:val="nil"/>
              <w:right w:val="nil"/>
            </w:tcBorders>
            <w:tcMar>
              <w:top w:w="100" w:type="dxa"/>
              <w:left w:w="100" w:type="dxa"/>
              <w:bottom w:w="100" w:type="dxa"/>
              <w:right w:w="100" w:type="dxa"/>
            </w:tcMar>
          </w:tcPr>
          <w:p w14:paraId="3B639D96" w14:textId="77777777" w:rsidR="00D35EF4" w:rsidRDefault="00D35EF4">
            <w:pPr>
              <w:rPr>
                <w:rFonts w:ascii="Play" w:eastAsia="Play" w:hAnsi="Play" w:cs="Play"/>
              </w:rPr>
            </w:pPr>
          </w:p>
        </w:tc>
        <w:tc>
          <w:tcPr>
            <w:tcW w:w="2190" w:type="dxa"/>
            <w:tcBorders>
              <w:top w:val="nil"/>
              <w:left w:val="nil"/>
              <w:bottom w:val="nil"/>
              <w:right w:val="nil"/>
            </w:tcBorders>
            <w:tcMar>
              <w:top w:w="100" w:type="dxa"/>
              <w:left w:w="100" w:type="dxa"/>
              <w:bottom w:w="100" w:type="dxa"/>
              <w:right w:w="100" w:type="dxa"/>
            </w:tcMar>
          </w:tcPr>
          <w:p w14:paraId="77A15A8E" w14:textId="77777777" w:rsidR="00D35EF4" w:rsidRDefault="00000000">
            <w:pPr>
              <w:rPr>
                <w:rFonts w:ascii="Play" w:eastAsia="Play" w:hAnsi="Play" w:cs="Play"/>
              </w:rPr>
            </w:pPr>
            <w:r>
              <w:rPr>
                <w:rFonts w:ascii="Play" w:eastAsia="Play" w:hAnsi="Play" w:cs="Play"/>
              </w:rPr>
              <w:t>10.08 Approval Workflows</w:t>
            </w:r>
          </w:p>
        </w:tc>
        <w:tc>
          <w:tcPr>
            <w:tcW w:w="4023" w:type="dxa"/>
            <w:tcBorders>
              <w:top w:val="nil"/>
              <w:left w:val="nil"/>
              <w:bottom w:val="nil"/>
              <w:right w:val="nil"/>
            </w:tcBorders>
            <w:tcMar>
              <w:top w:w="100" w:type="dxa"/>
              <w:left w:w="100" w:type="dxa"/>
              <w:bottom w:w="100" w:type="dxa"/>
              <w:right w:w="100" w:type="dxa"/>
            </w:tcMar>
          </w:tcPr>
          <w:p w14:paraId="041BFC57" w14:textId="77777777" w:rsidR="00D35EF4" w:rsidRDefault="00000000">
            <w:pPr>
              <w:rPr>
                <w:rFonts w:ascii="Play" w:eastAsia="Play" w:hAnsi="Play" w:cs="Play"/>
              </w:rPr>
            </w:pPr>
            <w:r>
              <w:rPr>
                <w:rFonts w:ascii="Play" w:eastAsia="Play" w:hAnsi="Play" w:cs="Play"/>
              </w:rPr>
              <w:t>Validate that approval hierarchies and routing rules are functioning correctly.</w:t>
            </w:r>
          </w:p>
        </w:tc>
        <w:tc>
          <w:tcPr>
            <w:tcW w:w="900" w:type="dxa"/>
            <w:tcBorders>
              <w:top w:val="nil"/>
              <w:left w:val="nil"/>
              <w:bottom w:val="nil"/>
              <w:right w:val="nil"/>
            </w:tcBorders>
            <w:tcMar>
              <w:top w:w="100" w:type="dxa"/>
              <w:left w:w="100" w:type="dxa"/>
              <w:bottom w:w="100" w:type="dxa"/>
              <w:right w:w="100" w:type="dxa"/>
            </w:tcMar>
          </w:tcPr>
          <w:p w14:paraId="40AC47BC" w14:textId="77777777" w:rsidR="00D35EF4" w:rsidRDefault="00000000">
            <w:pPr>
              <w:rPr>
                <w:rFonts w:ascii="Play" w:eastAsia="Play" w:hAnsi="Play" w:cs="Play"/>
              </w:rPr>
            </w:pPr>
            <w:r>
              <w:rPr>
                <w:rFonts w:ascii="Play" w:eastAsia="Play" w:hAnsi="Play" w:cs="Play"/>
              </w:rPr>
              <w:t>H</w:t>
            </w:r>
          </w:p>
        </w:tc>
      </w:tr>
      <w:tr w:rsidR="00D35EF4" w14:paraId="61078C72" w14:textId="77777777">
        <w:trPr>
          <w:trHeight w:val="770"/>
        </w:trPr>
        <w:tc>
          <w:tcPr>
            <w:tcW w:w="1525" w:type="dxa"/>
            <w:tcBorders>
              <w:top w:val="nil"/>
              <w:left w:val="nil"/>
              <w:bottom w:val="nil"/>
              <w:right w:val="nil"/>
            </w:tcBorders>
            <w:tcMar>
              <w:top w:w="100" w:type="dxa"/>
              <w:left w:w="100" w:type="dxa"/>
              <w:bottom w:w="100" w:type="dxa"/>
              <w:right w:w="100" w:type="dxa"/>
            </w:tcMar>
          </w:tcPr>
          <w:p w14:paraId="7DC5FD54" w14:textId="77777777" w:rsidR="00D35EF4" w:rsidRDefault="00000000">
            <w:pPr>
              <w:rPr>
                <w:rFonts w:ascii="Play" w:eastAsia="Play" w:hAnsi="Play" w:cs="Play"/>
              </w:rPr>
            </w:pPr>
            <w:r>
              <w:rPr>
                <w:rFonts w:ascii="Play" w:eastAsia="Play" w:hAnsi="Play" w:cs="Play"/>
                <w:b/>
              </w:rPr>
              <w:t>Accounts Payable (11)</w:t>
            </w:r>
          </w:p>
        </w:tc>
        <w:tc>
          <w:tcPr>
            <w:tcW w:w="2190" w:type="dxa"/>
            <w:tcBorders>
              <w:top w:val="nil"/>
              <w:left w:val="nil"/>
              <w:bottom w:val="nil"/>
              <w:right w:val="nil"/>
            </w:tcBorders>
            <w:tcMar>
              <w:top w:w="100" w:type="dxa"/>
              <w:left w:w="100" w:type="dxa"/>
              <w:bottom w:w="100" w:type="dxa"/>
              <w:right w:w="100" w:type="dxa"/>
            </w:tcMar>
          </w:tcPr>
          <w:p w14:paraId="2F946D5D" w14:textId="77777777" w:rsidR="00D35EF4" w:rsidRDefault="00000000">
            <w:pPr>
              <w:rPr>
                <w:rFonts w:ascii="Play" w:eastAsia="Play" w:hAnsi="Play" w:cs="Play"/>
              </w:rPr>
            </w:pPr>
            <w:r>
              <w:rPr>
                <w:rFonts w:ascii="Play" w:eastAsia="Play" w:hAnsi="Play" w:cs="Play"/>
              </w:rPr>
              <w:t>11.01 Create Supplier Record</w:t>
            </w:r>
          </w:p>
        </w:tc>
        <w:tc>
          <w:tcPr>
            <w:tcW w:w="4023" w:type="dxa"/>
            <w:tcBorders>
              <w:top w:val="nil"/>
              <w:left w:val="nil"/>
              <w:bottom w:val="nil"/>
              <w:right w:val="nil"/>
            </w:tcBorders>
            <w:tcMar>
              <w:top w:w="100" w:type="dxa"/>
              <w:left w:w="100" w:type="dxa"/>
              <w:bottom w:w="100" w:type="dxa"/>
              <w:right w:w="100" w:type="dxa"/>
            </w:tcMar>
          </w:tcPr>
          <w:p w14:paraId="6C344759" w14:textId="77777777" w:rsidR="00D35EF4" w:rsidRDefault="00000000">
            <w:pPr>
              <w:rPr>
                <w:rFonts w:ascii="Play" w:eastAsia="Play" w:hAnsi="Play" w:cs="Play"/>
              </w:rPr>
            </w:pPr>
            <w:r>
              <w:rPr>
                <w:rFonts w:ascii="Play" w:eastAsia="Play" w:hAnsi="Play" w:cs="Play"/>
              </w:rPr>
              <w:t>Validate supplier creation and unique supplier ID generation.</w:t>
            </w:r>
          </w:p>
        </w:tc>
        <w:tc>
          <w:tcPr>
            <w:tcW w:w="900" w:type="dxa"/>
            <w:tcBorders>
              <w:top w:val="nil"/>
              <w:left w:val="nil"/>
              <w:bottom w:val="nil"/>
              <w:right w:val="nil"/>
            </w:tcBorders>
            <w:tcMar>
              <w:top w:w="100" w:type="dxa"/>
              <w:left w:w="100" w:type="dxa"/>
              <w:bottom w:w="100" w:type="dxa"/>
              <w:right w:w="100" w:type="dxa"/>
            </w:tcMar>
          </w:tcPr>
          <w:p w14:paraId="2CA214DF" w14:textId="77777777" w:rsidR="00D35EF4" w:rsidRDefault="00000000">
            <w:pPr>
              <w:rPr>
                <w:rFonts w:ascii="Play" w:eastAsia="Play" w:hAnsi="Play" w:cs="Play"/>
              </w:rPr>
            </w:pPr>
            <w:r>
              <w:rPr>
                <w:rFonts w:ascii="Play" w:eastAsia="Play" w:hAnsi="Play" w:cs="Play"/>
              </w:rPr>
              <w:t>H</w:t>
            </w:r>
          </w:p>
        </w:tc>
      </w:tr>
      <w:tr w:rsidR="00D35EF4" w14:paraId="1974B43A" w14:textId="77777777">
        <w:trPr>
          <w:trHeight w:val="770"/>
        </w:trPr>
        <w:tc>
          <w:tcPr>
            <w:tcW w:w="1525" w:type="dxa"/>
            <w:tcBorders>
              <w:top w:val="nil"/>
              <w:left w:val="nil"/>
              <w:bottom w:val="nil"/>
              <w:right w:val="nil"/>
            </w:tcBorders>
            <w:tcMar>
              <w:top w:w="100" w:type="dxa"/>
              <w:left w:w="100" w:type="dxa"/>
              <w:bottom w:w="100" w:type="dxa"/>
              <w:right w:w="100" w:type="dxa"/>
            </w:tcMar>
          </w:tcPr>
          <w:p w14:paraId="79A3DEA8" w14:textId="77777777" w:rsidR="00D35EF4" w:rsidRDefault="00D35EF4">
            <w:pPr>
              <w:rPr>
                <w:rFonts w:ascii="Play" w:eastAsia="Play" w:hAnsi="Play" w:cs="Play"/>
              </w:rPr>
            </w:pPr>
          </w:p>
        </w:tc>
        <w:tc>
          <w:tcPr>
            <w:tcW w:w="2190" w:type="dxa"/>
            <w:tcBorders>
              <w:top w:val="nil"/>
              <w:left w:val="nil"/>
              <w:bottom w:val="nil"/>
              <w:right w:val="nil"/>
            </w:tcBorders>
            <w:tcMar>
              <w:top w:w="100" w:type="dxa"/>
              <w:left w:w="100" w:type="dxa"/>
              <w:bottom w:w="100" w:type="dxa"/>
              <w:right w:w="100" w:type="dxa"/>
            </w:tcMar>
          </w:tcPr>
          <w:p w14:paraId="1EA1CCCB" w14:textId="77777777" w:rsidR="00D35EF4" w:rsidRDefault="00000000">
            <w:pPr>
              <w:rPr>
                <w:rFonts w:ascii="Play" w:eastAsia="Play" w:hAnsi="Play" w:cs="Play"/>
              </w:rPr>
            </w:pPr>
            <w:r>
              <w:rPr>
                <w:rFonts w:ascii="Play" w:eastAsia="Play" w:hAnsi="Play" w:cs="Play"/>
              </w:rPr>
              <w:t>11.02 Update Supplier Record</w:t>
            </w:r>
          </w:p>
        </w:tc>
        <w:tc>
          <w:tcPr>
            <w:tcW w:w="4023" w:type="dxa"/>
            <w:tcBorders>
              <w:top w:val="nil"/>
              <w:left w:val="nil"/>
              <w:bottom w:val="nil"/>
              <w:right w:val="nil"/>
            </w:tcBorders>
            <w:tcMar>
              <w:top w:w="100" w:type="dxa"/>
              <w:left w:w="100" w:type="dxa"/>
              <w:bottom w:w="100" w:type="dxa"/>
              <w:right w:w="100" w:type="dxa"/>
            </w:tcMar>
          </w:tcPr>
          <w:p w14:paraId="403A41AA" w14:textId="77777777" w:rsidR="00D35EF4" w:rsidRDefault="00000000">
            <w:pPr>
              <w:rPr>
                <w:rFonts w:ascii="Play" w:eastAsia="Play" w:hAnsi="Play" w:cs="Play"/>
              </w:rPr>
            </w:pPr>
            <w:r>
              <w:rPr>
                <w:rFonts w:ascii="Play" w:eastAsia="Play" w:hAnsi="Play" w:cs="Play"/>
              </w:rPr>
              <w:t>Verify editing supplier details updates associated bills and claims.</w:t>
            </w:r>
          </w:p>
        </w:tc>
        <w:tc>
          <w:tcPr>
            <w:tcW w:w="900" w:type="dxa"/>
            <w:tcBorders>
              <w:top w:val="nil"/>
              <w:left w:val="nil"/>
              <w:bottom w:val="nil"/>
              <w:right w:val="nil"/>
            </w:tcBorders>
            <w:tcMar>
              <w:top w:w="100" w:type="dxa"/>
              <w:left w:w="100" w:type="dxa"/>
              <w:bottom w:w="100" w:type="dxa"/>
              <w:right w:w="100" w:type="dxa"/>
            </w:tcMar>
          </w:tcPr>
          <w:p w14:paraId="15F60042" w14:textId="77777777" w:rsidR="00D35EF4" w:rsidRDefault="00000000">
            <w:pPr>
              <w:rPr>
                <w:rFonts w:ascii="Play" w:eastAsia="Play" w:hAnsi="Play" w:cs="Play"/>
              </w:rPr>
            </w:pPr>
            <w:r>
              <w:rPr>
                <w:rFonts w:ascii="Play" w:eastAsia="Play" w:hAnsi="Play" w:cs="Play"/>
              </w:rPr>
              <w:t>M</w:t>
            </w:r>
          </w:p>
        </w:tc>
      </w:tr>
      <w:tr w:rsidR="00D35EF4" w14:paraId="0BC1B779" w14:textId="77777777">
        <w:trPr>
          <w:trHeight w:val="770"/>
        </w:trPr>
        <w:tc>
          <w:tcPr>
            <w:tcW w:w="1525" w:type="dxa"/>
            <w:tcBorders>
              <w:top w:val="nil"/>
              <w:left w:val="nil"/>
              <w:bottom w:val="nil"/>
              <w:right w:val="nil"/>
            </w:tcBorders>
            <w:tcMar>
              <w:top w:w="100" w:type="dxa"/>
              <w:left w:w="100" w:type="dxa"/>
              <w:bottom w:w="100" w:type="dxa"/>
              <w:right w:w="100" w:type="dxa"/>
            </w:tcMar>
          </w:tcPr>
          <w:p w14:paraId="2D32DD27" w14:textId="77777777" w:rsidR="00D35EF4" w:rsidRDefault="00D35EF4">
            <w:pPr>
              <w:rPr>
                <w:rFonts w:ascii="Play" w:eastAsia="Play" w:hAnsi="Play" w:cs="Play"/>
              </w:rPr>
            </w:pPr>
          </w:p>
        </w:tc>
        <w:tc>
          <w:tcPr>
            <w:tcW w:w="2190" w:type="dxa"/>
            <w:tcBorders>
              <w:top w:val="nil"/>
              <w:left w:val="nil"/>
              <w:bottom w:val="nil"/>
              <w:right w:val="nil"/>
            </w:tcBorders>
            <w:tcMar>
              <w:top w:w="100" w:type="dxa"/>
              <w:left w:w="100" w:type="dxa"/>
              <w:bottom w:w="100" w:type="dxa"/>
              <w:right w:w="100" w:type="dxa"/>
            </w:tcMar>
          </w:tcPr>
          <w:p w14:paraId="135AF0F8" w14:textId="77777777" w:rsidR="00D35EF4" w:rsidRDefault="00000000">
            <w:pPr>
              <w:rPr>
                <w:rFonts w:ascii="Play" w:eastAsia="Play" w:hAnsi="Play" w:cs="Play"/>
              </w:rPr>
            </w:pPr>
            <w:r>
              <w:rPr>
                <w:rFonts w:ascii="Play" w:eastAsia="Play" w:hAnsi="Play" w:cs="Play"/>
              </w:rPr>
              <w:t>11.03 View Supplier Details</w:t>
            </w:r>
          </w:p>
        </w:tc>
        <w:tc>
          <w:tcPr>
            <w:tcW w:w="4023" w:type="dxa"/>
            <w:tcBorders>
              <w:top w:val="nil"/>
              <w:left w:val="nil"/>
              <w:bottom w:val="nil"/>
              <w:right w:val="nil"/>
            </w:tcBorders>
            <w:tcMar>
              <w:top w:w="100" w:type="dxa"/>
              <w:left w:w="100" w:type="dxa"/>
              <w:bottom w:w="100" w:type="dxa"/>
              <w:right w:w="100" w:type="dxa"/>
            </w:tcMar>
          </w:tcPr>
          <w:p w14:paraId="22DB1EBB" w14:textId="77777777" w:rsidR="00D35EF4" w:rsidRDefault="00000000">
            <w:pPr>
              <w:rPr>
                <w:rFonts w:ascii="Play" w:eastAsia="Play" w:hAnsi="Play" w:cs="Play"/>
              </w:rPr>
            </w:pPr>
            <w:r>
              <w:rPr>
                <w:rFonts w:ascii="Play" w:eastAsia="Play" w:hAnsi="Play" w:cs="Play"/>
              </w:rPr>
              <w:t>Ensure supplier profile information displays correctly.</w:t>
            </w:r>
          </w:p>
        </w:tc>
        <w:tc>
          <w:tcPr>
            <w:tcW w:w="900" w:type="dxa"/>
            <w:tcBorders>
              <w:top w:val="nil"/>
              <w:left w:val="nil"/>
              <w:bottom w:val="nil"/>
              <w:right w:val="nil"/>
            </w:tcBorders>
            <w:tcMar>
              <w:top w:w="100" w:type="dxa"/>
              <w:left w:w="100" w:type="dxa"/>
              <w:bottom w:w="100" w:type="dxa"/>
              <w:right w:w="100" w:type="dxa"/>
            </w:tcMar>
          </w:tcPr>
          <w:p w14:paraId="4B36AE18" w14:textId="77777777" w:rsidR="00D35EF4" w:rsidRDefault="00000000">
            <w:pPr>
              <w:rPr>
                <w:rFonts w:ascii="Play" w:eastAsia="Play" w:hAnsi="Play" w:cs="Play"/>
              </w:rPr>
            </w:pPr>
            <w:r>
              <w:rPr>
                <w:rFonts w:ascii="Play" w:eastAsia="Play" w:hAnsi="Play" w:cs="Play"/>
              </w:rPr>
              <w:t>L</w:t>
            </w:r>
          </w:p>
        </w:tc>
      </w:tr>
      <w:tr w:rsidR="00D35EF4" w14:paraId="1F1E07C7" w14:textId="77777777">
        <w:trPr>
          <w:trHeight w:val="770"/>
        </w:trPr>
        <w:tc>
          <w:tcPr>
            <w:tcW w:w="1525" w:type="dxa"/>
            <w:tcBorders>
              <w:top w:val="nil"/>
              <w:left w:val="nil"/>
              <w:bottom w:val="nil"/>
              <w:right w:val="nil"/>
            </w:tcBorders>
            <w:tcMar>
              <w:top w:w="100" w:type="dxa"/>
              <w:left w:w="100" w:type="dxa"/>
              <w:bottom w:w="100" w:type="dxa"/>
              <w:right w:w="100" w:type="dxa"/>
            </w:tcMar>
          </w:tcPr>
          <w:p w14:paraId="21A84DE3" w14:textId="77777777" w:rsidR="00D35EF4" w:rsidRDefault="00D35EF4">
            <w:pPr>
              <w:rPr>
                <w:rFonts w:ascii="Play" w:eastAsia="Play" w:hAnsi="Play" w:cs="Play"/>
              </w:rPr>
            </w:pPr>
          </w:p>
        </w:tc>
        <w:tc>
          <w:tcPr>
            <w:tcW w:w="2190" w:type="dxa"/>
            <w:tcBorders>
              <w:top w:val="nil"/>
              <w:left w:val="nil"/>
              <w:bottom w:val="nil"/>
              <w:right w:val="nil"/>
            </w:tcBorders>
            <w:tcMar>
              <w:top w:w="100" w:type="dxa"/>
              <w:left w:w="100" w:type="dxa"/>
              <w:bottom w:w="100" w:type="dxa"/>
              <w:right w:w="100" w:type="dxa"/>
            </w:tcMar>
          </w:tcPr>
          <w:p w14:paraId="50C0C864" w14:textId="77777777" w:rsidR="00D35EF4" w:rsidRDefault="00000000">
            <w:pPr>
              <w:rPr>
                <w:rFonts w:ascii="Play" w:eastAsia="Play" w:hAnsi="Play" w:cs="Play"/>
              </w:rPr>
            </w:pPr>
            <w:r>
              <w:rPr>
                <w:rFonts w:ascii="Play" w:eastAsia="Play" w:hAnsi="Play" w:cs="Play"/>
              </w:rPr>
              <w:t>11.04 Delete Supplier Record</w:t>
            </w:r>
          </w:p>
        </w:tc>
        <w:tc>
          <w:tcPr>
            <w:tcW w:w="4023" w:type="dxa"/>
            <w:tcBorders>
              <w:top w:val="nil"/>
              <w:left w:val="nil"/>
              <w:bottom w:val="nil"/>
              <w:right w:val="nil"/>
            </w:tcBorders>
            <w:tcMar>
              <w:top w:w="100" w:type="dxa"/>
              <w:left w:w="100" w:type="dxa"/>
              <w:bottom w:w="100" w:type="dxa"/>
              <w:right w:w="100" w:type="dxa"/>
            </w:tcMar>
          </w:tcPr>
          <w:p w14:paraId="0ED496BF" w14:textId="77777777" w:rsidR="00D35EF4" w:rsidRDefault="00000000">
            <w:pPr>
              <w:rPr>
                <w:rFonts w:ascii="Play" w:eastAsia="Play" w:hAnsi="Play" w:cs="Play"/>
              </w:rPr>
            </w:pPr>
            <w:r>
              <w:rPr>
                <w:rFonts w:ascii="Play" w:eastAsia="Play" w:hAnsi="Play" w:cs="Play"/>
              </w:rPr>
              <w:t>Confirm supplier deletion restrictions and record retention policies.</w:t>
            </w:r>
          </w:p>
        </w:tc>
        <w:tc>
          <w:tcPr>
            <w:tcW w:w="900" w:type="dxa"/>
            <w:tcBorders>
              <w:top w:val="nil"/>
              <w:left w:val="nil"/>
              <w:bottom w:val="nil"/>
              <w:right w:val="nil"/>
            </w:tcBorders>
            <w:tcMar>
              <w:top w:w="100" w:type="dxa"/>
              <w:left w:w="100" w:type="dxa"/>
              <w:bottom w:w="100" w:type="dxa"/>
              <w:right w:w="100" w:type="dxa"/>
            </w:tcMar>
          </w:tcPr>
          <w:p w14:paraId="0CA7DEE1" w14:textId="77777777" w:rsidR="00D35EF4" w:rsidRDefault="00000000">
            <w:pPr>
              <w:rPr>
                <w:rFonts w:ascii="Play" w:eastAsia="Play" w:hAnsi="Play" w:cs="Play"/>
              </w:rPr>
            </w:pPr>
            <w:r>
              <w:rPr>
                <w:rFonts w:ascii="Play" w:eastAsia="Play" w:hAnsi="Play" w:cs="Play"/>
              </w:rPr>
              <w:t>M</w:t>
            </w:r>
          </w:p>
        </w:tc>
      </w:tr>
    </w:tbl>
    <w:p w14:paraId="5E1D0CF2" w14:textId="77777777" w:rsidR="00D35EF4" w:rsidRDefault="00000000">
      <w:pPr>
        <w:spacing w:before="240" w:after="240"/>
        <w:rPr>
          <w:rFonts w:ascii="Play" w:eastAsia="Play" w:hAnsi="Play" w:cs="Play"/>
          <w:b/>
        </w:rPr>
      </w:pPr>
      <w:r>
        <w:rPr>
          <w:rFonts w:ascii="Play" w:eastAsia="Play" w:hAnsi="Play" w:cs="Play"/>
          <w:b/>
        </w:rPr>
        <w:t>Additional Testing Considerations:</w:t>
      </w:r>
    </w:p>
    <w:p w14:paraId="1B868DD6" w14:textId="77777777" w:rsidR="00D35EF4" w:rsidRDefault="00000000">
      <w:pPr>
        <w:numPr>
          <w:ilvl w:val="0"/>
          <w:numId w:val="1"/>
        </w:numPr>
        <w:spacing w:before="240"/>
        <w:rPr>
          <w:rFonts w:ascii="Play" w:eastAsia="Play" w:hAnsi="Play" w:cs="Play"/>
        </w:rPr>
      </w:pPr>
      <w:r>
        <w:rPr>
          <w:rFonts w:ascii="Play" w:eastAsia="Play" w:hAnsi="Play" w:cs="Play"/>
        </w:rPr>
        <w:t>End-to-end integration between modules (e.g., expense reimbursements linking to payables).</w:t>
      </w:r>
      <w:r>
        <w:rPr>
          <w:rFonts w:ascii="Play" w:eastAsia="Play" w:hAnsi="Play" w:cs="Play"/>
        </w:rPr>
        <w:br/>
      </w:r>
    </w:p>
    <w:p w14:paraId="13FC1021" w14:textId="77777777" w:rsidR="00D35EF4" w:rsidRDefault="00000000">
      <w:pPr>
        <w:numPr>
          <w:ilvl w:val="0"/>
          <w:numId w:val="1"/>
        </w:numPr>
        <w:rPr>
          <w:rFonts w:ascii="Play" w:eastAsia="Play" w:hAnsi="Play" w:cs="Play"/>
        </w:rPr>
      </w:pPr>
      <w:r>
        <w:rPr>
          <w:rFonts w:ascii="Play" w:eastAsia="Play" w:hAnsi="Play" w:cs="Play"/>
        </w:rPr>
        <w:t>Validation of financial reports generated across all modules.</w:t>
      </w:r>
      <w:r>
        <w:rPr>
          <w:rFonts w:ascii="Play" w:eastAsia="Play" w:hAnsi="Play" w:cs="Play"/>
        </w:rPr>
        <w:br/>
      </w:r>
    </w:p>
    <w:p w14:paraId="48037D1B" w14:textId="77777777" w:rsidR="00D35EF4" w:rsidRDefault="00000000">
      <w:pPr>
        <w:numPr>
          <w:ilvl w:val="0"/>
          <w:numId w:val="1"/>
        </w:numPr>
        <w:spacing w:after="240"/>
        <w:rPr>
          <w:rFonts w:ascii="Play" w:eastAsia="Play" w:hAnsi="Play" w:cs="Play"/>
        </w:rPr>
      </w:pPr>
      <w:r>
        <w:rPr>
          <w:rFonts w:ascii="Play" w:eastAsia="Play" w:hAnsi="Play" w:cs="Play"/>
        </w:rPr>
        <w:t>Error handling, input validation, and data persistence checks.</w:t>
      </w:r>
    </w:p>
    <w:p w14:paraId="48E35AB6" w14:textId="77777777" w:rsidR="00D35EF4" w:rsidRDefault="00D35EF4">
      <w:pPr>
        <w:pBdr>
          <w:top w:val="nil"/>
          <w:left w:val="nil"/>
          <w:bottom w:val="nil"/>
          <w:right w:val="nil"/>
          <w:between w:val="nil"/>
        </w:pBdr>
        <w:rPr>
          <w:rFonts w:ascii="Play" w:eastAsia="Play" w:hAnsi="Play" w:cs="Play"/>
        </w:rPr>
      </w:pPr>
    </w:p>
    <w:p w14:paraId="551BD327" w14:textId="77777777" w:rsidR="00D35EF4" w:rsidRDefault="00000000">
      <w:pPr>
        <w:pStyle w:val="Heading1"/>
        <w:numPr>
          <w:ilvl w:val="0"/>
          <w:numId w:val="18"/>
        </w:numPr>
        <w:ind w:hanging="360"/>
      </w:pPr>
      <w:bookmarkStart w:id="7" w:name="_k82qf891upjw" w:colFirst="0" w:colLast="0"/>
      <w:bookmarkEnd w:id="7"/>
      <w:r>
        <w:t>Features not to be Tested (</w:t>
      </w:r>
      <w:proofErr w:type="spellStart"/>
      <w:r>
        <w:t>Swatej</w:t>
      </w:r>
      <w:proofErr w:type="spellEnd"/>
      <w:r>
        <w:t xml:space="preserve"> Mella)</w:t>
      </w:r>
    </w:p>
    <w:p w14:paraId="2780739C" w14:textId="77777777" w:rsidR="00D35EF4" w:rsidRDefault="00D35EF4">
      <w:pPr>
        <w:ind w:left="644"/>
      </w:pPr>
    </w:p>
    <w:p w14:paraId="05DFE57E" w14:textId="77777777" w:rsidR="00D35EF4" w:rsidRDefault="00000000">
      <w:pPr>
        <w:pBdr>
          <w:top w:val="nil"/>
          <w:left w:val="nil"/>
          <w:bottom w:val="nil"/>
          <w:right w:val="nil"/>
          <w:between w:val="nil"/>
        </w:pBdr>
        <w:ind w:left="280"/>
        <w:jc w:val="both"/>
        <w:rPr>
          <w:rFonts w:ascii="Play" w:eastAsia="Play" w:hAnsi="Play" w:cs="Play"/>
          <w:color w:val="000000"/>
        </w:rPr>
      </w:pPr>
      <w:r>
        <w:rPr>
          <w:rFonts w:ascii="Play" w:eastAsia="Play" w:hAnsi="Play" w:cs="Play"/>
          <w:color w:val="000000"/>
        </w:rPr>
        <w:t>This section identifies features and functions that are excluded from the current testing scope, along with the rationale for their exclusion.</w:t>
      </w:r>
    </w:p>
    <w:tbl>
      <w:tblPr>
        <w:tblStyle w:val="a2"/>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98"/>
        <w:gridCol w:w="5642"/>
      </w:tblGrid>
      <w:tr w:rsidR="00D35EF4" w14:paraId="06376F67" w14:textId="77777777">
        <w:trPr>
          <w:trHeight w:val="500"/>
        </w:trPr>
        <w:tc>
          <w:tcPr>
            <w:tcW w:w="2998" w:type="dxa"/>
            <w:tcBorders>
              <w:top w:val="nil"/>
              <w:left w:val="nil"/>
              <w:bottom w:val="nil"/>
              <w:right w:val="nil"/>
            </w:tcBorders>
            <w:tcMar>
              <w:top w:w="100" w:type="dxa"/>
              <w:left w:w="100" w:type="dxa"/>
              <w:bottom w:w="100" w:type="dxa"/>
              <w:right w:w="100" w:type="dxa"/>
            </w:tcMar>
          </w:tcPr>
          <w:p w14:paraId="7973C0A0" w14:textId="77777777" w:rsidR="00D35EF4" w:rsidRDefault="00000000">
            <w:pPr>
              <w:pBdr>
                <w:top w:val="nil"/>
                <w:left w:val="nil"/>
                <w:bottom w:val="nil"/>
                <w:right w:val="nil"/>
                <w:between w:val="nil"/>
              </w:pBdr>
              <w:ind w:left="280"/>
              <w:jc w:val="both"/>
              <w:rPr>
                <w:rFonts w:ascii="Play" w:eastAsia="Play" w:hAnsi="Play" w:cs="Play"/>
                <w:b/>
                <w:color w:val="000000"/>
              </w:rPr>
            </w:pPr>
            <w:r>
              <w:rPr>
                <w:rFonts w:ascii="Play" w:eastAsia="Play" w:hAnsi="Play" w:cs="Play"/>
                <w:b/>
                <w:color w:val="000000"/>
              </w:rPr>
              <w:t>Feature / Area</w:t>
            </w:r>
          </w:p>
        </w:tc>
        <w:tc>
          <w:tcPr>
            <w:tcW w:w="5641" w:type="dxa"/>
            <w:tcBorders>
              <w:top w:val="nil"/>
              <w:left w:val="nil"/>
              <w:bottom w:val="nil"/>
              <w:right w:val="nil"/>
            </w:tcBorders>
            <w:tcMar>
              <w:top w:w="100" w:type="dxa"/>
              <w:left w:w="100" w:type="dxa"/>
              <w:bottom w:w="100" w:type="dxa"/>
              <w:right w:w="100" w:type="dxa"/>
            </w:tcMar>
          </w:tcPr>
          <w:p w14:paraId="68B1C09E" w14:textId="77777777" w:rsidR="00D35EF4" w:rsidRDefault="00000000">
            <w:pPr>
              <w:pBdr>
                <w:top w:val="nil"/>
                <w:left w:val="nil"/>
                <w:bottom w:val="nil"/>
                <w:right w:val="nil"/>
                <w:between w:val="nil"/>
              </w:pBdr>
              <w:ind w:left="280"/>
              <w:jc w:val="both"/>
              <w:rPr>
                <w:rFonts w:ascii="Play" w:eastAsia="Play" w:hAnsi="Play" w:cs="Play"/>
                <w:b/>
                <w:color w:val="000000"/>
              </w:rPr>
            </w:pPr>
            <w:r>
              <w:rPr>
                <w:rFonts w:ascii="Play" w:eastAsia="Play" w:hAnsi="Play" w:cs="Play"/>
                <w:b/>
                <w:color w:val="000000"/>
              </w:rPr>
              <w:t>Reason for Exclusion</w:t>
            </w:r>
          </w:p>
        </w:tc>
      </w:tr>
      <w:tr w:rsidR="00D35EF4" w14:paraId="1FF8347A" w14:textId="77777777">
        <w:trPr>
          <w:trHeight w:val="770"/>
        </w:trPr>
        <w:tc>
          <w:tcPr>
            <w:tcW w:w="2998" w:type="dxa"/>
            <w:tcBorders>
              <w:top w:val="nil"/>
              <w:left w:val="nil"/>
              <w:bottom w:val="nil"/>
              <w:right w:val="nil"/>
            </w:tcBorders>
            <w:tcMar>
              <w:top w:w="100" w:type="dxa"/>
              <w:left w:w="100" w:type="dxa"/>
              <w:bottom w:w="100" w:type="dxa"/>
              <w:right w:w="100" w:type="dxa"/>
            </w:tcMar>
          </w:tcPr>
          <w:p w14:paraId="17B97B84" w14:textId="77777777" w:rsidR="00D35EF4" w:rsidRDefault="00000000">
            <w:pPr>
              <w:pBdr>
                <w:top w:val="nil"/>
                <w:left w:val="nil"/>
                <w:bottom w:val="nil"/>
                <w:right w:val="nil"/>
                <w:between w:val="nil"/>
              </w:pBdr>
              <w:ind w:left="280"/>
              <w:jc w:val="both"/>
              <w:rPr>
                <w:rFonts w:ascii="Play" w:eastAsia="Play" w:hAnsi="Play" w:cs="Play"/>
                <w:color w:val="000000"/>
              </w:rPr>
            </w:pPr>
            <w:r>
              <w:rPr>
                <w:rFonts w:ascii="Play" w:eastAsia="Play" w:hAnsi="Play" w:cs="Play"/>
                <w:color w:val="000000"/>
              </w:rPr>
              <w:lastRenderedPageBreak/>
              <w:t>Payroll Integration</w:t>
            </w:r>
          </w:p>
        </w:tc>
        <w:tc>
          <w:tcPr>
            <w:tcW w:w="5641" w:type="dxa"/>
            <w:tcBorders>
              <w:top w:val="nil"/>
              <w:left w:val="nil"/>
              <w:bottom w:val="nil"/>
              <w:right w:val="nil"/>
            </w:tcBorders>
            <w:tcMar>
              <w:top w:w="100" w:type="dxa"/>
              <w:left w:w="100" w:type="dxa"/>
              <w:bottom w:w="100" w:type="dxa"/>
              <w:right w:w="100" w:type="dxa"/>
            </w:tcMar>
          </w:tcPr>
          <w:p w14:paraId="41C43A2A" w14:textId="77777777" w:rsidR="00D35EF4" w:rsidRDefault="00000000">
            <w:pPr>
              <w:pBdr>
                <w:top w:val="nil"/>
                <w:left w:val="nil"/>
                <w:bottom w:val="nil"/>
                <w:right w:val="nil"/>
                <w:between w:val="nil"/>
              </w:pBdr>
              <w:ind w:left="280"/>
              <w:jc w:val="both"/>
              <w:rPr>
                <w:rFonts w:ascii="Play" w:eastAsia="Play" w:hAnsi="Play" w:cs="Play"/>
                <w:color w:val="000000"/>
              </w:rPr>
            </w:pPr>
            <w:r>
              <w:rPr>
                <w:rFonts w:ascii="Play" w:eastAsia="Play" w:hAnsi="Play" w:cs="Play"/>
                <w:color w:val="000000"/>
              </w:rPr>
              <w:t>Payroll features are out of scope for Team 3’s assigned modules and will be handled by another team.</w:t>
            </w:r>
          </w:p>
        </w:tc>
      </w:tr>
      <w:tr w:rsidR="00D35EF4" w14:paraId="033DDFFF" w14:textId="77777777">
        <w:trPr>
          <w:trHeight w:val="1040"/>
        </w:trPr>
        <w:tc>
          <w:tcPr>
            <w:tcW w:w="2998" w:type="dxa"/>
            <w:tcBorders>
              <w:top w:val="nil"/>
              <w:left w:val="nil"/>
              <w:bottom w:val="nil"/>
              <w:right w:val="nil"/>
            </w:tcBorders>
            <w:tcMar>
              <w:top w:w="100" w:type="dxa"/>
              <w:left w:w="100" w:type="dxa"/>
              <w:bottom w:w="100" w:type="dxa"/>
              <w:right w:w="100" w:type="dxa"/>
            </w:tcMar>
          </w:tcPr>
          <w:p w14:paraId="1001F049" w14:textId="77777777" w:rsidR="00D35EF4" w:rsidRDefault="00000000">
            <w:pPr>
              <w:pBdr>
                <w:top w:val="nil"/>
                <w:left w:val="nil"/>
                <w:bottom w:val="nil"/>
                <w:right w:val="nil"/>
                <w:between w:val="nil"/>
              </w:pBdr>
              <w:ind w:left="280"/>
              <w:jc w:val="both"/>
              <w:rPr>
                <w:rFonts w:ascii="Play" w:eastAsia="Play" w:hAnsi="Play" w:cs="Play"/>
                <w:color w:val="000000"/>
              </w:rPr>
            </w:pPr>
            <w:r>
              <w:rPr>
                <w:rFonts w:ascii="Play" w:eastAsia="Play" w:hAnsi="Play" w:cs="Play"/>
                <w:color w:val="000000"/>
              </w:rPr>
              <w:t>Multi-Currency Transactions</w:t>
            </w:r>
          </w:p>
        </w:tc>
        <w:tc>
          <w:tcPr>
            <w:tcW w:w="5641" w:type="dxa"/>
            <w:tcBorders>
              <w:top w:val="nil"/>
              <w:left w:val="nil"/>
              <w:bottom w:val="nil"/>
              <w:right w:val="nil"/>
            </w:tcBorders>
            <w:tcMar>
              <w:top w:w="100" w:type="dxa"/>
              <w:left w:w="100" w:type="dxa"/>
              <w:bottom w:w="100" w:type="dxa"/>
              <w:right w:w="100" w:type="dxa"/>
            </w:tcMar>
          </w:tcPr>
          <w:p w14:paraId="356BCA55" w14:textId="77777777" w:rsidR="00D35EF4" w:rsidRDefault="00000000">
            <w:pPr>
              <w:pBdr>
                <w:top w:val="nil"/>
                <w:left w:val="nil"/>
                <w:bottom w:val="nil"/>
                <w:right w:val="nil"/>
                <w:between w:val="nil"/>
              </w:pBdr>
              <w:ind w:left="280"/>
              <w:jc w:val="both"/>
              <w:rPr>
                <w:rFonts w:ascii="Play" w:eastAsia="Play" w:hAnsi="Play" w:cs="Play"/>
                <w:color w:val="000000"/>
              </w:rPr>
            </w:pPr>
            <w:r>
              <w:rPr>
                <w:rFonts w:ascii="Play" w:eastAsia="Play" w:hAnsi="Play" w:cs="Play"/>
                <w:color w:val="000000"/>
              </w:rPr>
              <w:t>The current release only supports domestic (single-currency) transactions; multi-currency support will be tested in a future iteration.</w:t>
            </w:r>
          </w:p>
        </w:tc>
      </w:tr>
      <w:tr w:rsidR="00D35EF4" w14:paraId="2FFB8B49" w14:textId="77777777">
        <w:trPr>
          <w:trHeight w:val="770"/>
        </w:trPr>
        <w:tc>
          <w:tcPr>
            <w:tcW w:w="2998" w:type="dxa"/>
            <w:tcBorders>
              <w:top w:val="nil"/>
              <w:left w:val="nil"/>
              <w:bottom w:val="nil"/>
              <w:right w:val="nil"/>
            </w:tcBorders>
            <w:tcMar>
              <w:top w:w="100" w:type="dxa"/>
              <w:left w:w="100" w:type="dxa"/>
              <w:bottom w:w="100" w:type="dxa"/>
              <w:right w:w="100" w:type="dxa"/>
            </w:tcMar>
          </w:tcPr>
          <w:p w14:paraId="77C6E731" w14:textId="77777777" w:rsidR="00D35EF4" w:rsidRDefault="00000000">
            <w:pPr>
              <w:pBdr>
                <w:top w:val="nil"/>
                <w:left w:val="nil"/>
                <w:bottom w:val="nil"/>
                <w:right w:val="nil"/>
                <w:between w:val="nil"/>
              </w:pBdr>
              <w:ind w:left="280"/>
              <w:jc w:val="both"/>
              <w:rPr>
                <w:rFonts w:ascii="Play" w:eastAsia="Play" w:hAnsi="Play" w:cs="Play"/>
                <w:color w:val="000000"/>
              </w:rPr>
            </w:pPr>
            <w:r>
              <w:rPr>
                <w:rFonts w:ascii="Play" w:eastAsia="Play" w:hAnsi="Play" w:cs="Play"/>
                <w:color w:val="000000"/>
              </w:rPr>
              <w:t>Mobile Application Testing</w:t>
            </w:r>
          </w:p>
        </w:tc>
        <w:tc>
          <w:tcPr>
            <w:tcW w:w="5641" w:type="dxa"/>
            <w:tcBorders>
              <w:top w:val="nil"/>
              <w:left w:val="nil"/>
              <w:bottom w:val="nil"/>
              <w:right w:val="nil"/>
            </w:tcBorders>
            <w:tcMar>
              <w:top w:w="100" w:type="dxa"/>
              <w:left w:w="100" w:type="dxa"/>
              <w:bottom w:w="100" w:type="dxa"/>
              <w:right w:w="100" w:type="dxa"/>
            </w:tcMar>
          </w:tcPr>
          <w:p w14:paraId="24A02D6E" w14:textId="77777777" w:rsidR="00D35EF4" w:rsidRDefault="00000000">
            <w:pPr>
              <w:pBdr>
                <w:top w:val="nil"/>
                <w:left w:val="nil"/>
                <w:bottom w:val="nil"/>
                <w:right w:val="nil"/>
                <w:between w:val="nil"/>
              </w:pBdr>
              <w:ind w:left="280"/>
              <w:jc w:val="both"/>
              <w:rPr>
                <w:rFonts w:ascii="Play" w:eastAsia="Play" w:hAnsi="Play" w:cs="Play"/>
                <w:color w:val="000000"/>
              </w:rPr>
            </w:pPr>
            <w:r>
              <w:rPr>
                <w:rFonts w:ascii="Play" w:eastAsia="Play" w:hAnsi="Play" w:cs="Play"/>
                <w:color w:val="000000"/>
              </w:rPr>
              <w:t>Testing is limited to the web application interface; mobile compatibility will be tested in a later sprint.</w:t>
            </w:r>
          </w:p>
        </w:tc>
      </w:tr>
      <w:tr w:rsidR="00D35EF4" w14:paraId="7A524D7D" w14:textId="77777777">
        <w:trPr>
          <w:trHeight w:val="770"/>
        </w:trPr>
        <w:tc>
          <w:tcPr>
            <w:tcW w:w="2998" w:type="dxa"/>
            <w:tcBorders>
              <w:top w:val="nil"/>
              <w:left w:val="nil"/>
              <w:bottom w:val="nil"/>
              <w:right w:val="nil"/>
            </w:tcBorders>
            <w:tcMar>
              <w:top w:w="100" w:type="dxa"/>
              <w:left w:w="100" w:type="dxa"/>
              <w:bottom w:w="100" w:type="dxa"/>
              <w:right w:w="100" w:type="dxa"/>
            </w:tcMar>
          </w:tcPr>
          <w:p w14:paraId="601B3D71" w14:textId="77777777" w:rsidR="00D35EF4" w:rsidRDefault="00000000">
            <w:pPr>
              <w:pBdr>
                <w:top w:val="nil"/>
                <w:left w:val="nil"/>
                <w:bottom w:val="nil"/>
                <w:right w:val="nil"/>
                <w:between w:val="nil"/>
              </w:pBdr>
              <w:ind w:left="280"/>
              <w:jc w:val="both"/>
              <w:rPr>
                <w:rFonts w:ascii="Play" w:eastAsia="Play" w:hAnsi="Play" w:cs="Play"/>
                <w:color w:val="000000"/>
              </w:rPr>
            </w:pPr>
            <w:r>
              <w:rPr>
                <w:rFonts w:ascii="Play" w:eastAsia="Play" w:hAnsi="Play" w:cs="Play"/>
                <w:color w:val="000000"/>
              </w:rPr>
              <w:t>Performance &amp; Load Testing</w:t>
            </w:r>
          </w:p>
        </w:tc>
        <w:tc>
          <w:tcPr>
            <w:tcW w:w="5641" w:type="dxa"/>
            <w:tcBorders>
              <w:top w:val="nil"/>
              <w:left w:val="nil"/>
              <w:bottom w:val="nil"/>
              <w:right w:val="nil"/>
            </w:tcBorders>
            <w:tcMar>
              <w:top w:w="100" w:type="dxa"/>
              <w:left w:w="100" w:type="dxa"/>
              <w:bottom w:w="100" w:type="dxa"/>
              <w:right w:w="100" w:type="dxa"/>
            </w:tcMar>
          </w:tcPr>
          <w:p w14:paraId="101114A9" w14:textId="77777777" w:rsidR="00D35EF4" w:rsidRDefault="00000000">
            <w:pPr>
              <w:pBdr>
                <w:top w:val="nil"/>
                <w:left w:val="nil"/>
                <w:bottom w:val="nil"/>
                <w:right w:val="nil"/>
                <w:between w:val="nil"/>
              </w:pBdr>
              <w:ind w:left="280"/>
              <w:jc w:val="both"/>
              <w:rPr>
                <w:rFonts w:ascii="Play" w:eastAsia="Play" w:hAnsi="Play" w:cs="Play"/>
                <w:color w:val="000000"/>
              </w:rPr>
            </w:pPr>
            <w:r>
              <w:rPr>
                <w:rFonts w:ascii="Play" w:eastAsia="Play" w:hAnsi="Play" w:cs="Play"/>
                <w:color w:val="000000"/>
              </w:rPr>
              <w:t>Due to environment and time constraints, this release focuses on functional and system integration testing only.</w:t>
            </w:r>
          </w:p>
        </w:tc>
      </w:tr>
      <w:tr w:rsidR="00D35EF4" w14:paraId="2185C0ED" w14:textId="77777777">
        <w:trPr>
          <w:trHeight w:val="770"/>
        </w:trPr>
        <w:tc>
          <w:tcPr>
            <w:tcW w:w="2998" w:type="dxa"/>
            <w:tcBorders>
              <w:top w:val="nil"/>
              <w:left w:val="nil"/>
              <w:bottom w:val="nil"/>
              <w:right w:val="nil"/>
            </w:tcBorders>
            <w:tcMar>
              <w:top w:w="100" w:type="dxa"/>
              <w:left w:w="100" w:type="dxa"/>
              <w:bottom w:w="100" w:type="dxa"/>
              <w:right w:w="100" w:type="dxa"/>
            </w:tcMar>
          </w:tcPr>
          <w:p w14:paraId="4273BA28" w14:textId="77777777" w:rsidR="00D35EF4" w:rsidRDefault="00000000">
            <w:pPr>
              <w:pBdr>
                <w:top w:val="nil"/>
                <w:left w:val="nil"/>
                <w:bottom w:val="nil"/>
                <w:right w:val="nil"/>
                <w:between w:val="nil"/>
              </w:pBdr>
              <w:ind w:left="280"/>
              <w:jc w:val="both"/>
              <w:rPr>
                <w:rFonts w:ascii="Play" w:eastAsia="Play" w:hAnsi="Play" w:cs="Play"/>
                <w:color w:val="000000"/>
              </w:rPr>
            </w:pPr>
            <w:r>
              <w:rPr>
                <w:rFonts w:ascii="Play" w:eastAsia="Play" w:hAnsi="Play" w:cs="Play"/>
                <w:color w:val="000000"/>
              </w:rPr>
              <w:t>Email Notification Service</w:t>
            </w:r>
          </w:p>
        </w:tc>
        <w:tc>
          <w:tcPr>
            <w:tcW w:w="5641" w:type="dxa"/>
            <w:tcBorders>
              <w:top w:val="nil"/>
              <w:left w:val="nil"/>
              <w:bottom w:val="nil"/>
              <w:right w:val="nil"/>
            </w:tcBorders>
            <w:tcMar>
              <w:top w:w="100" w:type="dxa"/>
              <w:left w:w="100" w:type="dxa"/>
              <w:bottom w:w="100" w:type="dxa"/>
              <w:right w:w="100" w:type="dxa"/>
            </w:tcMar>
          </w:tcPr>
          <w:p w14:paraId="6CB97336" w14:textId="77777777" w:rsidR="00D35EF4" w:rsidRDefault="00000000">
            <w:pPr>
              <w:pBdr>
                <w:top w:val="nil"/>
                <w:left w:val="nil"/>
                <w:bottom w:val="nil"/>
                <w:right w:val="nil"/>
                <w:between w:val="nil"/>
              </w:pBdr>
              <w:ind w:left="280"/>
              <w:jc w:val="both"/>
              <w:rPr>
                <w:rFonts w:ascii="Play" w:eastAsia="Play" w:hAnsi="Play" w:cs="Play"/>
                <w:color w:val="000000"/>
              </w:rPr>
            </w:pPr>
            <w:r>
              <w:rPr>
                <w:rFonts w:ascii="Play" w:eastAsia="Play" w:hAnsi="Play" w:cs="Play"/>
                <w:color w:val="000000"/>
              </w:rPr>
              <w:t>Email triggers will be simulated using test data; no live SMTP testing will be conducted.</w:t>
            </w:r>
          </w:p>
        </w:tc>
      </w:tr>
      <w:tr w:rsidR="00D35EF4" w14:paraId="6F03A4CC" w14:textId="77777777">
        <w:trPr>
          <w:trHeight w:val="770"/>
        </w:trPr>
        <w:tc>
          <w:tcPr>
            <w:tcW w:w="2998" w:type="dxa"/>
            <w:tcBorders>
              <w:top w:val="nil"/>
              <w:left w:val="nil"/>
              <w:bottom w:val="nil"/>
              <w:right w:val="nil"/>
            </w:tcBorders>
            <w:tcMar>
              <w:top w:w="100" w:type="dxa"/>
              <w:left w:w="100" w:type="dxa"/>
              <w:bottom w:w="100" w:type="dxa"/>
              <w:right w:w="100" w:type="dxa"/>
            </w:tcMar>
          </w:tcPr>
          <w:p w14:paraId="23470390" w14:textId="77777777" w:rsidR="00D35EF4" w:rsidRDefault="00000000">
            <w:pPr>
              <w:pBdr>
                <w:top w:val="nil"/>
                <w:left w:val="nil"/>
                <w:bottom w:val="nil"/>
                <w:right w:val="nil"/>
                <w:between w:val="nil"/>
              </w:pBdr>
              <w:ind w:left="280"/>
              <w:jc w:val="both"/>
              <w:rPr>
                <w:rFonts w:ascii="Play" w:eastAsia="Play" w:hAnsi="Play" w:cs="Play"/>
                <w:color w:val="000000"/>
              </w:rPr>
            </w:pPr>
            <w:r>
              <w:rPr>
                <w:rFonts w:ascii="Play" w:eastAsia="Play" w:hAnsi="Play" w:cs="Play"/>
                <w:color w:val="000000"/>
              </w:rPr>
              <w:t>Third-Party API Integrations (e.g., Bank Feeds, Tax APIs)</w:t>
            </w:r>
          </w:p>
        </w:tc>
        <w:tc>
          <w:tcPr>
            <w:tcW w:w="5641" w:type="dxa"/>
            <w:tcBorders>
              <w:top w:val="nil"/>
              <w:left w:val="nil"/>
              <w:bottom w:val="nil"/>
              <w:right w:val="nil"/>
            </w:tcBorders>
            <w:tcMar>
              <w:top w:w="100" w:type="dxa"/>
              <w:left w:w="100" w:type="dxa"/>
              <w:bottom w:w="100" w:type="dxa"/>
              <w:right w:w="100" w:type="dxa"/>
            </w:tcMar>
          </w:tcPr>
          <w:p w14:paraId="76607F61" w14:textId="77777777" w:rsidR="00D35EF4" w:rsidRDefault="00000000">
            <w:pPr>
              <w:pBdr>
                <w:top w:val="nil"/>
                <w:left w:val="nil"/>
                <w:bottom w:val="nil"/>
                <w:right w:val="nil"/>
                <w:between w:val="nil"/>
              </w:pBdr>
              <w:ind w:left="280"/>
              <w:jc w:val="both"/>
              <w:rPr>
                <w:rFonts w:ascii="Play" w:eastAsia="Play" w:hAnsi="Play" w:cs="Play"/>
                <w:color w:val="000000"/>
              </w:rPr>
            </w:pPr>
            <w:r>
              <w:rPr>
                <w:rFonts w:ascii="Play" w:eastAsia="Play" w:hAnsi="Play" w:cs="Play"/>
                <w:color w:val="000000"/>
              </w:rPr>
              <w:t>Integration with external financial APIs will be tested by the integration testing team.</w:t>
            </w:r>
          </w:p>
        </w:tc>
      </w:tr>
      <w:tr w:rsidR="00D35EF4" w14:paraId="6AFC36F5" w14:textId="77777777">
        <w:trPr>
          <w:trHeight w:val="770"/>
        </w:trPr>
        <w:tc>
          <w:tcPr>
            <w:tcW w:w="2998" w:type="dxa"/>
            <w:tcBorders>
              <w:top w:val="nil"/>
              <w:left w:val="nil"/>
              <w:bottom w:val="nil"/>
              <w:right w:val="nil"/>
            </w:tcBorders>
            <w:tcMar>
              <w:top w:w="100" w:type="dxa"/>
              <w:left w:w="100" w:type="dxa"/>
              <w:bottom w:w="100" w:type="dxa"/>
              <w:right w:w="100" w:type="dxa"/>
            </w:tcMar>
          </w:tcPr>
          <w:p w14:paraId="79D609FC" w14:textId="77777777" w:rsidR="00D35EF4" w:rsidRDefault="00000000">
            <w:pPr>
              <w:pBdr>
                <w:top w:val="nil"/>
                <w:left w:val="nil"/>
                <w:bottom w:val="nil"/>
                <w:right w:val="nil"/>
                <w:between w:val="nil"/>
              </w:pBdr>
              <w:ind w:left="280"/>
              <w:jc w:val="both"/>
              <w:rPr>
                <w:rFonts w:ascii="Play" w:eastAsia="Play" w:hAnsi="Play" w:cs="Play"/>
                <w:color w:val="000000"/>
              </w:rPr>
            </w:pPr>
            <w:r>
              <w:rPr>
                <w:rFonts w:ascii="Play" w:eastAsia="Play" w:hAnsi="Play" w:cs="Play"/>
                <w:color w:val="000000"/>
              </w:rPr>
              <w:t>Accessibility (WCAG) Compliance Testing</w:t>
            </w:r>
          </w:p>
        </w:tc>
        <w:tc>
          <w:tcPr>
            <w:tcW w:w="5641" w:type="dxa"/>
            <w:tcBorders>
              <w:top w:val="nil"/>
              <w:left w:val="nil"/>
              <w:bottom w:val="nil"/>
              <w:right w:val="nil"/>
            </w:tcBorders>
            <w:tcMar>
              <w:top w:w="100" w:type="dxa"/>
              <w:left w:w="100" w:type="dxa"/>
              <w:bottom w:w="100" w:type="dxa"/>
              <w:right w:w="100" w:type="dxa"/>
            </w:tcMar>
          </w:tcPr>
          <w:p w14:paraId="234A0DB2" w14:textId="77777777" w:rsidR="00D35EF4" w:rsidRDefault="00000000">
            <w:pPr>
              <w:pBdr>
                <w:top w:val="nil"/>
                <w:left w:val="nil"/>
                <w:bottom w:val="nil"/>
                <w:right w:val="nil"/>
                <w:between w:val="nil"/>
              </w:pBdr>
              <w:ind w:left="280"/>
              <w:jc w:val="both"/>
              <w:rPr>
                <w:rFonts w:ascii="Play" w:eastAsia="Play" w:hAnsi="Play" w:cs="Play"/>
                <w:color w:val="000000"/>
              </w:rPr>
            </w:pPr>
            <w:r>
              <w:rPr>
                <w:rFonts w:ascii="Play" w:eastAsia="Play" w:hAnsi="Play" w:cs="Play"/>
                <w:color w:val="000000"/>
              </w:rPr>
              <w:t>Accessibility testing is outside the defined system testing scope for this project phase.</w:t>
            </w:r>
          </w:p>
        </w:tc>
      </w:tr>
    </w:tbl>
    <w:p w14:paraId="68D55847" w14:textId="77777777" w:rsidR="00D35EF4" w:rsidRDefault="00D35EF4">
      <w:pPr>
        <w:rPr>
          <w:rFonts w:ascii="Play" w:eastAsia="Play" w:hAnsi="Play" w:cs="Play"/>
        </w:rPr>
      </w:pPr>
    </w:p>
    <w:p w14:paraId="5BA87E9F" w14:textId="77777777" w:rsidR="00D35EF4" w:rsidRDefault="00D35EF4">
      <w:pPr>
        <w:rPr>
          <w:rFonts w:ascii="Play" w:eastAsia="Play" w:hAnsi="Play" w:cs="Play"/>
        </w:rPr>
      </w:pPr>
    </w:p>
    <w:p w14:paraId="6A0E8A01" w14:textId="77777777" w:rsidR="00D35EF4" w:rsidRDefault="00000000">
      <w:pPr>
        <w:pStyle w:val="Heading1"/>
        <w:numPr>
          <w:ilvl w:val="0"/>
          <w:numId w:val="18"/>
        </w:numPr>
        <w:ind w:hanging="360"/>
      </w:pPr>
      <w:bookmarkStart w:id="8" w:name="_57jqcogm7t6r" w:colFirst="0" w:colLast="0"/>
      <w:bookmarkEnd w:id="8"/>
      <w:r>
        <w:t>Approach (</w:t>
      </w:r>
      <w:proofErr w:type="spellStart"/>
      <w:r>
        <w:t>Swatej</w:t>
      </w:r>
      <w:proofErr w:type="spellEnd"/>
      <w:r>
        <w:t xml:space="preserve"> Mella)</w:t>
      </w:r>
    </w:p>
    <w:p w14:paraId="4AD125F3" w14:textId="77777777" w:rsidR="00D35EF4" w:rsidRDefault="00D35EF4"/>
    <w:p w14:paraId="54A9B018" w14:textId="77777777" w:rsidR="00D35EF4" w:rsidRDefault="00000000">
      <w:pPr>
        <w:pBdr>
          <w:top w:val="nil"/>
          <w:left w:val="nil"/>
          <w:bottom w:val="nil"/>
          <w:right w:val="nil"/>
          <w:between w:val="nil"/>
        </w:pBdr>
        <w:ind w:left="280"/>
        <w:jc w:val="both"/>
        <w:rPr>
          <w:rFonts w:ascii="Play" w:eastAsia="Play" w:hAnsi="Play" w:cs="Play"/>
        </w:rPr>
      </w:pPr>
      <w:r>
        <w:rPr>
          <w:rFonts w:ascii="Play" w:eastAsia="Play" w:hAnsi="Play" w:cs="Play"/>
        </w:rPr>
        <w:t>The System Test Approach defines the overall strategy and methods to verify the functionality and integration of the Xero accounting modules. The testing will be conducted in three structured cycles, each corresponding to one major module, followed by integration and regression testing.</w:t>
      </w:r>
    </w:p>
    <w:p w14:paraId="0CD57A3D" w14:textId="77777777" w:rsidR="00D35EF4" w:rsidRDefault="00D35EF4">
      <w:pPr>
        <w:pBdr>
          <w:top w:val="nil"/>
          <w:left w:val="nil"/>
          <w:bottom w:val="nil"/>
          <w:right w:val="nil"/>
          <w:between w:val="nil"/>
        </w:pBdr>
        <w:ind w:left="280"/>
        <w:jc w:val="both"/>
        <w:rPr>
          <w:rFonts w:ascii="Play" w:eastAsia="Play" w:hAnsi="Play" w:cs="Play"/>
        </w:rPr>
      </w:pPr>
    </w:p>
    <w:p w14:paraId="74BF30C0" w14:textId="77777777" w:rsidR="00D35EF4" w:rsidRDefault="00000000">
      <w:pPr>
        <w:pBdr>
          <w:top w:val="nil"/>
          <w:left w:val="nil"/>
          <w:bottom w:val="nil"/>
          <w:right w:val="nil"/>
          <w:between w:val="nil"/>
        </w:pBdr>
        <w:ind w:left="280"/>
        <w:jc w:val="both"/>
        <w:rPr>
          <w:rFonts w:ascii="Play" w:eastAsia="Play" w:hAnsi="Play" w:cs="Play"/>
          <w:b/>
          <w:color w:val="000000"/>
        </w:rPr>
      </w:pPr>
      <w:r>
        <w:rPr>
          <w:rFonts w:ascii="Play" w:eastAsia="Play" w:hAnsi="Play" w:cs="Play"/>
          <w:b/>
          <w:color w:val="000000"/>
        </w:rPr>
        <w:t>6.1 Testing Levels and Types</w:t>
      </w:r>
    </w:p>
    <w:p w14:paraId="65BE3799" w14:textId="77777777" w:rsidR="00D35EF4" w:rsidRDefault="00D35EF4">
      <w:pPr>
        <w:pBdr>
          <w:top w:val="nil"/>
          <w:left w:val="nil"/>
          <w:bottom w:val="nil"/>
          <w:right w:val="nil"/>
          <w:between w:val="nil"/>
        </w:pBdr>
        <w:ind w:left="280"/>
        <w:jc w:val="both"/>
        <w:rPr>
          <w:rFonts w:ascii="Play" w:eastAsia="Play" w:hAnsi="Play" w:cs="Play"/>
          <w:b/>
        </w:rPr>
      </w:pPr>
    </w:p>
    <w:p w14:paraId="4D67E08B" w14:textId="77777777" w:rsidR="00D35EF4" w:rsidRDefault="00000000" w:rsidP="00BA51BC">
      <w:pPr>
        <w:numPr>
          <w:ilvl w:val="0"/>
          <w:numId w:val="14"/>
        </w:numPr>
        <w:pBdr>
          <w:top w:val="nil"/>
          <w:left w:val="nil"/>
          <w:bottom w:val="nil"/>
          <w:right w:val="nil"/>
          <w:between w:val="nil"/>
        </w:pBdr>
        <w:rPr>
          <w:rFonts w:ascii="Play" w:eastAsia="Play" w:hAnsi="Play" w:cs="Play"/>
        </w:rPr>
      </w:pPr>
      <w:r>
        <w:rPr>
          <w:rFonts w:ascii="Play" w:eastAsia="Play" w:hAnsi="Play" w:cs="Play"/>
        </w:rPr>
        <w:t>System Testing: Verify all functional and non-functional requirements of Expense Claims, Bills to Pay, and Accounts Payable modules.</w:t>
      </w:r>
      <w:r>
        <w:rPr>
          <w:rFonts w:ascii="Play" w:eastAsia="Play" w:hAnsi="Play" w:cs="Play"/>
        </w:rPr>
        <w:br/>
      </w:r>
    </w:p>
    <w:p w14:paraId="251E06EB" w14:textId="77777777" w:rsidR="00D35EF4" w:rsidRDefault="00000000" w:rsidP="00BA51BC">
      <w:pPr>
        <w:numPr>
          <w:ilvl w:val="0"/>
          <w:numId w:val="14"/>
        </w:numPr>
        <w:pBdr>
          <w:top w:val="nil"/>
          <w:left w:val="nil"/>
          <w:bottom w:val="nil"/>
          <w:right w:val="nil"/>
          <w:between w:val="nil"/>
        </w:pBdr>
        <w:rPr>
          <w:rFonts w:ascii="Play" w:eastAsia="Play" w:hAnsi="Play" w:cs="Play"/>
        </w:rPr>
      </w:pPr>
      <w:r>
        <w:rPr>
          <w:rFonts w:ascii="Play" w:eastAsia="Play" w:hAnsi="Play" w:cs="Play"/>
        </w:rPr>
        <w:t>Integration Testing: Validate seamless data flow between modules (e.g., expenses reflected in payables).</w:t>
      </w:r>
      <w:r>
        <w:rPr>
          <w:rFonts w:ascii="Play" w:eastAsia="Play" w:hAnsi="Play" w:cs="Play"/>
        </w:rPr>
        <w:br/>
      </w:r>
    </w:p>
    <w:p w14:paraId="0BFC37B9" w14:textId="77777777" w:rsidR="00D35EF4" w:rsidRDefault="00000000" w:rsidP="00BA51BC">
      <w:pPr>
        <w:numPr>
          <w:ilvl w:val="0"/>
          <w:numId w:val="14"/>
        </w:numPr>
        <w:pBdr>
          <w:top w:val="nil"/>
          <w:left w:val="nil"/>
          <w:bottom w:val="nil"/>
          <w:right w:val="nil"/>
          <w:between w:val="nil"/>
        </w:pBdr>
        <w:rPr>
          <w:rFonts w:ascii="Play" w:eastAsia="Play" w:hAnsi="Play" w:cs="Play"/>
        </w:rPr>
      </w:pPr>
      <w:r>
        <w:rPr>
          <w:rFonts w:ascii="Play" w:eastAsia="Play" w:hAnsi="Play" w:cs="Play"/>
        </w:rPr>
        <w:lastRenderedPageBreak/>
        <w:t>Regression Testing: Conducted after every build or defect fix to ensure existing functionality remains stable.</w:t>
      </w:r>
      <w:r>
        <w:rPr>
          <w:rFonts w:ascii="Play" w:eastAsia="Play" w:hAnsi="Play" w:cs="Play"/>
        </w:rPr>
        <w:br/>
      </w:r>
    </w:p>
    <w:p w14:paraId="65F25938" w14:textId="77777777" w:rsidR="00D35EF4" w:rsidRDefault="00000000" w:rsidP="00BA51BC">
      <w:pPr>
        <w:numPr>
          <w:ilvl w:val="0"/>
          <w:numId w:val="14"/>
        </w:numPr>
        <w:pBdr>
          <w:top w:val="nil"/>
          <w:left w:val="nil"/>
          <w:bottom w:val="nil"/>
          <w:right w:val="nil"/>
          <w:between w:val="nil"/>
        </w:pBdr>
        <w:rPr>
          <w:rFonts w:ascii="Play" w:eastAsia="Play" w:hAnsi="Play" w:cs="Play"/>
        </w:rPr>
      </w:pPr>
      <w:r>
        <w:rPr>
          <w:rFonts w:ascii="Play" w:eastAsia="Play" w:hAnsi="Play" w:cs="Play"/>
        </w:rPr>
        <w:t>Exploratory Testing: Performed after scripted execution to uncover edge cases and user experience issues.</w:t>
      </w:r>
      <w:r>
        <w:rPr>
          <w:rFonts w:ascii="Play" w:eastAsia="Play" w:hAnsi="Play" w:cs="Play"/>
        </w:rPr>
        <w:br/>
      </w:r>
    </w:p>
    <w:p w14:paraId="1D55AF35" w14:textId="77777777" w:rsidR="00D35EF4" w:rsidRDefault="00000000" w:rsidP="00BA51BC">
      <w:pPr>
        <w:pBdr>
          <w:top w:val="nil"/>
          <w:left w:val="nil"/>
          <w:bottom w:val="nil"/>
          <w:right w:val="nil"/>
          <w:between w:val="nil"/>
        </w:pBdr>
        <w:rPr>
          <w:rFonts w:ascii="Play" w:eastAsia="Play" w:hAnsi="Play" w:cs="Play"/>
          <w:b/>
          <w:color w:val="000000"/>
        </w:rPr>
      </w:pPr>
      <w:r>
        <w:rPr>
          <w:rFonts w:ascii="Play" w:eastAsia="Play" w:hAnsi="Play" w:cs="Play"/>
          <w:b/>
        </w:rPr>
        <w:t xml:space="preserve">     </w:t>
      </w:r>
      <w:r>
        <w:rPr>
          <w:rFonts w:ascii="Play" w:eastAsia="Play" w:hAnsi="Play" w:cs="Play"/>
          <w:b/>
          <w:color w:val="000000"/>
        </w:rPr>
        <w:t>6.2 Testing Techniques</w:t>
      </w:r>
    </w:p>
    <w:p w14:paraId="7B2F5360" w14:textId="77777777" w:rsidR="00D35EF4" w:rsidRDefault="00D35EF4" w:rsidP="00BA51BC">
      <w:pPr>
        <w:pBdr>
          <w:top w:val="nil"/>
          <w:left w:val="nil"/>
          <w:bottom w:val="nil"/>
          <w:right w:val="nil"/>
          <w:between w:val="nil"/>
        </w:pBdr>
        <w:ind w:left="280"/>
        <w:rPr>
          <w:rFonts w:ascii="Play" w:eastAsia="Play" w:hAnsi="Play" w:cs="Play"/>
          <w:b/>
        </w:rPr>
      </w:pPr>
    </w:p>
    <w:p w14:paraId="619E82E2" w14:textId="77777777" w:rsidR="00D35EF4" w:rsidRDefault="00000000" w:rsidP="00BA51BC">
      <w:pPr>
        <w:numPr>
          <w:ilvl w:val="0"/>
          <w:numId w:val="22"/>
        </w:numPr>
        <w:pBdr>
          <w:top w:val="nil"/>
          <w:left w:val="nil"/>
          <w:bottom w:val="nil"/>
          <w:right w:val="nil"/>
          <w:between w:val="nil"/>
        </w:pBdr>
        <w:rPr>
          <w:rFonts w:ascii="Play" w:eastAsia="Play" w:hAnsi="Play" w:cs="Play"/>
        </w:rPr>
      </w:pPr>
      <w:r>
        <w:rPr>
          <w:rFonts w:ascii="Play" w:eastAsia="Play" w:hAnsi="Play" w:cs="Play"/>
        </w:rPr>
        <w:t xml:space="preserve">Manual Functional Testing: Primary testing approach using </w:t>
      </w:r>
      <w:proofErr w:type="spellStart"/>
      <w:r>
        <w:rPr>
          <w:rFonts w:ascii="Play" w:eastAsia="Play" w:hAnsi="Play" w:cs="Play"/>
        </w:rPr>
        <w:t>qTest</w:t>
      </w:r>
      <w:proofErr w:type="spellEnd"/>
      <w:r>
        <w:rPr>
          <w:rFonts w:ascii="Play" w:eastAsia="Play" w:hAnsi="Play" w:cs="Play"/>
        </w:rPr>
        <w:t xml:space="preserve"> test cases mapped to user stories.</w:t>
      </w:r>
      <w:r>
        <w:rPr>
          <w:rFonts w:ascii="Play" w:eastAsia="Play" w:hAnsi="Play" w:cs="Play"/>
        </w:rPr>
        <w:br/>
      </w:r>
    </w:p>
    <w:p w14:paraId="190FFF6E" w14:textId="77777777" w:rsidR="00D35EF4" w:rsidRDefault="00000000" w:rsidP="00BA51BC">
      <w:pPr>
        <w:numPr>
          <w:ilvl w:val="0"/>
          <w:numId w:val="22"/>
        </w:numPr>
        <w:pBdr>
          <w:top w:val="nil"/>
          <w:left w:val="nil"/>
          <w:bottom w:val="nil"/>
          <w:right w:val="nil"/>
          <w:between w:val="nil"/>
        </w:pBdr>
        <w:rPr>
          <w:rFonts w:ascii="Play" w:eastAsia="Play" w:hAnsi="Play" w:cs="Play"/>
        </w:rPr>
      </w:pPr>
      <w:r>
        <w:rPr>
          <w:rFonts w:ascii="Play" w:eastAsia="Play" w:hAnsi="Play" w:cs="Play"/>
        </w:rPr>
        <w:t>Black Box Testing: Validate inputs and outputs without examining internal code.</w:t>
      </w:r>
      <w:r>
        <w:rPr>
          <w:rFonts w:ascii="Play" w:eastAsia="Play" w:hAnsi="Play" w:cs="Play"/>
        </w:rPr>
        <w:br/>
      </w:r>
    </w:p>
    <w:p w14:paraId="15C6E4F2" w14:textId="77777777" w:rsidR="00D35EF4" w:rsidRDefault="00000000" w:rsidP="00BA51BC">
      <w:pPr>
        <w:numPr>
          <w:ilvl w:val="0"/>
          <w:numId w:val="22"/>
        </w:numPr>
        <w:pBdr>
          <w:top w:val="nil"/>
          <w:left w:val="nil"/>
          <w:bottom w:val="nil"/>
          <w:right w:val="nil"/>
          <w:between w:val="nil"/>
        </w:pBdr>
        <w:rPr>
          <w:rFonts w:ascii="Play" w:eastAsia="Play" w:hAnsi="Play" w:cs="Play"/>
        </w:rPr>
      </w:pPr>
      <w:r>
        <w:rPr>
          <w:rFonts w:ascii="Play" w:eastAsia="Play" w:hAnsi="Play" w:cs="Play"/>
        </w:rPr>
        <w:t>Equivalence Partitioning &amp; Boundary Value Analysis: Applied for numeric fields (e.g., expense amounts, bill totals).</w:t>
      </w:r>
      <w:r>
        <w:rPr>
          <w:rFonts w:ascii="Play" w:eastAsia="Play" w:hAnsi="Play" w:cs="Play"/>
        </w:rPr>
        <w:br/>
      </w:r>
    </w:p>
    <w:p w14:paraId="0A49E46B" w14:textId="77777777" w:rsidR="00D35EF4" w:rsidRDefault="00000000" w:rsidP="00BA51BC">
      <w:pPr>
        <w:numPr>
          <w:ilvl w:val="0"/>
          <w:numId w:val="22"/>
        </w:numPr>
        <w:pBdr>
          <w:top w:val="nil"/>
          <w:left w:val="nil"/>
          <w:bottom w:val="nil"/>
          <w:right w:val="nil"/>
          <w:between w:val="nil"/>
        </w:pBdr>
        <w:rPr>
          <w:rFonts w:ascii="Play" w:eastAsia="Play" w:hAnsi="Play" w:cs="Play"/>
        </w:rPr>
      </w:pPr>
      <w:r>
        <w:rPr>
          <w:rFonts w:ascii="Play" w:eastAsia="Play" w:hAnsi="Play" w:cs="Play"/>
        </w:rPr>
        <w:t>Error Guessing: Based on tester experience to detect potential defects.</w:t>
      </w:r>
      <w:r>
        <w:rPr>
          <w:rFonts w:ascii="Play" w:eastAsia="Play" w:hAnsi="Play" w:cs="Play"/>
        </w:rPr>
        <w:br/>
      </w:r>
    </w:p>
    <w:p w14:paraId="4FCCA1CE" w14:textId="77777777" w:rsidR="00D35EF4" w:rsidRDefault="00000000" w:rsidP="00BA51BC">
      <w:pPr>
        <w:numPr>
          <w:ilvl w:val="0"/>
          <w:numId w:val="22"/>
        </w:numPr>
        <w:pBdr>
          <w:top w:val="nil"/>
          <w:left w:val="nil"/>
          <w:bottom w:val="nil"/>
          <w:right w:val="nil"/>
          <w:between w:val="nil"/>
        </w:pBdr>
        <w:rPr>
          <w:rFonts w:ascii="Play" w:eastAsia="Play" w:hAnsi="Play" w:cs="Play"/>
        </w:rPr>
      </w:pPr>
      <w:r>
        <w:rPr>
          <w:rFonts w:ascii="Play" w:eastAsia="Play" w:hAnsi="Play" w:cs="Play"/>
        </w:rPr>
        <w:t>Ad Hoc &amp; Exploratory Testing: To identify unexpected behavior beyond scripted coverage.</w:t>
      </w:r>
      <w:r>
        <w:rPr>
          <w:rFonts w:ascii="Play" w:eastAsia="Play" w:hAnsi="Play" w:cs="Play"/>
        </w:rPr>
        <w:br/>
      </w:r>
    </w:p>
    <w:p w14:paraId="786839DE" w14:textId="77777777" w:rsidR="00D35EF4" w:rsidRDefault="00000000" w:rsidP="00BA51BC">
      <w:pPr>
        <w:pBdr>
          <w:top w:val="nil"/>
          <w:left w:val="nil"/>
          <w:bottom w:val="nil"/>
          <w:right w:val="nil"/>
          <w:between w:val="nil"/>
        </w:pBdr>
        <w:ind w:left="280"/>
        <w:rPr>
          <w:rFonts w:ascii="Play" w:eastAsia="Play" w:hAnsi="Play" w:cs="Play"/>
          <w:b/>
          <w:color w:val="000000"/>
        </w:rPr>
      </w:pPr>
      <w:r>
        <w:rPr>
          <w:rFonts w:ascii="Play" w:eastAsia="Play" w:hAnsi="Play" w:cs="Play"/>
          <w:b/>
          <w:color w:val="000000"/>
        </w:rPr>
        <w:t>6.3 Tools and Configuration</w:t>
      </w:r>
    </w:p>
    <w:p w14:paraId="5180F847" w14:textId="77777777" w:rsidR="00D35EF4" w:rsidRDefault="00D35EF4" w:rsidP="00BA51BC">
      <w:pPr>
        <w:pBdr>
          <w:top w:val="nil"/>
          <w:left w:val="nil"/>
          <w:bottom w:val="nil"/>
          <w:right w:val="nil"/>
          <w:between w:val="nil"/>
        </w:pBdr>
        <w:ind w:left="280"/>
        <w:rPr>
          <w:rFonts w:ascii="Play" w:eastAsia="Play" w:hAnsi="Play" w:cs="Play"/>
          <w:b/>
        </w:rPr>
      </w:pPr>
    </w:p>
    <w:p w14:paraId="5BC194BB" w14:textId="77777777" w:rsidR="00D35EF4" w:rsidRDefault="00000000" w:rsidP="00BA51BC">
      <w:pPr>
        <w:numPr>
          <w:ilvl w:val="0"/>
          <w:numId w:val="23"/>
        </w:numPr>
        <w:pBdr>
          <w:top w:val="nil"/>
          <w:left w:val="nil"/>
          <w:bottom w:val="nil"/>
          <w:right w:val="nil"/>
          <w:between w:val="nil"/>
        </w:pBdr>
        <w:rPr>
          <w:rFonts w:ascii="Play" w:eastAsia="Play" w:hAnsi="Play" w:cs="Play"/>
        </w:rPr>
      </w:pPr>
      <w:r>
        <w:rPr>
          <w:rFonts w:ascii="Play" w:eastAsia="Play" w:hAnsi="Play" w:cs="Play"/>
        </w:rPr>
        <w:t xml:space="preserve">Test Management Tool: </w:t>
      </w:r>
      <w:proofErr w:type="spellStart"/>
      <w:r>
        <w:rPr>
          <w:rFonts w:ascii="Play" w:eastAsia="Play" w:hAnsi="Play" w:cs="Play"/>
        </w:rPr>
        <w:t>qTest</w:t>
      </w:r>
      <w:proofErr w:type="spellEnd"/>
      <w:r>
        <w:rPr>
          <w:rFonts w:ascii="Play" w:eastAsia="Play" w:hAnsi="Play" w:cs="Play"/>
        </w:rPr>
        <w:t xml:space="preserve"> for test case creation, execution tracking, and reporting.</w:t>
      </w:r>
      <w:r>
        <w:rPr>
          <w:rFonts w:ascii="Play" w:eastAsia="Play" w:hAnsi="Play" w:cs="Play"/>
        </w:rPr>
        <w:br/>
      </w:r>
    </w:p>
    <w:p w14:paraId="2C73BB14" w14:textId="77777777" w:rsidR="00D35EF4" w:rsidRDefault="00000000" w:rsidP="00BA51BC">
      <w:pPr>
        <w:numPr>
          <w:ilvl w:val="0"/>
          <w:numId w:val="23"/>
        </w:numPr>
        <w:pBdr>
          <w:top w:val="nil"/>
          <w:left w:val="nil"/>
          <w:bottom w:val="nil"/>
          <w:right w:val="nil"/>
          <w:between w:val="nil"/>
        </w:pBdr>
        <w:rPr>
          <w:rFonts w:ascii="Play" w:eastAsia="Play" w:hAnsi="Play" w:cs="Play"/>
        </w:rPr>
      </w:pPr>
      <w:r>
        <w:rPr>
          <w:rFonts w:ascii="Play" w:eastAsia="Play" w:hAnsi="Play" w:cs="Play"/>
        </w:rPr>
        <w:t>Defect Tracking Tool: Jira for defect logging, triage, and resolution tracking.</w:t>
      </w:r>
      <w:r>
        <w:rPr>
          <w:rFonts w:ascii="Play" w:eastAsia="Play" w:hAnsi="Play" w:cs="Play"/>
        </w:rPr>
        <w:br/>
      </w:r>
    </w:p>
    <w:p w14:paraId="6EDCAC61" w14:textId="77777777" w:rsidR="00D35EF4" w:rsidRDefault="00000000" w:rsidP="00BA51BC">
      <w:pPr>
        <w:numPr>
          <w:ilvl w:val="0"/>
          <w:numId w:val="23"/>
        </w:numPr>
        <w:pBdr>
          <w:top w:val="nil"/>
          <w:left w:val="nil"/>
          <w:bottom w:val="nil"/>
          <w:right w:val="nil"/>
          <w:between w:val="nil"/>
        </w:pBdr>
        <w:rPr>
          <w:rFonts w:ascii="Play" w:eastAsia="Play" w:hAnsi="Play" w:cs="Play"/>
        </w:rPr>
      </w:pPr>
      <w:r>
        <w:rPr>
          <w:rFonts w:ascii="Play" w:eastAsia="Play" w:hAnsi="Play" w:cs="Play"/>
        </w:rPr>
        <w:t>Configuration Management: GitHub for version control of documents, test scripts, and test data.</w:t>
      </w:r>
      <w:r>
        <w:rPr>
          <w:rFonts w:ascii="Play" w:eastAsia="Play" w:hAnsi="Play" w:cs="Play"/>
        </w:rPr>
        <w:br/>
      </w:r>
    </w:p>
    <w:p w14:paraId="22CDF555" w14:textId="77777777" w:rsidR="00D35EF4" w:rsidRDefault="00000000" w:rsidP="00BA51BC">
      <w:pPr>
        <w:numPr>
          <w:ilvl w:val="0"/>
          <w:numId w:val="23"/>
        </w:numPr>
        <w:pBdr>
          <w:top w:val="nil"/>
          <w:left w:val="nil"/>
          <w:bottom w:val="nil"/>
          <w:right w:val="nil"/>
          <w:between w:val="nil"/>
        </w:pBdr>
        <w:rPr>
          <w:rFonts w:ascii="Play" w:eastAsia="Play" w:hAnsi="Play" w:cs="Play"/>
        </w:rPr>
      </w:pPr>
      <w:r>
        <w:rPr>
          <w:rFonts w:ascii="Play" w:eastAsia="Play" w:hAnsi="Play" w:cs="Play"/>
        </w:rPr>
        <w:t>Environment: Xero application deployed on the QA cloud environment with test datasets seeded via API imports.</w:t>
      </w:r>
      <w:r>
        <w:rPr>
          <w:rFonts w:ascii="Play" w:eastAsia="Play" w:hAnsi="Play" w:cs="Play"/>
        </w:rPr>
        <w:br/>
      </w:r>
    </w:p>
    <w:p w14:paraId="52498D87" w14:textId="77777777" w:rsidR="00D35EF4" w:rsidRDefault="00000000" w:rsidP="00BA51BC">
      <w:pPr>
        <w:pBdr>
          <w:top w:val="nil"/>
          <w:left w:val="nil"/>
          <w:bottom w:val="nil"/>
          <w:right w:val="nil"/>
          <w:between w:val="nil"/>
        </w:pBdr>
        <w:ind w:left="280"/>
        <w:rPr>
          <w:rFonts w:ascii="Play" w:eastAsia="Play" w:hAnsi="Play" w:cs="Play"/>
          <w:b/>
          <w:color w:val="000000"/>
        </w:rPr>
      </w:pPr>
      <w:r>
        <w:rPr>
          <w:rFonts w:ascii="Play" w:eastAsia="Play" w:hAnsi="Play" w:cs="Play"/>
          <w:b/>
          <w:color w:val="000000"/>
        </w:rPr>
        <w:t>6.4 Entry and Exit Criteria</w:t>
      </w:r>
    </w:p>
    <w:p w14:paraId="6AC7511A" w14:textId="77777777" w:rsidR="00D35EF4" w:rsidRDefault="00D35EF4" w:rsidP="00BA51BC">
      <w:pPr>
        <w:pBdr>
          <w:top w:val="nil"/>
          <w:left w:val="nil"/>
          <w:bottom w:val="nil"/>
          <w:right w:val="nil"/>
          <w:between w:val="nil"/>
        </w:pBdr>
        <w:ind w:left="280"/>
        <w:rPr>
          <w:rFonts w:ascii="Play" w:eastAsia="Play" w:hAnsi="Play" w:cs="Play"/>
          <w:b/>
        </w:rPr>
      </w:pPr>
    </w:p>
    <w:p w14:paraId="7B7F4336" w14:textId="77777777" w:rsidR="00D35EF4" w:rsidRDefault="00000000" w:rsidP="00BA51BC">
      <w:pPr>
        <w:pBdr>
          <w:top w:val="nil"/>
          <w:left w:val="nil"/>
          <w:bottom w:val="nil"/>
          <w:right w:val="nil"/>
          <w:between w:val="nil"/>
        </w:pBdr>
        <w:ind w:left="280"/>
        <w:rPr>
          <w:rFonts w:ascii="Play" w:eastAsia="Play" w:hAnsi="Play" w:cs="Play"/>
          <w:b/>
        </w:rPr>
      </w:pPr>
      <w:r>
        <w:rPr>
          <w:rFonts w:ascii="Play" w:eastAsia="Play" w:hAnsi="Play" w:cs="Play"/>
          <w:b/>
        </w:rPr>
        <w:t>Entry Criteria:</w:t>
      </w:r>
    </w:p>
    <w:p w14:paraId="5C4256B1" w14:textId="77777777" w:rsidR="00D35EF4" w:rsidRDefault="00D35EF4" w:rsidP="00BA51BC">
      <w:pPr>
        <w:pBdr>
          <w:top w:val="nil"/>
          <w:left w:val="nil"/>
          <w:bottom w:val="nil"/>
          <w:right w:val="nil"/>
          <w:between w:val="nil"/>
        </w:pBdr>
        <w:ind w:left="280"/>
        <w:rPr>
          <w:rFonts w:ascii="Play" w:eastAsia="Play" w:hAnsi="Play" w:cs="Play"/>
          <w:b/>
        </w:rPr>
      </w:pPr>
    </w:p>
    <w:p w14:paraId="7804A9AD" w14:textId="77777777" w:rsidR="00D35EF4" w:rsidRDefault="00000000" w:rsidP="00BA51BC">
      <w:pPr>
        <w:numPr>
          <w:ilvl w:val="0"/>
          <w:numId w:val="9"/>
        </w:numPr>
        <w:pBdr>
          <w:top w:val="nil"/>
          <w:left w:val="nil"/>
          <w:bottom w:val="nil"/>
          <w:right w:val="nil"/>
          <w:between w:val="nil"/>
        </w:pBdr>
        <w:rPr>
          <w:rFonts w:ascii="Play" w:eastAsia="Play" w:hAnsi="Play" w:cs="Play"/>
        </w:rPr>
      </w:pPr>
      <w:r>
        <w:rPr>
          <w:rFonts w:ascii="Play" w:eastAsia="Play" w:hAnsi="Play" w:cs="Play"/>
        </w:rPr>
        <w:t>QA environment setup completed.</w:t>
      </w:r>
      <w:r>
        <w:rPr>
          <w:rFonts w:ascii="Play" w:eastAsia="Play" w:hAnsi="Play" w:cs="Play"/>
        </w:rPr>
        <w:br/>
      </w:r>
    </w:p>
    <w:p w14:paraId="65EE48D5" w14:textId="77777777" w:rsidR="00D35EF4" w:rsidRDefault="00000000" w:rsidP="00BA51BC">
      <w:pPr>
        <w:numPr>
          <w:ilvl w:val="0"/>
          <w:numId w:val="9"/>
        </w:numPr>
        <w:pBdr>
          <w:top w:val="nil"/>
          <w:left w:val="nil"/>
          <w:bottom w:val="nil"/>
          <w:right w:val="nil"/>
          <w:between w:val="nil"/>
        </w:pBdr>
        <w:rPr>
          <w:rFonts w:ascii="Play" w:eastAsia="Play" w:hAnsi="Play" w:cs="Play"/>
        </w:rPr>
      </w:pPr>
      <w:r>
        <w:rPr>
          <w:rFonts w:ascii="Play" w:eastAsia="Play" w:hAnsi="Play" w:cs="Play"/>
        </w:rPr>
        <w:t>All prerequisite modules deployed and stable.</w:t>
      </w:r>
      <w:r>
        <w:rPr>
          <w:rFonts w:ascii="Play" w:eastAsia="Play" w:hAnsi="Play" w:cs="Play"/>
        </w:rPr>
        <w:br/>
      </w:r>
    </w:p>
    <w:p w14:paraId="016CFE4E" w14:textId="77777777" w:rsidR="00D35EF4" w:rsidRDefault="00000000" w:rsidP="00BA51BC">
      <w:pPr>
        <w:numPr>
          <w:ilvl w:val="0"/>
          <w:numId w:val="9"/>
        </w:numPr>
        <w:pBdr>
          <w:top w:val="nil"/>
          <w:left w:val="nil"/>
          <w:bottom w:val="nil"/>
          <w:right w:val="nil"/>
          <w:between w:val="nil"/>
        </w:pBdr>
        <w:rPr>
          <w:rFonts w:ascii="Play" w:eastAsia="Play" w:hAnsi="Play" w:cs="Play"/>
        </w:rPr>
      </w:pPr>
      <w:r>
        <w:rPr>
          <w:rFonts w:ascii="Play" w:eastAsia="Play" w:hAnsi="Play" w:cs="Play"/>
        </w:rPr>
        <w:t xml:space="preserve">Approved test cases and test data available in </w:t>
      </w:r>
      <w:proofErr w:type="spellStart"/>
      <w:r>
        <w:rPr>
          <w:rFonts w:ascii="Play" w:eastAsia="Play" w:hAnsi="Play" w:cs="Play"/>
        </w:rPr>
        <w:t>qTest</w:t>
      </w:r>
      <w:proofErr w:type="spellEnd"/>
      <w:r>
        <w:rPr>
          <w:rFonts w:ascii="Play" w:eastAsia="Play" w:hAnsi="Play" w:cs="Play"/>
        </w:rPr>
        <w:t>.</w:t>
      </w:r>
      <w:r>
        <w:rPr>
          <w:rFonts w:ascii="Play" w:eastAsia="Play" w:hAnsi="Play" w:cs="Play"/>
        </w:rPr>
        <w:br/>
      </w:r>
    </w:p>
    <w:p w14:paraId="4D64B187" w14:textId="77777777" w:rsidR="00D35EF4" w:rsidRDefault="00000000" w:rsidP="00BA51BC">
      <w:pPr>
        <w:pBdr>
          <w:top w:val="nil"/>
          <w:left w:val="nil"/>
          <w:bottom w:val="nil"/>
          <w:right w:val="nil"/>
          <w:between w:val="nil"/>
        </w:pBdr>
        <w:ind w:left="280"/>
        <w:rPr>
          <w:rFonts w:ascii="Play" w:eastAsia="Play" w:hAnsi="Play" w:cs="Play"/>
          <w:b/>
        </w:rPr>
      </w:pPr>
      <w:r>
        <w:rPr>
          <w:rFonts w:ascii="Play" w:eastAsia="Play" w:hAnsi="Play" w:cs="Play"/>
          <w:b/>
        </w:rPr>
        <w:lastRenderedPageBreak/>
        <w:t>Exit Criteria:</w:t>
      </w:r>
    </w:p>
    <w:p w14:paraId="2AFB74EB" w14:textId="77777777" w:rsidR="00D35EF4" w:rsidRDefault="00D35EF4" w:rsidP="00BA51BC">
      <w:pPr>
        <w:pBdr>
          <w:top w:val="nil"/>
          <w:left w:val="nil"/>
          <w:bottom w:val="nil"/>
          <w:right w:val="nil"/>
          <w:between w:val="nil"/>
        </w:pBdr>
        <w:ind w:left="280"/>
        <w:rPr>
          <w:rFonts w:ascii="Play" w:eastAsia="Play" w:hAnsi="Play" w:cs="Play"/>
          <w:b/>
        </w:rPr>
      </w:pPr>
    </w:p>
    <w:p w14:paraId="0BC11764" w14:textId="77777777" w:rsidR="00D35EF4" w:rsidRDefault="00000000" w:rsidP="00BA51BC">
      <w:pPr>
        <w:numPr>
          <w:ilvl w:val="0"/>
          <w:numId w:val="17"/>
        </w:numPr>
        <w:pBdr>
          <w:top w:val="nil"/>
          <w:left w:val="nil"/>
          <w:bottom w:val="nil"/>
          <w:right w:val="nil"/>
          <w:between w:val="nil"/>
        </w:pBdr>
        <w:rPr>
          <w:rFonts w:ascii="Play" w:eastAsia="Play" w:hAnsi="Play" w:cs="Play"/>
        </w:rPr>
      </w:pPr>
      <w:r>
        <w:rPr>
          <w:rFonts w:ascii="Play" w:eastAsia="Play" w:hAnsi="Play" w:cs="Play"/>
        </w:rPr>
        <w:t>All planned test cases executed.</w:t>
      </w:r>
      <w:r>
        <w:rPr>
          <w:rFonts w:ascii="Play" w:eastAsia="Play" w:hAnsi="Play" w:cs="Play"/>
        </w:rPr>
        <w:br/>
      </w:r>
    </w:p>
    <w:p w14:paraId="09AB1DC4" w14:textId="77777777" w:rsidR="00D35EF4" w:rsidRDefault="00000000" w:rsidP="00BA51BC">
      <w:pPr>
        <w:numPr>
          <w:ilvl w:val="0"/>
          <w:numId w:val="17"/>
        </w:numPr>
        <w:pBdr>
          <w:top w:val="nil"/>
          <w:left w:val="nil"/>
          <w:bottom w:val="nil"/>
          <w:right w:val="nil"/>
          <w:between w:val="nil"/>
        </w:pBdr>
        <w:rPr>
          <w:rFonts w:ascii="Play" w:eastAsia="Play" w:hAnsi="Play" w:cs="Play"/>
        </w:rPr>
      </w:pPr>
      <w:r>
        <w:rPr>
          <w:rFonts w:ascii="Play" w:eastAsia="Play" w:hAnsi="Play" w:cs="Play"/>
        </w:rPr>
        <w:t>95% pass rate achieved across all modules.</w:t>
      </w:r>
      <w:r>
        <w:rPr>
          <w:rFonts w:ascii="Play" w:eastAsia="Play" w:hAnsi="Play" w:cs="Play"/>
        </w:rPr>
        <w:br/>
      </w:r>
    </w:p>
    <w:p w14:paraId="04A191CB" w14:textId="77777777" w:rsidR="00D35EF4" w:rsidRDefault="00000000" w:rsidP="00BA51BC">
      <w:pPr>
        <w:numPr>
          <w:ilvl w:val="0"/>
          <w:numId w:val="17"/>
        </w:numPr>
        <w:pBdr>
          <w:top w:val="nil"/>
          <w:left w:val="nil"/>
          <w:bottom w:val="nil"/>
          <w:right w:val="nil"/>
          <w:between w:val="nil"/>
        </w:pBdr>
        <w:rPr>
          <w:rFonts w:ascii="Play" w:eastAsia="Play" w:hAnsi="Play" w:cs="Play"/>
        </w:rPr>
      </w:pPr>
      <w:r>
        <w:rPr>
          <w:rFonts w:ascii="Play" w:eastAsia="Play" w:hAnsi="Play" w:cs="Play"/>
        </w:rPr>
        <w:t>All critical and high-severity defects resolved or deferred with approval.</w:t>
      </w:r>
      <w:r>
        <w:rPr>
          <w:rFonts w:ascii="Play" w:eastAsia="Play" w:hAnsi="Play" w:cs="Play"/>
        </w:rPr>
        <w:br/>
      </w:r>
    </w:p>
    <w:p w14:paraId="4562C4F4" w14:textId="77777777" w:rsidR="00D35EF4" w:rsidRDefault="00000000" w:rsidP="00BA51BC">
      <w:pPr>
        <w:numPr>
          <w:ilvl w:val="0"/>
          <w:numId w:val="17"/>
        </w:numPr>
        <w:pBdr>
          <w:top w:val="nil"/>
          <w:left w:val="nil"/>
          <w:bottom w:val="nil"/>
          <w:right w:val="nil"/>
          <w:between w:val="nil"/>
        </w:pBdr>
        <w:rPr>
          <w:rFonts w:ascii="Play" w:eastAsia="Play" w:hAnsi="Play" w:cs="Play"/>
        </w:rPr>
      </w:pPr>
      <w:r>
        <w:rPr>
          <w:rFonts w:ascii="Play" w:eastAsia="Play" w:hAnsi="Play" w:cs="Play"/>
        </w:rPr>
        <w:t>Test Summary Report completed and reviewed by QA Manager.</w:t>
      </w:r>
      <w:r>
        <w:rPr>
          <w:rFonts w:ascii="Play" w:eastAsia="Play" w:hAnsi="Play" w:cs="Play"/>
        </w:rPr>
        <w:br/>
      </w:r>
    </w:p>
    <w:p w14:paraId="792AA4EC" w14:textId="77777777" w:rsidR="00D35EF4" w:rsidRDefault="00000000" w:rsidP="00BA51BC">
      <w:pPr>
        <w:pBdr>
          <w:top w:val="nil"/>
          <w:left w:val="nil"/>
          <w:bottom w:val="nil"/>
          <w:right w:val="nil"/>
          <w:between w:val="nil"/>
        </w:pBdr>
        <w:ind w:left="280"/>
        <w:rPr>
          <w:rFonts w:ascii="Play" w:eastAsia="Play" w:hAnsi="Play" w:cs="Play"/>
          <w:b/>
          <w:color w:val="000000"/>
        </w:rPr>
      </w:pPr>
      <w:r>
        <w:rPr>
          <w:rFonts w:ascii="Play" w:eastAsia="Play" w:hAnsi="Play" w:cs="Play"/>
          <w:b/>
          <w:color w:val="000000"/>
        </w:rPr>
        <w:t>6.5 Metrics to be Collected</w:t>
      </w:r>
    </w:p>
    <w:p w14:paraId="7405DB3B" w14:textId="77777777" w:rsidR="00D35EF4" w:rsidRDefault="00D35EF4" w:rsidP="00BA51BC">
      <w:pPr>
        <w:pBdr>
          <w:top w:val="nil"/>
          <w:left w:val="nil"/>
          <w:bottom w:val="nil"/>
          <w:right w:val="nil"/>
          <w:between w:val="nil"/>
        </w:pBdr>
        <w:ind w:left="280"/>
        <w:rPr>
          <w:rFonts w:ascii="Play" w:eastAsia="Play" w:hAnsi="Play" w:cs="Play"/>
        </w:rPr>
      </w:pPr>
    </w:p>
    <w:p w14:paraId="1FB85D0C" w14:textId="77777777" w:rsidR="00D35EF4" w:rsidRDefault="00000000" w:rsidP="00BA51BC">
      <w:pPr>
        <w:numPr>
          <w:ilvl w:val="0"/>
          <w:numId w:val="16"/>
        </w:numPr>
        <w:pBdr>
          <w:top w:val="nil"/>
          <w:left w:val="nil"/>
          <w:bottom w:val="nil"/>
          <w:right w:val="nil"/>
          <w:between w:val="nil"/>
        </w:pBdr>
        <w:rPr>
          <w:rFonts w:ascii="Play" w:eastAsia="Play" w:hAnsi="Play" w:cs="Play"/>
        </w:rPr>
      </w:pPr>
      <w:r>
        <w:rPr>
          <w:rFonts w:ascii="Play" w:eastAsia="Play" w:hAnsi="Play" w:cs="Play"/>
        </w:rPr>
        <w:t>Total test cases executed vs. passed/failed.</w:t>
      </w:r>
      <w:r>
        <w:rPr>
          <w:rFonts w:ascii="Play" w:eastAsia="Play" w:hAnsi="Play" w:cs="Play"/>
        </w:rPr>
        <w:br/>
      </w:r>
    </w:p>
    <w:p w14:paraId="7ED65D83" w14:textId="77777777" w:rsidR="00D35EF4" w:rsidRDefault="00000000" w:rsidP="00BA51BC">
      <w:pPr>
        <w:numPr>
          <w:ilvl w:val="0"/>
          <w:numId w:val="16"/>
        </w:numPr>
        <w:pBdr>
          <w:top w:val="nil"/>
          <w:left w:val="nil"/>
          <w:bottom w:val="nil"/>
          <w:right w:val="nil"/>
          <w:between w:val="nil"/>
        </w:pBdr>
        <w:rPr>
          <w:rFonts w:ascii="Play" w:eastAsia="Play" w:hAnsi="Play" w:cs="Play"/>
        </w:rPr>
      </w:pPr>
      <w:r>
        <w:rPr>
          <w:rFonts w:ascii="Play" w:eastAsia="Play" w:hAnsi="Play" w:cs="Play"/>
        </w:rPr>
        <w:t>Defect density (number of defects per module).</w:t>
      </w:r>
      <w:r>
        <w:rPr>
          <w:rFonts w:ascii="Play" w:eastAsia="Play" w:hAnsi="Play" w:cs="Play"/>
        </w:rPr>
        <w:br/>
      </w:r>
    </w:p>
    <w:p w14:paraId="00CE67B9" w14:textId="77777777" w:rsidR="00D35EF4" w:rsidRDefault="00000000" w:rsidP="00BA51BC">
      <w:pPr>
        <w:numPr>
          <w:ilvl w:val="0"/>
          <w:numId w:val="16"/>
        </w:numPr>
        <w:pBdr>
          <w:top w:val="nil"/>
          <w:left w:val="nil"/>
          <w:bottom w:val="nil"/>
          <w:right w:val="nil"/>
          <w:between w:val="nil"/>
        </w:pBdr>
        <w:rPr>
          <w:rFonts w:ascii="Play" w:eastAsia="Play" w:hAnsi="Play" w:cs="Play"/>
        </w:rPr>
      </w:pPr>
      <w:r>
        <w:rPr>
          <w:rFonts w:ascii="Play" w:eastAsia="Play" w:hAnsi="Play" w:cs="Play"/>
        </w:rPr>
        <w:t>Defect severity distribution.</w:t>
      </w:r>
      <w:r>
        <w:rPr>
          <w:rFonts w:ascii="Play" w:eastAsia="Play" w:hAnsi="Play" w:cs="Play"/>
        </w:rPr>
        <w:br/>
      </w:r>
    </w:p>
    <w:p w14:paraId="096DE4E0" w14:textId="77777777" w:rsidR="00D35EF4" w:rsidRDefault="00000000" w:rsidP="00BA51BC">
      <w:pPr>
        <w:numPr>
          <w:ilvl w:val="0"/>
          <w:numId w:val="16"/>
        </w:numPr>
        <w:pBdr>
          <w:top w:val="nil"/>
          <w:left w:val="nil"/>
          <w:bottom w:val="nil"/>
          <w:right w:val="nil"/>
          <w:between w:val="nil"/>
        </w:pBdr>
        <w:rPr>
          <w:rFonts w:ascii="Play" w:eastAsia="Play" w:hAnsi="Play" w:cs="Play"/>
        </w:rPr>
      </w:pPr>
      <w:r>
        <w:rPr>
          <w:rFonts w:ascii="Play" w:eastAsia="Play" w:hAnsi="Play" w:cs="Play"/>
        </w:rPr>
        <w:t>Test execution progress vs. planned schedule.</w:t>
      </w:r>
      <w:r>
        <w:rPr>
          <w:rFonts w:ascii="Play" w:eastAsia="Play" w:hAnsi="Play" w:cs="Play"/>
        </w:rPr>
        <w:br/>
      </w:r>
    </w:p>
    <w:p w14:paraId="57F20F7C" w14:textId="77777777" w:rsidR="00D35EF4" w:rsidRDefault="00000000" w:rsidP="00BA51BC">
      <w:pPr>
        <w:numPr>
          <w:ilvl w:val="0"/>
          <w:numId w:val="16"/>
        </w:numPr>
        <w:pBdr>
          <w:top w:val="nil"/>
          <w:left w:val="nil"/>
          <w:bottom w:val="nil"/>
          <w:right w:val="nil"/>
          <w:between w:val="nil"/>
        </w:pBdr>
        <w:rPr>
          <w:rFonts w:ascii="Play" w:eastAsia="Play" w:hAnsi="Play" w:cs="Play"/>
        </w:rPr>
      </w:pPr>
      <w:r>
        <w:rPr>
          <w:rFonts w:ascii="Play" w:eastAsia="Play" w:hAnsi="Play" w:cs="Play"/>
        </w:rPr>
        <w:t>Test case coverage against requirements.</w:t>
      </w:r>
      <w:r>
        <w:rPr>
          <w:rFonts w:ascii="Play" w:eastAsia="Play" w:hAnsi="Play" w:cs="Play"/>
        </w:rPr>
        <w:br/>
      </w:r>
    </w:p>
    <w:p w14:paraId="7C48F088" w14:textId="77777777" w:rsidR="00D35EF4" w:rsidRDefault="00000000" w:rsidP="00BA51BC">
      <w:pPr>
        <w:pBdr>
          <w:top w:val="nil"/>
          <w:left w:val="nil"/>
          <w:bottom w:val="nil"/>
          <w:right w:val="nil"/>
          <w:between w:val="nil"/>
        </w:pBdr>
        <w:ind w:left="280"/>
        <w:rPr>
          <w:rFonts w:ascii="Play" w:eastAsia="Play" w:hAnsi="Play" w:cs="Play"/>
          <w:b/>
          <w:color w:val="000000"/>
        </w:rPr>
      </w:pPr>
      <w:r>
        <w:rPr>
          <w:rFonts w:ascii="Play" w:eastAsia="Play" w:hAnsi="Play" w:cs="Play"/>
          <w:b/>
          <w:color w:val="000000"/>
        </w:rPr>
        <w:t>6.6 Regression Testing Policy</w:t>
      </w:r>
    </w:p>
    <w:p w14:paraId="154089E5" w14:textId="77777777" w:rsidR="00D35EF4" w:rsidRDefault="00D35EF4" w:rsidP="00BA51BC">
      <w:pPr>
        <w:pBdr>
          <w:top w:val="nil"/>
          <w:left w:val="nil"/>
          <w:bottom w:val="nil"/>
          <w:right w:val="nil"/>
          <w:between w:val="nil"/>
        </w:pBdr>
        <w:ind w:left="280"/>
        <w:rPr>
          <w:rFonts w:ascii="Play" w:eastAsia="Play" w:hAnsi="Play" w:cs="Play"/>
        </w:rPr>
      </w:pPr>
    </w:p>
    <w:p w14:paraId="67F6CCAA" w14:textId="77777777" w:rsidR="00D35EF4" w:rsidRDefault="00000000" w:rsidP="00BA51BC">
      <w:pPr>
        <w:numPr>
          <w:ilvl w:val="0"/>
          <w:numId w:val="10"/>
        </w:numPr>
        <w:pBdr>
          <w:top w:val="nil"/>
          <w:left w:val="nil"/>
          <w:bottom w:val="nil"/>
          <w:right w:val="nil"/>
          <w:between w:val="nil"/>
        </w:pBdr>
        <w:rPr>
          <w:rFonts w:ascii="Play" w:eastAsia="Play" w:hAnsi="Play" w:cs="Play"/>
        </w:rPr>
      </w:pPr>
      <w:r>
        <w:rPr>
          <w:rFonts w:ascii="Play" w:eastAsia="Play" w:hAnsi="Play" w:cs="Play"/>
        </w:rPr>
        <w:t>Regression testing will be prioritized based on defect severity and system impact:</w:t>
      </w:r>
    </w:p>
    <w:p w14:paraId="021671A0" w14:textId="77777777" w:rsidR="00D35EF4" w:rsidRDefault="00000000" w:rsidP="00BA51BC">
      <w:pPr>
        <w:numPr>
          <w:ilvl w:val="0"/>
          <w:numId w:val="10"/>
        </w:numPr>
        <w:pBdr>
          <w:top w:val="nil"/>
          <w:left w:val="nil"/>
          <w:bottom w:val="nil"/>
          <w:right w:val="nil"/>
          <w:between w:val="nil"/>
        </w:pBdr>
        <w:rPr>
          <w:rFonts w:ascii="Play" w:eastAsia="Play" w:hAnsi="Play" w:cs="Play"/>
        </w:rPr>
      </w:pPr>
      <w:r>
        <w:rPr>
          <w:rFonts w:ascii="Play" w:eastAsia="Play" w:hAnsi="Play" w:cs="Play"/>
        </w:rPr>
        <w:t>High-Severity Defects: Full regression of affected module.</w:t>
      </w:r>
      <w:r>
        <w:rPr>
          <w:rFonts w:ascii="Play" w:eastAsia="Play" w:hAnsi="Play" w:cs="Play"/>
        </w:rPr>
        <w:br/>
      </w:r>
    </w:p>
    <w:p w14:paraId="3211AEC3" w14:textId="77777777" w:rsidR="00D35EF4" w:rsidRDefault="00000000" w:rsidP="00BA51BC">
      <w:pPr>
        <w:numPr>
          <w:ilvl w:val="0"/>
          <w:numId w:val="10"/>
        </w:numPr>
        <w:pBdr>
          <w:top w:val="nil"/>
          <w:left w:val="nil"/>
          <w:bottom w:val="nil"/>
          <w:right w:val="nil"/>
          <w:between w:val="nil"/>
        </w:pBdr>
        <w:rPr>
          <w:rFonts w:ascii="Play" w:eastAsia="Play" w:hAnsi="Play" w:cs="Play"/>
        </w:rPr>
      </w:pPr>
      <w:r>
        <w:rPr>
          <w:rFonts w:ascii="Play" w:eastAsia="Play" w:hAnsi="Play" w:cs="Play"/>
        </w:rPr>
        <w:t>Medium/Low Severity: Targeted regression around impacted features.</w:t>
      </w:r>
      <w:r>
        <w:rPr>
          <w:rFonts w:ascii="Play" w:eastAsia="Play" w:hAnsi="Play" w:cs="Play"/>
        </w:rPr>
        <w:br/>
      </w:r>
    </w:p>
    <w:p w14:paraId="6B6A4C0D" w14:textId="77777777" w:rsidR="00D35EF4" w:rsidRDefault="00000000" w:rsidP="00BA51BC">
      <w:pPr>
        <w:numPr>
          <w:ilvl w:val="0"/>
          <w:numId w:val="10"/>
        </w:numPr>
        <w:pBdr>
          <w:top w:val="nil"/>
          <w:left w:val="nil"/>
          <w:bottom w:val="nil"/>
          <w:right w:val="nil"/>
          <w:between w:val="nil"/>
        </w:pBdr>
        <w:rPr>
          <w:rFonts w:ascii="Play" w:eastAsia="Play" w:hAnsi="Play" w:cs="Play"/>
        </w:rPr>
      </w:pPr>
      <w:r>
        <w:rPr>
          <w:rFonts w:ascii="Play" w:eastAsia="Play" w:hAnsi="Play" w:cs="Play"/>
        </w:rPr>
        <w:t>Conducted at the end of each test cycle and before final release.</w:t>
      </w:r>
      <w:r>
        <w:rPr>
          <w:rFonts w:ascii="Play" w:eastAsia="Play" w:hAnsi="Play" w:cs="Play"/>
        </w:rPr>
        <w:br/>
      </w:r>
    </w:p>
    <w:p w14:paraId="67F47E10" w14:textId="77777777" w:rsidR="00D35EF4" w:rsidRDefault="00000000" w:rsidP="00BA51BC">
      <w:pPr>
        <w:pBdr>
          <w:top w:val="nil"/>
          <w:left w:val="nil"/>
          <w:bottom w:val="nil"/>
          <w:right w:val="nil"/>
          <w:between w:val="nil"/>
        </w:pBdr>
        <w:ind w:left="280"/>
        <w:rPr>
          <w:rFonts w:ascii="Play" w:eastAsia="Play" w:hAnsi="Play" w:cs="Play"/>
          <w:b/>
          <w:color w:val="000000"/>
        </w:rPr>
      </w:pPr>
      <w:r>
        <w:rPr>
          <w:rFonts w:ascii="Play" w:eastAsia="Play" w:hAnsi="Play" w:cs="Play"/>
          <w:b/>
          <w:color w:val="000000"/>
        </w:rPr>
        <w:t>6.7 Communication and Reporting</w:t>
      </w:r>
    </w:p>
    <w:p w14:paraId="29952905" w14:textId="77777777" w:rsidR="00D35EF4" w:rsidRDefault="00D35EF4" w:rsidP="00BA51BC">
      <w:pPr>
        <w:pBdr>
          <w:top w:val="nil"/>
          <w:left w:val="nil"/>
          <w:bottom w:val="nil"/>
          <w:right w:val="nil"/>
          <w:between w:val="nil"/>
        </w:pBdr>
        <w:ind w:left="280"/>
        <w:rPr>
          <w:rFonts w:ascii="Play" w:eastAsia="Play" w:hAnsi="Play" w:cs="Play"/>
        </w:rPr>
      </w:pPr>
    </w:p>
    <w:p w14:paraId="5A536C4C" w14:textId="77777777" w:rsidR="00D35EF4" w:rsidRDefault="00000000" w:rsidP="00BA51BC">
      <w:pPr>
        <w:numPr>
          <w:ilvl w:val="0"/>
          <w:numId w:val="3"/>
        </w:numPr>
        <w:pBdr>
          <w:top w:val="nil"/>
          <w:left w:val="nil"/>
          <w:bottom w:val="nil"/>
          <w:right w:val="nil"/>
          <w:between w:val="nil"/>
        </w:pBdr>
        <w:rPr>
          <w:rFonts w:ascii="Play" w:eastAsia="Play" w:hAnsi="Play" w:cs="Play"/>
        </w:rPr>
      </w:pPr>
      <w:r>
        <w:rPr>
          <w:rFonts w:ascii="Play" w:eastAsia="Play" w:hAnsi="Play" w:cs="Play"/>
        </w:rPr>
        <w:t>Daily QA sync meetings for progress tracking.</w:t>
      </w:r>
      <w:r>
        <w:rPr>
          <w:rFonts w:ascii="Play" w:eastAsia="Play" w:hAnsi="Play" w:cs="Play"/>
        </w:rPr>
        <w:br/>
      </w:r>
    </w:p>
    <w:p w14:paraId="4D6E8463" w14:textId="77777777" w:rsidR="00D35EF4" w:rsidRDefault="00000000" w:rsidP="00BA51BC">
      <w:pPr>
        <w:numPr>
          <w:ilvl w:val="0"/>
          <w:numId w:val="3"/>
        </w:numPr>
        <w:pBdr>
          <w:top w:val="nil"/>
          <w:left w:val="nil"/>
          <w:bottom w:val="nil"/>
          <w:right w:val="nil"/>
          <w:between w:val="nil"/>
        </w:pBdr>
        <w:rPr>
          <w:rFonts w:ascii="Play" w:eastAsia="Play" w:hAnsi="Play" w:cs="Play"/>
        </w:rPr>
      </w:pPr>
      <w:r>
        <w:rPr>
          <w:rFonts w:ascii="Play" w:eastAsia="Play" w:hAnsi="Play" w:cs="Play"/>
        </w:rPr>
        <w:t>Weekly summary reports to stakeholders.</w:t>
      </w:r>
      <w:r>
        <w:rPr>
          <w:rFonts w:ascii="Play" w:eastAsia="Play" w:hAnsi="Play" w:cs="Play"/>
        </w:rPr>
        <w:br/>
      </w:r>
    </w:p>
    <w:p w14:paraId="23D9AF92" w14:textId="77777777" w:rsidR="00D35EF4" w:rsidRDefault="00000000" w:rsidP="00BA51BC">
      <w:pPr>
        <w:numPr>
          <w:ilvl w:val="0"/>
          <w:numId w:val="3"/>
        </w:numPr>
        <w:pBdr>
          <w:top w:val="nil"/>
          <w:left w:val="nil"/>
          <w:bottom w:val="nil"/>
          <w:right w:val="nil"/>
          <w:between w:val="nil"/>
        </w:pBdr>
        <w:rPr>
          <w:rFonts w:ascii="Play" w:eastAsia="Play" w:hAnsi="Play" w:cs="Play"/>
        </w:rPr>
      </w:pPr>
      <w:r>
        <w:rPr>
          <w:rFonts w:ascii="Play" w:eastAsia="Play" w:hAnsi="Play" w:cs="Play"/>
        </w:rPr>
        <w:t xml:space="preserve">All updates tracked in Jira and </w:t>
      </w:r>
      <w:proofErr w:type="spellStart"/>
      <w:r>
        <w:rPr>
          <w:rFonts w:ascii="Play" w:eastAsia="Play" w:hAnsi="Play" w:cs="Play"/>
        </w:rPr>
        <w:t>qTest</w:t>
      </w:r>
      <w:proofErr w:type="spellEnd"/>
      <w:r>
        <w:rPr>
          <w:rFonts w:ascii="Play" w:eastAsia="Play" w:hAnsi="Play" w:cs="Play"/>
        </w:rPr>
        <w:t xml:space="preserve"> for full traceability.</w:t>
      </w:r>
      <w:r>
        <w:rPr>
          <w:rFonts w:ascii="Play" w:eastAsia="Play" w:hAnsi="Play" w:cs="Play"/>
        </w:rPr>
        <w:br/>
      </w:r>
    </w:p>
    <w:p w14:paraId="71313333" w14:textId="77777777" w:rsidR="00D35EF4" w:rsidRDefault="00000000" w:rsidP="00BA51BC">
      <w:pPr>
        <w:numPr>
          <w:ilvl w:val="0"/>
          <w:numId w:val="3"/>
        </w:numPr>
        <w:pBdr>
          <w:top w:val="nil"/>
          <w:left w:val="nil"/>
          <w:bottom w:val="nil"/>
          <w:right w:val="nil"/>
          <w:between w:val="nil"/>
        </w:pBdr>
        <w:rPr>
          <w:rFonts w:ascii="Play" w:eastAsia="Play" w:hAnsi="Play" w:cs="Play"/>
        </w:rPr>
      </w:pPr>
      <w:r>
        <w:rPr>
          <w:rFonts w:ascii="Play" w:eastAsia="Play" w:hAnsi="Play" w:cs="Play"/>
        </w:rPr>
        <w:t>Change control managed through GitHub versioning.</w:t>
      </w:r>
    </w:p>
    <w:p w14:paraId="07863074" w14:textId="77777777" w:rsidR="00D35EF4" w:rsidRDefault="00D35EF4" w:rsidP="00BA51BC">
      <w:pPr>
        <w:pBdr>
          <w:top w:val="nil"/>
          <w:left w:val="nil"/>
          <w:bottom w:val="nil"/>
          <w:right w:val="nil"/>
          <w:between w:val="nil"/>
        </w:pBdr>
        <w:rPr>
          <w:rFonts w:ascii="Play" w:eastAsia="Play" w:hAnsi="Play" w:cs="Play"/>
          <w:sz w:val="20"/>
          <w:szCs w:val="20"/>
        </w:rPr>
      </w:pPr>
    </w:p>
    <w:p w14:paraId="53419752" w14:textId="77777777" w:rsidR="00BA51BC" w:rsidRDefault="00BA51BC" w:rsidP="00BA51BC">
      <w:pPr>
        <w:pBdr>
          <w:top w:val="nil"/>
          <w:left w:val="nil"/>
          <w:bottom w:val="nil"/>
          <w:right w:val="nil"/>
          <w:between w:val="nil"/>
        </w:pBdr>
        <w:rPr>
          <w:rFonts w:ascii="Play" w:eastAsia="Play" w:hAnsi="Play" w:cs="Play"/>
          <w:sz w:val="20"/>
          <w:szCs w:val="20"/>
        </w:rPr>
      </w:pPr>
    </w:p>
    <w:p w14:paraId="41FD8E9C" w14:textId="77777777" w:rsidR="00D35EF4" w:rsidRDefault="00000000">
      <w:pPr>
        <w:pStyle w:val="Heading1"/>
        <w:numPr>
          <w:ilvl w:val="0"/>
          <w:numId w:val="18"/>
        </w:numPr>
        <w:ind w:hanging="360"/>
      </w:pPr>
      <w:bookmarkStart w:id="9" w:name="_8e8va66jcsb8" w:colFirst="0" w:colLast="0"/>
      <w:bookmarkEnd w:id="9"/>
      <w:r>
        <w:lastRenderedPageBreak/>
        <w:t>Item Pass/Fail Criteria (Kiran Rathod)</w:t>
      </w:r>
    </w:p>
    <w:p w14:paraId="3754C08D" w14:textId="77777777" w:rsidR="00D35EF4" w:rsidRDefault="00D35EF4">
      <w:pPr>
        <w:pBdr>
          <w:top w:val="nil"/>
          <w:left w:val="nil"/>
          <w:bottom w:val="nil"/>
          <w:right w:val="nil"/>
          <w:between w:val="nil"/>
        </w:pBdr>
        <w:rPr>
          <w:rFonts w:ascii="Play" w:eastAsia="Play" w:hAnsi="Play" w:cs="Play"/>
          <w:color w:val="000000"/>
          <w:sz w:val="20"/>
          <w:szCs w:val="20"/>
        </w:rPr>
      </w:pPr>
    </w:p>
    <w:p w14:paraId="496BBECF" w14:textId="77777777" w:rsidR="00D35EF4" w:rsidRDefault="00000000">
      <w:pPr>
        <w:pStyle w:val="Heading3"/>
        <w:keepNext w:val="0"/>
        <w:keepLines w:val="0"/>
        <w:tabs>
          <w:tab w:val="left" w:pos="720"/>
        </w:tabs>
        <w:spacing w:before="280" w:line="276" w:lineRule="auto"/>
        <w:rPr>
          <w:rFonts w:ascii="Play" w:eastAsia="Play" w:hAnsi="Play" w:cs="Play"/>
          <w:b/>
          <w:color w:val="000000"/>
          <w:sz w:val="26"/>
          <w:szCs w:val="26"/>
        </w:rPr>
      </w:pPr>
      <w:bookmarkStart w:id="10" w:name="_msmq3xa7wtst" w:colFirst="0" w:colLast="0"/>
      <w:bookmarkEnd w:id="10"/>
      <w:r>
        <w:rPr>
          <w:rFonts w:ascii="Play" w:eastAsia="Play" w:hAnsi="Play" w:cs="Play"/>
          <w:b/>
          <w:color w:val="000000"/>
          <w:sz w:val="26"/>
          <w:szCs w:val="26"/>
        </w:rPr>
        <w:t>Pass Criteria</w:t>
      </w:r>
    </w:p>
    <w:p w14:paraId="4583E005" w14:textId="77777777" w:rsidR="00D35EF4" w:rsidRDefault="00000000">
      <w:pPr>
        <w:tabs>
          <w:tab w:val="left" w:pos="720"/>
        </w:tabs>
        <w:spacing w:before="240" w:after="240" w:line="276" w:lineRule="auto"/>
        <w:rPr>
          <w:rFonts w:ascii="Play" w:eastAsia="Play" w:hAnsi="Play" w:cs="Play"/>
        </w:rPr>
      </w:pPr>
      <w:r>
        <w:rPr>
          <w:rFonts w:ascii="Play" w:eastAsia="Play" w:hAnsi="Play" w:cs="Play"/>
        </w:rPr>
        <w:t>A test item will be considered “Passed” if:</w:t>
      </w:r>
    </w:p>
    <w:p w14:paraId="6F35EAF8" w14:textId="77777777" w:rsidR="00D35EF4" w:rsidRDefault="00000000">
      <w:pPr>
        <w:numPr>
          <w:ilvl w:val="0"/>
          <w:numId w:val="11"/>
        </w:numPr>
        <w:tabs>
          <w:tab w:val="left" w:pos="720"/>
        </w:tabs>
        <w:spacing w:before="240" w:line="276" w:lineRule="auto"/>
        <w:rPr>
          <w:rFonts w:ascii="Play" w:eastAsia="Play" w:hAnsi="Play" w:cs="Play"/>
        </w:rPr>
      </w:pPr>
      <w:r>
        <w:rPr>
          <w:rFonts w:ascii="Play" w:eastAsia="Play" w:hAnsi="Play" w:cs="Play"/>
        </w:rPr>
        <w:t>All mandatory test cases for the feature have been executed.</w:t>
      </w:r>
    </w:p>
    <w:p w14:paraId="02840D0E" w14:textId="77777777" w:rsidR="00D35EF4" w:rsidRDefault="00000000">
      <w:pPr>
        <w:numPr>
          <w:ilvl w:val="0"/>
          <w:numId w:val="11"/>
        </w:numPr>
        <w:tabs>
          <w:tab w:val="left" w:pos="720"/>
        </w:tabs>
        <w:spacing w:line="276" w:lineRule="auto"/>
        <w:rPr>
          <w:rFonts w:ascii="Play" w:eastAsia="Play" w:hAnsi="Play" w:cs="Play"/>
        </w:rPr>
      </w:pPr>
      <w:r>
        <w:rPr>
          <w:rFonts w:ascii="Play" w:eastAsia="Play" w:hAnsi="Play" w:cs="Play"/>
        </w:rPr>
        <w:t>95% or more test cases pass successfully for each module (09, 10, 11).</w:t>
      </w:r>
    </w:p>
    <w:p w14:paraId="1EF5875D" w14:textId="77777777" w:rsidR="00D35EF4" w:rsidRDefault="00000000">
      <w:pPr>
        <w:numPr>
          <w:ilvl w:val="0"/>
          <w:numId w:val="11"/>
        </w:numPr>
        <w:tabs>
          <w:tab w:val="left" w:pos="720"/>
        </w:tabs>
        <w:spacing w:line="276" w:lineRule="auto"/>
        <w:rPr>
          <w:rFonts w:ascii="Play" w:eastAsia="Play" w:hAnsi="Play" w:cs="Play"/>
        </w:rPr>
      </w:pPr>
      <w:r>
        <w:rPr>
          <w:rFonts w:ascii="Play" w:eastAsia="Play" w:hAnsi="Play" w:cs="Play"/>
        </w:rPr>
        <w:t xml:space="preserve">No </w:t>
      </w:r>
      <w:r>
        <w:rPr>
          <w:rFonts w:ascii="Play" w:eastAsia="Play" w:hAnsi="Play" w:cs="Play"/>
          <w:b/>
        </w:rPr>
        <w:t>Critical</w:t>
      </w:r>
      <w:r>
        <w:rPr>
          <w:rFonts w:ascii="Play" w:eastAsia="Play" w:hAnsi="Play" w:cs="Play"/>
        </w:rPr>
        <w:t xml:space="preserve"> or </w:t>
      </w:r>
      <w:r>
        <w:rPr>
          <w:rFonts w:ascii="Play" w:eastAsia="Play" w:hAnsi="Play" w:cs="Play"/>
          <w:b/>
        </w:rPr>
        <w:t>High-severity</w:t>
      </w:r>
      <w:r>
        <w:rPr>
          <w:rFonts w:ascii="Play" w:eastAsia="Play" w:hAnsi="Play" w:cs="Play"/>
        </w:rPr>
        <w:t xml:space="preserve"> defects remain unresolved in Jira.</w:t>
      </w:r>
    </w:p>
    <w:p w14:paraId="4C56B3E2" w14:textId="77777777" w:rsidR="00D35EF4" w:rsidRDefault="00000000">
      <w:pPr>
        <w:numPr>
          <w:ilvl w:val="0"/>
          <w:numId w:val="11"/>
        </w:numPr>
        <w:tabs>
          <w:tab w:val="left" w:pos="720"/>
        </w:tabs>
        <w:spacing w:line="276" w:lineRule="auto"/>
        <w:rPr>
          <w:rFonts w:ascii="Play" w:eastAsia="Play" w:hAnsi="Play" w:cs="Play"/>
        </w:rPr>
      </w:pPr>
      <w:r>
        <w:rPr>
          <w:rFonts w:ascii="Play" w:eastAsia="Play" w:hAnsi="Play" w:cs="Play"/>
        </w:rPr>
        <w:t xml:space="preserve">Any </w:t>
      </w:r>
      <w:r>
        <w:rPr>
          <w:rFonts w:ascii="Play" w:eastAsia="Play" w:hAnsi="Play" w:cs="Play"/>
          <w:b/>
        </w:rPr>
        <w:t>Medium/Low-severity</w:t>
      </w:r>
      <w:r>
        <w:rPr>
          <w:rFonts w:ascii="Play" w:eastAsia="Play" w:hAnsi="Play" w:cs="Play"/>
        </w:rPr>
        <w:t xml:space="preserve"> defects are either fixed or formally deferred with stakeholder approval.</w:t>
      </w:r>
    </w:p>
    <w:p w14:paraId="353FBF51" w14:textId="77777777" w:rsidR="00D35EF4" w:rsidRDefault="00000000">
      <w:pPr>
        <w:numPr>
          <w:ilvl w:val="0"/>
          <w:numId w:val="11"/>
        </w:numPr>
        <w:tabs>
          <w:tab w:val="left" w:pos="720"/>
        </w:tabs>
        <w:spacing w:line="276" w:lineRule="auto"/>
        <w:rPr>
          <w:rFonts w:ascii="Play" w:eastAsia="Play" w:hAnsi="Play" w:cs="Play"/>
        </w:rPr>
      </w:pPr>
      <w:r>
        <w:rPr>
          <w:rFonts w:ascii="Play" w:eastAsia="Play" w:hAnsi="Play" w:cs="Play"/>
        </w:rPr>
        <w:t>Code coverage reports from development indicate that all corresponding backend logic is executed during testing.</w:t>
      </w:r>
    </w:p>
    <w:p w14:paraId="699B5493" w14:textId="77777777" w:rsidR="00D35EF4" w:rsidRDefault="00000000">
      <w:pPr>
        <w:numPr>
          <w:ilvl w:val="0"/>
          <w:numId w:val="11"/>
        </w:numPr>
        <w:tabs>
          <w:tab w:val="left" w:pos="720"/>
        </w:tabs>
        <w:spacing w:after="240" w:line="276" w:lineRule="auto"/>
        <w:rPr>
          <w:rFonts w:ascii="Play" w:eastAsia="Play" w:hAnsi="Play" w:cs="Play"/>
        </w:rPr>
      </w:pPr>
      <w:r>
        <w:rPr>
          <w:rFonts w:ascii="Play" w:eastAsia="Play" w:hAnsi="Play" w:cs="Play"/>
        </w:rPr>
        <w:t>Integration workflows update the ledger correctly and produce accurate financial records.</w:t>
      </w:r>
    </w:p>
    <w:p w14:paraId="0708768E" w14:textId="77777777" w:rsidR="00D35EF4" w:rsidRDefault="00000000">
      <w:pPr>
        <w:pStyle w:val="Heading3"/>
        <w:keepNext w:val="0"/>
        <w:keepLines w:val="0"/>
        <w:tabs>
          <w:tab w:val="left" w:pos="720"/>
        </w:tabs>
        <w:spacing w:before="280" w:line="276" w:lineRule="auto"/>
        <w:rPr>
          <w:rFonts w:ascii="Play" w:eastAsia="Play" w:hAnsi="Play" w:cs="Play"/>
          <w:b/>
          <w:color w:val="000000"/>
          <w:sz w:val="26"/>
          <w:szCs w:val="26"/>
        </w:rPr>
      </w:pPr>
      <w:bookmarkStart w:id="11" w:name="_1tx74d3qbdg5" w:colFirst="0" w:colLast="0"/>
      <w:bookmarkEnd w:id="11"/>
      <w:r>
        <w:rPr>
          <w:rFonts w:ascii="Play" w:eastAsia="Play" w:hAnsi="Play" w:cs="Play"/>
          <w:b/>
          <w:color w:val="000000"/>
          <w:sz w:val="26"/>
          <w:szCs w:val="26"/>
        </w:rPr>
        <w:t>Fail Criteria</w:t>
      </w:r>
    </w:p>
    <w:p w14:paraId="6AB8CF52" w14:textId="77777777" w:rsidR="00D35EF4" w:rsidRDefault="00000000">
      <w:pPr>
        <w:tabs>
          <w:tab w:val="left" w:pos="720"/>
        </w:tabs>
        <w:spacing w:before="240" w:after="240" w:line="276" w:lineRule="auto"/>
        <w:rPr>
          <w:rFonts w:ascii="Play" w:eastAsia="Play" w:hAnsi="Play" w:cs="Play"/>
        </w:rPr>
      </w:pPr>
      <w:r>
        <w:rPr>
          <w:rFonts w:ascii="Play" w:eastAsia="Play" w:hAnsi="Play" w:cs="Play"/>
        </w:rPr>
        <w:t>A test item will be considered “Failed” if any of the following occur:</w:t>
      </w:r>
    </w:p>
    <w:p w14:paraId="4EF65D4C" w14:textId="77777777" w:rsidR="00D35EF4" w:rsidRDefault="00000000">
      <w:pPr>
        <w:numPr>
          <w:ilvl w:val="0"/>
          <w:numId w:val="15"/>
        </w:numPr>
        <w:tabs>
          <w:tab w:val="left" w:pos="720"/>
        </w:tabs>
        <w:spacing w:before="240" w:line="276" w:lineRule="auto"/>
        <w:rPr>
          <w:rFonts w:ascii="Play" w:eastAsia="Play" w:hAnsi="Play" w:cs="Play"/>
        </w:rPr>
      </w:pPr>
      <w:r>
        <w:rPr>
          <w:rFonts w:ascii="Play" w:eastAsia="Play" w:hAnsi="Play" w:cs="Play"/>
        </w:rPr>
        <w:t>Critical functionality does not work (e.g., claim submission or bill approval blocked).</w:t>
      </w:r>
    </w:p>
    <w:p w14:paraId="5C6604A6" w14:textId="77777777" w:rsidR="00D35EF4" w:rsidRDefault="00000000">
      <w:pPr>
        <w:numPr>
          <w:ilvl w:val="0"/>
          <w:numId w:val="15"/>
        </w:numPr>
        <w:tabs>
          <w:tab w:val="left" w:pos="720"/>
        </w:tabs>
        <w:spacing w:line="276" w:lineRule="auto"/>
        <w:rPr>
          <w:rFonts w:ascii="Play" w:eastAsia="Play" w:hAnsi="Play" w:cs="Play"/>
        </w:rPr>
      </w:pPr>
      <w:r>
        <w:rPr>
          <w:rFonts w:ascii="Play" w:eastAsia="Play" w:hAnsi="Play" w:cs="Play"/>
        </w:rPr>
        <w:t>More than 5% of executed test cases fail.</w:t>
      </w:r>
    </w:p>
    <w:p w14:paraId="50CD3E8D" w14:textId="77777777" w:rsidR="00D35EF4" w:rsidRDefault="00000000">
      <w:pPr>
        <w:numPr>
          <w:ilvl w:val="0"/>
          <w:numId w:val="15"/>
        </w:numPr>
        <w:tabs>
          <w:tab w:val="left" w:pos="720"/>
        </w:tabs>
        <w:spacing w:line="276" w:lineRule="auto"/>
        <w:rPr>
          <w:rFonts w:ascii="Play" w:eastAsia="Play" w:hAnsi="Play" w:cs="Play"/>
        </w:rPr>
      </w:pPr>
      <w:r>
        <w:rPr>
          <w:rFonts w:ascii="Play" w:eastAsia="Play" w:hAnsi="Play" w:cs="Play"/>
        </w:rPr>
        <w:t>Any Critical or High-severity defects remain unresolved without an approved workaround.</w:t>
      </w:r>
    </w:p>
    <w:p w14:paraId="6CE596CA" w14:textId="77777777" w:rsidR="00D35EF4" w:rsidRDefault="00000000">
      <w:pPr>
        <w:numPr>
          <w:ilvl w:val="0"/>
          <w:numId w:val="15"/>
        </w:numPr>
        <w:tabs>
          <w:tab w:val="left" w:pos="720"/>
        </w:tabs>
        <w:spacing w:line="276" w:lineRule="auto"/>
        <w:rPr>
          <w:rFonts w:ascii="Play" w:eastAsia="Play" w:hAnsi="Play" w:cs="Play"/>
        </w:rPr>
      </w:pPr>
      <w:r>
        <w:rPr>
          <w:rFonts w:ascii="Play" w:eastAsia="Play" w:hAnsi="Play" w:cs="Play"/>
        </w:rPr>
        <w:t>Workflow failures produce incorrect or missing financial entries.</w:t>
      </w:r>
    </w:p>
    <w:p w14:paraId="3ED6AEFB" w14:textId="77777777" w:rsidR="00D35EF4" w:rsidRDefault="00000000">
      <w:pPr>
        <w:numPr>
          <w:ilvl w:val="0"/>
          <w:numId w:val="15"/>
        </w:numPr>
        <w:tabs>
          <w:tab w:val="left" w:pos="720"/>
        </w:tabs>
        <w:spacing w:after="240" w:line="276" w:lineRule="auto"/>
        <w:rPr>
          <w:rFonts w:ascii="Play" w:eastAsia="Play" w:hAnsi="Play" w:cs="Play"/>
        </w:rPr>
      </w:pPr>
      <w:r>
        <w:rPr>
          <w:rFonts w:ascii="Play" w:eastAsia="Play" w:hAnsi="Play" w:cs="Play"/>
        </w:rPr>
        <w:t>Tests cannot be executed due to environment instability or missing components.</w:t>
      </w:r>
    </w:p>
    <w:p w14:paraId="4D03A6BA" w14:textId="77777777" w:rsidR="00D35EF4" w:rsidRDefault="00000000">
      <w:pPr>
        <w:tabs>
          <w:tab w:val="left" w:pos="720"/>
        </w:tabs>
        <w:spacing w:before="240" w:after="240" w:line="276" w:lineRule="auto"/>
        <w:rPr>
          <w:rFonts w:ascii="Play" w:eastAsia="Play" w:hAnsi="Play" w:cs="Play"/>
        </w:rPr>
      </w:pPr>
      <w:r>
        <w:rPr>
          <w:rFonts w:ascii="Play" w:eastAsia="Play" w:hAnsi="Play" w:cs="Play"/>
        </w:rPr>
        <w:t>A failure at the test-case level may still allow module testing to continue, but a failure at system-workflow level results in retesting or test suspension.</w:t>
      </w:r>
    </w:p>
    <w:p w14:paraId="2261F8F0" w14:textId="77777777" w:rsidR="00BA51BC" w:rsidRDefault="00BA51BC">
      <w:pPr>
        <w:tabs>
          <w:tab w:val="left" w:pos="720"/>
        </w:tabs>
        <w:spacing w:before="240" w:after="240" w:line="276" w:lineRule="auto"/>
        <w:rPr>
          <w:rFonts w:ascii="Play" w:eastAsia="Play" w:hAnsi="Play" w:cs="Play"/>
        </w:rPr>
      </w:pPr>
    </w:p>
    <w:p w14:paraId="13B71B88" w14:textId="77777777" w:rsidR="00BA51BC" w:rsidRDefault="00BA51BC">
      <w:pPr>
        <w:tabs>
          <w:tab w:val="left" w:pos="720"/>
        </w:tabs>
        <w:spacing w:before="240" w:after="240" w:line="276" w:lineRule="auto"/>
        <w:rPr>
          <w:rFonts w:ascii="Play" w:eastAsia="Play" w:hAnsi="Play" w:cs="Play"/>
        </w:rPr>
      </w:pPr>
    </w:p>
    <w:p w14:paraId="2EEC5A9E" w14:textId="77777777" w:rsidR="00BA51BC" w:rsidRDefault="00BA51BC">
      <w:pPr>
        <w:tabs>
          <w:tab w:val="left" w:pos="720"/>
        </w:tabs>
        <w:spacing w:before="240" w:after="240" w:line="276" w:lineRule="auto"/>
        <w:rPr>
          <w:rFonts w:ascii="Play" w:eastAsia="Play" w:hAnsi="Play" w:cs="Play"/>
        </w:rPr>
      </w:pPr>
    </w:p>
    <w:p w14:paraId="20201BB8" w14:textId="77777777" w:rsidR="00D35EF4" w:rsidRDefault="00000000">
      <w:pPr>
        <w:pStyle w:val="Heading1"/>
        <w:numPr>
          <w:ilvl w:val="0"/>
          <w:numId w:val="18"/>
        </w:numPr>
        <w:ind w:hanging="360"/>
      </w:pPr>
      <w:bookmarkStart w:id="12" w:name="_2hsyz488qd8q" w:colFirst="0" w:colLast="0"/>
      <w:bookmarkEnd w:id="12"/>
      <w:r>
        <w:lastRenderedPageBreak/>
        <w:t>Suspension Criteria and Resumption Requirements (Kiran Rathod)</w:t>
      </w:r>
    </w:p>
    <w:p w14:paraId="0AD415C6" w14:textId="77777777" w:rsidR="00D35EF4" w:rsidRDefault="00000000">
      <w:pPr>
        <w:pStyle w:val="Heading3"/>
        <w:keepNext w:val="0"/>
        <w:keepLines w:val="0"/>
        <w:spacing w:before="280"/>
        <w:rPr>
          <w:rFonts w:ascii="Play" w:eastAsia="Play" w:hAnsi="Play" w:cs="Play"/>
          <w:b/>
          <w:color w:val="000000"/>
          <w:sz w:val="26"/>
          <w:szCs w:val="26"/>
        </w:rPr>
      </w:pPr>
      <w:bookmarkStart w:id="13" w:name="_t6ppurnaodol" w:colFirst="0" w:colLast="0"/>
      <w:bookmarkEnd w:id="13"/>
      <w:r>
        <w:rPr>
          <w:rFonts w:ascii="Play" w:eastAsia="Play" w:hAnsi="Play" w:cs="Play"/>
          <w:b/>
          <w:color w:val="000000"/>
          <w:sz w:val="26"/>
          <w:szCs w:val="26"/>
        </w:rPr>
        <w:t>Suspension Criteria</w:t>
      </w:r>
    </w:p>
    <w:p w14:paraId="0553FBB0" w14:textId="77777777" w:rsidR="00D35EF4" w:rsidRDefault="00000000">
      <w:pPr>
        <w:spacing w:before="240" w:after="240"/>
        <w:rPr>
          <w:rFonts w:ascii="Play" w:eastAsia="Play" w:hAnsi="Play" w:cs="Play"/>
        </w:rPr>
      </w:pPr>
      <w:r>
        <w:rPr>
          <w:rFonts w:ascii="Play" w:eastAsia="Play" w:hAnsi="Play" w:cs="Play"/>
        </w:rPr>
        <w:t>Testing will be suspended if:</w:t>
      </w:r>
    </w:p>
    <w:p w14:paraId="01EB4F9B" w14:textId="77777777" w:rsidR="00D35EF4" w:rsidRPr="00BA51BC" w:rsidRDefault="00000000">
      <w:pPr>
        <w:numPr>
          <w:ilvl w:val="0"/>
          <w:numId w:val="4"/>
        </w:numPr>
        <w:spacing w:before="240"/>
        <w:rPr>
          <w:rFonts w:ascii="Play" w:eastAsia="Play" w:hAnsi="Play" w:cs="Play"/>
        </w:rPr>
      </w:pPr>
      <w:r w:rsidRPr="00BA51BC">
        <w:rPr>
          <w:rFonts w:ascii="Play" w:eastAsia="Play" w:hAnsi="Play" w:cs="Play"/>
        </w:rPr>
        <w:t>The number of Critical / High-severity defects exceeds 5 unresolved defects per module, impacting core functionality.</w:t>
      </w:r>
    </w:p>
    <w:p w14:paraId="3B59976B" w14:textId="77777777" w:rsidR="00D35EF4" w:rsidRPr="00BA51BC" w:rsidRDefault="00000000">
      <w:pPr>
        <w:numPr>
          <w:ilvl w:val="0"/>
          <w:numId w:val="4"/>
        </w:numPr>
        <w:rPr>
          <w:rFonts w:ascii="Play" w:eastAsia="Play" w:hAnsi="Play" w:cs="Play"/>
        </w:rPr>
      </w:pPr>
      <w:r w:rsidRPr="00BA51BC">
        <w:rPr>
          <w:rFonts w:ascii="Play" w:eastAsia="Play" w:hAnsi="Play" w:cs="Play"/>
        </w:rPr>
        <w:t>Build deployment is unstable or prevents test execution (e.g., login failure, navigation broken).</w:t>
      </w:r>
    </w:p>
    <w:p w14:paraId="7712C0DB" w14:textId="77777777" w:rsidR="00D35EF4" w:rsidRPr="00BA51BC" w:rsidRDefault="00000000">
      <w:pPr>
        <w:numPr>
          <w:ilvl w:val="0"/>
          <w:numId w:val="4"/>
        </w:numPr>
        <w:rPr>
          <w:rFonts w:ascii="Play" w:eastAsia="Play" w:hAnsi="Play" w:cs="Play"/>
        </w:rPr>
      </w:pPr>
      <w:r w:rsidRPr="00BA51BC">
        <w:rPr>
          <w:rFonts w:ascii="Play" w:eastAsia="Play" w:hAnsi="Play" w:cs="Play"/>
        </w:rPr>
        <w:t>Data flow or backend services required for testing are unavailable.</w:t>
      </w:r>
    </w:p>
    <w:p w14:paraId="257D925D" w14:textId="77777777" w:rsidR="00D35EF4" w:rsidRPr="00BA51BC" w:rsidRDefault="00000000">
      <w:pPr>
        <w:numPr>
          <w:ilvl w:val="0"/>
          <w:numId w:val="4"/>
        </w:numPr>
        <w:rPr>
          <w:rFonts w:ascii="Play" w:eastAsia="Play" w:hAnsi="Play" w:cs="Play"/>
        </w:rPr>
      </w:pPr>
      <w:r w:rsidRPr="00BA51BC">
        <w:rPr>
          <w:rFonts w:ascii="Play" w:eastAsia="Play" w:hAnsi="Play" w:cs="Play"/>
        </w:rPr>
        <w:t>Test environment performance prevents accurate validation.</w:t>
      </w:r>
    </w:p>
    <w:p w14:paraId="5D64B68D" w14:textId="77777777" w:rsidR="00D35EF4" w:rsidRPr="00BA51BC" w:rsidRDefault="00000000">
      <w:pPr>
        <w:numPr>
          <w:ilvl w:val="0"/>
          <w:numId w:val="4"/>
        </w:numPr>
        <w:spacing w:after="240"/>
        <w:rPr>
          <w:rFonts w:ascii="Play" w:eastAsia="Play" w:hAnsi="Play" w:cs="Play"/>
        </w:rPr>
      </w:pPr>
      <w:r w:rsidRPr="00BA51BC">
        <w:rPr>
          <w:rFonts w:ascii="Play" w:eastAsia="Play" w:hAnsi="Play" w:cs="Play"/>
        </w:rPr>
        <w:t>Ghost errors appear due to unhandled blocking defects, making further testing meaningless.</w:t>
      </w:r>
    </w:p>
    <w:p w14:paraId="7BBC24F9" w14:textId="77777777" w:rsidR="00D35EF4" w:rsidRDefault="00000000">
      <w:pPr>
        <w:spacing w:before="240" w:after="240"/>
        <w:rPr>
          <w:rFonts w:ascii="Play" w:eastAsia="Play" w:hAnsi="Play" w:cs="Play"/>
        </w:rPr>
      </w:pPr>
      <w:r>
        <w:rPr>
          <w:rFonts w:ascii="Play" w:eastAsia="Play" w:hAnsi="Play" w:cs="Play"/>
        </w:rPr>
        <w:t>When suspended, the QA Manager will log a suspension notice in Jira and notify stakeholders.</w:t>
      </w:r>
    </w:p>
    <w:p w14:paraId="7BE357EB" w14:textId="77777777" w:rsidR="00D35EF4" w:rsidRDefault="00000000">
      <w:pPr>
        <w:pStyle w:val="Heading3"/>
        <w:keepNext w:val="0"/>
        <w:keepLines w:val="0"/>
        <w:spacing w:before="280"/>
        <w:rPr>
          <w:rFonts w:ascii="Play" w:eastAsia="Play" w:hAnsi="Play" w:cs="Play"/>
          <w:b/>
          <w:color w:val="000000"/>
          <w:sz w:val="26"/>
          <w:szCs w:val="26"/>
        </w:rPr>
      </w:pPr>
      <w:bookmarkStart w:id="14" w:name="_cyuw65sgggca" w:colFirst="0" w:colLast="0"/>
      <w:bookmarkEnd w:id="14"/>
      <w:r>
        <w:rPr>
          <w:rFonts w:ascii="Play" w:eastAsia="Play" w:hAnsi="Play" w:cs="Play"/>
          <w:b/>
          <w:color w:val="000000"/>
          <w:sz w:val="26"/>
          <w:szCs w:val="26"/>
        </w:rPr>
        <w:t>Resumption Requirements</w:t>
      </w:r>
    </w:p>
    <w:p w14:paraId="5BB0CF20" w14:textId="77777777" w:rsidR="00D35EF4" w:rsidRDefault="00000000">
      <w:pPr>
        <w:spacing w:before="240" w:after="240"/>
        <w:rPr>
          <w:rFonts w:ascii="Play" w:eastAsia="Play" w:hAnsi="Play" w:cs="Play"/>
        </w:rPr>
      </w:pPr>
      <w:r>
        <w:rPr>
          <w:rFonts w:ascii="Play" w:eastAsia="Play" w:hAnsi="Play" w:cs="Play"/>
        </w:rPr>
        <w:t>Testing will resume when:</w:t>
      </w:r>
    </w:p>
    <w:p w14:paraId="2906E91A" w14:textId="77777777" w:rsidR="00D35EF4" w:rsidRDefault="00000000">
      <w:pPr>
        <w:numPr>
          <w:ilvl w:val="0"/>
          <w:numId w:val="12"/>
        </w:numPr>
        <w:spacing w:before="240"/>
        <w:rPr>
          <w:rFonts w:ascii="Play" w:eastAsia="Play" w:hAnsi="Play" w:cs="Play"/>
        </w:rPr>
      </w:pPr>
      <w:r>
        <w:rPr>
          <w:rFonts w:ascii="Play" w:eastAsia="Play" w:hAnsi="Play" w:cs="Play"/>
        </w:rPr>
        <w:t>All blocking Critical/High defects are fixed or resolved with approved workarounds.</w:t>
      </w:r>
    </w:p>
    <w:p w14:paraId="09294232" w14:textId="77777777" w:rsidR="00D35EF4" w:rsidRDefault="00000000">
      <w:pPr>
        <w:numPr>
          <w:ilvl w:val="0"/>
          <w:numId w:val="12"/>
        </w:numPr>
        <w:rPr>
          <w:rFonts w:ascii="Play" w:eastAsia="Play" w:hAnsi="Play" w:cs="Play"/>
        </w:rPr>
      </w:pPr>
      <w:r>
        <w:rPr>
          <w:rFonts w:ascii="Play" w:eastAsia="Play" w:hAnsi="Play" w:cs="Play"/>
        </w:rPr>
        <w:t>QA environment is restored and stable.</w:t>
      </w:r>
    </w:p>
    <w:p w14:paraId="0EDD310A" w14:textId="77777777" w:rsidR="00D35EF4" w:rsidRDefault="00000000">
      <w:pPr>
        <w:numPr>
          <w:ilvl w:val="0"/>
          <w:numId w:val="12"/>
        </w:numPr>
        <w:rPr>
          <w:rFonts w:ascii="Play" w:eastAsia="Play" w:hAnsi="Play" w:cs="Play"/>
        </w:rPr>
      </w:pPr>
      <w:r>
        <w:rPr>
          <w:rFonts w:ascii="Play" w:eastAsia="Play" w:hAnsi="Play" w:cs="Play"/>
        </w:rPr>
        <w:t>Updated build is deployed and smoke testing passes.</w:t>
      </w:r>
    </w:p>
    <w:p w14:paraId="56AEFAF0" w14:textId="77777777" w:rsidR="00D35EF4" w:rsidRDefault="00000000">
      <w:pPr>
        <w:numPr>
          <w:ilvl w:val="0"/>
          <w:numId w:val="12"/>
        </w:numPr>
        <w:rPr>
          <w:rFonts w:ascii="Play" w:eastAsia="Play" w:hAnsi="Play" w:cs="Play"/>
        </w:rPr>
      </w:pPr>
      <w:r>
        <w:rPr>
          <w:rFonts w:ascii="Play" w:eastAsia="Play" w:hAnsi="Play" w:cs="Play"/>
        </w:rPr>
        <w:t>Test data and workflows are validated for accuracy.</w:t>
      </w:r>
    </w:p>
    <w:p w14:paraId="11DDACC5" w14:textId="77777777" w:rsidR="00D35EF4" w:rsidRDefault="00000000">
      <w:pPr>
        <w:numPr>
          <w:ilvl w:val="0"/>
          <w:numId w:val="12"/>
        </w:numPr>
        <w:spacing w:after="240"/>
        <w:rPr>
          <w:rFonts w:ascii="Play" w:eastAsia="Play" w:hAnsi="Play" w:cs="Play"/>
        </w:rPr>
      </w:pPr>
      <w:r>
        <w:rPr>
          <w:rFonts w:ascii="Play" w:eastAsia="Play" w:hAnsi="Play" w:cs="Play"/>
        </w:rPr>
        <w:t>Regression testing is completed for impacted modules.</w:t>
      </w:r>
    </w:p>
    <w:p w14:paraId="0039C468" w14:textId="77777777" w:rsidR="00D35EF4" w:rsidRDefault="00000000">
      <w:pPr>
        <w:spacing w:before="240" w:after="240"/>
        <w:rPr>
          <w:rFonts w:ascii="Play" w:eastAsia="Play" w:hAnsi="Play" w:cs="Play"/>
        </w:rPr>
      </w:pPr>
      <w:r>
        <w:rPr>
          <w:rFonts w:ascii="Play" w:eastAsia="Play" w:hAnsi="Play" w:cs="Play"/>
        </w:rPr>
        <w:t xml:space="preserve">After resumption, all impacted tests will be re-executed and logged in </w:t>
      </w:r>
      <w:proofErr w:type="spellStart"/>
      <w:r>
        <w:rPr>
          <w:rFonts w:ascii="Play" w:eastAsia="Play" w:hAnsi="Play" w:cs="Play"/>
        </w:rPr>
        <w:t>qTest</w:t>
      </w:r>
      <w:proofErr w:type="spellEnd"/>
      <w:r>
        <w:rPr>
          <w:rFonts w:ascii="Play" w:eastAsia="Play" w:hAnsi="Play" w:cs="Play"/>
        </w:rPr>
        <w:t>, and results added to the System Test Summary Report.</w:t>
      </w:r>
    </w:p>
    <w:p w14:paraId="43307E28" w14:textId="77777777" w:rsidR="00D35EF4" w:rsidRDefault="00000000">
      <w:pPr>
        <w:pStyle w:val="Heading1"/>
        <w:numPr>
          <w:ilvl w:val="0"/>
          <w:numId w:val="18"/>
        </w:numPr>
        <w:ind w:hanging="360"/>
      </w:pPr>
      <w:bookmarkStart w:id="15" w:name="_atx2078oxo8g" w:colFirst="0" w:colLast="0"/>
      <w:bookmarkEnd w:id="15"/>
      <w:r>
        <w:t>Test Deliverables (Kiran Rathod)</w:t>
      </w:r>
    </w:p>
    <w:p w14:paraId="36649D19" w14:textId="77777777" w:rsidR="00D35EF4" w:rsidRDefault="00D35EF4">
      <w:pPr>
        <w:rPr>
          <w:rFonts w:ascii="Play" w:eastAsia="Play" w:hAnsi="Play" w:cs="Play"/>
        </w:rPr>
      </w:pPr>
    </w:p>
    <w:p w14:paraId="4CEBA4C5" w14:textId="77777777" w:rsidR="00D35EF4" w:rsidRDefault="00000000">
      <w:pPr>
        <w:rPr>
          <w:rFonts w:ascii="Play" w:eastAsia="Play" w:hAnsi="Play" w:cs="Play"/>
        </w:rPr>
      </w:pPr>
      <w:r>
        <w:rPr>
          <w:rFonts w:ascii="Play" w:eastAsia="Play" w:hAnsi="Play" w:cs="Play"/>
        </w:rPr>
        <w:t>​​The following artifacts will be delivered as part of this System Test Plan:</w:t>
      </w:r>
    </w:p>
    <w:p w14:paraId="071CE77F" w14:textId="77777777" w:rsidR="00D35EF4" w:rsidRDefault="00000000">
      <w:pPr>
        <w:pStyle w:val="Heading3"/>
        <w:keepNext w:val="0"/>
        <w:keepLines w:val="0"/>
        <w:spacing w:before="280"/>
        <w:rPr>
          <w:rFonts w:ascii="Play" w:eastAsia="Play" w:hAnsi="Play" w:cs="Play"/>
          <w:b/>
          <w:color w:val="000000"/>
          <w:sz w:val="26"/>
          <w:szCs w:val="26"/>
        </w:rPr>
      </w:pPr>
      <w:bookmarkStart w:id="16" w:name="_7suy4bk8r06k" w:colFirst="0" w:colLast="0"/>
      <w:bookmarkEnd w:id="16"/>
      <w:r>
        <w:rPr>
          <w:rFonts w:ascii="Play" w:eastAsia="Play" w:hAnsi="Play" w:cs="Play"/>
          <w:b/>
          <w:color w:val="000000"/>
          <w:sz w:val="26"/>
          <w:szCs w:val="26"/>
        </w:rPr>
        <w:t>Documents</w:t>
      </w:r>
    </w:p>
    <w:p w14:paraId="7AE9A303" w14:textId="77777777" w:rsidR="00D35EF4" w:rsidRDefault="00000000">
      <w:pPr>
        <w:numPr>
          <w:ilvl w:val="0"/>
          <w:numId w:val="6"/>
        </w:numPr>
        <w:spacing w:before="240"/>
        <w:rPr>
          <w:rFonts w:ascii="Play" w:eastAsia="Play" w:hAnsi="Play" w:cs="Play"/>
        </w:rPr>
      </w:pPr>
      <w:r>
        <w:rPr>
          <w:rFonts w:ascii="Play" w:eastAsia="Play" w:hAnsi="Play" w:cs="Play"/>
        </w:rPr>
        <w:t>System Test Plan (IEEE 829 compliant)</w:t>
      </w:r>
    </w:p>
    <w:p w14:paraId="701FACE9" w14:textId="77777777" w:rsidR="00D35EF4" w:rsidRDefault="00000000">
      <w:pPr>
        <w:numPr>
          <w:ilvl w:val="0"/>
          <w:numId w:val="6"/>
        </w:numPr>
        <w:rPr>
          <w:rFonts w:ascii="Play" w:eastAsia="Play" w:hAnsi="Play" w:cs="Play"/>
        </w:rPr>
      </w:pPr>
      <w:r>
        <w:rPr>
          <w:rFonts w:ascii="Play" w:eastAsia="Play" w:hAnsi="Play" w:cs="Play"/>
        </w:rPr>
        <w:t>Test Design Specifications</w:t>
      </w:r>
    </w:p>
    <w:p w14:paraId="0A396C8C" w14:textId="77777777" w:rsidR="00D35EF4" w:rsidRDefault="00000000">
      <w:pPr>
        <w:numPr>
          <w:ilvl w:val="0"/>
          <w:numId w:val="6"/>
        </w:numPr>
        <w:rPr>
          <w:rFonts w:ascii="Play" w:eastAsia="Play" w:hAnsi="Play" w:cs="Play"/>
        </w:rPr>
      </w:pPr>
      <w:r>
        <w:rPr>
          <w:rFonts w:ascii="Play" w:eastAsia="Play" w:hAnsi="Play" w:cs="Play"/>
        </w:rPr>
        <w:t xml:space="preserve">Test Case Specifications in </w:t>
      </w:r>
      <w:proofErr w:type="spellStart"/>
      <w:r>
        <w:rPr>
          <w:rFonts w:ascii="Play" w:eastAsia="Play" w:hAnsi="Play" w:cs="Play"/>
        </w:rPr>
        <w:t>qTest</w:t>
      </w:r>
      <w:proofErr w:type="spellEnd"/>
    </w:p>
    <w:p w14:paraId="5805DAC0" w14:textId="77777777" w:rsidR="00D35EF4" w:rsidRDefault="00000000">
      <w:pPr>
        <w:numPr>
          <w:ilvl w:val="0"/>
          <w:numId w:val="6"/>
        </w:numPr>
        <w:rPr>
          <w:rFonts w:ascii="Play" w:eastAsia="Play" w:hAnsi="Play" w:cs="Play"/>
        </w:rPr>
      </w:pPr>
      <w:r>
        <w:rPr>
          <w:rFonts w:ascii="Play" w:eastAsia="Play" w:hAnsi="Play" w:cs="Play"/>
        </w:rPr>
        <w:t>Test Procedures and Execution Logs</w:t>
      </w:r>
    </w:p>
    <w:p w14:paraId="73A5D1D0" w14:textId="77777777" w:rsidR="00D35EF4" w:rsidRDefault="00000000">
      <w:pPr>
        <w:numPr>
          <w:ilvl w:val="0"/>
          <w:numId w:val="6"/>
        </w:numPr>
        <w:rPr>
          <w:rFonts w:ascii="Play" w:eastAsia="Play" w:hAnsi="Play" w:cs="Play"/>
        </w:rPr>
      </w:pPr>
      <w:r>
        <w:rPr>
          <w:rFonts w:ascii="Play" w:eastAsia="Play" w:hAnsi="Play" w:cs="Play"/>
        </w:rPr>
        <w:t>Test Data Sheets</w:t>
      </w:r>
    </w:p>
    <w:p w14:paraId="3B6EFF24" w14:textId="77777777" w:rsidR="00D35EF4" w:rsidRDefault="00000000">
      <w:pPr>
        <w:numPr>
          <w:ilvl w:val="0"/>
          <w:numId w:val="6"/>
        </w:numPr>
        <w:rPr>
          <w:rFonts w:ascii="Play" w:eastAsia="Play" w:hAnsi="Play" w:cs="Play"/>
        </w:rPr>
      </w:pPr>
      <w:r>
        <w:rPr>
          <w:rFonts w:ascii="Play" w:eastAsia="Play" w:hAnsi="Play" w:cs="Play"/>
        </w:rPr>
        <w:lastRenderedPageBreak/>
        <w:t>Test Incident Reports (defects logged in Jira)</w:t>
      </w:r>
    </w:p>
    <w:p w14:paraId="2C3ED52E" w14:textId="77777777" w:rsidR="00D35EF4" w:rsidRDefault="00000000">
      <w:pPr>
        <w:numPr>
          <w:ilvl w:val="0"/>
          <w:numId w:val="6"/>
        </w:numPr>
        <w:rPr>
          <w:rFonts w:ascii="Play" w:eastAsia="Play" w:hAnsi="Play" w:cs="Play"/>
        </w:rPr>
      </w:pPr>
      <w:r>
        <w:rPr>
          <w:rFonts w:ascii="Play" w:eastAsia="Play" w:hAnsi="Play" w:cs="Play"/>
        </w:rPr>
        <w:t>Daily and Weekly Test Execution Reports</w:t>
      </w:r>
    </w:p>
    <w:p w14:paraId="01851C08" w14:textId="77777777" w:rsidR="00D35EF4" w:rsidRDefault="00000000">
      <w:pPr>
        <w:numPr>
          <w:ilvl w:val="0"/>
          <w:numId w:val="6"/>
        </w:numPr>
        <w:spacing w:after="240"/>
        <w:rPr>
          <w:rFonts w:ascii="Play" w:eastAsia="Play" w:hAnsi="Play" w:cs="Play"/>
        </w:rPr>
      </w:pPr>
      <w:r>
        <w:rPr>
          <w:rFonts w:ascii="Play" w:eastAsia="Play" w:hAnsi="Play" w:cs="Play"/>
        </w:rPr>
        <w:t>Test Summary Report at the end of the cycle</w:t>
      </w:r>
    </w:p>
    <w:p w14:paraId="6A911BF8" w14:textId="77777777" w:rsidR="00D35EF4" w:rsidRDefault="00000000">
      <w:pPr>
        <w:pStyle w:val="Heading3"/>
        <w:keepNext w:val="0"/>
        <w:keepLines w:val="0"/>
        <w:spacing w:before="280"/>
        <w:rPr>
          <w:rFonts w:ascii="Play" w:eastAsia="Play" w:hAnsi="Play" w:cs="Play"/>
          <w:b/>
          <w:color w:val="000000"/>
          <w:sz w:val="26"/>
          <w:szCs w:val="26"/>
        </w:rPr>
      </w:pPr>
      <w:bookmarkStart w:id="17" w:name="_3ycm55v30qjf" w:colFirst="0" w:colLast="0"/>
      <w:bookmarkEnd w:id="17"/>
      <w:r>
        <w:rPr>
          <w:rFonts w:ascii="Play" w:eastAsia="Play" w:hAnsi="Play" w:cs="Play"/>
          <w:b/>
          <w:color w:val="000000"/>
          <w:sz w:val="26"/>
          <w:szCs w:val="26"/>
        </w:rPr>
        <w:t>Additional Deliverables</w:t>
      </w:r>
    </w:p>
    <w:p w14:paraId="5BEAFAB8" w14:textId="77777777" w:rsidR="00D35EF4" w:rsidRPr="0060758B" w:rsidRDefault="00000000">
      <w:pPr>
        <w:spacing w:before="240" w:after="240"/>
        <w:rPr>
          <w:rFonts w:ascii="Aptos" w:eastAsia="Play" w:hAnsi="Aptos" w:cs="Play"/>
        </w:rPr>
      </w:pPr>
      <w:r w:rsidRPr="0060758B">
        <w:rPr>
          <w:rFonts w:ascii="Aptos" w:eastAsia="Arial Unicode MS" w:hAnsi="Aptos" w:cs="Arial Unicode MS"/>
        </w:rPr>
        <w:t>Traceability Matrix (RCT → Test Cases → Defects)</w:t>
      </w:r>
    </w:p>
    <w:p w14:paraId="60A15349" w14:textId="77777777" w:rsidR="00D35EF4" w:rsidRDefault="00000000">
      <w:pPr>
        <w:spacing w:before="240" w:after="240"/>
        <w:rPr>
          <w:rFonts w:ascii="Play" w:eastAsia="Play" w:hAnsi="Play" w:cs="Play"/>
        </w:rPr>
      </w:pPr>
      <w:r>
        <w:rPr>
          <w:rFonts w:ascii="Play" w:eastAsia="Play" w:hAnsi="Play" w:cs="Play"/>
        </w:rPr>
        <w:t>Screenshots and logs for failed test cases</w:t>
      </w:r>
    </w:p>
    <w:p w14:paraId="28050DAF" w14:textId="77777777" w:rsidR="00D35EF4" w:rsidRDefault="00000000">
      <w:pPr>
        <w:spacing w:before="240" w:after="240"/>
        <w:rPr>
          <w:rFonts w:ascii="Play" w:eastAsia="Play" w:hAnsi="Play" w:cs="Play"/>
        </w:rPr>
      </w:pPr>
      <w:r>
        <w:rPr>
          <w:rFonts w:ascii="Play" w:eastAsia="Play" w:hAnsi="Play" w:cs="Play"/>
        </w:rPr>
        <w:t>Regression cycle results</w:t>
      </w:r>
    </w:p>
    <w:p w14:paraId="64EAB735" w14:textId="77777777" w:rsidR="00D35EF4" w:rsidRDefault="00000000">
      <w:pPr>
        <w:spacing w:before="240" w:after="240"/>
        <w:rPr>
          <w:rFonts w:ascii="Play" w:eastAsia="Play" w:hAnsi="Play" w:cs="Play"/>
        </w:rPr>
      </w:pPr>
      <w:r>
        <w:rPr>
          <w:rFonts w:ascii="Play" w:eastAsia="Play" w:hAnsi="Play" w:cs="Play"/>
        </w:rPr>
        <w:t xml:space="preserve">Test execution dashboards from </w:t>
      </w:r>
      <w:proofErr w:type="spellStart"/>
      <w:r>
        <w:rPr>
          <w:rFonts w:ascii="Play" w:eastAsia="Play" w:hAnsi="Play" w:cs="Play"/>
        </w:rPr>
        <w:t>qTest</w:t>
      </w:r>
      <w:proofErr w:type="spellEnd"/>
    </w:p>
    <w:p w14:paraId="1B8354C8" w14:textId="77777777" w:rsidR="00D35EF4" w:rsidRDefault="00D35EF4">
      <w:pPr>
        <w:spacing w:before="240" w:after="240"/>
        <w:ind w:left="644"/>
        <w:rPr>
          <w:rFonts w:ascii="Play" w:eastAsia="Play" w:hAnsi="Play" w:cs="Play"/>
        </w:rPr>
      </w:pPr>
    </w:p>
    <w:p w14:paraId="18583F0C" w14:textId="77777777" w:rsidR="00D35EF4" w:rsidRDefault="00000000">
      <w:pPr>
        <w:pStyle w:val="Heading1"/>
        <w:numPr>
          <w:ilvl w:val="0"/>
          <w:numId w:val="18"/>
        </w:numPr>
        <w:ind w:hanging="360"/>
      </w:pPr>
      <w:bookmarkStart w:id="18" w:name="_6cm7itj1hqma" w:colFirst="0" w:colLast="0"/>
      <w:bookmarkEnd w:id="18"/>
      <w:r>
        <w:t>Testing Tasks (Kiran Rathod)</w:t>
      </w:r>
    </w:p>
    <w:p w14:paraId="0C77604B" w14:textId="77777777" w:rsidR="00D35EF4" w:rsidRDefault="00000000">
      <w:pPr>
        <w:spacing w:before="240" w:after="240"/>
        <w:rPr>
          <w:rFonts w:ascii="Play" w:eastAsia="Play" w:hAnsi="Play" w:cs="Play"/>
          <w:sz w:val="22"/>
          <w:szCs w:val="22"/>
        </w:rPr>
      </w:pPr>
      <w:r>
        <w:rPr>
          <w:rFonts w:ascii="Play" w:eastAsia="Play" w:hAnsi="Play" w:cs="Play"/>
          <w:sz w:val="22"/>
          <w:szCs w:val="22"/>
        </w:rPr>
        <w:t>The following tasks define the workflow required to complete System Testing for Team 3:</w:t>
      </w:r>
    </w:p>
    <w:tbl>
      <w:tblPr>
        <w:tblStyle w:val="a3"/>
        <w:tblW w:w="8639" w:type="dxa"/>
        <w:tblInd w:w="0" w:type="dxa"/>
        <w:tblLayout w:type="fixed"/>
        <w:tblLook w:val="0600" w:firstRow="0" w:lastRow="0" w:firstColumn="0" w:lastColumn="0" w:noHBand="1" w:noVBand="1"/>
      </w:tblPr>
      <w:tblGrid>
        <w:gridCol w:w="1843"/>
        <w:gridCol w:w="4677"/>
        <w:gridCol w:w="2119"/>
      </w:tblGrid>
      <w:tr w:rsidR="00D35EF4" w14:paraId="4AF37EDD" w14:textId="77777777">
        <w:trPr>
          <w:trHeight w:val="500"/>
        </w:trPr>
        <w:tc>
          <w:tcPr>
            <w:tcW w:w="1843" w:type="dxa"/>
            <w:tcMar>
              <w:top w:w="100" w:type="dxa"/>
              <w:left w:w="100" w:type="dxa"/>
              <w:bottom w:w="100" w:type="dxa"/>
              <w:right w:w="100" w:type="dxa"/>
            </w:tcMar>
          </w:tcPr>
          <w:p w14:paraId="5AB5C1CF" w14:textId="77777777" w:rsidR="00D35EF4" w:rsidRDefault="00000000">
            <w:pPr>
              <w:jc w:val="center"/>
              <w:rPr>
                <w:rFonts w:ascii="Play" w:eastAsia="Play" w:hAnsi="Play" w:cs="Play"/>
                <w:sz w:val="22"/>
                <w:szCs w:val="22"/>
              </w:rPr>
            </w:pPr>
            <w:r>
              <w:rPr>
                <w:rFonts w:ascii="Play" w:eastAsia="Play" w:hAnsi="Play" w:cs="Play"/>
                <w:sz w:val="22"/>
                <w:szCs w:val="22"/>
              </w:rPr>
              <w:t>Task</w:t>
            </w:r>
          </w:p>
        </w:tc>
        <w:tc>
          <w:tcPr>
            <w:tcW w:w="4677" w:type="dxa"/>
            <w:tcMar>
              <w:top w:w="100" w:type="dxa"/>
              <w:left w:w="100" w:type="dxa"/>
              <w:bottom w:w="100" w:type="dxa"/>
              <w:right w:w="100" w:type="dxa"/>
            </w:tcMar>
          </w:tcPr>
          <w:p w14:paraId="09D9149E" w14:textId="77777777" w:rsidR="00D35EF4" w:rsidRDefault="00000000">
            <w:pPr>
              <w:jc w:val="center"/>
              <w:rPr>
                <w:rFonts w:ascii="Play" w:eastAsia="Play" w:hAnsi="Play" w:cs="Play"/>
                <w:sz w:val="22"/>
                <w:szCs w:val="22"/>
              </w:rPr>
            </w:pPr>
            <w:r>
              <w:rPr>
                <w:rFonts w:ascii="Play" w:eastAsia="Play" w:hAnsi="Play" w:cs="Play"/>
                <w:sz w:val="22"/>
                <w:szCs w:val="22"/>
              </w:rPr>
              <w:t>Description</w:t>
            </w:r>
          </w:p>
        </w:tc>
        <w:tc>
          <w:tcPr>
            <w:tcW w:w="2119" w:type="dxa"/>
            <w:tcMar>
              <w:top w:w="100" w:type="dxa"/>
              <w:left w:w="100" w:type="dxa"/>
              <w:bottom w:w="100" w:type="dxa"/>
              <w:right w:w="100" w:type="dxa"/>
            </w:tcMar>
          </w:tcPr>
          <w:p w14:paraId="67F8B2E2" w14:textId="77777777" w:rsidR="00D35EF4" w:rsidRDefault="00000000">
            <w:pPr>
              <w:jc w:val="center"/>
              <w:rPr>
                <w:rFonts w:ascii="Play" w:eastAsia="Play" w:hAnsi="Play" w:cs="Play"/>
                <w:sz w:val="22"/>
                <w:szCs w:val="22"/>
              </w:rPr>
            </w:pPr>
            <w:r>
              <w:rPr>
                <w:rFonts w:ascii="Play" w:eastAsia="Play" w:hAnsi="Play" w:cs="Play"/>
                <w:sz w:val="22"/>
                <w:szCs w:val="22"/>
              </w:rPr>
              <w:t>Owner</w:t>
            </w:r>
          </w:p>
        </w:tc>
      </w:tr>
      <w:tr w:rsidR="00D35EF4" w14:paraId="0A96D7D5" w14:textId="77777777">
        <w:trPr>
          <w:trHeight w:val="770"/>
        </w:trPr>
        <w:tc>
          <w:tcPr>
            <w:tcW w:w="1843" w:type="dxa"/>
            <w:tcMar>
              <w:top w:w="100" w:type="dxa"/>
              <w:left w:w="100" w:type="dxa"/>
              <w:bottom w:w="100" w:type="dxa"/>
              <w:right w:w="100" w:type="dxa"/>
            </w:tcMar>
          </w:tcPr>
          <w:p w14:paraId="7A56BA4D" w14:textId="77777777" w:rsidR="00D35EF4" w:rsidRDefault="00000000">
            <w:pPr>
              <w:rPr>
                <w:rFonts w:ascii="Play" w:eastAsia="Play" w:hAnsi="Play" w:cs="Play"/>
                <w:sz w:val="22"/>
                <w:szCs w:val="22"/>
              </w:rPr>
            </w:pPr>
            <w:r>
              <w:rPr>
                <w:rFonts w:ascii="Play" w:eastAsia="Play" w:hAnsi="Play" w:cs="Play"/>
                <w:sz w:val="22"/>
                <w:szCs w:val="22"/>
              </w:rPr>
              <w:t>Requirement Review</w:t>
            </w:r>
          </w:p>
        </w:tc>
        <w:tc>
          <w:tcPr>
            <w:tcW w:w="4677" w:type="dxa"/>
            <w:tcMar>
              <w:top w:w="100" w:type="dxa"/>
              <w:left w:w="100" w:type="dxa"/>
              <w:bottom w:w="100" w:type="dxa"/>
              <w:right w:w="100" w:type="dxa"/>
            </w:tcMar>
          </w:tcPr>
          <w:p w14:paraId="6C3609E4" w14:textId="77777777" w:rsidR="00D35EF4" w:rsidRDefault="00000000">
            <w:pPr>
              <w:rPr>
                <w:rFonts w:ascii="Play" w:eastAsia="Play" w:hAnsi="Play" w:cs="Play"/>
                <w:sz w:val="22"/>
                <w:szCs w:val="22"/>
              </w:rPr>
            </w:pPr>
            <w:r>
              <w:rPr>
                <w:rFonts w:ascii="Play" w:eastAsia="Play" w:hAnsi="Play" w:cs="Play"/>
                <w:sz w:val="22"/>
                <w:szCs w:val="22"/>
              </w:rPr>
              <w:t>Analyze RCT, roadmap, and user stories</w:t>
            </w:r>
          </w:p>
        </w:tc>
        <w:tc>
          <w:tcPr>
            <w:tcW w:w="2119" w:type="dxa"/>
            <w:tcMar>
              <w:top w:w="100" w:type="dxa"/>
              <w:left w:w="100" w:type="dxa"/>
              <w:bottom w:w="100" w:type="dxa"/>
              <w:right w:w="100" w:type="dxa"/>
            </w:tcMar>
          </w:tcPr>
          <w:p w14:paraId="70265BA6" w14:textId="77777777" w:rsidR="00D35EF4" w:rsidRDefault="00000000">
            <w:pPr>
              <w:rPr>
                <w:rFonts w:ascii="Play" w:eastAsia="Play" w:hAnsi="Play" w:cs="Play"/>
                <w:sz w:val="22"/>
                <w:szCs w:val="22"/>
              </w:rPr>
            </w:pPr>
            <w:r>
              <w:rPr>
                <w:rFonts w:ascii="Play" w:eastAsia="Play" w:hAnsi="Play" w:cs="Play"/>
                <w:sz w:val="22"/>
                <w:szCs w:val="22"/>
              </w:rPr>
              <w:t>Entire QA Team</w:t>
            </w:r>
          </w:p>
        </w:tc>
      </w:tr>
      <w:tr w:rsidR="00D35EF4" w14:paraId="35ED9D6F" w14:textId="77777777">
        <w:trPr>
          <w:trHeight w:val="770"/>
        </w:trPr>
        <w:tc>
          <w:tcPr>
            <w:tcW w:w="1843" w:type="dxa"/>
            <w:tcMar>
              <w:top w:w="100" w:type="dxa"/>
              <w:left w:w="100" w:type="dxa"/>
              <w:bottom w:w="100" w:type="dxa"/>
              <w:right w:w="100" w:type="dxa"/>
            </w:tcMar>
          </w:tcPr>
          <w:p w14:paraId="57E2C8D7" w14:textId="77777777" w:rsidR="00D35EF4" w:rsidRDefault="00000000">
            <w:pPr>
              <w:rPr>
                <w:rFonts w:ascii="Play" w:eastAsia="Play" w:hAnsi="Play" w:cs="Play"/>
                <w:sz w:val="22"/>
                <w:szCs w:val="22"/>
              </w:rPr>
            </w:pPr>
            <w:r>
              <w:rPr>
                <w:rFonts w:ascii="Play" w:eastAsia="Play" w:hAnsi="Play" w:cs="Play"/>
                <w:sz w:val="22"/>
                <w:szCs w:val="22"/>
              </w:rPr>
              <w:t>Test Case Design</w:t>
            </w:r>
          </w:p>
        </w:tc>
        <w:tc>
          <w:tcPr>
            <w:tcW w:w="4677" w:type="dxa"/>
            <w:tcMar>
              <w:top w:w="100" w:type="dxa"/>
              <w:left w:w="100" w:type="dxa"/>
              <w:bottom w:w="100" w:type="dxa"/>
              <w:right w:w="100" w:type="dxa"/>
            </w:tcMar>
          </w:tcPr>
          <w:p w14:paraId="323FBE5E" w14:textId="77777777" w:rsidR="00D35EF4" w:rsidRDefault="00000000">
            <w:pPr>
              <w:rPr>
                <w:rFonts w:ascii="Play" w:eastAsia="Play" w:hAnsi="Play" w:cs="Play"/>
                <w:sz w:val="22"/>
                <w:szCs w:val="22"/>
              </w:rPr>
            </w:pPr>
            <w:r>
              <w:rPr>
                <w:rFonts w:ascii="Play" w:eastAsia="Play" w:hAnsi="Play" w:cs="Play"/>
                <w:sz w:val="22"/>
                <w:szCs w:val="22"/>
              </w:rPr>
              <w:t xml:space="preserve">Create manual test cases in </w:t>
            </w:r>
            <w:proofErr w:type="spellStart"/>
            <w:r>
              <w:rPr>
                <w:rFonts w:ascii="Play" w:eastAsia="Play" w:hAnsi="Play" w:cs="Play"/>
                <w:sz w:val="22"/>
                <w:szCs w:val="22"/>
              </w:rPr>
              <w:t>qTest</w:t>
            </w:r>
            <w:proofErr w:type="spellEnd"/>
            <w:r>
              <w:rPr>
                <w:rFonts w:ascii="Play" w:eastAsia="Play" w:hAnsi="Play" w:cs="Play"/>
                <w:sz w:val="22"/>
                <w:szCs w:val="22"/>
              </w:rPr>
              <w:t xml:space="preserve"> mapped to user stories</w:t>
            </w:r>
          </w:p>
        </w:tc>
        <w:tc>
          <w:tcPr>
            <w:tcW w:w="2119" w:type="dxa"/>
            <w:tcMar>
              <w:top w:w="100" w:type="dxa"/>
              <w:left w:w="100" w:type="dxa"/>
              <w:bottom w:w="100" w:type="dxa"/>
              <w:right w:w="100" w:type="dxa"/>
            </w:tcMar>
          </w:tcPr>
          <w:p w14:paraId="5276E2F4" w14:textId="77777777" w:rsidR="00D35EF4" w:rsidRDefault="00000000">
            <w:pPr>
              <w:rPr>
                <w:rFonts w:ascii="Play" w:eastAsia="Play" w:hAnsi="Play" w:cs="Play"/>
                <w:sz w:val="22"/>
                <w:szCs w:val="22"/>
              </w:rPr>
            </w:pPr>
            <w:r>
              <w:rPr>
                <w:rFonts w:ascii="Play" w:eastAsia="Play" w:hAnsi="Play" w:cs="Play"/>
                <w:sz w:val="22"/>
                <w:szCs w:val="22"/>
              </w:rPr>
              <w:t>QA Analysts</w:t>
            </w:r>
          </w:p>
        </w:tc>
      </w:tr>
      <w:tr w:rsidR="00D35EF4" w14:paraId="2BA8D9BC" w14:textId="77777777">
        <w:trPr>
          <w:trHeight w:val="770"/>
        </w:trPr>
        <w:tc>
          <w:tcPr>
            <w:tcW w:w="1843" w:type="dxa"/>
            <w:tcMar>
              <w:top w:w="100" w:type="dxa"/>
              <w:left w:w="100" w:type="dxa"/>
              <w:bottom w:w="100" w:type="dxa"/>
              <w:right w:w="100" w:type="dxa"/>
            </w:tcMar>
          </w:tcPr>
          <w:p w14:paraId="77BD6949" w14:textId="77777777" w:rsidR="00D35EF4" w:rsidRDefault="00000000">
            <w:pPr>
              <w:rPr>
                <w:rFonts w:ascii="Play" w:eastAsia="Play" w:hAnsi="Play" w:cs="Play"/>
                <w:sz w:val="22"/>
                <w:szCs w:val="22"/>
              </w:rPr>
            </w:pPr>
            <w:r>
              <w:rPr>
                <w:rFonts w:ascii="Play" w:eastAsia="Play" w:hAnsi="Play" w:cs="Play"/>
                <w:sz w:val="22"/>
                <w:szCs w:val="22"/>
              </w:rPr>
              <w:t>Test Data Preparation</w:t>
            </w:r>
          </w:p>
        </w:tc>
        <w:tc>
          <w:tcPr>
            <w:tcW w:w="4677" w:type="dxa"/>
            <w:tcMar>
              <w:top w:w="100" w:type="dxa"/>
              <w:left w:w="100" w:type="dxa"/>
              <w:bottom w:w="100" w:type="dxa"/>
              <w:right w:w="100" w:type="dxa"/>
            </w:tcMar>
          </w:tcPr>
          <w:p w14:paraId="387D1E0A" w14:textId="77777777" w:rsidR="00D35EF4" w:rsidRDefault="00000000">
            <w:pPr>
              <w:rPr>
                <w:rFonts w:ascii="Play" w:eastAsia="Play" w:hAnsi="Play" w:cs="Play"/>
                <w:sz w:val="22"/>
                <w:szCs w:val="22"/>
              </w:rPr>
            </w:pPr>
            <w:r>
              <w:rPr>
                <w:rFonts w:ascii="Play" w:eastAsia="Play" w:hAnsi="Play" w:cs="Play"/>
                <w:sz w:val="22"/>
                <w:szCs w:val="22"/>
              </w:rPr>
              <w:t>Generate expense, supplier, and bill test records</w:t>
            </w:r>
          </w:p>
        </w:tc>
        <w:tc>
          <w:tcPr>
            <w:tcW w:w="2119" w:type="dxa"/>
            <w:tcMar>
              <w:top w:w="100" w:type="dxa"/>
              <w:left w:w="100" w:type="dxa"/>
              <w:bottom w:w="100" w:type="dxa"/>
              <w:right w:w="100" w:type="dxa"/>
            </w:tcMar>
          </w:tcPr>
          <w:p w14:paraId="32F63DAD" w14:textId="77777777" w:rsidR="00D35EF4" w:rsidRDefault="00000000">
            <w:pPr>
              <w:rPr>
                <w:rFonts w:ascii="Play" w:eastAsia="Play" w:hAnsi="Play" w:cs="Play"/>
                <w:sz w:val="22"/>
                <w:szCs w:val="22"/>
              </w:rPr>
            </w:pPr>
            <w:r>
              <w:rPr>
                <w:rFonts w:ascii="Play" w:eastAsia="Play" w:hAnsi="Play" w:cs="Play"/>
                <w:sz w:val="22"/>
                <w:szCs w:val="22"/>
              </w:rPr>
              <w:t>QA Team</w:t>
            </w:r>
          </w:p>
        </w:tc>
      </w:tr>
      <w:tr w:rsidR="00D35EF4" w14:paraId="75994E44" w14:textId="77777777">
        <w:trPr>
          <w:trHeight w:val="770"/>
        </w:trPr>
        <w:tc>
          <w:tcPr>
            <w:tcW w:w="1843" w:type="dxa"/>
            <w:tcMar>
              <w:top w:w="100" w:type="dxa"/>
              <w:left w:w="100" w:type="dxa"/>
              <w:bottom w:w="100" w:type="dxa"/>
              <w:right w:w="100" w:type="dxa"/>
            </w:tcMar>
          </w:tcPr>
          <w:p w14:paraId="07B5CA81" w14:textId="77777777" w:rsidR="00D35EF4" w:rsidRDefault="00000000">
            <w:pPr>
              <w:rPr>
                <w:rFonts w:ascii="Play" w:eastAsia="Play" w:hAnsi="Play" w:cs="Play"/>
                <w:sz w:val="22"/>
                <w:szCs w:val="22"/>
              </w:rPr>
            </w:pPr>
            <w:r>
              <w:rPr>
                <w:rFonts w:ascii="Play" w:eastAsia="Play" w:hAnsi="Play" w:cs="Play"/>
                <w:sz w:val="22"/>
                <w:szCs w:val="22"/>
              </w:rPr>
              <w:t>Test Environment Setup</w:t>
            </w:r>
          </w:p>
        </w:tc>
        <w:tc>
          <w:tcPr>
            <w:tcW w:w="4677" w:type="dxa"/>
            <w:tcMar>
              <w:top w:w="100" w:type="dxa"/>
              <w:left w:w="100" w:type="dxa"/>
              <w:bottom w:w="100" w:type="dxa"/>
              <w:right w:w="100" w:type="dxa"/>
            </w:tcMar>
          </w:tcPr>
          <w:p w14:paraId="64267C18" w14:textId="77777777" w:rsidR="00D35EF4" w:rsidRDefault="00000000">
            <w:pPr>
              <w:rPr>
                <w:rFonts w:ascii="Play" w:eastAsia="Play" w:hAnsi="Play" w:cs="Play"/>
                <w:sz w:val="22"/>
                <w:szCs w:val="22"/>
              </w:rPr>
            </w:pPr>
            <w:r>
              <w:rPr>
                <w:rFonts w:ascii="Play" w:eastAsia="Play" w:hAnsi="Play" w:cs="Play"/>
                <w:sz w:val="22"/>
                <w:szCs w:val="22"/>
              </w:rPr>
              <w:t>Confirm QA environment accessibility, datasets, and accounts</w:t>
            </w:r>
          </w:p>
        </w:tc>
        <w:tc>
          <w:tcPr>
            <w:tcW w:w="2119" w:type="dxa"/>
            <w:tcMar>
              <w:top w:w="100" w:type="dxa"/>
              <w:left w:w="100" w:type="dxa"/>
              <w:bottom w:w="100" w:type="dxa"/>
              <w:right w:w="100" w:type="dxa"/>
            </w:tcMar>
          </w:tcPr>
          <w:p w14:paraId="33739EA1" w14:textId="77777777" w:rsidR="00D35EF4" w:rsidRDefault="00000000">
            <w:pPr>
              <w:rPr>
                <w:rFonts w:ascii="Play" w:eastAsia="Play" w:hAnsi="Play" w:cs="Play"/>
                <w:sz w:val="22"/>
                <w:szCs w:val="22"/>
              </w:rPr>
            </w:pPr>
            <w:r>
              <w:rPr>
                <w:rFonts w:ascii="Play" w:eastAsia="Play" w:hAnsi="Play" w:cs="Play"/>
                <w:sz w:val="22"/>
                <w:szCs w:val="22"/>
              </w:rPr>
              <w:t>DevOps + QA Lead</w:t>
            </w:r>
          </w:p>
        </w:tc>
      </w:tr>
      <w:tr w:rsidR="00D35EF4" w14:paraId="1DA9693E" w14:textId="77777777">
        <w:trPr>
          <w:trHeight w:val="770"/>
        </w:trPr>
        <w:tc>
          <w:tcPr>
            <w:tcW w:w="1843" w:type="dxa"/>
            <w:tcMar>
              <w:top w:w="100" w:type="dxa"/>
              <w:left w:w="100" w:type="dxa"/>
              <w:bottom w:w="100" w:type="dxa"/>
              <w:right w:w="100" w:type="dxa"/>
            </w:tcMar>
          </w:tcPr>
          <w:p w14:paraId="155C875C" w14:textId="77777777" w:rsidR="00D35EF4" w:rsidRDefault="00000000">
            <w:pPr>
              <w:rPr>
                <w:rFonts w:ascii="Play" w:eastAsia="Play" w:hAnsi="Play" w:cs="Play"/>
                <w:sz w:val="22"/>
                <w:szCs w:val="22"/>
              </w:rPr>
            </w:pPr>
            <w:r>
              <w:rPr>
                <w:rFonts w:ascii="Play" w:eastAsia="Play" w:hAnsi="Play" w:cs="Play"/>
                <w:sz w:val="22"/>
                <w:szCs w:val="22"/>
              </w:rPr>
              <w:t>Test Execution</w:t>
            </w:r>
          </w:p>
        </w:tc>
        <w:tc>
          <w:tcPr>
            <w:tcW w:w="4677" w:type="dxa"/>
            <w:tcMar>
              <w:top w:w="100" w:type="dxa"/>
              <w:left w:w="100" w:type="dxa"/>
              <w:bottom w:w="100" w:type="dxa"/>
              <w:right w:w="100" w:type="dxa"/>
            </w:tcMar>
          </w:tcPr>
          <w:p w14:paraId="19C18341" w14:textId="77777777" w:rsidR="00D35EF4" w:rsidRDefault="00000000">
            <w:pPr>
              <w:rPr>
                <w:rFonts w:ascii="Play" w:eastAsia="Play" w:hAnsi="Play" w:cs="Play"/>
                <w:sz w:val="22"/>
                <w:szCs w:val="22"/>
              </w:rPr>
            </w:pPr>
            <w:r>
              <w:rPr>
                <w:rFonts w:ascii="Play" w:eastAsia="Play" w:hAnsi="Play" w:cs="Play"/>
                <w:sz w:val="22"/>
                <w:szCs w:val="22"/>
              </w:rPr>
              <w:t xml:space="preserve">Execute System, Integration, and Regression tests in </w:t>
            </w:r>
            <w:proofErr w:type="spellStart"/>
            <w:r>
              <w:rPr>
                <w:rFonts w:ascii="Play" w:eastAsia="Play" w:hAnsi="Play" w:cs="Play"/>
                <w:sz w:val="22"/>
                <w:szCs w:val="22"/>
              </w:rPr>
              <w:t>qTest</w:t>
            </w:r>
            <w:proofErr w:type="spellEnd"/>
          </w:p>
        </w:tc>
        <w:tc>
          <w:tcPr>
            <w:tcW w:w="2119" w:type="dxa"/>
            <w:tcMar>
              <w:top w:w="100" w:type="dxa"/>
              <w:left w:w="100" w:type="dxa"/>
              <w:bottom w:w="100" w:type="dxa"/>
              <w:right w:w="100" w:type="dxa"/>
            </w:tcMar>
          </w:tcPr>
          <w:p w14:paraId="2FD51C3F" w14:textId="77777777" w:rsidR="00D35EF4" w:rsidRDefault="00000000">
            <w:pPr>
              <w:rPr>
                <w:rFonts w:ascii="Play" w:eastAsia="Play" w:hAnsi="Play" w:cs="Play"/>
                <w:sz w:val="22"/>
                <w:szCs w:val="22"/>
              </w:rPr>
            </w:pPr>
            <w:r>
              <w:rPr>
                <w:rFonts w:ascii="Play" w:eastAsia="Play" w:hAnsi="Play" w:cs="Play"/>
                <w:sz w:val="22"/>
                <w:szCs w:val="22"/>
              </w:rPr>
              <w:t>QA Team Members</w:t>
            </w:r>
          </w:p>
        </w:tc>
      </w:tr>
      <w:tr w:rsidR="00D35EF4" w14:paraId="019BA422" w14:textId="77777777">
        <w:trPr>
          <w:trHeight w:val="770"/>
        </w:trPr>
        <w:tc>
          <w:tcPr>
            <w:tcW w:w="1843" w:type="dxa"/>
            <w:tcMar>
              <w:top w:w="100" w:type="dxa"/>
              <w:left w:w="100" w:type="dxa"/>
              <w:bottom w:w="100" w:type="dxa"/>
              <w:right w:w="100" w:type="dxa"/>
            </w:tcMar>
          </w:tcPr>
          <w:p w14:paraId="07372686" w14:textId="77777777" w:rsidR="00D35EF4" w:rsidRDefault="00000000">
            <w:pPr>
              <w:rPr>
                <w:rFonts w:ascii="Play" w:eastAsia="Play" w:hAnsi="Play" w:cs="Play"/>
                <w:sz w:val="22"/>
                <w:szCs w:val="22"/>
              </w:rPr>
            </w:pPr>
            <w:r>
              <w:rPr>
                <w:rFonts w:ascii="Play" w:eastAsia="Play" w:hAnsi="Play" w:cs="Play"/>
                <w:sz w:val="22"/>
                <w:szCs w:val="22"/>
              </w:rPr>
              <w:t>Defect Logging</w:t>
            </w:r>
          </w:p>
        </w:tc>
        <w:tc>
          <w:tcPr>
            <w:tcW w:w="4677" w:type="dxa"/>
            <w:tcMar>
              <w:top w:w="100" w:type="dxa"/>
              <w:left w:w="100" w:type="dxa"/>
              <w:bottom w:w="100" w:type="dxa"/>
              <w:right w:w="100" w:type="dxa"/>
            </w:tcMar>
          </w:tcPr>
          <w:p w14:paraId="69CDA297" w14:textId="77777777" w:rsidR="00D35EF4" w:rsidRDefault="00000000">
            <w:pPr>
              <w:rPr>
                <w:rFonts w:ascii="Play" w:eastAsia="Play" w:hAnsi="Play" w:cs="Play"/>
                <w:sz w:val="22"/>
                <w:szCs w:val="22"/>
              </w:rPr>
            </w:pPr>
            <w:r>
              <w:rPr>
                <w:rFonts w:ascii="Play" w:eastAsia="Play" w:hAnsi="Play" w:cs="Play"/>
                <w:sz w:val="22"/>
                <w:szCs w:val="22"/>
              </w:rPr>
              <w:t>Log defects with evidence, version, severity, screenshots in Jira</w:t>
            </w:r>
          </w:p>
        </w:tc>
        <w:tc>
          <w:tcPr>
            <w:tcW w:w="2119" w:type="dxa"/>
            <w:tcMar>
              <w:top w:w="100" w:type="dxa"/>
              <w:left w:w="100" w:type="dxa"/>
              <w:bottom w:w="100" w:type="dxa"/>
              <w:right w:w="100" w:type="dxa"/>
            </w:tcMar>
          </w:tcPr>
          <w:p w14:paraId="10E378BD" w14:textId="77777777" w:rsidR="00D35EF4" w:rsidRDefault="00000000">
            <w:pPr>
              <w:rPr>
                <w:rFonts w:ascii="Play" w:eastAsia="Play" w:hAnsi="Play" w:cs="Play"/>
                <w:sz w:val="22"/>
                <w:szCs w:val="22"/>
              </w:rPr>
            </w:pPr>
            <w:r>
              <w:rPr>
                <w:rFonts w:ascii="Play" w:eastAsia="Play" w:hAnsi="Play" w:cs="Play"/>
                <w:sz w:val="22"/>
                <w:szCs w:val="22"/>
              </w:rPr>
              <w:t>Testers</w:t>
            </w:r>
          </w:p>
        </w:tc>
      </w:tr>
      <w:tr w:rsidR="00D35EF4" w14:paraId="3EDB9801" w14:textId="77777777">
        <w:trPr>
          <w:trHeight w:val="770"/>
        </w:trPr>
        <w:tc>
          <w:tcPr>
            <w:tcW w:w="1843" w:type="dxa"/>
            <w:tcMar>
              <w:top w:w="100" w:type="dxa"/>
              <w:left w:w="100" w:type="dxa"/>
              <w:bottom w:w="100" w:type="dxa"/>
              <w:right w:w="100" w:type="dxa"/>
            </w:tcMar>
          </w:tcPr>
          <w:p w14:paraId="4AF46C0A" w14:textId="77777777" w:rsidR="00D35EF4" w:rsidRDefault="00000000">
            <w:pPr>
              <w:rPr>
                <w:rFonts w:ascii="Play" w:eastAsia="Play" w:hAnsi="Play" w:cs="Play"/>
                <w:sz w:val="22"/>
                <w:szCs w:val="22"/>
              </w:rPr>
            </w:pPr>
            <w:r>
              <w:rPr>
                <w:rFonts w:ascii="Play" w:eastAsia="Play" w:hAnsi="Play" w:cs="Play"/>
                <w:sz w:val="22"/>
                <w:szCs w:val="22"/>
              </w:rPr>
              <w:lastRenderedPageBreak/>
              <w:t>Defect Triage Meetings</w:t>
            </w:r>
          </w:p>
        </w:tc>
        <w:tc>
          <w:tcPr>
            <w:tcW w:w="4677" w:type="dxa"/>
            <w:tcMar>
              <w:top w:w="100" w:type="dxa"/>
              <w:left w:w="100" w:type="dxa"/>
              <w:bottom w:w="100" w:type="dxa"/>
              <w:right w:w="100" w:type="dxa"/>
            </w:tcMar>
          </w:tcPr>
          <w:p w14:paraId="1DE1A49C" w14:textId="77777777" w:rsidR="00D35EF4" w:rsidRDefault="00000000">
            <w:pPr>
              <w:rPr>
                <w:rFonts w:ascii="Play" w:eastAsia="Play" w:hAnsi="Play" w:cs="Play"/>
                <w:sz w:val="22"/>
                <w:szCs w:val="22"/>
              </w:rPr>
            </w:pPr>
            <w:r>
              <w:rPr>
                <w:rFonts w:ascii="Play" w:eastAsia="Play" w:hAnsi="Play" w:cs="Play"/>
                <w:sz w:val="22"/>
                <w:szCs w:val="22"/>
              </w:rPr>
              <w:t>Review open defects with dev/stakeholders</w:t>
            </w:r>
          </w:p>
        </w:tc>
        <w:tc>
          <w:tcPr>
            <w:tcW w:w="2119" w:type="dxa"/>
            <w:tcMar>
              <w:top w:w="100" w:type="dxa"/>
              <w:left w:w="100" w:type="dxa"/>
              <w:bottom w:w="100" w:type="dxa"/>
              <w:right w:w="100" w:type="dxa"/>
            </w:tcMar>
          </w:tcPr>
          <w:p w14:paraId="7474C5F7" w14:textId="77777777" w:rsidR="00D35EF4" w:rsidRDefault="00000000">
            <w:pPr>
              <w:rPr>
                <w:rFonts w:ascii="Play" w:eastAsia="Play" w:hAnsi="Play" w:cs="Play"/>
                <w:sz w:val="22"/>
                <w:szCs w:val="22"/>
              </w:rPr>
            </w:pPr>
            <w:r>
              <w:rPr>
                <w:rFonts w:ascii="Play" w:eastAsia="Play" w:hAnsi="Play" w:cs="Play"/>
                <w:sz w:val="22"/>
                <w:szCs w:val="22"/>
              </w:rPr>
              <w:t>QA Manager</w:t>
            </w:r>
          </w:p>
        </w:tc>
      </w:tr>
      <w:tr w:rsidR="00D35EF4" w14:paraId="57A78CF2" w14:textId="77777777">
        <w:trPr>
          <w:trHeight w:val="770"/>
        </w:trPr>
        <w:tc>
          <w:tcPr>
            <w:tcW w:w="1843" w:type="dxa"/>
            <w:tcMar>
              <w:top w:w="100" w:type="dxa"/>
              <w:left w:w="100" w:type="dxa"/>
              <w:bottom w:w="100" w:type="dxa"/>
              <w:right w:w="100" w:type="dxa"/>
            </w:tcMar>
          </w:tcPr>
          <w:p w14:paraId="09634133" w14:textId="77777777" w:rsidR="00D35EF4" w:rsidRDefault="00000000">
            <w:pPr>
              <w:rPr>
                <w:rFonts w:ascii="Play" w:eastAsia="Play" w:hAnsi="Play" w:cs="Play"/>
                <w:sz w:val="22"/>
                <w:szCs w:val="22"/>
              </w:rPr>
            </w:pPr>
            <w:r>
              <w:rPr>
                <w:rFonts w:ascii="Play" w:eastAsia="Play" w:hAnsi="Play" w:cs="Play"/>
                <w:sz w:val="22"/>
                <w:szCs w:val="22"/>
              </w:rPr>
              <w:t>Re-testing &amp; Regression</w:t>
            </w:r>
          </w:p>
        </w:tc>
        <w:tc>
          <w:tcPr>
            <w:tcW w:w="4677" w:type="dxa"/>
            <w:tcMar>
              <w:top w:w="100" w:type="dxa"/>
              <w:left w:w="100" w:type="dxa"/>
              <w:bottom w:w="100" w:type="dxa"/>
              <w:right w:w="100" w:type="dxa"/>
            </w:tcMar>
          </w:tcPr>
          <w:p w14:paraId="3FC8E50B" w14:textId="77777777" w:rsidR="00D35EF4" w:rsidRDefault="00000000">
            <w:pPr>
              <w:rPr>
                <w:rFonts w:ascii="Play" w:eastAsia="Play" w:hAnsi="Play" w:cs="Play"/>
                <w:sz w:val="22"/>
                <w:szCs w:val="22"/>
              </w:rPr>
            </w:pPr>
            <w:r>
              <w:rPr>
                <w:rFonts w:ascii="Play" w:eastAsia="Play" w:hAnsi="Play" w:cs="Play"/>
                <w:sz w:val="22"/>
                <w:szCs w:val="22"/>
              </w:rPr>
              <w:t>Re-run failed tests and regression cycles after fixes</w:t>
            </w:r>
          </w:p>
        </w:tc>
        <w:tc>
          <w:tcPr>
            <w:tcW w:w="2119" w:type="dxa"/>
            <w:tcMar>
              <w:top w:w="100" w:type="dxa"/>
              <w:left w:w="100" w:type="dxa"/>
              <w:bottom w:w="100" w:type="dxa"/>
              <w:right w:w="100" w:type="dxa"/>
            </w:tcMar>
          </w:tcPr>
          <w:p w14:paraId="1907B496" w14:textId="77777777" w:rsidR="00D35EF4" w:rsidRDefault="00000000">
            <w:pPr>
              <w:rPr>
                <w:rFonts w:ascii="Play" w:eastAsia="Play" w:hAnsi="Play" w:cs="Play"/>
                <w:sz w:val="22"/>
                <w:szCs w:val="22"/>
              </w:rPr>
            </w:pPr>
            <w:r>
              <w:rPr>
                <w:rFonts w:ascii="Play" w:eastAsia="Play" w:hAnsi="Play" w:cs="Play"/>
                <w:sz w:val="22"/>
                <w:szCs w:val="22"/>
              </w:rPr>
              <w:t>QA Members</w:t>
            </w:r>
          </w:p>
        </w:tc>
      </w:tr>
      <w:tr w:rsidR="00D35EF4" w14:paraId="5AC4E471" w14:textId="77777777">
        <w:trPr>
          <w:trHeight w:val="770"/>
        </w:trPr>
        <w:tc>
          <w:tcPr>
            <w:tcW w:w="1843" w:type="dxa"/>
            <w:tcMar>
              <w:top w:w="100" w:type="dxa"/>
              <w:left w:w="100" w:type="dxa"/>
              <w:bottom w:w="100" w:type="dxa"/>
              <w:right w:w="100" w:type="dxa"/>
            </w:tcMar>
          </w:tcPr>
          <w:p w14:paraId="51D7116E" w14:textId="77777777" w:rsidR="00D35EF4" w:rsidRDefault="00000000">
            <w:pPr>
              <w:rPr>
                <w:rFonts w:ascii="Play" w:eastAsia="Play" w:hAnsi="Play" w:cs="Play"/>
                <w:sz w:val="22"/>
                <w:szCs w:val="22"/>
              </w:rPr>
            </w:pPr>
            <w:r>
              <w:rPr>
                <w:rFonts w:ascii="Play" w:eastAsia="Play" w:hAnsi="Play" w:cs="Play"/>
                <w:sz w:val="22"/>
                <w:szCs w:val="22"/>
              </w:rPr>
              <w:t>Reporting</w:t>
            </w:r>
          </w:p>
        </w:tc>
        <w:tc>
          <w:tcPr>
            <w:tcW w:w="4677" w:type="dxa"/>
            <w:tcMar>
              <w:top w:w="100" w:type="dxa"/>
              <w:left w:w="100" w:type="dxa"/>
              <w:bottom w:w="100" w:type="dxa"/>
              <w:right w:w="100" w:type="dxa"/>
            </w:tcMar>
          </w:tcPr>
          <w:p w14:paraId="42C489EB" w14:textId="77777777" w:rsidR="00D35EF4" w:rsidRDefault="00000000">
            <w:pPr>
              <w:rPr>
                <w:rFonts w:ascii="Play" w:eastAsia="Play" w:hAnsi="Play" w:cs="Play"/>
                <w:sz w:val="22"/>
                <w:szCs w:val="22"/>
              </w:rPr>
            </w:pPr>
            <w:r>
              <w:rPr>
                <w:rFonts w:ascii="Play" w:eastAsia="Play" w:hAnsi="Play" w:cs="Play"/>
                <w:sz w:val="22"/>
                <w:szCs w:val="22"/>
              </w:rPr>
              <w:t>Daily status updates, weekly summary, final Test Summary Report</w:t>
            </w:r>
          </w:p>
        </w:tc>
        <w:tc>
          <w:tcPr>
            <w:tcW w:w="2119" w:type="dxa"/>
            <w:tcMar>
              <w:top w:w="100" w:type="dxa"/>
              <w:left w:w="100" w:type="dxa"/>
              <w:bottom w:w="100" w:type="dxa"/>
              <w:right w:w="100" w:type="dxa"/>
            </w:tcMar>
          </w:tcPr>
          <w:p w14:paraId="08EBD7DD" w14:textId="77777777" w:rsidR="00D35EF4" w:rsidRDefault="00000000">
            <w:pPr>
              <w:rPr>
                <w:rFonts w:ascii="Play" w:eastAsia="Play" w:hAnsi="Play" w:cs="Play"/>
                <w:sz w:val="22"/>
                <w:szCs w:val="22"/>
              </w:rPr>
            </w:pPr>
            <w:r>
              <w:rPr>
                <w:rFonts w:ascii="Play" w:eastAsia="Play" w:hAnsi="Play" w:cs="Play"/>
                <w:sz w:val="22"/>
                <w:szCs w:val="22"/>
              </w:rPr>
              <w:t>QA Manager</w:t>
            </w:r>
          </w:p>
        </w:tc>
      </w:tr>
      <w:tr w:rsidR="00D35EF4" w14:paraId="587EACF0" w14:textId="77777777">
        <w:trPr>
          <w:trHeight w:val="770"/>
        </w:trPr>
        <w:tc>
          <w:tcPr>
            <w:tcW w:w="1843" w:type="dxa"/>
            <w:tcMar>
              <w:top w:w="100" w:type="dxa"/>
              <w:left w:w="100" w:type="dxa"/>
              <w:bottom w:w="100" w:type="dxa"/>
              <w:right w:w="100" w:type="dxa"/>
            </w:tcMar>
          </w:tcPr>
          <w:p w14:paraId="4E7CB4DE" w14:textId="77777777" w:rsidR="00D35EF4" w:rsidRDefault="00000000">
            <w:pPr>
              <w:rPr>
                <w:rFonts w:ascii="Play" w:eastAsia="Play" w:hAnsi="Play" w:cs="Play"/>
                <w:sz w:val="22"/>
                <w:szCs w:val="22"/>
              </w:rPr>
            </w:pPr>
            <w:r>
              <w:rPr>
                <w:rFonts w:ascii="Play" w:eastAsia="Play" w:hAnsi="Play" w:cs="Play"/>
                <w:sz w:val="22"/>
                <w:szCs w:val="22"/>
              </w:rPr>
              <w:t>Sign-off</w:t>
            </w:r>
          </w:p>
        </w:tc>
        <w:tc>
          <w:tcPr>
            <w:tcW w:w="4677" w:type="dxa"/>
            <w:tcMar>
              <w:top w:w="100" w:type="dxa"/>
              <w:left w:w="100" w:type="dxa"/>
              <w:bottom w:w="100" w:type="dxa"/>
              <w:right w:w="100" w:type="dxa"/>
            </w:tcMar>
          </w:tcPr>
          <w:p w14:paraId="21337F1E" w14:textId="77777777" w:rsidR="00D35EF4" w:rsidRDefault="00000000">
            <w:pPr>
              <w:rPr>
                <w:rFonts w:ascii="Play" w:eastAsia="Play" w:hAnsi="Play" w:cs="Play"/>
                <w:sz w:val="22"/>
                <w:szCs w:val="22"/>
              </w:rPr>
            </w:pPr>
            <w:r>
              <w:rPr>
                <w:rFonts w:ascii="Play" w:eastAsia="Play" w:hAnsi="Play" w:cs="Play"/>
                <w:sz w:val="22"/>
                <w:szCs w:val="22"/>
              </w:rPr>
              <w:t>After success criteria met, provide final recommendation to release</w:t>
            </w:r>
          </w:p>
        </w:tc>
        <w:tc>
          <w:tcPr>
            <w:tcW w:w="2119" w:type="dxa"/>
            <w:tcMar>
              <w:top w:w="100" w:type="dxa"/>
              <w:left w:w="100" w:type="dxa"/>
              <w:bottom w:w="100" w:type="dxa"/>
              <w:right w:w="100" w:type="dxa"/>
            </w:tcMar>
          </w:tcPr>
          <w:p w14:paraId="4FA06CE7" w14:textId="77777777" w:rsidR="00D35EF4" w:rsidRDefault="00000000">
            <w:pPr>
              <w:rPr>
                <w:rFonts w:ascii="Play" w:eastAsia="Play" w:hAnsi="Play" w:cs="Play"/>
                <w:sz w:val="22"/>
                <w:szCs w:val="22"/>
              </w:rPr>
            </w:pPr>
            <w:r>
              <w:rPr>
                <w:rFonts w:ascii="Play" w:eastAsia="Play" w:hAnsi="Play" w:cs="Play"/>
                <w:sz w:val="22"/>
                <w:szCs w:val="22"/>
              </w:rPr>
              <w:t>QA Manager + Stakeholders</w:t>
            </w:r>
          </w:p>
        </w:tc>
      </w:tr>
    </w:tbl>
    <w:p w14:paraId="0EBD56EC" w14:textId="77777777" w:rsidR="00D35EF4" w:rsidRDefault="00000000">
      <w:pPr>
        <w:spacing w:before="240" w:after="240"/>
        <w:rPr>
          <w:rFonts w:ascii="Play" w:eastAsia="Play" w:hAnsi="Play" w:cs="Play"/>
          <w:sz w:val="22"/>
          <w:szCs w:val="22"/>
        </w:rPr>
      </w:pPr>
      <w:r>
        <w:rPr>
          <w:rFonts w:ascii="Play" w:eastAsia="Play" w:hAnsi="Play" w:cs="Play"/>
          <w:sz w:val="22"/>
          <w:szCs w:val="22"/>
        </w:rPr>
        <w:t>If a future release includes additional modules (e.g., payroll or mobile), they will be added to a new System Test Plan iteration to avoid scope confusion.</w:t>
      </w:r>
    </w:p>
    <w:p w14:paraId="10BC4626" w14:textId="77777777" w:rsidR="00D35EF4" w:rsidRDefault="00D35EF4">
      <w:pPr>
        <w:pBdr>
          <w:top w:val="nil"/>
          <w:left w:val="nil"/>
          <w:bottom w:val="nil"/>
          <w:right w:val="nil"/>
          <w:between w:val="nil"/>
        </w:pBdr>
        <w:jc w:val="both"/>
        <w:rPr>
          <w:rFonts w:ascii="Play" w:eastAsia="Play" w:hAnsi="Play" w:cs="Play"/>
        </w:rPr>
      </w:pPr>
    </w:p>
    <w:p w14:paraId="21DBCBF1" w14:textId="77777777" w:rsidR="00D35EF4" w:rsidRDefault="00000000">
      <w:pPr>
        <w:pStyle w:val="Heading1"/>
        <w:numPr>
          <w:ilvl w:val="0"/>
          <w:numId w:val="18"/>
        </w:numPr>
        <w:ind w:hanging="360"/>
      </w:pPr>
      <w:bookmarkStart w:id="19" w:name="_2r5b3uuhuv2z" w:colFirst="0" w:colLast="0"/>
      <w:bookmarkEnd w:id="19"/>
      <w:r>
        <w:t>Environmental Needs (Deepesh Katudia)</w:t>
      </w:r>
    </w:p>
    <w:p w14:paraId="082B8F81" w14:textId="77777777" w:rsidR="00D35EF4" w:rsidRDefault="00D35EF4">
      <w:pPr>
        <w:rPr>
          <w:rFonts w:ascii="Play" w:eastAsia="Play" w:hAnsi="Play" w:cs="Play"/>
        </w:rPr>
      </w:pPr>
    </w:p>
    <w:p w14:paraId="0A2D0F20" w14:textId="77777777" w:rsidR="00D35EF4" w:rsidRDefault="00000000">
      <w:pPr>
        <w:spacing w:before="240" w:after="240"/>
        <w:rPr>
          <w:rFonts w:ascii="Play" w:eastAsia="Play" w:hAnsi="Play" w:cs="Play"/>
        </w:rPr>
      </w:pPr>
      <w:r>
        <w:rPr>
          <w:rFonts w:ascii="Play" w:eastAsia="Play" w:hAnsi="Play" w:cs="Play"/>
        </w:rPr>
        <w:t xml:space="preserve">The test environment for the </w:t>
      </w:r>
      <w:r>
        <w:rPr>
          <w:rFonts w:ascii="Play" w:eastAsia="Play" w:hAnsi="Play" w:cs="Play"/>
          <w:b/>
        </w:rPr>
        <w:t>Xero Accounting System (Team 3 Modules: Expense Claims, Bills to Pay, and Accounts Payable)</w:t>
      </w:r>
      <w:r>
        <w:rPr>
          <w:rFonts w:ascii="Play" w:eastAsia="Play" w:hAnsi="Play" w:cs="Play"/>
        </w:rPr>
        <w:t xml:space="preserve"> will closely replicate the production setup to ensure accurate and reliable testing outcomes.</w:t>
      </w:r>
    </w:p>
    <w:p w14:paraId="7DA9E822" w14:textId="77777777" w:rsidR="00D35EF4" w:rsidRDefault="00000000">
      <w:pPr>
        <w:pStyle w:val="Heading4"/>
        <w:keepNext w:val="0"/>
        <w:keepLines w:val="0"/>
        <w:spacing w:before="240"/>
        <w:rPr>
          <w:rFonts w:ascii="Play" w:eastAsia="Play" w:hAnsi="Play" w:cs="Play"/>
          <w:b/>
          <w:i w:val="0"/>
          <w:color w:val="000000"/>
        </w:rPr>
      </w:pPr>
      <w:bookmarkStart w:id="20" w:name="_qwb10k0m0em" w:colFirst="0" w:colLast="0"/>
      <w:bookmarkEnd w:id="20"/>
      <w:r>
        <w:rPr>
          <w:rFonts w:ascii="Play" w:eastAsia="Play" w:hAnsi="Play" w:cs="Play"/>
          <w:b/>
          <w:i w:val="0"/>
          <w:color w:val="000000"/>
        </w:rPr>
        <w:t>1. Hardware Requirements</w:t>
      </w:r>
    </w:p>
    <w:p w14:paraId="7A3B5250" w14:textId="77777777" w:rsidR="00D35EF4" w:rsidRDefault="00000000">
      <w:pPr>
        <w:numPr>
          <w:ilvl w:val="0"/>
          <w:numId w:val="20"/>
        </w:numPr>
        <w:spacing w:before="240"/>
        <w:rPr>
          <w:rFonts w:ascii="Play" w:eastAsia="Play" w:hAnsi="Play" w:cs="Play"/>
        </w:rPr>
      </w:pPr>
      <w:r>
        <w:rPr>
          <w:rFonts w:ascii="Play" w:eastAsia="Play" w:hAnsi="Play" w:cs="Play"/>
          <w:b/>
        </w:rPr>
        <w:t>Servers:</w:t>
      </w:r>
      <w:r>
        <w:rPr>
          <w:rFonts w:ascii="Play" w:eastAsia="Play" w:hAnsi="Play" w:cs="Play"/>
        </w:rPr>
        <w:t xml:space="preserve"> Cloud-based QA servers configured to host the Xero web application, database, and API integrations.</w:t>
      </w:r>
      <w:r>
        <w:rPr>
          <w:rFonts w:ascii="Play" w:eastAsia="Play" w:hAnsi="Play" w:cs="Play"/>
        </w:rPr>
        <w:br/>
      </w:r>
    </w:p>
    <w:p w14:paraId="50D1D1E7" w14:textId="77777777" w:rsidR="00D35EF4" w:rsidRDefault="00000000">
      <w:pPr>
        <w:numPr>
          <w:ilvl w:val="0"/>
          <w:numId w:val="20"/>
        </w:numPr>
        <w:rPr>
          <w:rFonts w:ascii="Play" w:eastAsia="Play" w:hAnsi="Play" w:cs="Play"/>
        </w:rPr>
      </w:pPr>
      <w:r>
        <w:rPr>
          <w:rFonts w:ascii="Play" w:eastAsia="Play" w:hAnsi="Play" w:cs="Play"/>
          <w:b/>
        </w:rPr>
        <w:t>Workstations:</w:t>
      </w:r>
      <w:r>
        <w:rPr>
          <w:rFonts w:ascii="Play" w:eastAsia="Play" w:hAnsi="Play" w:cs="Play"/>
        </w:rPr>
        <w:t xml:space="preserve"> Laptops and desktops running Windows 10 or macOS (minimum 8 GB RAM, quad-core CPU) for QA team members.</w:t>
      </w:r>
      <w:r>
        <w:rPr>
          <w:rFonts w:ascii="Play" w:eastAsia="Play" w:hAnsi="Play" w:cs="Play"/>
        </w:rPr>
        <w:br/>
      </w:r>
    </w:p>
    <w:p w14:paraId="1C6E7B17" w14:textId="77777777" w:rsidR="00D35EF4" w:rsidRDefault="00000000">
      <w:pPr>
        <w:numPr>
          <w:ilvl w:val="0"/>
          <w:numId w:val="20"/>
        </w:numPr>
        <w:spacing w:after="240"/>
        <w:rPr>
          <w:rFonts w:ascii="Play" w:eastAsia="Play" w:hAnsi="Play" w:cs="Play"/>
        </w:rPr>
      </w:pPr>
      <w:r>
        <w:rPr>
          <w:rFonts w:ascii="Play" w:eastAsia="Play" w:hAnsi="Play" w:cs="Play"/>
          <w:b/>
        </w:rPr>
        <w:t>Network Infrastructure:</w:t>
      </w:r>
      <w:r>
        <w:rPr>
          <w:rFonts w:ascii="Play" w:eastAsia="Play" w:hAnsi="Play" w:cs="Play"/>
        </w:rPr>
        <w:t xml:space="preserve"> Stable internet connectivity (minimum 50 Mbps) to support concurrent test sessions and remote access to the QA environment.</w:t>
      </w:r>
      <w:r>
        <w:rPr>
          <w:rFonts w:ascii="Play" w:eastAsia="Play" w:hAnsi="Play" w:cs="Play"/>
        </w:rPr>
        <w:br/>
      </w:r>
    </w:p>
    <w:p w14:paraId="5574D19C" w14:textId="77777777" w:rsidR="00D35EF4" w:rsidRDefault="00000000">
      <w:pPr>
        <w:pStyle w:val="Heading4"/>
        <w:keepNext w:val="0"/>
        <w:keepLines w:val="0"/>
        <w:spacing w:before="240"/>
        <w:rPr>
          <w:rFonts w:ascii="Play" w:eastAsia="Play" w:hAnsi="Play" w:cs="Play"/>
          <w:b/>
          <w:i w:val="0"/>
          <w:color w:val="000000"/>
        </w:rPr>
      </w:pPr>
      <w:bookmarkStart w:id="21" w:name="_gw65x95c4u4q" w:colFirst="0" w:colLast="0"/>
      <w:bookmarkEnd w:id="21"/>
      <w:r>
        <w:rPr>
          <w:rFonts w:ascii="Play" w:eastAsia="Play" w:hAnsi="Play" w:cs="Play"/>
          <w:b/>
          <w:i w:val="0"/>
          <w:color w:val="000000"/>
        </w:rPr>
        <w:t>2. Software Requirements</w:t>
      </w:r>
    </w:p>
    <w:p w14:paraId="7D9A269C" w14:textId="77777777" w:rsidR="00D35EF4" w:rsidRDefault="00000000">
      <w:pPr>
        <w:numPr>
          <w:ilvl w:val="0"/>
          <w:numId w:val="7"/>
        </w:numPr>
        <w:spacing w:before="240"/>
        <w:rPr>
          <w:rFonts w:ascii="Play" w:eastAsia="Play" w:hAnsi="Play" w:cs="Play"/>
        </w:rPr>
      </w:pPr>
      <w:r>
        <w:rPr>
          <w:rFonts w:ascii="Play" w:eastAsia="Play" w:hAnsi="Play" w:cs="Play"/>
          <w:b/>
        </w:rPr>
        <w:lastRenderedPageBreak/>
        <w:t>Application Under Test:</w:t>
      </w:r>
      <w:r>
        <w:rPr>
          <w:rFonts w:ascii="Play" w:eastAsia="Play" w:hAnsi="Play" w:cs="Play"/>
        </w:rPr>
        <w:t xml:space="preserve"> Latest stable build of the Xero Accounting System deployed on the QA environment.</w:t>
      </w:r>
      <w:r>
        <w:rPr>
          <w:rFonts w:ascii="Play" w:eastAsia="Play" w:hAnsi="Play" w:cs="Play"/>
        </w:rPr>
        <w:br/>
      </w:r>
    </w:p>
    <w:p w14:paraId="1DC81FD1" w14:textId="77777777" w:rsidR="00D35EF4" w:rsidRDefault="00000000">
      <w:pPr>
        <w:numPr>
          <w:ilvl w:val="0"/>
          <w:numId w:val="7"/>
        </w:numPr>
        <w:rPr>
          <w:rFonts w:ascii="Play" w:eastAsia="Play" w:hAnsi="Play" w:cs="Play"/>
        </w:rPr>
      </w:pPr>
      <w:r>
        <w:rPr>
          <w:rFonts w:ascii="Play" w:eastAsia="Play" w:hAnsi="Play" w:cs="Play"/>
          <w:b/>
        </w:rPr>
        <w:t>Operating System:</w:t>
      </w:r>
      <w:r>
        <w:rPr>
          <w:rFonts w:ascii="Play" w:eastAsia="Play" w:hAnsi="Play" w:cs="Play"/>
        </w:rPr>
        <w:t xml:space="preserve"> Windows 10/11 or macOS (production-aligned).</w:t>
      </w:r>
      <w:r>
        <w:rPr>
          <w:rFonts w:ascii="Play" w:eastAsia="Play" w:hAnsi="Play" w:cs="Play"/>
        </w:rPr>
        <w:br/>
      </w:r>
    </w:p>
    <w:p w14:paraId="21795332" w14:textId="77777777" w:rsidR="00D35EF4" w:rsidRDefault="00000000">
      <w:pPr>
        <w:numPr>
          <w:ilvl w:val="0"/>
          <w:numId w:val="7"/>
        </w:numPr>
        <w:rPr>
          <w:rFonts w:ascii="Play" w:eastAsia="Play" w:hAnsi="Play" w:cs="Play"/>
        </w:rPr>
      </w:pPr>
      <w:r>
        <w:rPr>
          <w:rFonts w:ascii="Play" w:eastAsia="Play" w:hAnsi="Play" w:cs="Play"/>
          <w:b/>
        </w:rPr>
        <w:t>Database:</w:t>
      </w:r>
      <w:r>
        <w:rPr>
          <w:rFonts w:ascii="Play" w:eastAsia="Play" w:hAnsi="Play" w:cs="Play"/>
        </w:rPr>
        <w:t xml:space="preserve"> PostgreSQL or MySQL database instance preloaded with test data (expense records, supplier accounts, and bill entries).</w:t>
      </w:r>
      <w:r>
        <w:rPr>
          <w:rFonts w:ascii="Play" w:eastAsia="Play" w:hAnsi="Play" w:cs="Play"/>
        </w:rPr>
        <w:br/>
      </w:r>
    </w:p>
    <w:p w14:paraId="46795678" w14:textId="77777777" w:rsidR="00D35EF4" w:rsidRDefault="00000000">
      <w:pPr>
        <w:numPr>
          <w:ilvl w:val="0"/>
          <w:numId w:val="7"/>
        </w:numPr>
        <w:rPr>
          <w:rFonts w:ascii="Play" w:eastAsia="Play" w:hAnsi="Play" w:cs="Play"/>
        </w:rPr>
      </w:pPr>
      <w:r>
        <w:rPr>
          <w:rFonts w:ascii="Play" w:eastAsia="Play" w:hAnsi="Play" w:cs="Play"/>
          <w:b/>
        </w:rPr>
        <w:t>Web Browsers:</w:t>
      </w:r>
      <w:r>
        <w:rPr>
          <w:rFonts w:ascii="Play" w:eastAsia="Play" w:hAnsi="Play" w:cs="Play"/>
        </w:rPr>
        <w:t xml:space="preserve"> Google Chrome, Mozilla Firefox, and Microsoft Edge (latest versions).</w:t>
      </w:r>
      <w:r>
        <w:rPr>
          <w:rFonts w:ascii="Play" w:eastAsia="Play" w:hAnsi="Play" w:cs="Play"/>
        </w:rPr>
        <w:br/>
      </w:r>
    </w:p>
    <w:p w14:paraId="37F70100" w14:textId="77777777" w:rsidR="00D35EF4" w:rsidRDefault="00000000">
      <w:pPr>
        <w:numPr>
          <w:ilvl w:val="0"/>
          <w:numId w:val="7"/>
        </w:numPr>
        <w:rPr>
          <w:rFonts w:ascii="Play" w:eastAsia="Play" w:hAnsi="Play" w:cs="Play"/>
        </w:rPr>
      </w:pPr>
      <w:r>
        <w:rPr>
          <w:rFonts w:ascii="Play" w:eastAsia="Play" w:hAnsi="Play" w:cs="Play"/>
          <w:b/>
        </w:rPr>
        <w:t>Version Control:</w:t>
      </w:r>
      <w:r>
        <w:rPr>
          <w:rFonts w:ascii="Play" w:eastAsia="Play" w:hAnsi="Play" w:cs="Play"/>
        </w:rPr>
        <w:t xml:space="preserve"> GitHub for maintaining all test artifacts, scripts, and documentation.</w:t>
      </w:r>
      <w:r>
        <w:rPr>
          <w:rFonts w:ascii="Play" w:eastAsia="Play" w:hAnsi="Play" w:cs="Play"/>
        </w:rPr>
        <w:br/>
      </w:r>
    </w:p>
    <w:p w14:paraId="19EE3AD0" w14:textId="77777777" w:rsidR="00D35EF4" w:rsidRDefault="00000000">
      <w:pPr>
        <w:numPr>
          <w:ilvl w:val="0"/>
          <w:numId w:val="7"/>
        </w:numPr>
        <w:rPr>
          <w:rFonts w:ascii="Play" w:eastAsia="Play" w:hAnsi="Play" w:cs="Play"/>
        </w:rPr>
      </w:pPr>
      <w:r>
        <w:rPr>
          <w:rFonts w:ascii="Play" w:eastAsia="Play" w:hAnsi="Play" w:cs="Play"/>
          <w:b/>
        </w:rPr>
        <w:t>Defect Tracking Tool:</w:t>
      </w:r>
      <w:r>
        <w:rPr>
          <w:rFonts w:ascii="Play" w:eastAsia="Play" w:hAnsi="Play" w:cs="Play"/>
        </w:rPr>
        <w:t xml:space="preserve"> Jira for defect logging, triage, and tracking progress.</w:t>
      </w:r>
      <w:r>
        <w:rPr>
          <w:rFonts w:ascii="Play" w:eastAsia="Play" w:hAnsi="Play" w:cs="Play"/>
        </w:rPr>
        <w:br/>
      </w:r>
    </w:p>
    <w:p w14:paraId="635300EC" w14:textId="77777777" w:rsidR="00D35EF4" w:rsidRDefault="00000000">
      <w:pPr>
        <w:numPr>
          <w:ilvl w:val="0"/>
          <w:numId w:val="7"/>
        </w:numPr>
        <w:rPr>
          <w:rFonts w:ascii="Play" w:eastAsia="Play" w:hAnsi="Play" w:cs="Play"/>
        </w:rPr>
      </w:pPr>
      <w:r>
        <w:rPr>
          <w:rFonts w:ascii="Play" w:eastAsia="Play" w:hAnsi="Play" w:cs="Play"/>
          <w:b/>
        </w:rPr>
        <w:t>Test Management Tool:</w:t>
      </w:r>
      <w:r>
        <w:rPr>
          <w:rFonts w:ascii="Play" w:eastAsia="Play" w:hAnsi="Play" w:cs="Play"/>
        </w:rPr>
        <w:t xml:space="preserve"> </w:t>
      </w:r>
      <w:proofErr w:type="spellStart"/>
      <w:r>
        <w:rPr>
          <w:rFonts w:ascii="Play" w:eastAsia="Play" w:hAnsi="Play" w:cs="Play"/>
        </w:rPr>
        <w:t>qTest</w:t>
      </w:r>
      <w:proofErr w:type="spellEnd"/>
      <w:r>
        <w:rPr>
          <w:rFonts w:ascii="Play" w:eastAsia="Play" w:hAnsi="Play" w:cs="Play"/>
        </w:rPr>
        <w:t xml:space="preserve"> for maintaining test cases, execution results, and cycle tracking.</w:t>
      </w:r>
      <w:r>
        <w:rPr>
          <w:rFonts w:ascii="Play" w:eastAsia="Play" w:hAnsi="Play" w:cs="Play"/>
        </w:rPr>
        <w:br/>
      </w:r>
    </w:p>
    <w:p w14:paraId="025742E4" w14:textId="77777777" w:rsidR="00D35EF4" w:rsidRDefault="00000000">
      <w:pPr>
        <w:numPr>
          <w:ilvl w:val="0"/>
          <w:numId w:val="7"/>
        </w:numPr>
        <w:spacing w:after="240"/>
        <w:rPr>
          <w:rFonts w:ascii="Play" w:eastAsia="Play" w:hAnsi="Play" w:cs="Play"/>
        </w:rPr>
      </w:pPr>
      <w:r>
        <w:rPr>
          <w:rFonts w:ascii="Play" w:eastAsia="Play" w:hAnsi="Play" w:cs="Play"/>
          <w:b/>
        </w:rPr>
        <w:t>Communication Tools:</w:t>
      </w:r>
      <w:r>
        <w:rPr>
          <w:rFonts w:ascii="Play" w:eastAsia="Play" w:hAnsi="Play" w:cs="Play"/>
        </w:rPr>
        <w:t xml:space="preserve"> Microsoft Teams and Slack for daily QA coordination and updates.</w:t>
      </w:r>
      <w:r>
        <w:rPr>
          <w:rFonts w:ascii="Play" w:eastAsia="Play" w:hAnsi="Play" w:cs="Play"/>
        </w:rPr>
        <w:br/>
      </w:r>
    </w:p>
    <w:p w14:paraId="68ADE08B" w14:textId="77777777" w:rsidR="00D35EF4" w:rsidRDefault="00000000">
      <w:pPr>
        <w:pStyle w:val="Heading4"/>
        <w:keepNext w:val="0"/>
        <w:keepLines w:val="0"/>
        <w:spacing w:before="240"/>
        <w:rPr>
          <w:rFonts w:ascii="Play" w:eastAsia="Play" w:hAnsi="Play" w:cs="Play"/>
          <w:b/>
          <w:i w:val="0"/>
          <w:color w:val="000000"/>
        </w:rPr>
      </w:pPr>
      <w:bookmarkStart w:id="22" w:name="_ublh57qtcb6i" w:colFirst="0" w:colLast="0"/>
      <w:bookmarkEnd w:id="22"/>
      <w:r>
        <w:rPr>
          <w:rFonts w:ascii="Play" w:eastAsia="Play" w:hAnsi="Play" w:cs="Play"/>
          <w:b/>
          <w:i w:val="0"/>
          <w:color w:val="000000"/>
        </w:rPr>
        <w:t>3. Test Data Requirements</w:t>
      </w:r>
    </w:p>
    <w:p w14:paraId="718C2BC8" w14:textId="77777777" w:rsidR="00D35EF4" w:rsidRDefault="00000000">
      <w:pPr>
        <w:numPr>
          <w:ilvl w:val="0"/>
          <w:numId w:val="21"/>
        </w:numPr>
        <w:spacing w:before="240"/>
        <w:rPr>
          <w:rFonts w:ascii="Play" w:eastAsia="Play" w:hAnsi="Play" w:cs="Play"/>
        </w:rPr>
      </w:pPr>
      <w:r>
        <w:rPr>
          <w:rFonts w:ascii="Play" w:eastAsia="Play" w:hAnsi="Play" w:cs="Play"/>
        </w:rPr>
        <w:t>Test data will be seeded through API imports and verified before execution.</w:t>
      </w:r>
      <w:r>
        <w:rPr>
          <w:rFonts w:ascii="Play" w:eastAsia="Play" w:hAnsi="Play" w:cs="Play"/>
        </w:rPr>
        <w:br/>
      </w:r>
    </w:p>
    <w:p w14:paraId="29788F18" w14:textId="77777777" w:rsidR="00D35EF4" w:rsidRDefault="00000000">
      <w:pPr>
        <w:numPr>
          <w:ilvl w:val="0"/>
          <w:numId w:val="21"/>
        </w:numPr>
        <w:rPr>
          <w:rFonts w:ascii="Play" w:eastAsia="Play" w:hAnsi="Play" w:cs="Play"/>
        </w:rPr>
      </w:pPr>
      <w:r>
        <w:rPr>
          <w:rFonts w:ascii="Play" w:eastAsia="Play" w:hAnsi="Play" w:cs="Play"/>
        </w:rPr>
        <w:t>Data will include valid and invalid test sets for:</w:t>
      </w:r>
      <w:r>
        <w:rPr>
          <w:rFonts w:ascii="Play" w:eastAsia="Play" w:hAnsi="Play" w:cs="Play"/>
        </w:rPr>
        <w:br/>
      </w:r>
    </w:p>
    <w:p w14:paraId="111653E1" w14:textId="77777777" w:rsidR="00D35EF4" w:rsidRDefault="00000000">
      <w:pPr>
        <w:numPr>
          <w:ilvl w:val="1"/>
          <w:numId w:val="21"/>
        </w:numPr>
        <w:rPr>
          <w:rFonts w:ascii="Play" w:eastAsia="Play" w:hAnsi="Play" w:cs="Play"/>
        </w:rPr>
      </w:pPr>
      <w:r>
        <w:rPr>
          <w:rFonts w:ascii="Play" w:eastAsia="Play" w:hAnsi="Play" w:cs="Play"/>
        </w:rPr>
        <w:t>Expense claim creation, approval, and rejection workflows.</w:t>
      </w:r>
      <w:r>
        <w:rPr>
          <w:rFonts w:ascii="Play" w:eastAsia="Play" w:hAnsi="Play" w:cs="Play"/>
        </w:rPr>
        <w:br/>
      </w:r>
    </w:p>
    <w:p w14:paraId="209C8F25" w14:textId="77777777" w:rsidR="00D35EF4" w:rsidRDefault="00000000">
      <w:pPr>
        <w:numPr>
          <w:ilvl w:val="1"/>
          <w:numId w:val="21"/>
        </w:numPr>
        <w:rPr>
          <w:rFonts w:ascii="Play" w:eastAsia="Play" w:hAnsi="Play" w:cs="Play"/>
        </w:rPr>
      </w:pPr>
      <w:r>
        <w:rPr>
          <w:rFonts w:ascii="Play" w:eastAsia="Play" w:hAnsi="Play" w:cs="Play"/>
        </w:rPr>
        <w:t>Bill creation, modification, and automation templates.</w:t>
      </w:r>
      <w:r>
        <w:rPr>
          <w:rFonts w:ascii="Play" w:eastAsia="Play" w:hAnsi="Play" w:cs="Play"/>
        </w:rPr>
        <w:br/>
      </w:r>
    </w:p>
    <w:p w14:paraId="312C3EF5" w14:textId="77777777" w:rsidR="00D35EF4" w:rsidRDefault="00000000">
      <w:pPr>
        <w:numPr>
          <w:ilvl w:val="1"/>
          <w:numId w:val="21"/>
        </w:numPr>
        <w:rPr>
          <w:rFonts w:ascii="Play" w:eastAsia="Play" w:hAnsi="Play" w:cs="Play"/>
        </w:rPr>
      </w:pPr>
      <w:r>
        <w:rPr>
          <w:rFonts w:ascii="Play" w:eastAsia="Play" w:hAnsi="Play" w:cs="Play"/>
        </w:rPr>
        <w:t>Supplier record management (creation, update, and deletion).</w:t>
      </w:r>
      <w:r>
        <w:rPr>
          <w:rFonts w:ascii="Play" w:eastAsia="Play" w:hAnsi="Play" w:cs="Play"/>
        </w:rPr>
        <w:br/>
      </w:r>
    </w:p>
    <w:p w14:paraId="0977FF8B" w14:textId="77777777" w:rsidR="00D35EF4" w:rsidRDefault="00000000">
      <w:pPr>
        <w:numPr>
          <w:ilvl w:val="0"/>
          <w:numId w:val="21"/>
        </w:numPr>
        <w:spacing w:after="240"/>
        <w:rPr>
          <w:rFonts w:ascii="Play" w:eastAsia="Play" w:hAnsi="Play" w:cs="Play"/>
        </w:rPr>
      </w:pPr>
      <w:r>
        <w:rPr>
          <w:rFonts w:ascii="Play" w:eastAsia="Play" w:hAnsi="Play" w:cs="Play"/>
        </w:rPr>
        <w:t>Sensitive data will be anonymized or dummy-generated to comply with privacy policies.</w:t>
      </w:r>
      <w:r>
        <w:rPr>
          <w:rFonts w:ascii="Play" w:eastAsia="Play" w:hAnsi="Play" w:cs="Play"/>
        </w:rPr>
        <w:br/>
      </w:r>
    </w:p>
    <w:p w14:paraId="5B93365C" w14:textId="77777777" w:rsidR="00D35EF4" w:rsidRDefault="00000000">
      <w:pPr>
        <w:pStyle w:val="Heading4"/>
        <w:keepNext w:val="0"/>
        <w:keepLines w:val="0"/>
        <w:spacing w:before="240"/>
        <w:rPr>
          <w:rFonts w:ascii="Play" w:eastAsia="Play" w:hAnsi="Play" w:cs="Play"/>
          <w:b/>
          <w:i w:val="0"/>
          <w:color w:val="000000"/>
        </w:rPr>
      </w:pPr>
      <w:bookmarkStart w:id="23" w:name="_q7gure3qvaaw" w:colFirst="0" w:colLast="0"/>
      <w:bookmarkEnd w:id="23"/>
      <w:r>
        <w:rPr>
          <w:rFonts w:ascii="Play" w:eastAsia="Play" w:hAnsi="Play" w:cs="Play"/>
          <w:b/>
          <w:i w:val="0"/>
          <w:color w:val="000000"/>
        </w:rPr>
        <w:t>4. Network and Security Configuration</w:t>
      </w:r>
    </w:p>
    <w:p w14:paraId="39995079" w14:textId="77777777" w:rsidR="00D35EF4" w:rsidRDefault="00000000">
      <w:pPr>
        <w:numPr>
          <w:ilvl w:val="0"/>
          <w:numId w:val="13"/>
        </w:numPr>
        <w:spacing w:before="240"/>
        <w:rPr>
          <w:rFonts w:ascii="Play" w:eastAsia="Play" w:hAnsi="Play" w:cs="Play"/>
        </w:rPr>
      </w:pPr>
      <w:r>
        <w:rPr>
          <w:rFonts w:ascii="Play" w:eastAsia="Play" w:hAnsi="Play" w:cs="Play"/>
        </w:rPr>
        <w:t xml:space="preserve">Testing will occur in a </w:t>
      </w:r>
      <w:r>
        <w:rPr>
          <w:rFonts w:ascii="Play" w:eastAsia="Play" w:hAnsi="Play" w:cs="Play"/>
          <w:b/>
        </w:rPr>
        <w:t>secured cloud environment</w:t>
      </w:r>
      <w:r>
        <w:rPr>
          <w:rFonts w:ascii="Play" w:eastAsia="Play" w:hAnsi="Play" w:cs="Play"/>
        </w:rPr>
        <w:t xml:space="preserve"> with controlled access.</w:t>
      </w:r>
      <w:r>
        <w:rPr>
          <w:rFonts w:ascii="Play" w:eastAsia="Play" w:hAnsi="Play" w:cs="Play"/>
        </w:rPr>
        <w:br/>
      </w:r>
    </w:p>
    <w:p w14:paraId="49B0FEC2" w14:textId="77777777" w:rsidR="00D35EF4" w:rsidRDefault="00000000">
      <w:pPr>
        <w:numPr>
          <w:ilvl w:val="0"/>
          <w:numId w:val="13"/>
        </w:numPr>
        <w:rPr>
          <w:rFonts w:ascii="Play" w:eastAsia="Play" w:hAnsi="Play" w:cs="Play"/>
        </w:rPr>
      </w:pPr>
      <w:r>
        <w:rPr>
          <w:rFonts w:ascii="Play" w:eastAsia="Play" w:hAnsi="Play" w:cs="Play"/>
        </w:rPr>
        <w:lastRenderedPageBreak/>
        <w:t>Firewalls and VPN access will be configured to restrict external interference.</w:t>
      </w:r>
      <w:r>
        <w:rPr>
          <w:rFonts w:ascii="Play" w:eastAsia="Play" w:hAnsi="Play" w:cs="Play"/>
        </w:rPr>
        <w:br/>
      </w:r>
    </w:p>
    <w:p w14:paraId="262A3949" w14:textId="77777777" w:rsidR="00D35EF4" w:rsidRDefault="00000000">
      <w:pPr>
        <w:numPr>
          <w:ilvl w:val="0"/>
          <w:numId w:val="13"/>
        </w:numPr>
        <w:rPr>
          <w:rFonts w:ascii="Play" w:eastAsia="Play" w:hAnsi="Play" w:cs="Play"/>
        </w:rPr>
      </w:pPr>
      <w:r>
        <w:rPr>
          <w:rFonts w:ascii="Play" w:eastAsia="Play" w:hAnsi="Play" w:cs="Play"/>
        </w:rPr>
        <w:t>HTTPS protocol will be enabled for all test connections.</w:t>
      </w:r>
      <w:r>
        <w:rPr>
          <w:rFonts w:ascii="Play" w:eastAsia="Play" w:hAnsi="Play" w:cs="Play"/>
        </w:rPr>
        <w:br/>
      </w:r>
    </w:p>
    <w:p w14:paraId="3CE47312" w14:textId="77777777" w:rsidR="00D35EF4" w:rsidRDefault="00000000">
      <w:pPr>
        <w:numPr>
          <w:ilvl w:val="0"/>
          <w:numId w:val="13"/>
        </w:numPr>
        <w:spacing w:after="240"/>
        <w:rPr>
          <w:rFonts w:ascii="Play" w:eastAsia="Play" w:hAnsi="Play" w:cs="Play"/>
        </w:rPr>
      </w:pPr>
      <w:r>
        <w:rPr>
          <w:rFonts w:ascii="Play" w:eastAsia="Play" w:hAnsi="Play" w:cs="Play"/>
        </w:rPr>
        <w:t>Role-based access control will be enforced to simulate various user permissions (employee, manager, and accountant roles).</w:t>
      </w:r>
      <w:r>
        <w:rPr>
          <w:rFonts w:ascii="Play" w:eastAsia="Play" w:hAnsi="Play" w:cs="Play"/>
        </w:rPr>
        <w:br/>
      </w:r>
    </w:p>
    <w:p w14:paraId="231F534E" w14:textId="77777777" w:rsidR="00D35EF4" w:rsidRDefault="00000000">
      <w:pPr>
        <w:pStyle w:val="Heading4"/>
        <w:keepNext w:val="0"/>
        <w:keepLines w:val="0"/>
        <w:spacing w:before="240"/>
        <w:rPr>
          <w:rFonts w:ascii="Play" w:eastAsia="Play" w:hAnsi="Play" w:cs="Play"/>
          <w:b/>
          <w:i w:val="0"/>
          <w:color w:val="000000"/>
        </w:rPr>
      </w:pPr>
      <w:bookmarkStart w:id="24" w:name="_e6j3899zvaj5" w:colFirst="0" w:colLast="0"/>
      <w:bookmarkEnd w:id="24"/>
      <w:r>
        <w:rPr>
          <w:rFonts w:ascii="Play" w:eastAsia="Play" w:hAnsi="Play" w:cs="Play"/>
          <w:b/>
          <w:i w:val="0"/>
          <w:color w:val="000000"/>
        </w:rPr>
        <w:t>5. Tools and Integrations</w:t>
      </w:r>
    </w:p>
    <w:p w14:paraId="03CBA20B" w14:textId="77777777" w:rsidR="00D35EF4" w:rsidRDefault="00000000">
      <w:pPr>
        <w:numPr>
          <w:ilvl w:val="0"/>
          <w:numId w:val="2"/>
        </w:numPr>
        <w:spacing w:before="240"/>
        <w:rPr>
          <w:rFonts w:ascii="Play" w:eastAsia="Play" w:hAnsi="Play" w:cs="Play"/>
        </w:rPr>
      </w:pPr>
      <w:r>
        <w:rPr>
          <w:rFonts w:ascii="Play" w:eastAsia="Play" w:hAnsi="Play" w:cs="Play"/>
          <w:b/>
        </w:rPr>
        <w:t>Automation Tools (Future Use):</w:t>
      </w:r>
      <w:r>
        <w:rPr>
          <w:rFonts w:ascii="Play" w:eastAsia="Play" w:hAnsi="Play" w:cs="Play"/>
        </w:rPr>
        <w:t xml:space="preserve"> Selenium/Cypress may be integrated for regression cycles.</w:t>
      </w:r>
      <w:r>
        <w:rPr>
          <w:rFonts w:ascii="Play" w:eastAsia="Play" w:hAnsi="Play" w:cs="Play"/>
        </w:rPr>
        <w:br/>
      </w:r>
    </w:p>
    <w:p w14:paraId="36143725" w14:textId="77777777" w:rsidR="00D35EF4" w:rsidRDefault="00000000">
      <w:pPr>
        <w:numPr>
          <w:ilvl w:val="0"/>
          <w:numId w:val="2"/>
        </w:numPr>
        <w:rPr>
          <w:rFonts w:ascii="Play" w:eastAsia="Play" w:hAnsi="Play" w:cs="Play"/>
        </w:rPr>
      </w:pPr>
      <w:r>
        <w:rPr>
          <w:rFonts w:ascii="Play" w:eastAsia="Play" w:hAnsi="Play" w:cs="Play"/>
          <w:b/>
        </w:rPr>
        <w:t>Continuous Integration (CI/CD):</w:t>
      </w:r>
      <w:r>
        <w:rPr>
          <w:rFonts w:ascii="Play" w:eastAsia="Play" w:hAnsi="Play" w:cs="Play"/>
        </w:rPr>
        <w:t xml:space="preserve"> GitHub Actions for automated build and deployment to the QA environment.</w:t>
      </w:r>
      <w:r>
        <w:rPr>
          <w:rFonts w:ascii="Play" w:eastAsia="Play" w:hAnsi="Play" w:cs="Play"/>
        </w:rPr>
        <w:br/>
      </w:r>
    </w:p>
    <w:p w14:paraId="4094544B" w14:textId="77777777" w:rsidR="00D35EF4" w:rsidRDefault="00000000">
      <w:pPr>
        <w:numPr>
          <w:ilvl w:val="0"/>
          <w:numId w:val="2"/>
        </w:numPr>
        <w:spacing w:after="240"/>
        <w:rPr>
          <w:rFonts w:ascii="Play" w:eastAsia="Play" w:hAnsi="Play" w:cs="Play"/>
        </w:rPr>
      </w:pPr>
      <w:r>
        <w:rPr>
          <w:rFonts w:ascii="Play" w:eastAsia="Play" w:hAnsi="Play" w:cs="Play"/>
          <w:b/>
        </w:rPr>
        <w:t>Monitoring and Logging:</w:t>
      </w:r>
      <w:r>
        <w:rPr>
          <w:rFonts w:ascii="Play" w:eastAsia="Play" w:hAnsi="Play" w:cs="Play"/>
        </w:rPr>
        <w:t xml:space="preserve"> Application logs and server logs will be enabled for issue tracing and defect analysis.</w:t>
      </w:r>
      <w:r>
        <w:rPr>
          <w:rFonts w:ascii="Play" w:eastAsia="Play" w:hAnsi="Play" w:cs="Play"/>
        </w:rPr>
        <w:br/>
      </w:r>
    </w:p>
    <w:p w14:paraId="15729086" w14:textId="77777777" w:rsidR="00D35EF4" w:rsidRDefault="00000000">
      <w:pPr>
        <w:pStyle w:val="Heading4"/>
        <w:keepNext w:val="0"/>
        <w:keepLines w:val="0"/>
        <w:spacing w:before="240"/>
        <w:rPr>
          <w:rFonts w:ascii="Play" w:eastAsia="Play" w:hAnsi="Play" w:cs="Play"/>
          <w:b/>
          <w:i w:val="0"/>
          <w:color w:val="000000"/>
        </w:rPr>
      </w:pPr>
      <w:bookmarkStart w:id="25" w:name="_ex5sdhn4c7m1" w:colFirst="0" w:colLast="0"/>
      <w:bookmarkEnd w:id="25"/>
      <w:r>
        <w:rPr>
          <w:rFonts w:ascii="Play" w:eastAsia="Play" w:hAnsi="Play" w:cs="Play"/>
          <w:b/>
          <w:i w:val="0"/>
          <w:color w:val="000000"/>
        </w:rPr>
        <w:t>6. Special Requirements</w:t>
      </w:r>
    </w:p>
    <w:p w14:paraId="671F1EE6" w14:textId="77777777" w:rsidR="00D35EF4" w:rsidRDefault="00000000">
      <w:pPr>
        <w:numPr>
          <w:ilvl w:val="0"/>
          <w:numId w:val="8"/>
        </w:numPr>
        <w:spacing w:before="240"/>
        <w:rPr>
          <w:rFonts w:ascii="Play" w:eastAsia="Play" w:hAnsi="Play" w:cs="Play"/>
        </w:rPr>
      </w:pPr>
      <w:r>
        <w:rPr>
          <w:rFonts w:ascii="Play" w:eastAsia="Play" w:hAnsi="Play" w:cs="Play"/>
        </w:rPr>
        <w:t>The QA environment must be frozen during active testing to prevent unverified changes.</w:t>
      </w:r>
      <w:r>
        <w:rPr>
          <w:rFonts w:ascii="Play" w:eastAsia="Play" w:hAnsi="Play" w:cs="Play"/>
        </w:rPr>
        <w:br/>
      </w:r>
    </w:p>
    <w:p w14:paraId="2FF13C91" w14:textId="77777777" w:rsidR="00D35EF4" w:rsidRDefault="00000000">
      <w:pPr>
        <w:numPr>
          <w:ilvl w:val="0"/>
          <w:numId w:val="8"/>
        </w:numPr>
        <w:rPr>
          <w:rFonts w:ascii="Play" w:eastAsia="Play" w:hAnsi="Play" w:cs="Play"/>
        </w:rPr>
      </w:pPr>
      <w:r>
        <w:rPr>
          <w:rFonts w:ascii="Play" w:eastAsia="Play" w:hAnsi="Play" w:cs="Play"/>
        </w:rPr>
        <w:t>Testers will require admin credentials for system configuration verification.</w:t>
      </w:r>
      <w:r>
        <w:rPr>
          <w:rFonts w:ascii="Play" w:eastAsia="Play" w:hAnsi="Play" w:cs="Play"/>
        </w:rPr>
        <w:br/>
      </w:r>
    </w:p>
    <w:p w14:paraId="54AD4670" w14:textId="77777777" w:rsidR="00D35EF4" w:rsidRDefault="00000000">
      <w:pPr>
        <w:numPr>
          <w:ilvl w:val="0"/>
          <w:numId w:val="8"/>
        </w:numPr>
        <w:spacing w:after="240"/>
        <w:rPr>
          <w:rFonts w:ascii="Play" w:eastAsia="Play" w:hAnsi="Play" w:cs="Play"/>
        </w:rPr>
      </w:pPr>
      <w:r>
        <w:rPr>
          <w:rFonts w:ascii="Play" w:eastAsia="Play" w:hAnsi="Play" w:cs="Play"/>
        </w:rPr>
        <w:t>Backup and restore procedures must be in place to maintain data integrity after every test cycle.</w:t>
      </w:r>
    </w:p>
    <w:p w14:paraId="167426A2" w14:textId="77777777" w:rsidR="00D35EF4" w:rsidRDefault="00D35EF4">
      <w:pPr>
        <w:rPr>
          <w:rFonts w:ascii="Play" w:eastAsia="Play" w:hAnsi="Play" w:cs="Play"/>
        </w:rPr>
      </w:pPr>
    </w:p>
    <w:p w14:paraId="00FAD691" w14:textId="77777777" w:rsidR="00D35EF4" w:rsidRDefault="00000000">
      <w:pPr>
        <w:pStyle w:val="Heading1"/>
        <w:numPr>
          <w:ilvl w:val="0"/>
          <w:numId w:val="18"/>
        </w:numPr>
        <w:ind w:hanging="360"/>
      </w:pPr>
      <w:bookmarkStart w:id="26" w:name="_80rcyxw38wfv" w:colFirst="0" w:colLast="0"/>
      <w:bookmarkEnd w:id="26"/>
      <w:r>
        <w:t>Responsibilities (Deepesh Katudia)</w:t>
      </w:r>
    </w:p>
    <w:p w14:paraId="3206379E" w14:textId="77777777" w:rsidR="00D35EF4" w:rsidRDefault="00D35EF4">
      <w:pPr>
        <w:rPr>
          <w:rFonts w:ascii="Play" w:eastAsia="Play" w:hAnsi="Play" w:cs="Play"/>
        </w:rPr>
      </w:pPr>
    </w:p>
    <w:p w14:paraId="3390720E" w14:textId="77777777" w:rsidR="00D35EF4" w:rsidRDefault="00000000">
      <w:pPr>
        <w:spacing w:before="240" w:after="240"/>
        <w:jc w:val="both"/>
        <w:rPr>
          <w:rFonts w:ascii="Play" w:eastAsia="Play" w:hAnsi="Play" w:cs="Play"/>
        </w:rPr>
      </w:pPr>
      <w:r>
        <w:rPr>
          <w:rFonts w:ascii="Play" w:eastAsia="Play" w:hAnsi="Play" w:cs="Play"/>
        </w:rPr>
        <w:t xml:space="preserve">The following table and descriptions outline the key responsibilities assigned to each member of </w:t>
      </w:r>
      <w:r>
        <w:rPr>
          <w:rFonts w:ascii="Play" w:eastAsia="Play" w:hAnsi="Play" w:cs="Play"/>
          <w:b/>
        </w:rPr>
        <w:t>Team 3</w:t>
      </w:r>
      <w:r>
        <w:rPr>
          <w:rFonts w:ascii="Play" w:eastAsia="Play" w:hAnsi="Play" w:cs="Play"/>
        </w:rPr>
        <w:t xml:space="preserve"> for the testing of the </w:t>
      </w:r>
      <w:r>
        <w:rPr>
          <w:rFonts w:ascii="Play" w:eastAsia="Play" w:hAnsi="Play" w:cs="Play"/>
          <w:b/>
        </w:rPr>
        <w:t>Xero Accounting System modules — Expense Claims, Bills to Pay, and Accounts Payable.</w:t>
      </w:r>
      <w:r>
        <w:rPr>
          <w:rFonts w:ascii="Play" w:eastAsia="Play" w:hAnsi="Play" w:cs="Play"/>
        </w:rPr>
        <w:t xml:space="preserve"> </w:t>
      </w:r>
      <w:proofErr w:type="gramStart"/>
      <w:r>
        <w:rPr>
          <w:rFonts w:ascii="Play" w:eastAsia="Play" w:hAnsi="Play" w:cs="Play"/>
        </w:rPr>
        <w:t>Each individual</w:t>
      </w:r>
      <w:proofErr w:type="gramEnd"/>
      <w:r>
        <w:rPr>
          <w:rFonts w:ascii="Play" w:eastAsia="Play" w:hAnsi="Play" w:cs="Play"/>
        </w:rPr>
        <w:t xml:space="preserve"> is accountable for specific aspects of the testing process to ensure full coverage, quality assurance, and timely completion of deliverables.</w:t>
      </w:r>
    </w:p>
    <w:p w14:paraId="47745745" w14:textId="77777777" w:rsidR="00D35EF4" w:rsidRDefault="00000000">
      <w:pPr>
        <w:pStyle w:val="Heading4"/>
        <w:keepNext w:val="0"/>
        <w:keepLines w:val="0"/>
        <w:spacing w:before="240"/>
        <w:jc w:val="both"/>
        <w:rPr>
          <w:rFonts w:ascii="Play" w:eastAsia="Play" w:hAnsi="Play" w:cs="Play"/>
          <w:b/>
          <w:i w:val="0"/>
          <w:color w:val="000000"/>
        </w:rPr>
      </w:pPr>
      <w:bookmarkStart w:id="27" w:name="_6ga75u7qkt99" w:colFirst="0" w:colLast="0"/>
      <w:bookmarkEnd w:id="27"/>
      <w:r>
        <w:rPr>
          <w:rFonts w:ascii="Play" w:eastAsia="Play" w:hAnsi="Play" w:cs="Play"/>
          <w:b/>
          <w:i w:val="0"/>
          <w:color w:val="000000"/>
        </w:rPr>
        <w:t>Team Roles and Responsibilities</w:t>
      </w:r>
    </w:p>
    <w:tbl>
      <w:tblPr>
        <w:tblStyle w:val="a4"/>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65"/>
        <w:gridCol w:w="1465"/>
        <w:gridCol w:w="5710"/>
      </w:tblGrid>
      <w:tr w:rsidR="00D35EF4" w14:paraId="568B37C5" w14:textId="77777777">
        <w:trPr>
          <w:trHeight w:val="500"/>
        </w:trPr>
        <w:tc>
          <w:tcPr>
            <w:tcW w:w="1465" w:type="dxa"/>
            <w:tcBorders>
              <w:top w:val="nil"/>
              <w:left w:val="nil"/>
              <w:bottom w:val="nil"/>
              <w:right w:val="nil"/>
            </w:tcBorders>
            <w:tcMar>
              <w:top w:w="100" w:type="dxa"/>
              <w:left w:w="100" w:type="dxa"/>
              <w:bottom w:w="100" w:type="dxa"/>
              <w:right w:w="100" w:type="dxa"/>
            </w:tcMar>
          </w:tcPr>
          <w:p w14:paraId="5544BB88" w14:textId="77777777" w:rsidR="00D35EF4" w:rsidRDefault="00000000">
            <w:pPr>
              <w:jc w:val="both"/>
              <w:rPr>
                <w:rFonts w:ascii="Play" w:eastAsia="Play" w:hAnsi="Play" w:cs="Play"/>
              </w:rPr>
            </w:pPr>
            <w:r>
              <w:rPr>
                <w:rFonts w:ascii="Play" w:eastAsia="Play" w:hAnsi="Play" w:cs="Play"/>
                <w:b/>
              </w:rPr>
              <w:lastRenderedPageBreak/>
              <w:t>Role</w:t>
            </w:r>
          </w:p>
        </w:tc>
        <w:tc>
          <w:tcPr>
            <w:tcW w:w="1465" w:type="dxa"/>
            <w:tcBorders>
              <w:top w:val="nil"/>
              <w:left w:val="nil"/>
              <w:bottom w:val="nil"/>
              <w:right w:val="nil"/>
            </w:tcBorders>
            <w:tcMar>
              <w:top w:w="100" w:type="dxa"/>
              <w:left w:w="100" w:type="dxa"/>
              <w:bottom w:w="100" w:type="dxa"/>
              <w:right w:w="100" w:type="dxa"/>
            </w:tcMar>
          </w:tcPr>
          <w:p w14:paraId="48DB413F" w14:textId="77777777" w:rsidR="00D35EF4" w:rsidRDefault="00000000">
            <w:pPr>
              <w:jc w:val="both"/>
              <w:rPr>
                <w:rFonts w:ascii="Play" w:eastAsia="Play" w:hAnsi="Play" w:cs="Play"/>
              </w:rPr>
            </w:pPr>
            <w:r>
              <w:rPr>
                <w:rFonts w:ascii="Play" w:eastAsia="Play" w:hAnsi="Play" w:cs="Play"/>
                <w:b/>
              </w:rPr>
              <w:t>Name</w:t>
            </w:r>
          </w:p>
        </w:tc>
        <w:tc>
          <w:tcPr>
            <w:tcW w:w="5709" w:type="dxa"/>
            <w:tcBorders>
              <w:top w:val="nil"/>
              <w:left w:val="nil"/>
              <w:bottom w:val="nil"/>
              <w:right w:val="nil"/>
            </w:tcBorders>
            <w:tcMar>
              <w:top w:w="100" w:type="dxa"/>
              <w:left w:w="100" w:type="dxa"/>
              <w:bottom w:w="100" w:type="dxa"/>
              <w:right w:w="100" w:type="dxa"/>
            </w:tcMar>
          </w:tcPr>
          <w:p w14:paraId="1E62FCDC" w14:textId="77777777" w:rsidR="00D35EF4" w:rsidRDefault="00000000">
            <w:pPr>
              <w:jc w:val="both"/>
              <w:rPr>
                <w:rFonts w:ascii="Play" w:eastAsia="Play" w:hAnsi="Play" w:cs="Play"/>
              </w:rPr>
            </w:pPr>
            <w:r>
              <w:rPr>
                <w:rFonts w:ascii="Play" w:eastAsia="Play" w:hAnsi="Play" w:cs="Play"/>
                <w:b/>
              </w:rPr>
              <w:t>Primary Responsibilities</w:t>
            </w:r>
          </w:p>
        </w:tc>
      </w:tr>
      <w:tr w:rsidR="00D35EF4" w14:paraId="13E392B5" w14:textId="77777777">
        <w:trPr>
          <w:trHeight w:val="3545"/>
        </w:trPr>
        <w:tc>
          <w:tcPr>
            <w:tcW w:w="1465" w:type="dxa"/>
            <w:tcBorders>
              <w:top w:val="nil"/>
              <w:left w:val="nil"/>
              <w:bottom w:val="nil"/>
              <w:right w:val="nil"/>
            </w:tcBorders>
            <w:tcMar>
              <w:top w:w="100" w:type="dxa"/>
              <w:left w:w="100" w:type="dxa"/>
              <w:bottom w:w="100" w:type="dxa"/>
              <w:right w:w="100" w:type="dxa"/>
            </w:tcMar>
          </w:tcPr>
          <w:p w14:paraId="35E77515" w14:textId="77777777" w:rsidR="00D35EF4" w:rsidRDefault="00000000">
            <w:pPr>
              <w:jc w:val="both"/>
              <w:rPr>
                <w:rFonts w:ascii="Play" w:eastAsia="Play" w:hAnsi="Play" w:cs="Play"/>
              </w:rPr>
            </w:pPr>
            <w:r>
              <w:rPr>
                <w:rFonts w:ascii="Play" w:eastAsia="Play" w:hAnsi="Play" w:cs="Play"/>
                <w:b/>
              </w:rPr>
              <w:t>QA Manager</w:t>
            </w:r>
          </w:p>
        </w:tc>
        <w:tc>
          <w:tcPr>
            <w:tcW w:w="1465" w:type="dxa"/>
            <w:tcBorders>
              <w:top w:val="nil"/>
              <w:left w:val="nil"/>
              <w:bottom w:val="nil"/>
              <w:right w:val="nil"/>
            </w:tcBorders>
            <w:tcMar>
              <w:top w:w="100" w:type="dxa"/>
              <w:left w:w="100" w:type="dxa"/>
              <w:bottom w:w="100" w:type="dxa"/>
              <w:right w:w="100" w:type="dxa"/>
            </w:tcMar>
          </w:tcPr>
          <w:p w14:paraId="0B836B6B" w14:textId="77777777" w:rsidR="00D35EF4" w:rsidRDefault="00000000">
            <w:pPr>
              <w:jc w:val="both"/>
              <w:rPr>
                <w:rFonts w:ascii="Play" w:eastAsia="Play" w:hAnsi="Play" w:cs="Play"/>
              </w:rPr>
            </w:pPr>
            <w:r>
              <w:rPr>
                <w:rFonts w:ascii="Play" w:eastAsia="Play" w:hAnsi="Play" w:cs="Play"/>
                <w:b/>
              </w:rPr>
              <w:t>Deepesh Katudia</w:t>
            </w:r>
          </w:p>
        </w:tc>
        <w:tc>
          <w:tcPr>
            <w:tcW w:w="5709" w:type="dxa"/>
            <w:tcBorders>
              <w:top w:val="nil"/>
              <w:left w:val="nil"/>
              <w:bottom w:val="nil"/>
              <w:right w:val="nil"/>
            </w:tcBorders>
            <w:tcMar>
              <w:top w:w="100" w:type="dxa"/>
              <w:left w:w="100" w:type="dxa"/>
              <w:bottom w:w="100" w:type="dxa"/>
              <w:right w:w="100" w:type="dxa"/>
            </w:tcMar>
          </w:tcPr>
          <w:p w14:paraId="4BBC919B" w14:textId="77777777" w:rsidR="00D35EF4" w:rsidRDefault="00000000">
            <w:pPr>
              <w:jc w:val="both"/>
              <w:rPr>
                <w:rFonts w:ascii="Play" w:eastAsia="Play" w:hAnsi="Play" w:cs="Play"/>
              </w:rPr>
            </w:pPr>
            <w:r>
              <w:rPr>
                <w:rFonts w:ascii="Play" w:eastAsia="Play" w:hAnsi="Play" w:cs="Play"/>
              </w:rPr>
              <w:t>- Oversee the entire testing process and ensure alignment with the IEEE 829 test plan standards.</w:t>
            </w:r>
          </w:p>
          <w:p w14:paraId="1C2AC7D2" w14:textId="77777777" w:rsidR="00D35EF4" w:rsidRDefault="00000000">
            <w:pPr>
              <w:jc w:val="both"/>
              <w:rPr>
                <w:rFonts w:ascii="Play" w:eastAsia="Play" w:hAnsi="Play" w:cs="Play"/>
              </w:rPr>
            </w:pPr>
            <w:r>
              <w:rPr>
                <w:rFonts w:ascii="Play" w:eastAsia="Play" w:hAnsi="Play" w:cs="Play"/>
              </w:rPr>
              <w:t>- Define overall test strategy, risk management, and scope of testing.</w:t>
            </w:r>
          </w:p>
          <w:p w14:paraId="304074F8" w14:textId="77777777" w:rsidR="00D35EF4" w:rsidRDefault="00000000">
            <w:pPr>
              <w:jc w:val="both"/>
              <w:rPr>
                <w:rFonts w:ascii="Play" w:eastAsia="Play" w:hAnsi="Play" w:cs="Play"/>
              </w:rPr>
            </w:pPr>
            <w:r>
              <w:rPr>
                <w:rFonts w:ascii="Play" w:eastAsia="Play" w:hAnsi="Play" w:cs="Play"/>
              </w:rPr>
              <w:t>- Approve test plans, test cases, and final reports.</w:t>
            </w:r>
          </w:p>
          <w:p w14:paraId="33D411FB" w14:textId="77777777" w:rsidR="00D35EF4" w:rsidRDefault="00000000">
            <w:pPr>
              <w:jc w:val="both"/>
              <w:rPr>
                <w:rFonts w:ascii="Play" w:eastAsia="Play" w:hAnsi="Play" w:cs="Play"/>
              </w:rPr>
            </w:pPr>
            <w:r>
              <w:rPr>
                <w:rFonts w:ascii="Play" w:eastAsia="Play" w:hAnsi="Play" w:cs="Play"/>
              </w:rPr>
              <w:t>- Ensure all required environments, data, and resources are available.</w:t>
            </w:r>
          </w:p>
          <w:p w14:paraId="69C29363" w14:textId="77777777" w:rsidR="00D35EF4" w:rsidRDefault="00000000">
            <w:pPr>
              <w:jc w:val="both"/>
              <w:rPr>
                <w:rFonts w:ascii="Play" w:eastAsia="Play" w:hAnsi="Play" w:cs="Play"/>
              </w:rPr>
            </w:pPr>
            <w:r>
              <w:rPr>
                <w:rFonts w:ascii="Play" w:eastAsia="Play" w:hAnsi="Play" w:cs="Play"/>
              </w:rPr>
              <w:t>- Resolve scheduling conflicts and coordinate between QA and development teams.</w:t>
            </w:r>
          </w:p>
          <w:p w14:paraId="689D288F" w14:textId="77777777" w:rsidR="00D35EF4" w:rsidRDefault="00000000">
            <w:pPr>
              <w:jc w:val="both"/>
              <w:rPr>
                <w:rFonts w:ascii="Play" w:eastAsia="Play" w:hAnsi="Play" w:cs="Play"/>
              </w:rPr>
            </w:pPr>
            <w:r>
              <w:rPr>
                <w:rFonts w:ascii="Play" w:eastAsia="Play" w:hAnsi="Play" w:cs="Play"/>
              </w:rPr>
              <w:t>- Make final go/no-go decisions for release readiness.</w:t>
            </w:r>
          </w:p>
          <w:p w14:paraId="7029EFDB" w14:textId="77777777" w:rsidR="00D35EF4" w:rsidRDefault="00000000">
            <w:pPr>
              <w:jc w:val="both"/>
              <w:rPr>
                <w:rFonts w:ascii="Play" w:eastAsia="Play" w:hAnsi="Play" w:cs="Play"/>
              </w:rPr>
            </w:pPr>
            <w:r>
              <w:rPr>
                <w:rFonts w:ascii="Play" w:eastAsia="Play" w:hAnsi="Play" w:cs="Play"/>
              </w:rPr>
              <w:t xml:space="preserve">- Conduct review meetings and monitor testing progress through Jira and </w:t>
            </w:r>
            <w:proofErr w:type="spellStart"/>
            <w:r>
              <w:rPr>
                <w:rFonts w:ascii="Play" w:eastAsia="Play" w:hAnsi="Play" w:cs="Play"/>
              </w:rPr>
              <w:t>qTest</w:t>
            </w:r>
            <w:proofErr w:type="spellEnd"/>
            <w:r>
              <w:rPr>
                <w:rFonts w:ascii="Play" w:eastAsia="Play" w:hAnsi="Play" w:cs="Play"/>
              </w:rPr>
              <w:t>.</w:t>
            </w:r>
          </w:p>
        </w:tc>
      </w:tr>
      <w:tr w:rsidR="00D35EF4" w14:paraId="1550C701" w14:textId="77777777">
        <w:trPr>
          <w:trHeight w:val="2720"/>
        </w:trPr>
        <w:tc>
          <w:tcPr>
            <w:tcW w:w="1465" w:type="dxa"/>
            <w:tcBorders>
              <w:top w:val="nil"/>
              <w:left w:val="nil"/>
              <w:bottom w:val="nil"/>
              <w:right w:val="nil"/>
            </w:tcBorders>
            <w:tcMar>
              <w:top w:w="100" w:type="dxa"/>
              <w:left w:w="100" w:type="dxa"/>
              <w:bottom w:w="100" w:type="dxa"/>
              <w:right w:w="100" w:type="dxa"/>
            </w:tcMar>
          </w:tcPr>
          <w:p w14:paraId="1C7FDDD5" w14:textId="77777777" w:rsidR="00D35EF4" w:rsidRDefault="00000000">
            <w:pPr>
              <w:jc w:val="both"/>
              <w:rPr>
                <w:rFonts w:ascii="Play" w:eastAsia="Play" w:hAnsi="Play" w:cs="Play"/>
              </w:rPr>
            </w:pPr>
            <w:r>
              <w:rPr>
                <w:rFonts w:ascii="Play" w:eastAsia="Play" w:hAnsi="Play" w:cs="Play"/>
                <w:b/>
              </w:rPr>
              <w:t>Software Tester</w:t>
            </w:r>
          </w:p>
        </w:tc>
        <w:tc>
          <w:tcPr>
            <w:tcW w:w="1465" w:type="dxa"/>
            <w:tcBorders>
              <w:top w:val="nil"/>
              <w:left w:val="nil"/>
              <w:bottom w:val="nil"/>
              <w:right w:val="nil"/>
            </w:tcBorders>
            <w:tcMar>
              <w:top w:w="100" w:type="dxa"/>
              <w:left w:w="100" w:type="dxa"/>
              <w:bottom w:w="100" w:type="dxa"/>
              <w:right w:w="100" w:type="dxa"/>
            </w:tcMar>
          </w:tcPr>
          <w:p w14:paraId="706DF111" w14:textId="77777777" w:rsidR="00D35EF4" w:rsidRDefault="00000000">
            <w:pPr>
              <w:jc w:val="both"/>
              <w:rPr>
                <w:rFonts w:ascii="Play" w:eastAsia="Play" w:hAnsi="Play" w:cs="Play"/>
              </w:rPr>
            </w:pPr>
            <w:r>
              <w:rPr>
                <w:rFonts w:ascii="Play" w:eastAsia="Play" w:hAnsi="Play" w:cs="Play"/>
                <w:b/>
              </w:rPr>
              <w:t>Kiran Rathod</w:t>
            </w:r>
          </w:p>
        </w:tc>
        <w:tc>
          <w:tcPr>
            <w:tcW w:w="5709" w:type="dxa"/>
            <w:tcBorders>
              <w:top w:val="nil"/>
              <w:left w:val="nil"/>
              <w:bottom w:val="nil"/>
              <w:right w:val="nil"/>
            </w:tcBorders>
            <w:tcMar>
              <w:top w:w="100" w:type="dxa"/>
              <w:left w:w="100" w:type="dxa"/>
              <w:bottom w:w="100" w:type="dxa"/>
              <w:right w:w="100" w:type="dxa"/>
            </w:tcMar>
          </w:tcPr>
          <w:p w14:paraId="44C61E53" w14:textId="77777777" w:rsidR="00D35EF4" w:rsidRDefault="00000000">
            <w:pPr>
              <w:jc w:val="both"/>
              <w:rPr>
                <w:rFonts w:ascii="Play" w:eastAsia="Play" w:hAnsi="Play" w:cs="Play"/>
              </w:rPr>
            </w:pPr>
            <w:r>
              <w:rPr>
                <w:rFonts w:ascii="Play" w:eastAsia="Play" w:hAnsi="Play" w:cs="Play"/>
              </w:rPr>
              <w:t>- Design and execute test cases for assigned modules (Bills to Pay and Expense Claims).</w:t>
            </w:r>
          </w:p>
          <w:p w14:paraId="7F862772" w14:textId="77777777" w:rsidR="00D35EF4" w:rsidRDefault="00000000">
            <w:pPr>
              <w:jc w:val="both"/>
              <w:rPr>
                <w:rFonts w:ascii="Play" w:eastAsia="Play" w:hAnsi="Play" w:cs="Play"/>
              </w:rPr>
            </w:pPr>
            <w:r>
              <w:rPr>
                <w:rFonts w:ascii="Play" w:eastAsia="Play" w:hAnsi="Play" w:cs="Play"/>
              </w:rPr>
              <w:t>- Log and track defects in Jira and ensure proper communication with the development team.</w:t>
            </w:r>
          </w:p>
          <w:p w14:paraId="58A443B0" w14:textId="77777777" w:rsidR="00D35EF4" w:rsidRDefault="00000000">
            <w:pPr>
              <w:jc w:val="both"/>
              <w:rPr>
                <w:rFonts w:ascii="Play" w:eastAsia="Play" w:hAnsi="Play" w:cs="Play"/>
              </w:rPr>
            </w:pPr>
            <w:r>
              <w:rPr>
                <w:rFonts w:ascii="Play" w:eastAsia="Play" w:hAnsi="Play" w:cs="Play"/>
              </w:rPr>
              <w:t>- Validate fixes through regression testing.</w:t>
            </w:r>
          </w:p>
          <w:p w14:paraId="30C599C5" w14:textId="77777777" w:rsidR="00D35EF4" w:rsidRDefault="00000000">
            <w:pPr>
              <w:jc w:val="both"/>
              <w:rPr>
                <w:rFonts w:ascii="Play" w:eastAsia="Play" w:hAnsi="Play" w:cs="Play"/>
              </w:rPr>
            </w:pPr>
            <w:r>
              <w:rPr>
                <w:rFonts w:ascii="Play" w:eastAsia="Play" w:hAnsi="Play" w:cs="Play"/>
              </w:rPr>
              <w:t>- Report daily progress and contribute to test summary documentation.</w:t>
            </w:r>
          </w:p>
          <w:p w14:paraId="27A8E473" w14:textId="77777777" w:rsidR="00D35EF4" w:rsidRDefault="00000000">
            <w:pPr>
              <w:jc w:val="both"/>
              <w:rPr>
                <w:rFonts w:ascii="Play" w:eastAsia="Play" w:hAnsi="Play" w:cs="Play"/>
              </w:rPr>
            </w:pPr>
            <w:r>
              <w:rPr>
                <w:rFonts w:ascii="Play" w:eastAsia="Play" w:hAnsi="Play" w:cs="Play"/>
              </w:rPr>
              <w:t>- Support QA Manager in ensuring all test tasks are executed as per schedule.</w:t>
            </w:r>
          </w:p>
        </w:tc>
      </w:tr>
      <w:tr w:rsidR="00D35EF4" w14:paraId="6EE50449" w14:textId="77777777">
        <w:trPr>
          <w:trHeight w:val="2720"/>
        </w:trPr>
        <w:tc>
          <w:tcPr>
            <w:tcW w:w="1465" w:type="dxa"/>
            <w:tcBorders>
              <w:top w:val="nil"/>
              <w:left w:val="nil"/>
              <w:bottom w:val="nil"/>
              <w:right w:val="nil"/>
            </w:tcBorders>
            <w:tcMar>
              <w:top w:w="100" w:type="dxa"/>
              <w:left w:w="100" w:type="dxa"/>
              <w:bottom w:w="100" w:type="dxa"/>
              <w:right w:w="100" w:type="dxa"/>
            </w:tcMar>
          </w:tcPr>
          <w:p w14:paraId="56EF1FD1" w14:textId="77777777" w:rsidR="00D35EF4" w:rsidRDefault="00000000">
            <w:pPr>
              <w:jc w:val="both"/>
              <w:rPr>
                <w:rFonts w:ascii="Play" w:eastAsia="Play" w:hAnsi="Play" w:cs="Play"/>
              </w:rPr>
            </w:pPr>
            <w:r>
              <w:rPr>
                <w:rFonts w:ascii="Play" w:eastAsia="Play" w:hAnsi="Play" w:cs="Play"/>
                <w:b/>
              </w:rPr>
              <w:t>Software Tester</w:t>
            </w:r>
          </w:p>
        </w:tc>
        <w:tc>
          <w:tcPr>
            <w:tcW w:w="1465" w:type="dxa"/>
            <w:tcBorders>
              <w:top w:val="nil"/>
              <w:left w:val="nil"/>
              <w:bottom w:val="nil"/>
              <w:right w:val="nil"/>
            </w:tcBorders>
            <w:tcMar>
              <w:top w:w="100" w:type="dxa"/>
              <w:left w:w="100" w:type="dxa"/>
              <w:bottom w:w="100" w:type="dxa"/>
              <w:right w:w="100" w:type="dxa"/>
            </w:tcMar>
          </w:tcPr>
          <w:p w14:paraId="2EA48672" w14:textId="77777777" w:rsidR="00D35EF4" w:rsidRDefault="00000000">
            <w:pPr>
              <w:jc w:val="both"/>
              <w:rPr>
                <w:rFonts w:ascii="Play" w:eastAsia="Play" w:hAnsi="Play" w:cs="Play"/>
              </w:rPr>
            </w:pPr>
            <w:proofErr w:type="spellStart"/>
            <w:r>
              <w:rPr>
                <w:rFonts w:ascii="Play" w:eastAsia="Play" w:hAnsi="Play" w:cs="Play"/>
                <w:b/>
              </w:rPr>
              <w:t>Swatej</w:t>
            </w:r>
            <w:proofErr w:type="spellEnd"/>
            <w:r>
              <w:rPr>
                <w:rFonts w:ascii="Play" w:eastAsia="Play" w:hAnsi="Play" w:cs="Play"/>
                <w:b/>
              </w:rPr>
              <w:t xml:space="preserve"> Mella</w:t>
            </w:r>
          </w:p>
        </w:tc>
        <w:tc>
          <w:tcPr>
            <w:tcW w:w="5709" w:type="dxa"/>
            <w:tcBorders>
              <w:top w:val="nil"/>
              <w:left w:val="nil"/>
              <w:bottom w:val="nil"/>
              <w:right w:val="nil"/>
            </w:tcBorders>
            <w:tcMar>
              <w:top w:w="100" w:type="dxa"/>
              <w:left w:w="100" w:type="dxa"/>
              <w:bottom w:w="100" w:type="dxa"/>
              <w:right w:w="100" w:type="dxa"/>
            </w:tcMar>
          </w:tcPr>
          <w:p w14:paraId="78C67E01" w14:textId="77777777" w:rsidR="00D35EF4" w:rsidRDefault="00000000">
            <w:pPr>
              <w:jc w:val="both"/>
              <w:rPr>
                <w:rFonts w:ascii="Play" w:eastAsia="Play" w:hAnsi="Play" w:cs="Play"/>
              </w:rPr>
            </w:pPr>
            <w:r>
              <w:rPr>
                <w:rFonts w:ascii="Play" w:eastAsia="Play" w:hAnsi="Play" w:cs="Play"/>
              </w:rPr>
              <w:t>- Execute manual and exploratory testing for Accounts Payable and Bills to Pay modules.</w:t>
            </w:r>
          </w:p>
          <w:p w14:paraId="71DCEE36" w14:textId="77777777" w:rsidR="00D35EF4" w:rsidRDefault="00000000">
            <w:pPr>
              <w:jc w:val="both"/>
              <w:rPr>
                <w:rFonts w:ascii="Play" w:eastAsia="Play" w:hAnsi="Play" w:cs="Play"/>
              </w:rPr>
            </w:pPr>
            <w:r>
              <w:rPr>
                <w:rFonts w:ascii="Play" w:eastAsia="Play" w:hAnsi="Play" w:cs="Play"/>
              </w:rPr>
              <w:t>- Validate system integration and data consistency between modules.</w:t>
            </w:r>
          </w:p>
          <w:p w14:paraId="43AB8594" w14:textId="77777777" w:rsidR="00D35EF4" w:rsidRDefault="00000000">
            <w:pPr>
              <w:jc w:val="both"/>
              <w:rPr>
                <w:rFonts w:ascii="Play" w:eastAsia="Play" w:hAnsi="Play" w:cs="Play"/>
              </w:rPr>
            </w:pPr>
            <w:r>
              <w:rPr>
                <w:rFonts w:ascii="Play" w:eastAsia="Play" w:hAnsi="Play" w:cs="Play"/>
              </w:rPr>
              <w:t>- Assist in identifying features to be tested and not tested based on scope.</w:t>
            </w:r>
          </w:p>
          <w:p w14:paraId="26305143" w14:textId="77777777" w:rsidR="00D35EF4" w:rsidRDefault="00000000">
            <w:pPr>
              <w:jc w:val="both"/>
              <w:rPr>
                <w:rFonts w:ascii="Play" w:eastAsia="Play" w:hAnsi="Play" w:cs="Play"/>
              </w:rPr>
            </w:pPr>
            <w:r>
              <w:rPr>
                <w:rFonts w:ascii="Play" w:eastAsia="Play" w:hAnsi="Play" w:cs="Play"/>
              </w:rPr>
              <w:t>- Participate in risk identification and regression testing.</w:t>
            </w:r>
          </w:p>
          <w:p w14:paraId="26AA50A8" w14:textId="77777777" w:rsidR="00D35EF4" w:rsidRDefault="00000000">
            <w:pPr>
              <w:jc w:val="both"/>
              <w:rPr>
                <w:rFonts w:ascii="Play" w:eastAsia="Play" w:hAnsi="Play" w:cs="Play"/>
              </w:rPr>
            </w:pPr>
            <w:r>
              <w:rPr>
                <w:rFonts w:ascii="Play" w:eastAsia="Play" w:hAnsi="Play" w:cs="Play"/>
              </w:rPr>
              <w:t xml:space="preserve">- Maintain execution logs and contribute to cycle closure reporting in </w:t>
            </w:r>
            <w:proofErr w:type="spellStart"/>
            <w:r>
              <w:rPr>
                <w:rFonts w:ascii="Play" w:eastAsia="Play" w:hAnsi="Play" w:cs="Play"/>
              </w:rPr>
              <w:t>qTest</w:t>
            </w:r>
            <w:proofErr w:type="spellEnd"/>
            <w:r>
              <w:rPr>
                <w:rFonts w:ascii="Play" w:eastAsia="Play" w:hAnsi="Play" w:cs="Play"/>
              </w:rPr>
              <w:t>.</w:t>
            </w:r>
          </w:p>
        </w:tc>
      </w:tr>
      <w:tr w:rsidR="00D35EF4" w14:paraId="481C311E" w14:textId="77777777">
        <w:trPr>
          <w:trHeight w:val="2990"/>
        </w:trPr>
        <w:tc>
          <w:tcPr>
            <w:tcW w:w="1465" w:type="dxa"/>
            <w:tcBorders>
              <w:top w:val="nil"/>
              <w:left w:val="nil"/>
              <w:bottom w:val="nil"/>
              <w:right w:val="nil"/>
            </w:tcBorders>
            <w:tcMar>
              <w:top w:w="100" w:type="dxa"/>
              <w:left w:w="100" w:type="dxa"/>
              <w:bottom w:w="100" w:type="dxa"/>
              <w:right w:w="100" w:type="dxa"/>
            </w:tcMar>
          </w:tcPr>
          <w:p w14:paraId="62E25AC1" w14:textId="77777777" w:rsidR="00D35EF4" w:rsidRDefault="00000000">
            <w:pPr>
              <w:jc w:val="both"/>
              <w:rPr>
                <w:rFonts w:ascii="Play" w:eastAsia="Play" w:hAnsi="Play" w:cs="Play"/>
              </w:rPr>
            </w:pPr>
            <w:r>
              <w:rPr>
                <w:rFonts w:ascii="Play" w:eastAsia="Play" w:hAnsi="Play" w:cs="Play"/>
                <w:b/>
              </w:rPr>
              <w:lastRenderedPageBreak/>
              <w:t>QA Analyst</w:t>
            </w:r>
          </w:p>
        </w:tc>
        <w:tc>
          <w:tcPr>
            <w:tcW w:w="1465" w:type="dxa"/>
            <w:tcBorders>
              <w:top w:val="nil"/>
              <w:left w:val="nil"/>
              <w:bottom w:val="nil"/>
              <w:right w:val="nil"/>
            </w:tcBorders>
            <w:tcMar>
              <w:top w:w="100" w:type="dxa"/>
              <w:left w:w="100" w:type="dxa"/>
              <w:bottom w:w="100" w:type="dxa"/>
              <w:right w:w="100" w:type="dxa"/>
            </w:tcMar>
          </w:tcPr>
          <w:p w14:paraId="20C0903B" w14:textId="77777777" w:rsidR="00D35EF4" w:rsidRDefault="00000000">
            <w:pPr>
              <w:jc w:val="both"/>
              <w:rPr>
                <w:rFonts w:ascii="Play" w:eastAsia="Play" w:hAnsi="Play" w:cs="Play"/>
              </w:rPr>
            </w:pPr>
            <w:r>
              <w:rPr>
                <w:rFonts w:ascii="Play" w:eastAsia="Play" w:hAnsi="Play" w:cs="Play"/>
                <w:b/>
              </w:rPr>
              <w:t>Ayush Gehlot</w:t>
            </w:r>
          </w:p>
        </w:tc>
        <w:tc>
          <w:tcPr>
            <w:tcW w:w="5709" w:type="dxa"/>
            <w:tcBorders>
              <w:top w:val="nil"/>
              <w:left w:val="nil"/>
              <w:bottom w:val="nil"/>
              <w:right w:val="nil"/>
            </w:tcBorders>
            <w:tcMar>
              <w:top w:w="100" w:type="dxa"/>
              <w:left w:w="100" w:type="dxa"/>
              <w:bottom w:w="100" w:type="dxa"/>
              <w:right w:w="100" w:type="dxa"/>
            </w:tcMar>
          </w:tcPr>
          <w:p w14:paraId="1669F36A" w14:textId="77777777" w:rsidR="00D35EF4" w:rsidRDefault="00000000">
            <w:pPr>
              <w:jc w:val="both"/>
              <w:rPr>
                <w:rFonts w:ascii="Play" w:eastAsia="Play" w:hAnsi="Play" w:cs="Play"/>
              </w:rPr>
            </w:pPr>
            <w:r>
              <w:rPr>
                <w:rFonts w:ascii="Play" w:eastAsia="Play" w:hAnsi="Play" w:cs="Play"/>
              </w:rPr>
              <w:t>- Analyze requirements and ensure full traceability between RCT items, test cases, and defects.</w:t>
            </w:r>
          </w:p>
          <w:p w14:paraId="79ABE406" w14:textId="77777777" w:rsidR="00D35EF4" w:rsidRDefault="00000000">
            <w:pPr>
              <w:jc w:val="both"/>
              <w:rPr>
                <w:rFonts w:ascii="Play" w:eastAsia="Play" w:hAnsi="Play" w:cs="Play"/>
              </w:rPr>
            </w:pPr>
            <w:r>
              <w:rPr>
                <w:rFonts w:ascii="Play" w:eastAsia="Play" w:hAnsi="Play" w:cs="Play"/>
              </w:rPr>
              <w:t>- Prepare and review test documentation for accuracy and completeness.</w:t>
            </w:r>
          </w:p>
          <w:p w14:paraId="5257B510" w14:textId="77777777" w:rsidR="00D35EF4" w:rsidRDefault="00000000">
            <w:pPr>
              <w:jc w:val="both"/>
              <w:rPr>
                <w:rFonts w:ascii="Play" w:eastAsia="Play" w:hAnsi="Play" w:cs="Play"/>
              </w:rPr>
            </w:pPr>
            <w:r>
              <w:rPr>
                <w:rFonts w:ascii="Play" w:eastAsia="Play" w:hAnsi="Play" w:cs="Play"/>
              </w:rPr>
              <w:t>- Validate test coverage for all user stories in Expense Claims and related modules.</w:t>
            </w:r>
          </w:p>
          <w:p w14:paraId="09C9FC76" w14:textId="77777777" w:rsidR="00D35EF4" w:rsidRDefault="00000000">
            <w:pPr>
              <w:jc w:val="both"/>
              <w:rPr>
                <w:rFonts w:ascii="Play" w:eastAsia="Play" w:hAnsi="Play" w:cs="Play"/>
              </w:rPr>
            </w:pPr>
            <w:r>
              <w:rPr>
                <w:rFonts w:ascii="Play" w:eastAsia="Play" w:hAnsi="Play" w:cs="Play"/>
              </w:rPr>
              <w:t>- Support the QA Manager in defect triage and prioritization meetings.</w:t>
            </w:r>
          </w:p>
          <w:p w14:paraId="24E6DF96" w14:textId="77777777" w:rsidR="00D35EF4" w:rsidRDefault="00000000">
            <w:pPr>
              <w:jc w:val="both"/>
              <w:rPr>
                <w:rFonts w:ascii="Play" w:eastAsia="Play" w:hAnsi="Play" w:cs="Play"/>
              </w:rPr>
            </w:pPr>
            <w:r>
              <w:rPr>
                <w:rFonts w:ascii="Play" w:eastAsia="Play" w:hAnsi="Play" w:cs="Play"/>
              </w:rPr>
              <w:t>- Ensure compliance with quality assurance standards and reporting metrics.</w:t>
            </w:r>
          </w:p>
        </w:tc>
      </w:tr>
      <w:tr w:rsidR="00D35EF4" w14:paraId="0CF30D26" w14:textId="77777777">
        <w:trPr>
          <w:trHeight w:val="2990"/>
        </w:trPr>
        <w:tc>
          <w:tcPr>
            <w:tcW w:w="1465" w:type="dxa"/>
            <w:tcBorders>
              <w:top w:val="nil"/>
              <w:left w:val="nil"/>
              <w:bottom w:val="nil"/>
              <w:right w:val="nil"/>
            </w:tcBorders>
            <w:tcMar>
              <w:top w:w="100" w:type="dxa"/>
              <w:left w:w="100" w:type="dxa"/>
              <w:bottom w:w="100" w:type="dxa"/>
              <w:right w:w="100" w:type="dxa"/>
            </w:tcMar>
          </w:tcPr>
          <w:p w14:paraId="7C952B81" w14:textId="77777777" w:rsidR="00D35EF4" w:rsidRDefault="00000000">
            <w:pPr>
              <w:jc w:val="both"/>
              <w:rPr>
                <w:rFonts w:ascii="Play" w:eastAsia="Play" w:hAnsi="Play" w:cs="Play"/>
              </w:rPr>
            </w:pPr>
            <w:r>
              <w:rPr>
                <w:rFonts w:ascii="Play" w:eastAsia="Play" w:hAnsi="Play" w:cs="Play"/>
                <w:b/>
              </w:rPr>
              <w:t>Business Analyst</w:t>
            </w:r>
          </w:p>
        </w:tc>
        <w:tc>
          <w:tcPr>
            <w:tcW w:w="1465" w:type="dxa"/>
            <w:tcBorders>
              <w:top w:val="nil"/>
              <w:left w:val="nil"/>
              <w:bottom w:val="nil"/>
              <w:right w:val="nil"/>
            </w:tcBorders>
            <w:tcMar>
              <w:top w:w="100" w:type="dxa"/>
              <w:left w:w="100" w:type="dxa"/>
              <w:bottom w:w="100" w:type="dxa"/>
              <w:right w:w="100" w:type="dxa"/>
            </w:tcMar>
          </w:tcPr>
          <w:p w14:paraId="01B2EB61" w14:textId="77777777" w:rsidR="00D35EF4" w:rsidRDefault="00000000">
            <w:pPr>
              <w:jc w:val="both"/>
              <w:rPr>
                <w:rFonts w:ascii="Play" w:eastAsia="Play" w:hAnsi="Play" w:cs="Play"/>
              </w:rPr>
            </w:pPr>
            <w:r>
              <w:rPr>
                <w:rFonts w:ascii="Play" w:eastAsia="Play" w:hAnsi="Play" w:cs="Play"/>
                <w:b/>
              </w:rPr>
              <w:t>Parth Desai</w:t>
            </w:r>
          </w:p>
        </w:tc>
        <w:tc>
          <w:tcPr>
            <w:tcW w:w="5709" w:type="dxa"/>
            <w:tcBorders>
              <w:top w:val="nil"/>
              <w:left w:val="nil"/>
              <w:bottom w:val="nil"/>
              <w:right w:val="nil"/>
            </w:tcBorders>
            <w:tcMar>
              <w:top w:w="100" w:type="dxa"/>
              <w:left w:w="100" w:type="dxa"/>
              <w:bottom w:w="100" w:type="dxa"/>
              <w:right w:w="100" w:type="dxa"/>
            </w:tcMar>
          </w:tcPr>
          <w:p w14:paraId="47FC90ED" w14:textId="77777777" w:rsidR="00D35EF4" w:rsidRDefault="00000000">
            <w:pPr>
              <w:jc w:val="both"/>
              <w:rPr>
                <w:rFonts w:ascii="Play" w:eastAsia="Play" w:hAnsi="Play" w:cs="Play"/>
              </w:rPr>
            </w:pPr>
            <w:r>
              <w:rPr>
                <w:rFonts w:ascii="Play" w:eastAsia="Play" w:hAnsi="Play" w:cs="Play"/>
              </w:rPr>
              <w:t>- Clarify business and functional requirements with stakeholders.</w:t>
            </w:r>
          </w:p>
          <w:p w14:paraId="3F509FC7" w14:textId="77777777" w:rsidR="00D35EF4" w:rsidRDefault="00000000">
            <w:pPr>
              <w:jc w:val="both"/>
              <w:rPr>
                <w:rFonts w:ascii="Play" w:eastAsia="Play" w:hAnsi="Play" w:cs="Play"/>
              </w:rPr>
            </w:pPr>
            <w:r>
              <w:rPr>
                <w:rFonts w:ascii="Play" w:eastAsia="Play" w:hAnsi="Play" w:cs="Play"/>
              </w:rPr>
              <w:t>- Review user stories and acceptance criteria for completeness and accuracy.</w:t>
            </w:r>
          </w:p>
          <w:p w14:paraId="130E714F" w14:textId="77777777" w:rsidR="00D35EF4" w:rsidRDefault="00000000">
            <w:pPr>
              <w:jc w:val="both"/>
              <w:rPr>
                <w:rFonts w:ascii="Play" w:eastAsia="Play" w:hAnsi="Play" w:cs="Play"/>
              </w:rPr>
            </w:pPr>
            <w:r>
              <w:rPr>
                <w:rFonts w:ascii="Play" w:eastAsia="Play" w:hAnsi="Play" w:cs="Play"/>
              </w:rPr>
              <w:t>- Provide input on prioritizing test cases and identifying high-risk features.</w:t>
            </w:r>
          </w:p>
          <w:p w14:paraId="2C1D9946" w14:textId="77777777" w:rsidR="00D35EF4" w:rsidRDefault="00000000">
            <w:pPr>
              <w:jc w:val="both"/>
              <w:rPr>
                <w:rFonts w:ascii="Play" w:eastAsia="Play" w:hAnsi="Play" w:cs="Play"/>
              </w:rPr>
            </w:pPr>
            <w:r>
              <w:rPr>
                <w:rFonts w:ascii="Play" w:eastAsia="Play" w:hAnsi="Play" w:cs="Play"/>
              </w:rPr>
              <w:t>- Support the QA team in aligning test objectives with business workflows.</w:t>
            </w:r>
          </w:p>
          <w:p w14:paraId="068DE767" w14:textId="77777777" w:rsidR="00D35EF4" w:rsidRDefault="00000000">
            <w:pPr>
              <w:jc w:val="both"/>
              <w:rPr>
                <w:rFonts w:ascii="Play" w:eastAsia="Play" w:hAnsi="Play" w:cs="Play"/>
              </w:rPr>
            </w:pPr>
            <w:r>
              <w:rPr>
                <w:rFonts w:ascii="Play" w:eastAsia="Play" w:hAnsi="Play" w:cs="Play"/>
              </w:rPr>
              <w:t>- Review final test summary report and validate that testing outcomes meet business expectations.</w:t>
            </w:r>
          </w:p>
        </w:tc>
      </w:tr>
    </w:tbl>
    <w:p w14:paraId="634C1D28" w14:textId="77777777" w:rsidR="00D35EF4" w:rsidRDefault="00D35EF4">
      <w:pPr>
        <w:pStyle w:val="Heading4"/>
        <w:keepNext w:val="0"/>
        <w:keepLines w:val="0"/>
        <w:spacing w:before="240"/>
        <w:jc w:val="both"/>
        <w:rPr>
          <w:rFonts w:ascii="Play" w:eastAsia="Play" w:hAnsi="Play" w:cs="Play"/>
          <w:b/>
          <w:i w:val="0"/>
          <w:color w:val="000000"/>
        </w:rPr>
      </w:pPr>
      <w:bookmarkStart w:id="28" w:name="_ejb1hcsccvvw" w:colFirst="0" w:colLast="0"/>
      <w:bookmarkEnd w:id="28"/>
    </w:p>
    <w:p w14:paraId="7A0763C4" w14:textId="77777777" w:rsidR="00D35EF4" w:rsidRDefault="00D35EF4">
      <w:pPr>
        <w:pStyle w:val="Heading4"/>
        <w:keepNext w:val="0"/>
        <w:keepLines w:val="0"/>
        <w:spacing w:before="240"/>
        <w:jc w:val="both"/>
        <w:rPr>
          <w:rFonts w:ascii="Play" w:eastAsia="Play" w:hAnsi="Play" w:cs="Play"/>
          <w:b/>
          <w:i w:val="0"/>
          <w:color w:val="000000"/>
        </w:rPr>
      </w:pPr>
      <w:bookmarkStart w:id="29" w:name="_84a5cmn9r9w2" w:colFirst="0" w:colLast="0"/>
      <w:bookmarkEnd w:id="29"/>
    </w:p>
    <w:p w14:paraId="088B470D" w14:textId="77777777" w:rsidR="00D35EF4" w:rsidRDefault="00000000">
      <w:pPr>
        <w:spacing w:before="240" w:after="240"/>
        <w:jc w:val="both"/>
        <w:rPr>
          <w:rFonts w:ascii="Play" w:eastAsia="Play" w:hAnsi="Play" w:cs="Play"/>
        </w:rPr>
      </w:pPr>
      <w:r>
        <w:rPr>
          <w:rFonts w:ascii="Play" w:eastAsia="Play" w:hAnsi="Play" w:cs="Play"/>
        </w:rPr>
        <w:t>Each team member plays a critical role in the end-to-end testing lifecycle. The QA Manager leads the process, ensuring proper coordination, risk management, and test completion. The Software Testers execute and validate test cases, while the QA Analyst ensures traceability and compliance. The Business Analyst bridges business requirements with technical validation, ensuring that the Xero modules under test align with expected functional outcomes.</w:t>
      </w:r>
    </w:p>
    <w:p w14:paraId="6231601D" w14:textId="77777777" w:rsidR="00D35EF4" w:rsidRDefault="00D35EF4">
      <w:pPr>
        <w:rPr>
          <w:rFonts w:ascii="Play" w:eastAsia="Play" w:hAnsi="Play" w:cs="Play"/>
        </w:rPr>
      </w:pPr>
    </w:p>
    <w:p w14:paraId="1B4120B0" w14:textId="77777777" w:rsidR="00D35EF4" w:rsidRDefault="00000000">
      <w:pPr>
        <w:pStyle w:val="Heading1"/>
        <w:numPr>
          <w:ilvl w:val="0"/>
          <w:numId w:val="18"/>
        </w:numPr>
        <w:ind w:hanging="360"/>
      </w:pPr>
      <w:bookmarkStart w:id="30" w:name="_mtjnkmpp9miy" w:colFirst="0" w:colLast="0"/>
      <w:bookmarkEnd w:id="30"/>
      <w:r>
        <w:t>Staffing and Training Needs (Deepesh Katudia)</w:t>
      </w:r>
    </w:p>
    <w:p w14:paraId="2C8FC5D9" w14:textId="77777777" w:rsidR="00D35EF4" w:rsidRDefault="00D35EF4">
      <w:pPr>
        <w:rPr>
          <w:rFonts w:ascii="Play" w:eastAsia="Play" w:hAnsi="Play" w:cs="Play"/>
        </w:rPr>
      </w:pPr>
    </w:p>
    <w:p w14:paraId="22A5DB5E" w14:textId="77777777" w:rsidR="00D35EF4" w:rsidRDefault="00000000">
      <w:pPr>
        <w:spacing w:before="240" w:after="240"/>
        <w:jc w:val="both"/>
        <w:rPr>
          <w:rFonts w:ascii="Play" w:eastAsia="Play" w:hAnsi="Play" w:cs="Play"/>
        </w:rPr>
      </w:pPr>
      <w:r>
        <w:rPr>
          <w:rFonts w:ascii="Play" w:eastAsia="Play" w:hAnsi="Play" w:cs="Play"/>
        </w:rPr>
        <w:t xml:space="preserve">To ensure effective execution of the testing process for the Xero Accounting System, adequate staffing and targeted training are essential. This section identifies the staffing composition, skill requirements, and training needs </w:t>
      </w:r>
      <w:r>
        <w:rPr>
          <w:rFonts w:ascii="Play" w:eastAsia="Play" w:hAnsi="Play" w:cs="Play"/>
        </w:rPr>
        <w:lastRenderedPageBreak/>
        <w:t>necessary to support all testing activities for the Expense Claims, Bills to Pay, and Accounts Payable modules.</w:t>
      </w:r>
    </w:p>
    <w:p w14:paraId="4FDD6E34" w14:textId="77777777" w:rsidR="00D35EF4" w:rsidRDefault="00000000">
      <w:pPr>
        <w:pStyle w:val="Heading4"/>
        <w:keepNext w:val="0"/>
        <w:keepLines w:val="0"/>
        <w:spacing w:before="240"/>
        <w:jc w:val="both"/>
        <w:rPr>
          <w:rFonts w:ascii="Play" w:eastAsia="Play" w:hAnsi="Play" w:cs="Play"/>
          <w:b/>
          <w:i w:val="0"/>
          <w:color w:val="000000"/>
        </w:rPr>
      </w:pPr>
      <w:bookmarkStart w:id="31" w:name="_dts68ank8ar5" w:colFirst="0" w:colLast="0"/>
      <w:bookmarkEnd w:id="31"/>
      <w:r>
        <w:rPr>
          <w:rFonts w:ascii="Play" w:eastAsia="Play" w:hAnsi="Play" w:cs="Play"/>
          <w:b/>
          <w:i w:val="0"/>
          <w:color w:val="000000"/>
        </w:rPr>
        <w:t>1. Staffing Requirements</w:t>
      </w:r>
    </w:p>
    <w:p w14:paraId="7CD99E8C" w14:textId="77777777" w:rsidR="00D35EF4" w:rsidRDefault="00000000">
      <w:pPr>
        <w:spacing w:before="240" w:after="240"/>
        <w:jc w:val="both"/>
        <w:rPr>
          <w:rFonts w:ascii="Play" w:eastAsia="Play" w:hAnsi="Play" w:cs="Play"/>
        </w:rPr>
      </w:pPr>
      <w:r>
        <w:rPr>
          <w:rFonts w:ascii="Play" w:eastAsia="Play" w:hAnsi="Play" w:cs="Play"/>
        </w:rPr>
        <w:t>The testing team is composed of five members, each fulfilling a specific role in the test lifecycle:</w:t>
      </w:r>
    </w:p>
    <w:tbl>
      <w:tblPr>
        <w:tblStyle w:val="a5"/>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20"/>
        <w:gridCol w:w="1520"/>
        <w:gridCol w:w="5600"/>
      </w:tblGrid>
      <w:tr w:rsidR="00D35EF4" w14:paraId="186E3014" w14:textId="77777777">
        <w:trPr>
          <w:trHeight w:val="500"/>
        </w:trPr>
        <w:tc>
          <w:tcPr>
            <w:tcW w:w="1520" w:type="dxa"/>
            <w:tcBorders>
              <w:top w:val="nil"/>
              <w:left w:val="nil"/>
              <w:bottom w:val="nil"/>
              <w:right w:val="nil"/>
            </w:tcBorders>
            <w:tcMar>
              <w:top w:w="100" w:type="dxa"/>
              <w:left w:w="100" w:type="dxa"/>
              <w:bottom w:w="100" w:type="dxa"/>
              <w:right w:w="100" w:type="dxa"/>
            </w:tcMar>
          </w:tcPr>
          <w:p w14:paraId="43A46303" w14:textId="77777777" w:rsidR="00D35EF4" w:rsidRDefault="00000000">
            <w:pPr>
              <w:jc w:val="both"/>
              <w:rPr>
                <w:rFonts w:ascii="Play" w:eastAsia="Play" w:hAnsi="Play" w:cs="Play"/>
              </w:rPr>
            </w:pPr>
            <w:r>
              <w:rPr>
                <w:rFonts w:ascii="Play" w:eastAsia="Play" w:hAnsi="Play" w:cs="Play"/>
                <w:b/>
              </w:rPr>
              <w:t>Role</w:t>
            </w:r>
          </w:p>
        </w:tc>
        <w:tc>
          <w:tcPr>
            <w:tcW w:w="1520" w:type="dxa"/>
            <w:tcBorders>
              <w:top w:val="nil"/>
              <w:left w:val="nil"/>
              <w:bottom w:val="nil"/>
              <w:right w:val="nil"/>
            </w:tcBorders>
            <w:tcMar>
              <w:top w:w="100" w:type="dxa"/>
              <w:left w:w="100" w:type="dxa"/>
              <w:bottom w:w="100" w:type="dxa"/>
              <w:right w:w="100" w:type="dxa"/>
            </w:tcMar>
          </w:tcPr>
          <w:p w14:paraId="14773133" w14:textId="77777777" w:rsidR="00D35EF4" w:rsidRDefault="00000000">
            <w:pPr>
              <w:jc w:val="both"/>
              <w:rPr>
                <w:rFonts w:ascii="Play" w:eastAsia="Play" w:hAnsi="Play" w:cs="Play"/>
              </w:rPr>
            </w:pPr>
            <w:r>
              <w:rPr>
                <w:rFonts w:ascii="Play" w:eastAsia="Play" w:hAnsi="Play" w:cs="Play"/>
                <w:b/>
              </w:rPr>
              <w:t>Name</w:t>
            </w:r>
          </w:p>
        </w:tc>
        <w:tc>
          <w:tcPr>
            <w:tcW w:w="5599" w:type="dxa"/>
            <w:tcBorders>
              <w:top w:val="nil"/>
              <w:left w:val="nil"/>
              <w:bottom w:val="nil"/>
              <w:right w:val="nil"/>
            </w:tcBorders>
            <w:tcMar>
              <w:top w:w="100" w:type="dxa"/>
              <w:left w:w="100" w:type="dxa"/>
              <w:bottom w:w="100" w:type="dxa"/>
              <w:right w:w="100" w:type="dxa"/>
            </w:tcMar>
          </w:tcPr>
          <w:p w14:paraId="3BA73377" w14:textId="77777777" w:rsidR="00D35EF4" w:rsidRDefault="00000000">
            <w:pPr>
              <w:jc w:val="both"/>
              <w:rPr>
                <w:rFonts w:ascii="Play" w:eastAsia="Play" w:hAnsi="Play" w:cs="Play"/>
              </w:rPr>
            </w:pPr>
            <w:r>
              <w:rPr>
                <w:rFonts w:ascii="Play" w:eastAsia="Play" w:hAnsi="Play" w:cs="Play"/>
                <w:b/>
              </w:rPr>
              <w:t>Key Responsibilities</w:t>
            </w:r>
          </w:p>
        </w:tc>
      </w:tr>
      <w:tr w:rsidR="00D35EF4" w14:paraId="530C63DF" w14:textId="77777777">
        <w:trPr>
          <w:trHeight w:val="785"/>
        </w:trPr>
        <w:tc>
          <w:tcPr>
            <w:tcW w:w="1520" w:type="dxa"/>
            <w:tcBorders>
              <w:top w:val="nil"/>
              <w:left w:val="nil"/>
              <w:bottom w:val="nil"/>
              <w:right w:val="nil"/>
            </w:tcBorders>
            <w:tcMar>
              <w:top w:w="100" w:type="dxa"/>
              <w:left w:w="100" w:type="dxa"/>
              <w:bottom w:w="100" w:type="dxa"/>
              <w:right w:w="100" w:type="dxa"/>
            </w:tcMar>
          </w:tcPr>
          <w:p w14:paraId="56372C8E" w14:textId="77777777" w:rsidR="00D35EF4" w:rsidRDefault="00000000">
            <w:pPr>
              <w:jc w:val="both"/>
              <w:rPr>
                <w:rFonts w:ascii="Play" w:eastAsia="Play" w:hAnsi="Play" w:cs="Play"/>
              </w:rPr>
            </w:pPr>
            <w:r>
              <w:rPr>
                <w:rFonts w:ascii="Play" w:eastAsia="Play" w:hAnsi="Play" w:cs="Play"/>
                <w:b/>
              </w:rPr>
              <w:t>QA Manager</w:t>
            </w:r>
          </w:p>
        </w:tc>
        <w:tc>
          <w:tcPr>
            <w:tcW w:w="1520" w:type="dxa"/>
            <w:tcBorders>
              <w:top w:val="nil"/>
              <w:left w:val="nil"/>
              <w:bottom w:val="nil"/>
              <w:right w:val="nil"/>
            </w:tcBorders>
            <w:tcMar>
              <w:top w:w="100" w:type="dxa"/>
              <w:left w:w="100" w:type="dxa"/>
              <w:bottom w:w="100" w:type="dxa"/>
              <w:right w:w="100" w:type="dxa"/>
            </w:tcMar>
          </w:tcPr>
          <w:p w14:paraId="1DB533C2" w14:textId="77777777" w:rsidR="00D35EF4" w:rsidRDefault="00000000">
            <w:pPr>
              <w:jc w:val="both"/>
              <w:rPr>
                <w:rFonts w:ascii="Play" w:eastAsia="Play" w:hAnsi="Play" w:cs="Play"/>
              </w:rPr>
            </w:pPr>
            <w:r>
              <w:rPr>
                <w:rFonts w:ascii="Play" w:eastAsia="Play" w:hAnsi="Play" w:cs="Play"/>
                <w:b/>
              </w:rPr>
              <w:t>Deepesh Katudia</w:t>
            </w:r>
          </w:p>
        </w:tc>
        <w:tc>
          <w:tcPr>
            <w:tcW w:w="5599" w:type="dxa"/>
            <w:tcBorders>
              <w:top w:val="nil"/>
              <w:left w:val="nil"/>
              <w:bottom w:val="nil"/>
              <w:right w:val="nil"/>
            </w:tcBorders>
            <w:tcMar>
              <w:top w:w="100" w:type="dxa"/>
              <w:left w:w="100" w:type="dxa"/>
              <w:bottom w:w="100" w:type="dxa"/>
              <w:right w:w="100" w:type="dxa"/>
            </w:tcMar>
          </w:tcPr>
          <w:p w14:paraId="4B8F49BB" w14:textId="77777777" w:rsidR="00D35EF4" w:rsidRDefault="00000000">
            <w:pPr>
              <w:jc w:val="both"/>
              <w:rPr>
                <w:rFonts w:ascii="Play" w:eastAsia="Play" w:hAnsi="Play" w:cs="Play"/>
              </w:rPr>
            </w:pPr>
            <w:r>
              <w:rPr>
                <w:rFonts w:ascii="Play" w:eastAsia="Play" w:hAnsi="Play" w:cs="Play"/>
              </w:rPr>
              <w:t>Oversees testing operations, defines strategy, manages risk, and approves deliverables.</w:t>
            </w:r>
          </w:p>
        </w:tc>
      </w:tr>
      <w:tr w:rsidR="00D35EF4" w14:paraId="263425EC" w14:textId="77777777">
        <w:trPr>
          <w:trHeight w:val="785"/>
        </w:trPr>
        <w:tc>
          <w:tcPr>
            <w:tcW w:w="1520" w:type="dxa"/>
            <w:tcBorders>
              <w:top w:val="nil"/>
              <w:left w:val="nil"/>
              <w:bottom w:val="nil"/>
              <w:right w:val="nil"/>
            </w:tcBorders>
            <w:tcMar>
              <w:top w:w="100" w:type="dxa"/>
              <w:left w:w="100" w:type="dxa"/>
              <w:bottom w:w="100" w:type="dxa"/>
              <w:right w:w="100" w:type="dxa"/>
            </w:tcMar>
          </w:tcPr>
          <w:p w14:paraId="1D605328" w14:textId="77777777" w:rsidR="00D35EF4" w:rsidRDefault="00000000">
            <w:pPr>
              <w:jc w:val="both"/>
              <w:rPr>
                <w:rFonts w:ascii="Play" w:eastAsia="Play" w:hAnsi="Play" w:cs="Play"/>
              </w:rPr>
            </w:pPr>
            <w:r>
              <w:rPr>
                <w:rFonts w:ascii="Play" w:eastAsia="Play" w:hAnsi="Play" w:cs="Play"/>
                <w:b/>
              </w:rPr>
              <w:t>QA Analyst</w:t>
            </w:r>
          </w:p>
        </w:tc>
        <w:tc>
          <w:tcPr>
            <w:tcW w:w="1520" w:type="dxa"/>
            <w:tcBorders>
              <w:top w:val="nil"/>
              <w:left w:val="nil"/>
              <w:bottom w:val="nil"/>
              <w:right w:val="nil"/>
            </w:tcBorders>
            <w:tcMar>
              <w:top w:w="100" w:type="dxa"/>
              <w:left w:w="100" w:type="dxa"/>
              <w:bottom w:w="100" w:type="dxa"/>
              <w:right w:w="100" w:type="dxa"/>
            </w:tcMar>
          </w:tcPr>
          <w:p w14:paraId="1362E3A6" w14:textId="77777777" w:rsidR="00D35EF4" w:rsidRDefault="00000000">
            <w:pPr>
              <w:jc w:val="both"/>
              <w:rPr>
                <w:rFonts w:ascii="Play" w:eastAsia="Play" w:hAnsi="Play" w:cs="Play"/>
              </w:rPr>
            </w:pPr>
            <w:r>
              <w:rPr>
                <w:rFonts w:ascii="Play" w:eastAsia="Play" w:hAnsi="Play" w:cs="Play"/>
                <w:b/>
              </w:rPr>
              <w:t>Ayush Gehlot</w:t>
            </w:r>
          </w:p>
        </w:tc>
        <w:tc>
          <w:tcPr>
            <w:tcW w:w="5599" w:type="dxa"/>
            <w:tcBorders>
              <w:top w:val="nil"/>
              <w:left w:val="nil"/>
              <w:bottom w:val="nil"/>
              <w:right w:val="nil"/>
            </w:tcBorders>
            <w:tcMar>
              <w:top w:w="100" w:type="dxa"/>
              <w:left w:w="100" w:type="dxa"/>
              <w:bottom w:w="100" w:type="dxa"/>
              <w:right w:w="100" w:type="dxa"/>
            </w:tcMar>
          </w:tcPr>
          <w:p w14:paraId="53C42109" w14:textId="77777777" w:rsidR="00D35EF4" w:rsidRDefault="00000000">
            <w:pPr>
              <w:jc w:val="both"/>
              <w:rPr>
                <w:rFonts w:ascii="Play" w:eastAsia="Play" w:hAnsi="Play" w:cs="Play"/>
              </w:rPr>
            </w:pPr>
            <w:r>
              <w:rPr>
                <w:rFonts w:ascii="Play" w:eastAsia="Play" w:hAnsi="Play" w:cs="Play"/>
              </w:rPr>
              <w:t xml:space="preserve">Maps requirements to test cases and ensures traceability through </w:t>
            </w:r>
            <w:proofErr w:type="spellStart"/>
            <w:r>
              <w:rPr>
                <w:rFonts w:ascii="Play" w:eastAsia="Play" w:hAnsi="Play" w:cs="Play"/>
              </w:rPr>
              <w:t>qTest</w:t>
            </w:r>
            <w:proofErr w:type="spellEnd"/>
            <w:r>
              <w:rPr>
                <w:rFonts w:ascii="Play" w:eastAsia="Play" w:hAnsi="Play" w:cs="Play"/>
              </w:rPr>
              <w:t xml:space="preserve"> and Jira.</w:t>
            </w:r>
          </w:p>
        </w:tc>
      </w:tr>
      <w:tr w:rsidR="00D35EF4" w14:paraId="7C586F5F" w14:textId="77777777">
        <w:trPr>
          <w:trHeight w:val="785"/>
        </w:trPr>
        <w:tc>
          <w:tcPr>
            <w:tcW w:w="1520" w:type="dxa"/>
            <w:tcBorders>
              <w:top w:val="nil"/>
              <w:left w:val="nil"/>
              <w:bottom w:val="nil"/>
              <w:right w:val="nil"/>
            </w:tcBorders>
            <w:tcMar>
              <w:top w:w="100" w:type="dxa"/>
              <w:left w:w="100" w:type="dxa"/>
              <w:bottom w:w="100" w:type="dxa"/>
              <w:right w:w="100" w:type="dxa"/>
            </w:tcMar>
          </w:tcPr>
          <w:p w14:paraId="399F856F" w14:textId="77777777" w:rsidR="00D35EF4" w:rsidRDefault="00000000">
            <w:pPr>
              <w:jc w:val="both"/>
              <w:rPr>
                <w:rFonts w:ascii="Play" w:eastAsia="Play" w:hAnsi="Play" w:cs="Play"/>
              </w:rPr>
            </w:pPr>
            <w:r>
              <w:rPr>
                <w:rFonts w:ascii="Play" w:eastAsia="Play" w:hAnsi="Play" w:cs="Play"/>
                <w:b/>
              </w:rPr>
              <w:t>Software Tester</w:t>
            </w:r>
          </w:p>
        </w:tc>
        <w:tc>
          <w:tcPr>
            <w:tcW w:w="1520" w:type="dxa"/>
            <w:tcBorders>
              <w:top w:val="nil"/>
              <w:left w:val="nil"/>
              <w:bottom w:val="nil"/>
              <w:right w:val="nil"/>
            </w:tcBorders>
            <w:tcMar>
              <w:top w:w="100" w:type="dxa"/>
              <w:left w:w="100" w:type="dxa"/>
              <w:bottom w:w="100" w:type="dxa"/>
              <w:right w:w="100" w:type="dxa"/>
            </w:tcMar>
          </w:tcPr>
          <w:p w14:paraId="37CEBDBB" w14:textId="77777777" w:rsidR="00D35EF4" w:rsidRDefault="00000000">
            <w:pPr>
              <w:jc w:val="both"/>
              <w:rPr>
                <w:rFonts w:ascii="Play" w:eastAsia="Play" w:hAnsi="Play" w:cs="Play"/>
              </w:rPr>
            </w:pPr>
            <w:r>
              <w:rPr>
                <w:rFonts w:ascii="Play" w:eastAsia="Play" w:hAnsi="Play" w:cs="Play"/>
                <w:b/>
              </w:rPr>
              <w:t>Kiran Rathod</w:t>
            </w:r>
          </w:p>
        </w:tc>
        <w:tc>
          <w:tcPr>
            <w:tcW w:w="5599" w:type="dxa"/>
            <w:tcBorders>
              <w:top w:val="nil"/>
              <w:left w:val="nil"/>
              <w:bottom w:val="nil"/>
              <w:right w:val="nil"/>
            </w:tcBorders>
            <w:tcMar>
              <w:top w:w="100" w:type="dxa"/>
              <w:left w:w="100" w:type="dxa"/>
              <w:bottom w:w="100" w:type="dxa"/>
              <w:right w:w="100" w:type="dxa"/>
            </w:tcMar>
          </w:tcPr>
          <w:p w14:paraId="11517093" w14:textId="77777777" w:rsidR="00D35EF4" w:rsidRDefault="00000000">
            <w:pPr>
              <w:jc w:val="both"/>
              <w:rPr>
                <w:rFonts w:ascii="Play" w:eastAsia="Play" w:hAnsi="Play" w:cs="Play"/>
              </w:rPr>
            </w:pPr>
            <w:r>
              <w:rPr>
                <w:rFonts w:ascii="Play" w:eastAsia="Play" w:hAnsi="Play" w:cs="Play"/>
              </w:rPr>
              <w:t>Executes test cases, logs defects, and performs regression and exploratory testing.</w:t>
            </w:r>
          </w:p>
        </w:tc>
      </w:tr>
      <w:tr w:rsidR="00D35EF4" w14:paraId="06636550" w14:textId="77777777">
        <w:trPr>
          <w:trHeight w:val="785"/>
        </w:trPr>
        <w:tc>
          <w:tcPr>
            <w:tcW w:w="1520" w:type="dxa"/>
            <w:tcBorders>
              <w:top w:val="nil"/>
              <w:left w:val="nil"/>
              <w:bottom w:val="nil"/>
              <w:right w:val="nil"/>
            </w:tcBorders>
            <w:tcMar>
              <w:top w:w="100" w:type="dxa"/>
              <w:left w:w="100" w:type="dxa"/>
              <w:bottom w:w="100" w:type="dxa"/>
              <w:right w:w="100" w:type="dxa"/>
            </w:tcMar>
          </w:tcPr>
          <w:p w14:paraId="67B583A6" w14:textId="77777777" w:rsidR="00D35EF4" w:rsidRDefault="00000000">
            <w:pPr>
              <w:jc w:val="both"/>
              <w:rPr>
                <w:rFonts w:ascii="Play" w:eastAsia="Play" w:hAnsi="Play" w:cs="Play"/>
              </w:rPr>
            </w:pPr>
            <w:r>
              <w:rPr>
                <w:rFonts w:ascii="Play" w:eastAsia="Play" w:hAnsi="Play" w:cs="Play"/>
                <w:b/>
              </w:rPr>
              <w:t>Software Tester</w:t>
            </w:r>
          </w:p>
        </w:tc>
        <w:tc>
          <w:tcPr>
            <w:tcW w:w="1520" w:type="dxa"/>
            <w:tcBorders>
              <w:top w:val="nil"/>
              <w:left w:val="nil"/>
              <w:bottom w:val="nil"/>
              <w:right w:val="nil"/>
            </w:tcBorders>
            <w:tcMar>
              <w:top w:w="100" w:type="dxa"/>
              <w:left w:w="100" w:type="dxa"/>
              <w:bottom w:w="100" w:type="dxa"/>
              <w:right w:w="100" w:type="dxa"/>
            </w:tcMar>
          </w:tcPr>
          <w:p w14:paraId="39886620" w14:textId="77777777" w:rsidR="00D35EF4" w:rsidRDefault="00000000">
            <w:pPr>
              <w:jc w:val="both"/>
              <w:rPr>
                <w:rFonts w:ascii="Play" w:eastAsia="Play" w:hAnsi="Play" w:cs="Play"/>
              </w:rPr>
            </w:pPr>
            <w:proofErr w:type="spellStart"/>
            <w:r>
              <w:rPr>
                <w:rFonts w:ascii="Play" w:eastAsia="Play" w:hAnsi="Play" w:cs="Play"/>
                <w:b/>
              </w:rPr>
              <w:t>Swatej</w:t>
            </w:r>
            <w:proofErr w:type="spellEnd"/>
            <w:r>
              <w:rPr>
                <w:rFonts w:ascii="Play" w:eastAsia="Play" w:hAnsi="Play" w:cs="Play"/>
                <w:b/>
              </w:rPr>
              <w:t xml:space="preserve"> Mella</w:t>
            </w:r>
          </w:p>
        </w:tc>
        <w:tc>
          <w:tcPr>
            <w:tcW w:w="5599" w:type="dxa"/>
            <w:tcBorders>
              <w:top w:val="nil"/>
              <w:left w:val="nil"/>
              <w:bottom w:val="nil"/>
              <w:right w:val="nil"/>
            </w:tcBorders>
            <w:tcMar>
              <w:top w:w="100" w:type="dxa"/>
              <w:left w:w="100" w:type="dxa"/>
              <w:bottom w:w="100" w:type="dxa"/>
              <w:right w:w="100" w:type="dxa"/>
            </w:tcMar>
          </w:tcPr>
          <w:p w14:paraId="40C2A5E7" w14:textId="77777777" w:rsidR="00D35EF4" w:rsidRDefault="00000000">
            <w:pPr>
              <w:jc w:val="both"/>
              <w:rPr>
                <w:rFonts w:ascii="Play" w:eastAsia="Play" w:hAnsi="Play" w:cs="Play"/>
              </w:rPr>
            </w:pPr>
            <w:r>
              <w:rPr>
                <w:rFonts w:ascii="Play" w:eastAsia="Play" w:hAnsi="Play" w:cs="Play"/>
              </w:rPr>
              <w:t>Validates functionality, integration, and performance of assigned modules.</w:t>
            </w:r>
          </w:p>
        </w:tc>
      </w:tr>
      <w:tr w:rsidR="00D35EF4" w14:paraId="4EFC301B" w14:textId="77777777">
        <w:trPr>
          <w:trHeight w:val="785"/>
        </w:trPr>
        <w:tc>
          <w:tcPr>
            <w:tcW w:w="1520" w:type="dxa"/>
            <w:tcBorders>
              <w:top w:val="nil"/>
              <w:left w:val="nil"/>
              <w:bottom w:val="nil"/>
              <w:right w:val="nil"/>
            </w:tcBorders>
            <w:tcMar>
              <w:top w:w="100" w:type="dxa"/>
              <w:left w:w="100" w:type="dxa"/>
              <w:bottom w:w="100" w:type="dxa"/>
              <w:right w:w="100" w:type="dxa"/>
            </w:tcMar>
          </w:tcPr>
          <w:p w14:paraId="2E327219" w14:textId="77777777" w:rsidR="00D35EF4" w:rsidRDefault="00000000">
            <w:pPr>
              <w:jc w:val="both"/>
              <w:rPr>
                <w:rFonts w:ascii="Play" w:eastAsia="Play" w:hAnsi="Play" w:cs="Play"/>
              </w:rPr>
            </w:pPr>
            <w:r>
              <w:rPr>
                <w:rFonts w:ascii="Play" w:eastAsia="Play" w:hAnsi="Play" w:cs="Play"/>
                <w:b/>
              </w:rPr>
              <w:t>Business Analyst</w:t>
            </w:r>
          </w:p>
        </w:tc>
        <w:tc>
          <w:tcPr>
            <w:tcW w:w="1520" w:type="dxa"/>
            <w:tcBorders>
              <w:top w:val="nil"/>
              <w:left w:val="nil"/>
              <w:bottom w:val="nil"/>
              <w:right w:val="nil"/>
            </w:tcBorders>
            <w:tcMar>
              <w:top w:w="100" w:type="dxa"/>
              <w:left w:w="100" w:type="dxa"/>
              <w:bottom w:w="100" w:type="dxa"/>
              <w:right w:w="100" w:type="dxa"/>
            </w:tcMar>
          </w:tcPr>
          <w:p w14:paraId="60500039" w14:textId="77777777" w:rsidR="00D35EF4" w:rsidRDefault="00000000">
            <w:pPr>
              <w:jc w:val="both"/>
              <w:rPr>
                <w:rFonts w:ascii="Play" w:eastAsia="Play" w:hAnsi="Play" w:cs="Play"/>
              </w:rPr>
            </w:pPr>
            <w:r>
              <w:rPr>
                <w:rFonts w:ascii="Play" w:eastAsia="Play" w:hAnsi="Play" w:cs="Play"/>
                <w:b/>
              </w:rPr>
              <w:t>Parth Desai</w:t>
            </w:r>
          </w:p>
        </w:tc>
        <w:tc>
          <w:tcPr>
            <w:tcW w:w="5599" w:type="dxa"/>
            <w:tcBorders>
              <w:top w:val="nil"/>
              <w:left w:val="nil"/>
              <w:bottom w:val="nil"/>
              <w:right w:val="nil"/>
            </w:tcBorders>
            <w:tcMar>
              <w:top w:w="100" w:type="dxa"/>
              <w:left w:w="100" w:type="dxa"/>
              <w:bottom w:w="100" w:type="dxa"/>
              <w:right w:w="100" w:type="dxa"/>
            </w:tcMar>
          </w:tcPr>
          <w:p w14:paraId="78256E0F" w14:textId="77777777" w:rsidR="00D35EF4" w:rsidRDefault="00000000">
            <w:pPr>
              <w:jc w:val="both"/>
              <w:rPr>
                <w:rFonts w:ascii="Play" w:eastAsia="Play" w:hAnsi="Play" w:cs="Play"/>
              </w:rPr>
            </w:pPr>
            <w:r>
              <w:rPr>
                <w:rFonts w:ascii="Play" w:eastAsia="Play" w:hAnsi="Play" w:cs="Play"/>
              </w:rPr>
              <w:t>Provides business understanding, clarifies requirements, and reviews test results.</w:t>
            </w:r>
          </w:p>
        </w:tc>
      </w:tr>
    </w:tbl>
    <w:p w14:paraId="3BCE62FC" w14:textId="77777777" w:rsidR="00D35EF4" w:rsidRDefault="00000000">
      <w:pPr>
        <w:spacing w:before="240" w:after="240"/>
        <w:jc w:val="both"/>
        <w:rPr>
          <w:rFonts w:ascii="Play" w:eastAsia="Play" w:hAnsi="Play" w:cs="Play"/>
        </w:rPr>
      </w:pPr>
      <w:r>
        <w:rPr>
          <w:rFonts w:ascii="Play" w:eastAsia="Play" w:hAnsi="Play" w:cs="Play"/>
        </w:rPr>
        <w:t>Each team member has been assigned tasks according to their expertise in software quality assurance, functional testing, and accounting domain knowledge.</w:t>
      </w:r>
    </w:p>
    <w:p w14:paraId="77B83BF4" w14:textId="77777777" w:rsidR="00D35EF4" w:rsidRDefault="00000000">
      <w:pPr>
        <w:pStyle w:val="Heading4"/>
        <w:keepNext w:val="0"/>
        <w:keepLines w:val="0"/>
        <w:spacing w:before="240"/>
        <w:jc w:val="both"/>
        <w:rPr>
          <w:rFonts w:ascii="Play" w:eastAsia="Play" w:hAnsi="Play" w:cs="Play"/>
          <w:b/>
          <w:i w:val="0"/>
          <w:color w:val="000000"/>
        </w:rPr>
      </w:pPr>
      <w:bookmarkStart w:id="32" w:name="_6xu8ul891tdy" w:colFirst="0" w:colLast="0"/>
      <w:bookmarkEnd w:id="32"/>
      <w:r>
        <w:rPr>
          <w:rFonts w:ascii="Play" w:eastAsia="Play" w:hAnsi="Play" w:cs="Play"/>
          <w:b/>
          <w:i w:val="0"/>
          <w:color w:val="000000"/>
        </w:rPr>
        <w:t>2. Training Requirements</w:t>
      </w:r>
    </w:p>
    <w:p w14:paraId="71E0FABF" w14:textId="77777777" w:rsidR="00D35EF4" w:rsidRDefault="00000000">
      <w:pPr>
        <w:spacing w:before="240" w:after="240"/>
        <w:jc w:val="both"/>
        <w:rPr>
          <w:rFonts w:ascii="Play" w:eastAsia="Play" w:hAnsi="Play" w:cs="Play"/>
        </w:rPr>
      </w:pPr>
      <w:r>
        <w:rPr>
          <w:rFonts w:ascii="Play" w:eastAsia="Play" w:hAnsi="Play" w:cs="Play"/>
        </w:rPr>
        <w:t>Training is critical to ensure that all testers are proficient in using the tools, understanding the product, and maintaining consistency throughout the test process.</w:t>
      </w:r>
    </w:p>
    <w:p w14:paraId="55D99DDE" w14:textId="77777777" w:rsidR="0060758B" w:rsidRDefault="0060758B">
      <w:pPr>
        <w:spacing w:before="240" w:after="240"/>
        <w:jc w:val="both"/>
        <w:rPr>
          <w:rFonts w:ascii="Play" w:eastAsia="Play" w:hAnsi="Play" w:cs="Play"/>
        </w:rPr>
      </w:pPr>
    </w:p>
    <w:p w14:paraId="0667801B" w14:textId="77777777" w:rsidR="0060758B" w:rsidRDefault="0060758B">
      <w:pPr>
        <w:spacing w:before="240" w:after="240"/>
        <w:jc w:val="both"/>
        <w:rPr>
          <w:rFonts w:ascii="Play" w:eastAsia="Play" w:hAnsi="Play" w:cs="Play"/>
        </w:rPr>
      </w:pPr>
    </w:p>
    <w:p w14:paraId="5B453C78" w14:textId="77777777" w:rsidR="0060758B" w:rsidRDefault="0060758B">
      <w:pPr>
        <w:spacing w:before="240" w:after="240"/>
        <w:jc w:val="both"/>
        <w:rPr>
          <w:rFonts w:ascii="Play" w:eastAsia="Play" w:hAnsi="Play" w:cs="Play"/>
        </w:rPr>
      </w:pPr>
    </w:p>
    <w:tbl>
      <w:tblPr>
        <w:tblStyle w:val="a6"/>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9"/>
        <w:gridCol w:w="4856"/>
        <w:gridCol w:w="1575"/>
      </w:tblGrid>
      <w:tr w:rsidR="00D35EF4" w14:paraId="75CE9B0A" w14:textId="77777777">
        <w:trPr>
          <w:trHeight w:val="785"/>
        </w:trPr>
        <w:tc>
          <w:tcPr>
            <w:tcW w:w="2209" w:type="dxa"/>
            <w:tcBorders>
              <w:top w:val="nil"/>
              <w:left w:val="nil"/>
              <w:bottom w:val="nil"/>
              <w:right w:val="nil"/>
            </w:tcBorders>
            <w:tcMar>
              <w:top w:w="100" w:type="dxa"/>
              <w:left w:w="100" w:type="dxa"/>
              <w:bottom w:w="100" w:type="dxa"/>
              <w:right w:w="100" w:type="dxa"/>
            </w:tcMar>
          </w:tcPr>
          <w:p w14:paraId="5F005C02" w14:textId="77777777" w:rsidR="00D35EF4" w:rsidRDefault="00000000">
            <w:pPr>
              <w:jc w:val="both"/>
              <w:rPr>
                <w:rFonts w:ascii="Play" w:eastAsia="Play" w:hAnsi="Play" w:cs="Play"/>
              </w:rPr>
            </w:pPr>
            <w:r>
              <w:rPr>
                <w:rFonts w:ascii="Play" w:eastAsia="Play" w:hAnsi="Play" w:cs="Play"/>
                <w:b/>
              </w:rPr>
              <w:lastRenderedPageBreak/>
              <w:t>Training Area</w:t>
            </w:r>
          </w:p>
        </w:tc>
        <w:tc>
          <w:tcPr>
            <w:tcW w:w="4855" w:type="dxa"/>
            <w:tcBorders>
              <w:top w:val="nil"/>
              <w:left w:val="nil"/>
              <w:bottom w:val="nil"/>
              <w:right w:val="nil"/>
            </w:tcBorders>
            <w:tcMar>
              <w:top w:w="100" w:type="dxa"/>
              <w:left w:w="100" w:type="dxa"/>
              <w:bottom w:w="100" w:type="dxa"/>
              <w:right w:w="100" w:type="dxa"/>
            </w:tcMar>
          </w:tcPr>
          <w:p w14:paraId="2BD6A4DA" w14:textId="77777777" w:rsidR="00D35EF4" w:rsidRDefault="00000000">
            <w:pPr>
              <w:jc w:val="both"/>
              <w:rPr>
                <w:rFonts w:ascii="Play" w:eastAsia="Play" w:hAnsi="Play" w:cs="Play"/>
              </w:rPr>
            </w:pPr>
            <w:r>
              <w:rPr>
                <w:rFonts w:ascii="Play" w:eastAsia="Play" w:hAnsi="Play" w:cs="Play"/>
                <w:b/>
              </w:rPr>
              <w:t>Description</w:t>
            </w:r>
          </w:p>
        </w:tc>
        <w:tc>
          <w:tcPr>
            <w:tcW w:w="1575" w:type="dxa"/>
            <w:tcBorders>
              <w:top w:val="nil"/>
              <w:left w:val="nil"/>
              <w:bottom w:val="nil"/>
              <w:right w:val="nil"/>
            </w:tcBorders>
            <w:tcMar>
              <w:top w:w="100" w:type="dxa"/>
              <w:left w:w="100" w:type="dxa"/>
              <w:bottom w:w="100" w:type="dxa"/>
              <w:right w:w="100" w:type="dxa"/>
            </w:tcMar>
          </w:tcPr>
          <w:p w14:paraId="647EF6CA" w14:textId="77777777" w:rsidR="00D35EF4" w:rsidRDefault="00000000">
            <w:pPr>
              <w:jc w:val="both"/>
              <w:rPr>
                <w:rFonts w:ascii="Play" w:eastAsia="Play" w:hAnsi="Play" w:cs="Play"/>
              </w:rPr>
            </w:pPr>
            <w:r>
              <w:rPr>
                <w:rFonts w:ascii="Play" w:eastAsia="Play" w:hAnsi="Play" w:cs="Play"/>
                <w:b/>
              </w:rPr>
              <w:t>Target Team Members</w:t>
            </w:r>
          </w:p>
        </w:tc>
      </w:tr>
      <w:tr w:rsidR="00D35EF4" w14:paraId="4BF94E18" w14:textId="77777777">
        <w:trPr>
          <w:trHeight w:val="1610"/>
        </w:trPr>
        <w:tc>
          <w:tcPr>
            <w:tcW w:w="2209" w:type="dxa"/>
            <w:tcBorders>
              <w:top w:val="nil"/>
              <w:left w:val="nil"/>
              <w:bottom w:val="nil"/>
              <w:right w:val="nil"/>
            </w:tcBorders>
            <w:tcMar>
              <w:top w:w="100" w:type="dxa"/>
              <w:left w:w="100" w:type="dxa"/>
              <w:bottom w:w="100" w:type="dxa"/>
              <w:right w:w="100" w:type="dxa"/>
            </w:tcMar>
          </w:tcPr>
          <w:p w14:paraId="121ED1E9" w14:textId="77777777" w:rsidR="00D35EF4" w:rsidRDefault="00000000">
            <w:pPr>
              <w:jc w:val="both"/>
              <w:rPr>
                <w:rFonts w:ascii="Play" w:eastAsia="Play" w:hAnsi="Play" w:cs="Play"/>
              </w:rPr>
            </w:pPr>
            <w:r>
              <w:rPr>
                <w:rFonts w:ascii="Play" w:eastAsia="Play" w:hAnsi="Play" w:cs="Play"/>
                <w:b/>
              </w:rPr>
              <w:t>Product Training – Xero Accounting System</w:t>
            </w:r>
          </w:p>
        </w:tc>
        <w:tc>
          <w:tcPr>
            <w:tcW w:w="4855" w:type="dxa"/>
            <w:tcBorders>
              <w:top w:val="nil"/>
              <w:left w:val="nil"/>
              <w:bottom w:val="nil"/>
              <w:right w:val="nil"/>
            </w:tcBorders>
            <w:tcMar>
              <w:top w:w="100" w:type="dxa"/>
              <w:left w:w="100" w:type="dxa"/>
              <w:bottom w:w="100" w:type="dxa"/>
              <w:right w:w="100" w:type="dxa"/>
            </w:tcMar>
          </w:tcPr>
          <w:p w14:paraId="4367941D" w14:textId="77777777" w:rsidR="00D35EF4" w:rsidRDefault="00000000">
            <w:pPr>
              <w:jc w:val="both"/>
              <w:rPr>
                <w:rFonts w:ascii="Play" w:eastAsia="Play" w:hAnsi="Play" w:cs="Play"/>
              </w:rPr>
            </w:pPr>
            <w:r>
              <w:rPr>
                <w:rFonts w:ascii="Play" w:eastAsia="Play" w:hAnsi="Play" w:cs="Play"/>
              </w:rPr>
              <w:t>Comprehensive training on Xero’s functional modules (Expense Claims, Bills to Pay, Accounts Payable). Covers workflows, data dependencies, and role-based permissions to ensure accurate testing.</w:t>
            </w:r>
          </w:p>
        </w:tc>
        <w:tc>
          <w:tcPr>
            <w:tcW w:w="1575" w:type="dxa"/>
            <w:tcBorders>
              <w:top w:val="nil"/>
              <w:left w:val="nil"/>
              <w:bottom w:val="nil"/>
              <w:right w:val="nil"/>
            </w:tcBorders>
            <w:tcMar>
              <w:top w:w="100" w:type="dxa"/>
              <w:left w:w="100" w:type="dxa"/>
              <w:bottom w:w="100" w:type="dxa"/>
              <w:right w:w="100" w:type="dxa"/>
            </w:tcMar>
          </w:tcPr>
          <w:p w14:paraId="77A9E669" w14:textId="77777777" w:rsidR="00D35EF4" w:rsidRDefault="00000000">
            <w:pPr>
              <w:jc w:val="both"/>
              <w:rPr>
                <w:rFonts w:ascii="Play" w:eastAsia="Play" w:hAnsi="Play" w:cs="Play"/>
              </w:rPr>
            </w:pPr>
            <w:r>
              <w:rPr>
                <w:rFonts w:ascii="Play" w:eastAsia="Play" w:hAnsi="Play" w:cs="Play"/>
              </w:rPr>
              <w:t>All team members</w:t>
            </w:r>
          </w:p>
        </w:tc>
      </w:tr>
      <w:tr w:rsidR="00D35EF4" w14:paraId="121A3103" w14:textId="77777777">
        <w:trPr>
          <w:trHeight w:val="1340"/>
        </w:trPr>
        <w:tc>
          <w:tcPr>
            <w:tcW w:w="2209" w:type="dxa"/>
            <w:tcBorders>
              <w:top w:val="nil"/>
              <w:left w:val="nil"/>
              <w:bottom w:val="nil"/>
              <w:right w:val="nil"/>
            </w:tcBorders>
            <w:tcMar>
              <w:top w:w="100" w:type="dxa"/>
              <w:left w:w="100" w:type="dxa"/>
              <w:bottom w:w="100" w:type="dxa"/>
              <w:right w:w="100" w:type="dxa"/>
            </w:tcMar>
          </w:tcPr>
          <w:p w14:paraId="3635C39D" w14:textId="77777777" w:rsidR="00D35EF4" w:rsidRDefault="00000000">
            <w:pPr>
              <w:jc w:val="both"/>
              <w:rPr>
                <w:rFonts w:ascii="Play" w:eastAsia="Play" w:hAnsi="Play" w:cs="Play"/>
              </w:rPr>
            </w:pPr>
            <w:r>
              <w:rPr>
                <w:rFonts w:ascii="Play" w:eastAsia="Play" w:hAnsi="Play" w:cs="Play"/>
                <w:b/>
              </w:rPr>
              <w:t xml:space="preserve">Testing Tools Training – Jira and </w:t>
            </w:r>
            <w:proofErr w:type="spellStart"/>
            <w:r>
              <w:rPr>
                <w:rFonts w:ascii="Play" w:eastAsia="Play" w:hAnsi="Play" w:cs="Play"/>
                <w:b/>
              </w:rPr>
              <w:t>qTest</w:t>
            </w:r>
            <w:proofErr w:type="spellEnd"/>
          </w:p>
        </w:tc>
        <w:tc>
          <w:tcPr>
            <w:tcW w:w="4855" w:type="dxa"/>
            <w:tcBorders>
              <w:top w:val="nil"/>
              <w:left w:val="nil"/>
              <w:bottom w:val="nil"/>
              <w:right w:val="nil"/>
            </w:tcBorders>
            <w:tcMar>
              <w:top w:w="100" w:type="dxa"/>
              <w:left w:w="100" w:type="dxa"/>
              <w:bottom w:w="100" w:type="dxa"/>
              <w:right w:w="100" w:type="dxa"/>
            </w:tcMar>
          </w:tcPr>
          <w:p w14:paraId="479E3028" w14:textId="77777777" w:rsidR="00D35EF4" w:rsidRDefault="00000000">
            <w:pPr>
              <w:jc w:val="both"/>
              <w:rPr>
                <w:rFonts w:ascii="Play" w:eastAsia="Play" w:hAnsi="Play" w:cs="Play"/>
              </w:rPr>
            </w:pPr>
            <w:r>
              <w:rPr>
                <w:rFonts w:ascii="Play" w:eastAsia="Play" w:hAnsi="Play" w:cs="Play"/>
              </w:rPr>
              <w:t xml:space="preserve">Training on Jira for defect tracking, workflow management, and triage meetings. </w:t>
            </w:r>
            <w:proofErr w:type="spellStart"/>
            <w:r>
              <w:rPr>
                <w:rFonts w:ascii="Play" w:eastAsia="Play" w:hAnsi="Play" w:cs="Play"/>
              </w:rPr>
              <w:t>qTest</w:t>
            </w:r>
            <w:proofErr w:type="spellEnd"/>
            <w:r>
              <w:rPr>
                <w:rFonts w:ascii="Play" w:eastAsia="Play" w:hAnsi="Play" w:cs="Play"/>
              </w:rPr>
              <w:t xml:space="preserve"> training includes test case design, execution, and report generation.</w:t>
            </w:r>
          </w:p>
        </w:tc>
        <w:tc>
          <w:tcPr>
            <w:tcW w:w="1575" w:type="dxa"/>
            <w:tcBorders>
              <w:top w:val="nil"/>
              <w:left w:val="nil"/>
              <w:bottom w:val="nil"/>
              <w:right w:val="nil"/>
            </w:tcBorders>
            <w:tcMar>
              <w:top w:w="100" w:type="dxa"/>
              <w:left w:w="100" w:type="dxa"/>
              <w:bottom w:w="100" w:type="dxa"/>
              <w:right w:w="100" w:type="dxa"/>
            </w:tcMar>
          </w:tcPr>
          <w:p w14:paraId="1AAA4B5F" w14:textId="77777777" w:rsidR="00D35EF4" w:rsidRDefault="00000000">
            <w:pPr>
              <w:jc w:val="both"/>
              <w:rPr>
                <w:rFonts w:ascii="Play" w:eastAsia="Play" w:hAnsi="Play" w:cs="Play"/>
              </w:rPr>
            </w:pPr>
            <w:r>
              <w:rPr>
                <w:rFonts w:ascii="Play" w:eastAsia="Play" w:hAnsi="Play" w:cs="Play"/>
              </w:rPr>
              <w:t>QA Manager, QA Analyst, Testers</w:t>
            </w:r>
          </w:p>
        </w:tc>
      </w:tr>
      <w:tr w:rsidR="00D35EF4" w14:paraId="39B32D37" w14:textId="77777777">
        <w:trPr>
          <w:trHeight w:val="1055"/>
        </w:trPr>
        <w:tc>
          <w:tcPr>
            <w:tcW w:w="2209" w:type="dxa"/>
            <w:tcBorders>
              <w:top w:val="nil"/>
              <w:left w:val="nil"/>
              <w:bottom w:val="nil"/>
              <w:right w:val="nil"/>
            </w:tcBorders>
            <w:tcMar>
              <w:top w:w="100" w:type="dxa"/>
              <w:left w:w="100" w:type="dxa"/>
              <w:bottom w:w="100" w:type="dxa"/>
              <w:right w:w="100" w:type="dxa"/>
            </w:tcMar>
          </w:tcPr>
          <w:p w14:paraId="11D70E18" w14:textId="77777777" w:rsidR="00D35EF4" w:rsidRDefault="00000000">
            <w:pPr>
              <w:jc w:val="both"/>
              <w:rPr>
                <w:rFonts w:ascii="Play" w:eastAsia="Play" w:hAnsi="Play" w:cs="Play"/>
              </w:rPr>
            </w:pPr>
            <w:r>
              <w:rPr>
                <w:rFonts w:ascii="Play" w:eastAsia="Play" w:hAnsi="Play" w:cs="Play"/>
                <w:b/>
              </w:rPr>
              <w:t>Version Control – GitHub</w:t>
            </w:r>
          </w:p>
        </w:tc>
        <w:tc>
          <w:tcPr>
            <w:tcW w:w="4855" w:type="dxa"/>
            <w:tcBorders>
              <w:top w:val="nil"/>
              <w:left w:val="nil"/>
              <w:bottom w:val="nil"/>
              <w:right w:val="nil"/>
            </w:tcBorders>
            <w:tcMar>
              <w:top w:w="100" w:type="dxa"/>
              <w:left w:w="100" w:type="dxa"/>
              <w:bottom w:w="100" w:type="dxa"/>
              <w:right w:w="100" w:type="dxa"/>
            </w:tcMar>
          </w:tcPr>
          <w:p w14:paraId="02446592" w14:textId="77777777" w:rsidR="00D35EF4" w:rsidRDefault="00000000">
            <w:pPr>
              <w:jc w:val="both"/>
              <w:rPr>
                <w:rFonts w:ascii="Play" w:eastAsia="Play" w:hAnsi="Play" w:cs="Play"/>
              </w:rPr>
            </w:pPr>
            <w:r>
              <w:rPr>
                <w:rFonts w:ascii="Play" w:eastAsia="Play" w:hAnsi="Play" w:cs="Play"/>
              </w:rPr>
              <w:t>Overview of GitHub repository usage for maintaining test artifacts, version control, and change management.</w:t>
            </w:r>
          </w:p>
        </w:tc>
        <w:tc>
          <w:tcPr>
            <w:tcW w:w="1575" w:type="dxa"/>
            <w:tcBorders>
              <w:top w:val="nil"/>
              <w:left w:val="nil"/>
              <w:bottom w:val="nil"/>
              <w:right w:val="nil"/>
            </w:tcBorders>
            <w:tcMar>
              <w:top w:w="100" w:type="dxa"/>
              <w:left w:w="100" w:type="dxa"/>
              <w:bottom w:w="100" w:type="dxa"/>
              <w:right w:w="100" w:type="dxa"/>
            </w:tcMar>
          </w:tcPr>
          <w:p w14:paraId="14F94405" w14:textId="77777777" w:rsidR="00D35EF4" w:rsidRDefault="00000000">
            <w:pPr>
              <w:jc w:val="both"/>
              <w:rPr>
                <w:rFonts w:ascii="Play" w:eastAsia="Play" w:hAnsi="Play" w:cs="Play"/>
              </w:rPr>
            </w:pPr>
            <w:r>
              <w:rPr>
                <w:rFonts w:ascii="Play" w:eastAsia="Play" w:hAnsi="Play" w:cs="Play"/>
              </w:rPr>
              <w:t>QA Manager</w:t>
            </w:r>
          </w:p>
        </w:tc>
      </w:tr>
      <w:tr w:rsidR="00D35EF4" w14:paraId="676D3453" w14:textId="77777777">
        <w:trPr>
          <w:trHeight w:val="1055"/>
        </w:trPr>
        <w:tc>
          <w:tcPr>
            <w:tcW w:w="2209" w:type="dxa"/>
            <w:tcBorders>
              <w:top w:val="nil"/>
              <w:left w:val="nil"/>
              <w:bottom w:val="nil"/>
              <w:right w:val="nil"/>
            </w:tcBorders>
            <w:tcMar>
              <w:top w:w="100" w:type="dxa"/>
              <w:left w:w="100" w:type="dxa"/>
              <w:bottom w:w="100" w:type="dxa"/>
              <w:right w:w="100" w:type="dxa"/>
            </w:tcMar>
          </w:tcPr>
          <w:p w14:paraId="29DA66B5" w14:textId="77777777" w:rsidR="00D35EF4" w:rsidRDefault="00000000">
            <w:pPr>
              <w:jc w:val="both"/>
              <w:rPr>
                <w:rFonts w:ascii="Play" w:eastAsia="Play" w:hAnsi="Play" w:cs="Play"/>
              </w:rPr>
            </w:pPr>
            <w:r>
              <w:rPr>
                <w:rFonts w:ascii="Play" w:eastAsia="Play" w:hAnsi="Play" w:cs="Play"/>
                <w:b/>
              </w:rPr>
              <w:t>Exploratory and Regression Testing Techniques</w:t>
            </w:r>
          </w:p>
        </w:tc>
        <w:tc>
          <w:tcPr>
            <w:tcW w:w="4855" w:type="dxa"/>
            <w:tcBorders>
              <w:top w:val="nil"/>
              <w:left w:val="nil"/>
              <w:bottom w:val="nil"/>
              <w:right w:val="nil"/>
            </w:tcBorders>
            <w:tcMar>
              <w:top w:w="100" w:type="dxa"/>
              <w:left w:w="100" w:type="dxa"/>
              <w:bottom w:w="100" w:type="dxa"/>
              <w:right w:w="100" w:type="dxa"/>
            </w:tcMar>
          </w:tcPr>
          <w:p w14:paraId="3AA2EB6C" w14:textId="77777777" w:rsidR="00D35EF4" w:rsidRDefault="00000000">
            <w:pPr>
              <w:jc w:val="both"/>
              <w:rPr>
                <w:rFonts w:ascii="Play" w:eastAsia="Play" w:hAnsi="Play" w:cs="Play"/>
              </w:rPr>
            </w:pPr>
            <w:r>
              <w:rPr>
                <w:rFonts w:ascii="Play" w:eastAsia="Play" w:hAnsi="Play" w:cs="Play"/>
              </w:rPr>
              <w:t>Hands-on sessions on exploratory testing approaches, regression prioritization, and effective test coverage analysis.</w:t>
            </w:r>
          </w:p>
        </w:tc>
        <w:tc>
          <w:tcPr>
            <w:tcW w:w="1575" w:type="dxa"/>
            <w:tcBorders>
              <w:top w:val="nil"/>
              <w:left w:val="nil"/>
              <w:bottom w:val="nil"/>
              <w:right w:val="nil"/>
            </w:tcBorders>
            <w:tcMar>
              <w:top w:w="100" w:type="dxa"/>
              <w:left w:w="100" w:type="dxa"/>
              <w:bottom w:w="100" w:type="dxa"/>
              <w:right w:w="100" w:type="dxa"/>
            </w:tcMar>
          </w:tcPr>
          <w:p w14:paraId="172E5485" w14:textId="77777777" w:rsidR="00D35EF4" w:rsidRDefault="00000000">
            <w:pPr>
              <w:jc w:val="both"/>
              <w:rPr>
                <w:rFonts w:ascii="Play" w:eastAsia="Play" w:hAnsi="Play" w:cs="Play"/>
              </w:rPr>
            </w:pPr>
            <w:r>
              <w:rPr>
                <w:rFonts w:ascii="Play" w:eastAsia="Play" w:hAnsi="Play" w:cs="Play"/>
              </w:rPr>
              <w:t>Software Testers</w:t>
            </w:r>
          </w:p>
        </w:tc>
      </w:tr>
      <w:tr w:rsidR="00D35EF4" w14:paraId="27680C04" w14:textId="77777777">
        <w:trPr>
          <w:trHeight w:val="1340"/>
        </w:trPr>
        <w:tc>
          <w:tcPr>
            <w:tcW w:w="2209" w:type="dxa"/>
            <w:tcBorders>
              <w:top w:val="nil"/>
              <w:left w:val="nil"/>
              <w:bottom w:val="nil"/>
              <w:right w:val="nil"/>
            </w:tcBorders>
            <w:tcMar>
              <w:top w:w="100" w:type="dxa"/>
              <w:left w:w="100" w:type="dxa"/>
              <w:bottom w:w="100" w:type="dxa"/>
              <w:right w:w="100" w:type="dxa"/>
            </w:tcMar>
          </w:tcPr>
          <w:p w14:paraId="637D5554" w14:textId="77777777" w:rsidR="00D35EF4" w:rsidRDefault="00000000">
            <w:pPr>
              <w:jc w:val="both"/>
              <w:rPr>
                <w:rFonts w:ascii="Play" w:eastAsia="Play" w:hAnsi="Play" w:cs="Play"/>
              </w:rPr>
            </w:pPr>
            <w:r>
              <w:rPr>
                <w:rFonts w:ascii="Play" w:eastAsia="Play" w:hAnsi="Play" w:cs="Play"/>
                <w:b/>
              </w:rPr>
              <w:t>Business Process Understanding</w:t>
            </w:r>
          </w:p>
        </w:tc>
        <w:tc>
          <w:tcPr>
            <w:tcW w:w="4855" w:type="dxa"/>
            <w:tcBorders>
              <w:top w:val="nil"/>
              <w:left w:val="nil"/>
              <w:bottom w:val="nil"/>
              <w:right w:val="nil"/>
            </w:tcBorders>
            <w:tcMar>
              <w:top w:w="100" w:type="dxa"/>
              <w:left w:w="100" w:type="dxa"/>
              <w:bottom w:w="100" w:type="dxa"/>
              <w:right w:w="100" w:type="dxa"/>
            </w:tcMar>
          </w:tcPr>
          <w:p w14:paraId="5A3F570C" w14:textId="77777777" w:rsidR="00D35EF4" w:rsidRDefault="00000000">
            <w:pPr>
              <w:jc w:val="both"/>
              <w:rPr>
                <w:rFonts w:ascii="Play" w:eastAsia="Play" w:hAnsi="Play" w:cs="Play"/>
              </w:rPr>
            </w:pPr>
            <w:r>
              <w:rPr>
                <w:rFonts w:ascii="Play" w:eastAsia="Play" w:hAnsi="Play" w:cs="Play"/>
              </w:rPr>
              <w:t>Session on accounting workflows, supplier billing, and expense claim lifecycle to ensure accurate validation of financial operations.</w:t>
            </w:r>
          </w:p>
        </w:tc>
        <w:tc>
          <w:tcPr>
            <w:tcW w:w="1575" w:type="dxa"/>
            <w:tcBorders>
              <w:top w:val="nil"/>
              <w:left w:val="nil"/>
              <w:bottom w:val="nil"/>
              <w:right w:val="nil"/>
            </w:tcBorders>
            <w:tcMar>
              <w:top w:w="100" w:type="dxa"/>
              <w:left w:w="100" w:type="dxa"/>
              <w:bottom w:w="100" w:type="dxa"/>
              <w:right w:w="100" w:type="dxa"/>
            </w:tcMar>
          </w:tcPr>
          <w:p w14:paraId="4AFB57E7" w14:textId="77777777" w:rsidR="00D35EF4" w:rsidRDefault="00000000">
            <w:pPr>
              <w:jc w:val="both"/>
              <w:rPr>
                <w:rFonts w:ascii="Play" w:eastAsia="Play" w:hAnsi="Play" w:cs="Play"/>
              </w:rPr>
            </w:pPr>
            <w:r>
              <w:rPr>
                <w:rFonts w:ascii="Play" w:eastAsia="Play" w:hAnsi="Play" w:cs="Play"/>
              </w:rPr>
              <w:t>Business Analyst, QA Analyst, Testers</w:t>
            </w:r>
          </w:p>
        </w:tc>
      </w:tr>
      <w:tr w:rsidR="00D35EF4" w14:paraId="408BF5DF" w14:textId="77777777">
        <w:trPr>
          <w:trHeight w:val="1055"/>
        </w:trPr>
        <w:tc>
          <w:tcPr>
            <w:tcW w:w="2209" w:type="dxa"/>
            <w:tcBorders>
              <w:top w:val="nil"/>
              <w:left w:val="nil"/>
              <w:bottom w:val="nil"/>
              <w:right w:val="nil"/>
            </w:tcBorders>
            <w:tcMar>
              <w:top w:w="100" w:type="dxa"/>
              <w:left w:w="100" w:type="dxa"/>
              <w:bottom w:w="100" w:type="dxa"/>
              <w:right w:w="100" w:type="dxa"/>
            </w:tcMar>
          </w:tcPr>
          <w:p w14:paraId="5DA1B9C9" w14:textId="77777777" w:rsidR="00D35EF4" w:rsidRDefault="00000000">
            <w:pPr>
              <w:jc w:val="both"/>
              <w:rPr>
                <w:rFonts w:ascii="Play" w:eastAsia="Play" w:hAnsi="Play" w:cs="Play"/>
              </w:rPr>
            </w:pPr>
            <w:r>
              <w:rPr>
                <w:rFonts w:ascii="Play" w:eastAsia="Play" w:hAnsi="Play" w:cs="Play"/>
                <w:b/>
              </w:rPr>
              <w:t>Automation Readiness (Optional)</w:t>
            </w:r>
          </w:p>
        </w:tc>
        <w:tc>
          <w:tcPr>
            <w:tcW w:w="4855" w:type="dxa"/>
            <w:tcBorders>
              <w:top w:val="nil"/>
              <w:left w:val="nil"/>
              <w:bottom w:val="nil"/>
              <w:right w:val="nil"/>
            </w:tcBorders>
            <w:tcMar>
              <w:top w:w="100" w:type="dxa"/>
              <w:left w:w="100" w:type="dxa"/>
              <w:bottom w:w="100" w:type="dxa"/>
              <w:right w:w="100" w:type="dxa"/>
            </w:tcMar>
          </w:tcPr>
          <w:p w14:paraId="20614709" w14:textId="77777777" w:rsidR="00D35EF4" w:rsidRDefault="00000000">
            <w:pPr>
              <w:jc w:val="both"/>
              <w:rPr>
                <w:rFonts w:ascii="Play" w:eastAsia="Play" w:hAnsi="Play" w:cs="Play"/>
              </w:rPr>
            </w:pPr>
            <w:r>
              <w:rPr>
                <w:rFonts w:ascii="Play" w:eastAsia="Play" w:hAnsi="Play" w:cs="Play"/>
              </w:rPr>
              <w:t>Introduction to automation using Selenium/Cypress for future regression cycles.</w:t>
            </w:r>
          </w:p>
        </w:tc>
        <w:tc>
          <w:tcPr>
            <w:tcW w:w="1575" w:type="dxa"/>
            <w:tcBorders>
              <w:top w:val="nil"/>
              <w:left w:val="nil"/>
              <w:bottom w:val="nil"/>
              <w:right w:val="nil"/>
            </w:tcBorders>
            <w:tcMar>
              <w:top w:w="100" w:type="dxa"/>
              <w:left w:w="100" w:type="dxa"/>
              <w:bottom w:w="100" w:type="dxa"/>
              <w:right w:w="100" w:type="dxa"/>
            </w:tcMar>
          </w:tcPr>
          <w:p w14:paraId="4EEEF724" w14:textId="77777777" w:rsidR="00D35EF4" w:rsidRDefault="00000000">
            <w:pPr>
              <w:jc w:val="both"/>
              <w:rPr>
                <w:rFonts w:ascii="Play" w:eastAsia="Play" w:hAnsi="Play" w:cs="Play"/>
              </w:rPr>
            </w:pPr>
            <w:r>
              <w:rPr>
                <w:rFonts w:ascii="Play" w:eastAsia="Play" w:hAnsi="Play" w:cs="Play"/>
              </w:rPr>
              <w:t>QA Manager, Software Testers</w:t>
            </w:r>
          </w:p>
        </w:tc>
      </w:tr>
    </w:tbl>
    <w:p w14:paraId="54644507" w14:textId="77777777" w:rsidR="00D35EF4" w:rsidRDefault="00000000">
      <w:pPr>
        <w:pStyle w:val="Heading4"/>
        <w:keepNext w:val="0"/>
        <w:keepLines w:val="0"/>
        <w:spacing w:before="240"/>
        <w:jc w:val="both"/>
        <w:rPr>
          <w:rFonts w:ascii="Play" w:eastAsia="Play" w:hAnsi="Play" w:cs="Play"/>
          <w:b/>
          <w:i w:val="0"/>
          <w:color w:val="000000"/>
        </w:rPr>
      </w:pPr>
      <w:bookmarkStart w:id="33" w:name="_ju45dej3l1g5" w:colFirst="0" w:colLast="0"/>
      <w:bookmarkEnd w:id="33"/>
      <w:r>
        <w:rPr>
          <w:rFonts w:ascii="Play" w:eastAsia="Play" w:hAnsi="Play" w:cs="Play"/>
          <w:b/>
          <w:i w:val="0"/>
          <w:color w:val="000000"/>
        </w:rPr>
        <w:t>3. Training Concerns and Mitigation</w:t>
      </w:r>
    </w:p>
    <w:p w14:paraId="25B8EF4B" w14:textId="77777777" w:rsidR="00D35EF4" w:rsidRDefault="00000000">
      <w:pPr>
        <w:numPr>
          <w:ilvl w:val="0"/>
          <w:numId w:val="5"/>
        </w:numPr>
        <w:spacing w:before="240"/>
        <w:jc w:val="both"/>
        <w:rPr>
          <w:rFonts w:ascii="Play" w:eastAsia="Play" w:hAnsi="Play" w:cs="Play"/>
        </w:rPr>
      </w:pPr>
      <w:r>
        <w:rPr>
          <w:rFonts w:ascii="Play" w:eastAsia="Play" w:hAnsi="Play" w:cs="Play"/>
          <w:b/>
        </w:rPr>
        <w:t>Tool Familiarity:</w:t>
      </w:r>
      <w:r>
        <w:rPr>
          <w:rFonts w:ascii="Play" w:eastAsia="Play" w:hAnsi="Play" w:cs="Play"/>
        </w:rPr>
        <w:t xml:space="preserve"> Some team members may have limited prior experience with </w:t>
      </w:r>
      <w:proofErr w:type="spellStart"/>
      <w:r>
        <w:rPr>
          <w:rFonts w:ascii="Play" w:eastAsia="Play" w:hAnsi="Play" w:cs="Play"/>
        </w:rPr>
        <w:t>qTest</w:t>
      </w:r>
      <w:proofErr w:type="spellEnd"/>
      <w:r>
        <w:rPr>
          <w:rFonts w:ascii="Play" w:eastAsia="Play" w:hAnsi="Play" w:cs="Play"/>
        </w:rPr>
        <w:t>; a short internal workshop will be conducted by the QA Manager.</w:t>
      </w:r>
      <w:r>
        <w:rPr>
          <w:rFonts w:ascii="Play" w:eastAsia="Play" w:hAnsi="Play" w:cs="Play"/>
        </w:rPr>
        <w:br/>
      </w:r>
    </w:p>
    <w:p w14:paraId="42C0CA3E" w14:textId="77777777" w:rsidR="00D35EF4" w:rsidRDefault="00000000">
      <w:pPr>
        <w:numPr>
          <w:ilvl w:val="0"/>
          <w:numId w:val="5"/>
        </w:numPr>
        <w:jc w:val="both"/>
        <w:rPr>
          <w:rFonts w:ascii="Play" w:eastAsia="Play" w:hAnsi="Play" w:cs="Play"/>
        </w:rPr>
      </w:pPr>
      <w:r>
        <w:rPr>
          <w:rFonts w:ascii="Play" w:eastAsia="Play" w:hAnsi="Play" w:cs="Play"/>
          <w:b/>
        </w:rPr>
        <w:t>Domain Understanding:</w:t>
      </w:r>
      <w:r>
        <w:rPr>
          <w:rFonts w:ascii="Play" w:eastAsia="Play" w:hAnsi="Play" w:cs="Play"/>
        </w:rPr>
        <w:t xml:space="preserve"> Since the modules involve financial transactions, additional sessions will be held on accounting terminologies and ledger synchronization.</w:t>
      </w:r>
      <w:r>
        <w:rPr>
          <w:rFonts w:ascii="Play" w:eastAsia="Play" w:hAnsi="Play" w:cs="Play"/>
        </w:rPr>
        <w:br/>
      </w:r>
    </w:p>
    <w:p w14:paraId="791B76A0" w14:textId="77777777" w:rsidR="00D35EF4" w:rsidRDefault="00000000">
      <w:pPr>
        <w:numPr>
          <w:ilvl w:val="0"/>
          <w:numId w:val="5"/>
        </w:numPr>
        <w:spacing w:after="240"/>
        <w:jc w:val="both"/>
        <w:rPr>
          <w:rFonts w:ascii="Play" w:eastAsia="Play" w:hAnsi="Play" w:cs="Play"/>
        </w:rPr>
      </w:pPr>
      <w:r>
        <w:rPr>
          <w:rFonts w:ascii="Play" w:eastAsia="Play" w:hAnsi="Play" w:cs="Play"/>
          <w:b/>
        </w:rPr>
        <w:lastRenderedPageBreak/>
        <w:t>Knowledge Retention:</w:t>
      </w:r>
      <w:r>
        <w:rPr>
          <w:rFonts w:ascii="Play" w:eastAsia="Play" w:hAnsi="Play" w:cs="Play"/>
        </w:rPr>
        <w:t xml:space="preserve"> All sessions will include documentation and practice exercises stored in GitHub for later reference.</w:t>
      </w:r>
    </w:p>
    <w:p w14:paraId="2DA2CA9E" w14:textId="77777777" w:rsidR="00D35EF4" w:rsidRDefault="00000000">
      <w:pPr>
        <w:pStyle w:val="Heading4"/>
        <w:keepNext w:val="0"/>
        <w:keepLines w:val="0"/>
        <w:spacing w:before="240"/>
        <w:jc w:val="both"/>
        <w:rPr>
          <w:rFonts w:ascii="Play" w:eastAsia="Play" w:hAnsi="Play" w:cs="Play"/>
          <w:b/>
          <w:i w:val="0"/>
          <w:color w:val="000000"/>
        </w:rPr>
      </w:pPr>
      <w:bookmarkStart w:id="34" w:name="_yv6v8jehmgrm" w:colFirst="0" w:colLast="0"/>
      <w:bookmarkEnd w:id="34"/>
      <w:r>
        <w:rPr>
          <w:rFonts w:ascii="Play" w:eastAsia="Play" w:hAnsi="Play" w:cs="Play"/>
          <w:b/>
          <w:i w:val="0"/>
          <w:color w:val="000000"/>
        </w:rPr>
        <w:t>4. Staffing Considerations</w:t>
      </w:r>
    </w:p>
    <w:p w14:paraId="5943D7DA" w14:textId="77777777" w:rsidR="00D35EF4" w:rsidRDefault="00000000">
      <w:pPr>
        <w:numPr>
          <w:ilvl w:val="0"/>
          <w:numId w:val="19"/>
        </w:numPr>
        <w:spacing w:before="240"/>
        <w:jc w:val="both"/>
        <w:rPr>
          <w:rFonts w:ascii="Play" w:eastAsia="Play" w:hAnsi="Play" w:cs="Play"/>
        </w:rPr>
      </w:pPr>
      <w:r>
        <w:rPr>
          <w:rFonts w:ascii="Play" w:eastAsia="Play" w:hAnsi="Play" w:cs="Play"/>
        </w:rPr>
        <w:t>Staffing levels are sufficient for the planned test cycles; however, additional temporary testers may be onboarded if high-severity defects or re-tests increase workload.</w:t>
      </w:r>
      <w:r>
        <w:rPr>
          <w:rFonts w:ascii="Play" w:eastAsia="Play" w:hAnsi="Play" w:cs="Play"/>
        </w:rPr>
        <w:br/>
      </w:r>
    </w:p>
    <w:p w14:paraId="1ABCB8D7" w14:textId="77777777" w:rsidR="00D35EF4" w:rsidRDefault="00000000">
      <w:pPr>
        <w:numPr>
          <w:ilvl w:val="0"/>
          <w:numId w:val="19"/>
        </w:numPr>
        <w:spacing w:after="240"/>
        <w:jc w:val="both"/>
        <w:rPr>
          <w:rFonts w:ascii="Play" w:eastAsia="Play" w:hAnsi="Play" w:cs="Play"/>
        </w:rPr>
      </w:pPr>
      <w:r>
        <w:rPr>
          <w:rFonts w:ascii="Play" w:eastAsia="Play" w:hAnsi="Play" w:cs="Play"/>
        </w:rPr>
        <w:t>Each tester will be cross-trained to ensure backup coverage across modules, reducing risks from unavailability.</w:t>
      </w:r>
    </w:p>
    <w:p w14:paraId="550BC022" w14:textId="77777777" w:rsidR="00D35EF4" w:rsidRDefault="00D35EF4">
      <w:pPr>
        <w:rPr>
          <w:rFonts w:ascii="Play" w:eastAsia="Play" w:hAnsi="Play" w:cs="Play"/>
        </w:rPr>
      </w:pPr>
    </w:p>
    <w:p w14:paraId="3ED6C2C0" w14:textId="77777777" w:rsidR="00D35EF4" w:rsidRDefault="00000000">
      <w:pPr>
        <w:pStyle w:val="Heading1"/>
        <w:numPr>
          <w:ilvl w:val="0"/>
          <w:numId w:val="18"/>
        </w:numPr>
        <w:ind w:hanging="360"/>
      </w:pPr>
      <w:bookmarkStart w:id="35" w:name="_8dcjrxhjjbrs" w:colFirst="0" w:colLast="0"/>
      <w:bookmarkEnd w:id="35"/>
      <w:r>
        <w:t>Schedule (Parth Desai)</w:t>
      </w:r>
    </w:p>
    <w:p w14:paraId="4FFA16E4" w14:textId="77777777" w:rsidR="00D35EF4" w:rsidRDefault="00D35EF4">
      <w:pPr>
        <w:ind w:left="644"/>
      </w:pPr>
    </w:p>
    <w:p w14:paraId="484D0C2F" w14:textId="77777777" w:rsidR="00D35EF4" w:rsidRDefault="00000000">
      <w:pPr>
        <w:ind w:left="644"/>
        <w:jc w:val="both"/>
        <w:rPr>
          <w:rFonts w:ascii="Play" w:eastAsia="Play" w:hAnsi="Play" w:cs="Play"/>
        </w:rPr>
      </w:pPr>
      <w:r>
        <w:rPr>
          <w:rFonts w:ascii="Play" w:eastAsia="Play" w:hAnsi="Play" w:cs="Play"/>
        </w:rPr>
        <w:t xml:space="preserve">The system test execution for this project will be carried out in three major test   cycles, each focused on one of the core functional modules of the Xero-based financial system: Expense Claims, Bills to Pay, and Accounts Payable. </w:t>
      </w:r>
    </w:p>
    <w:p w14:paraId="4ED93B5E" w14:textId="77777777" w:rsidR="00D35EF4" w:rsidRDefault="00D35EF4">
      <w:pPr>
        <w:ind w:left="644"/>
        <w:jc w:val="both"/>
        <w:rPr>
          <w:rFonts w:ascii="Play" w:eastAsia="Play" w:hAnsi="Play" w:cs="Play"/>
        </w:rPr>
      </w:pPr>
    </w:p>
    <w:p w14:paraId="7EC76C3F" w14:textId="77777777" w:rsidR="00D35EF4" w:rsidRDefault="00000000">
      <w:pPr>
        <w:ind w:left="644"/>
        <w:jc w:val="both"/>
        <w:rPr>
          <w:rFonts w:ascii="Play" w:eastAsia="Play" w:hAnsi="Play" w:cs="Play"/>
          <w:b/>
        </w:rPr>
      </w:pPr>
      <w:r>
        <w:rPr>
          <w:rFonts w:ascii="Play" w:eastAsia="Play" w:hAnsi="Play" w:cs="Play"/>
          <w:b/>
        </w:rPr>
        <w:t>Cycle 1 – Expense Claims</w:t>
      </w:r>
    </w:p>
    <w:p w14:paraId="4390AAB1" w14:textId="77777777" w:rsidR="00D35EF4" w:rsidRDefault="00000000">
      <w:pPr>
        <w:ind w:left="644"/>
        <w:jc w:val="both"/>
        <w:rPr>
          <w:rFonts w:ascii="Play" w:eastAsia="Play" w:hAnsi="Play" w:cs="Play"/>
        </w:rPr>
      </w:pPr>
      <w:r>
        <w:rPr>
          <w:rFonts w:ascii="Play" w:eastAsia="Play" w:hAnsi="Play" w:cs="Play"/>
        </w:rPr>
        <w:t>This cycle will focus on verifying all functionalities related to employee expense submissions, approvals, and reimbursements. The objective is to ensure that users can successfully create, edit, and submit claims, and that managers can review and approve them. This cycle will also validate that all transactions are accurately reflected in the system reports. Cycle 1 is planned for execution during the first two weeks of the testing phase once the application build is deployed and the test data setup is completed.</w:t>
      </w:r>
    </w:p>
    <w:p w14:paraId="1FF1213E" w14:textId="77777777" w:rsidR="00D35EF4" w:rsidRDefault="00D35EF4">
      <w:pPr>
        <w:ind w:left="644"/>
        <w:jc w:val="both"/>
        <w:rPr>
          <w:rFonts w:ascii="Play" w:eastAsia="Play" w:hAnsi="Play" w:cs="Play"/>
        </w:rPr>
      </w:pPr>
    </w:p>
    <w:p w14:paraId="0095124E" w14:textId="77777777" w:rsidR="00D35EF4" w:rsidRDefault="00000000">
      <w:pPr>
        <w:ind w:left="644"/>
        <w:jc w:val="both"/>
        <w:rPr>
          <w:rFonts w:ascii="Play" w:eastAsia="Play" w:hAnsi="Play" w:cs="Play"/>
          <w:b/>
        </w:rPr>
      </w:pPr>
      <w:r>
        <w:rPr>
          <w:rFonts w:ascii="Play" w:eastAsia="Play" w:hAnsi="Play" w:cs="Play"/>
          <w:b/>
        </w:rPr>
        <w:t>Cycle 2 – Bills to Pay</w:t>
      </w:r>
    </w:p>
    <w:p w14:paraId="71EBF873" w14:textId="77777777" w:rsidR="00D35EF4" w:rsidRDefault="00000000">
      <w:pPr>
        <w:ind w:left="644"/>
        <w:jc w:val="both"/>
        <w:rPr>
          <w:rFonts w:ascii="Play" w:eastAsia="Play" w:hAnsi="Play" w:cs="Play"/>
        </w:rPr>
      </w:pPr>
      <w:r>
        <w:rPr>
          <w:rFonts w:ascii="Play" w:eastAsia="Play" w:hAnsi="Play" w:cs="Play"/>
        </w:rPr>
        <w:t>The second cycle will concentrate on testing the “Bills to Pay” module. The focus will be to confirm that users can enter, modify, approve, and process supplier bills correctly. Special attention will be given to validating that all calculations related to taxes, account codes, and payment statuses are accurate. This cycle will commence after the successful completion and stabilization of the Expense Claims module testing.</w:t>
      </w:r>
    </w:p>
    <w:p w14:paraId="04A743E0" w14:textId="77777777" w:rsidR="00D35EF4" w:rsidRDefault="00D35EF4">
      <w:pPr>
        <w:ind w:left="644"/>
        <w:jc w:val="both"/>
        <w:rPr>
          <w:rFonts w:ascii="Play" w:eastAsia="Play" w:hAnsi="Play" w:cs="Play"/>
        </w:rPr>
      </w:pPr>
    </w:p>
    <w:p w14:paraId="1FE39D34" w14:textId="77777777" w:rsidR="00D35EF4" w:rsidRDefault="00D35EF4">
      <w:pPr>
        <w:ind w:left="644"/>
        <w:jc w:val="both"/>
        <w:rPr>
          <w:rFonts w:ascii="Play" w:eastAsia="Play" w:hAnsi="Play" w:cs="Play"/>
          <w:b/>
        </w:rPr>
      </w:pPr>
    </w:p>
    <w:p w14:paraId="7A128989" w14:textId="77777777" w:rsidR="00D35EF4" w:rsidRDefault="00000000">
      <w:pPr>
        <w:ind w:left="644"/>
        <w:jc w:val="both"/>
        <w:rPr>
          <w:rFonts w:ascii="Play" w:eastAsia="Play" w:hAnsi="Play" w:cs="Play"/>
          <w:b/>
        </w:rPr>
      </w:pPr>
      <w:r>
        <w:rPr>
          <w:rFonts w:ascii="Play" w:eastAsia="Play" w:hAnsi="Play" w:cs="Play"/>
          <w:b/>
        </w:rPr>
        <w:t>Cycle 3 – Accounts Payable</w:t>
      </w:r>
    </w:p>
    <w:p w14:paraId="34334F12" w14:textId="77777777" w:rsidR="00D35EF4" w:rsidRDefault="00000000">
      <w:pPr>
        <w:ind w:left="644"/>
        <w:jc w:val="both"/>
        <w:rPr>
          <w:rFonts w:ascii="Play" w:eastAsia="Play" w:hAnsi="Play" w:cs="Play"/>
        </w:rPr>
      </w:pPr>
      <w:r>
        <w:rPr>
          <w:rFonts w:ascii="Play" w:eastAsia="Play" w:hAnsi="Play" w:cs="Play"/>
        </w:rPr>
        <w:t xml:space="preserve">The final test cycle will focus on the “Accounts Payable” module, which integrates with both Expense Claims and Bills to Pay. The objective is to validate the end-to-end flow of financial data, ensuring that all payable entries are properly recorded, reconciled, and reflected in the system’s </w:t>
      </w:r>
      <w:r>
        <w:rPr>
          <w:rFonts w:ascii="Play" w:eastAsia="Play" w:hAnsi="Play" w:cs="Play"/>
        </w:rPr>
        <w:lastRenderedPageBreak/>
        <w:t>reporting and ledger. Integration and regression testing will be conducted in this phase to ensure overall stability of the system.</w:t>
      </w:r>
    </w:p>
    <w:p w14:paraId="2F6D3A96" w14:textId="77777777" w:rsidR="00D35EF4" w:rsidRDefault="00D35EF4">
      <w:pPr>
        <w:ind w:left="644"/>
        <w:jc w:val="both"/>
        <w:rPr>
          <w:rFonts w:ascii="Play" w:eastAsia="Play" w:hAnsi="Play" w:cs="Play"/>
        </w:rPr>
      </w:pPr>
    </w:p>
    <w:p w14:paraId="0C6D4631" w14:textId="77777777" w:rsidR="00D35EF4" w:rsidRDefault="00000000">
      <w:pPr>
        <w:ind w:left="644"/>
        <w:jc w:val="both"/>
        <w:rPr>
          <w:rFonts w:ascii="Play" w:eastAsia="Play" w:hAnsi="Play" w:cs="Play"/>
        </w:rPr>
      </w:pPr>
      <w:r>
        <w:rPr>
          <w:rFonts w:ascii="Play" w:eastAsia="Play" w:hAnsi="Play" w:cs="Play"/>
        </w:rPr>
        <w:t>The overall testing phase is expected to span approximately eight weeks, including time for test planning, environment setup, defect retesting, and final reporting. Regression testing will be performed after the completion of all three cycles to confirm that previously tested functionalities remain unaffected by any fixes or updates. A final Test Summary Report will be prepared and submitted for stakeholder review and approval at the conclusion of the testing phase.</w:t>
      </w:r>
    </w:p>
    <w:p w14:paraId="572A7408" w14:textId="77777777" w:rsidR="00D35EF4" w:rsidRDefault="00D35EF4">
      <w:pPr>
        <w:ind w:left="644"/>
        <w:jc w:val="both"/>
        <w:rPr>
          <w:rFonts w:ascii="Play" w:eastAsia="Play" w:hAnsi="Play" w:cs="Play"/>
        </w:rPr>
      </w:pPr>
    </w:p>
    <w:p w14:paraId="12B23385" w14:textId="77777777" w:rsidR="00D35EF4" w:rsidRDefault="00000000">
      <w:pPr>
        <w:pStyle w:val="Heading1"/>
        <w:numPr>
          <w:ilvl w:val="0"/>
          <w:numId w:val="18"/>
        </w:numPr>
        <w:ind w:hanging="360"/>
        <w:jc w:val="both"/>
      </w:pPr>
      <w:bookmarkStart w:id="36" w:name="_mrzirhb41bu9" w:colFirst="0" w:colLast="0"/>
      <w:bookmarkEnd w:id="36"/>
      <w:r>
        <w:t>Risks and Contingencies (Parth Desai)</w:t>
      </w:r>
    </w:p>
    <w:p w14:paraId="596F3C46" w14:textId="77777777" w:rsidR="00D35EF4" w:rsidRDefault="00D35EF4">
      <w:pPr>
        <w:ind w:left="644"/>
        <w:jc w:val="both"/>
      </w:pPr>
    </w:p>
    <w:p w14:paraId="1B6823CC" w14:textId="77777777" w:rsidR="00D35EF4" w:rsidRDefault="00000000">
      <w:pPr>
        <w:ind w:left="644"/>
        <w:jc w:val="both"/>
        <w:rPr>
          <w:rFonts w:ascii="Play" w:eastAsia="Play" w:hAnsi="Play" w:cs="Play"/>
        </w:rPr>
      </w:pPr>
      <w:r>
        <w:rPr>
          <w:rFonts w:ascii="Play" w:eastAsia="Play" w:hAnsi="Play" w:cs="Play"/>
        </w:rPr>
        <w:t>Several potential risks may affect the progress and outcome of the system testing process. Limited testing resources or unexpected unavailability of QA team members could cause delays in executing planned test cases. To mitigate this, the testing schedule will remain flexible, allowing workload redistribution among available team members and prioritization of critical functionalities.</w:t>
      </w:r>
    </w:p>
    <w:p w14:paraId="0531FED6" w14:textId="77777777" w:rsidR="00D35EF4" w:rsidRDefault="00D35EF4">
      <w:pPr>
        <w:ind w:left="644"/>
        <w:jc w:val="both"/>
        <w:rPr>
          <w:rFonts w:ascii="Play" w:eastAsia="Play" w:hAnsi="Play" w:cs="Play"/>
        </w:rPr>
      </w:pPr>
    </w:p>
    <w:p w14:paraId="6A0A1448" w14:textId="77777777" w:rsidR="00D35EF4" w:rsidRDefault="00000000">
      <w:pPr>
        <w:ind w:left="644"/>
        <w:jc w:val="both"/>
        <w:rPr>
          <w:rFonts w:ascii="Play" w:eastAsia="Play" w:hAnsi="Play" w:cs="Play"/>
        </w:rPr>
      </w:pPr>
      <w:r>
        <w:rPr>
          <w:rFonts w:ascii="Play" w:eastAsia="Play" w:hAnsi="Play" w:cs="Play"/>
        </w:rPr>
        <w:t>Another potential risk involves delays in module delivery or test environment setup, which could postpone the start of testing activities. To address this, close coordination with the development and deployment teams will be maintained to ensure timely availability of all required components.</w:t>
      </w:r>
    </w:p>
    <w:p w14:paraId="1FB9055F" w14:textId="77777777" w:rsidR="00D35EF4" w:rsidRDefault="00D35EF4">
      <w:pPr>
        <w:ind w:left="644"/>
        <w:jc w:val="both"/>
        <w:rPr>
          <w:rFonts w:ascii="Play" w:eastAsia="Play" w:hAnsi="Play" w:cs="Play"/>
        </w:rPr>
      </w:pPr>
    </w:p>
    <w:p w14:paraId="180FC09E" w14:textId="77777777" w:rsidR="00D35EF4" w:rsidRDefault="00000000">
      <w:pPr>
        <w:ind w:left="644"/>
        <w:jc w:val="both"/>
        <w:rPr>
          <w:rFonts w:ascii="Play" w:eastAsia="Play" w:hAnsi="Play" w:cs="Play"/>
        </w:rPr>
      </w:pPr>
      <w:r>
        <w:rPr>
          <w:rFonts w:ascii="Play" w:eastAsia="Play" w:hAnsi="Play" w:cs="Play"/>
        </w:rPr>
        <w:t xml:space="preserve">Additionally, </w:t>
      </w:r>
      <w:proofErr w:type="gramStart"/>
      <w:r>
        <w:rPr>
          <w:rFonts w:ascii="Play" w:eastAsia="Play" w:hAnsi="Play" w:cs="Play"/>
        </w:rPr>
        <w:t>a large number of</w:t>
      </w:r>
      <w:proofErr w:type="gramEnd"/>
      <w:r>
        <w:rPr>
          <w:rFonts w:ascii="Play" w:eastAsia="Play" w:hAnsi="Play" w:cs="Play"/>
        </w:rPr>
        <w:t xml:space="preserve"> software defects or unstable builds could extend the defect resolution and retesting period. In such cases, testing efforts will be focused first on high-severity issues, while low-priority defects will be tracked and addressed in subsequent builds.</w:t>
      </w:r>
    </w:p>
    <w:p w14:paraId="2F5D1C3B" w14:textId="77777777" w:rsidR="00D35EF4" w:rsidRDefault="00D35EF4">
      <w:pPr>
        <w:ind w:left="644"/>
        <w:jc w:val="both"/>
        <w:rPr>
          <w:rFonts w:ascii="Play" w:eastAsia="Play" w:hAnsi="Play" w:cs="Play"/>
        </w:rPr>
      </w:pPr>
    </w:p>
    <w:p w14:paraId="2210CB11" w14:textId="77777777" w:rsidR="00D35EF4" w:rsidRDefault="00000000">
      <w:pPr>
        <w:ind w:left="644"/>
        <w:jc w:val="both"/>
        <w:rPr>
          <w:rFonts w:ascii="Play" w:eastAsia="Play" w:hAnsi="Play" w:cs="Play"/>
        </w:rPr>
      </w:pPr>
      <w:r>
        <w:rPr>
          <w:rFonts w:ascii="Play" w:eastAsia="Play" w:hAnsi="Play" w:cs="Play"/>
        </w:rPr>
        <w:t>Scope changes during the testing phase also pose a potential risk. Any modification to the system requirements or test objectives may lead to additional work or re-testing. To minimize this impact, all change requests will be carefully reviewed by the project manager and QA lead before approval.</w:t>
      </w:r>
    </w:p>
    <w:p w14:paraId="794B1786" w14:textId="77777777" w:rsidR="00D35EF4" w:rsidRDefault="00D35EF4">
      <w:pPr>
        <w:ind w:left="644"/>
        <w:jc w:val="both"/>
        <w:rPr>
          <w:rFonts w:ascii="Play" w:eastAsia="Play" w:hAnsi="Play" w:cs="Play"/>
        </w:rPr>
      </w:pPr>
    </w:p>
    <w:p w14:paraId="50D27367" w14:textId="77777777" w:rsidR="00D35EF4" w:rsidRDefault="00000000">
      <w:pPr>
        <w:ind w:left="644"/>
        <w:jc w:val="both"/>
        <w:rPr>
          <w:rFonts w:ascii="Play" w:eastAsia="Play" w:hAnsi="Play" w:cs="Play"/>
        </w:rPr>
      </w:pPr>
      <w:r>
        <w:rPr>
          <w:rFonts w:ascii="Play" w:eastAsia="Play" w:hAnsi="Play" w:cs="Play"/>
        </w:rPr>
        <w:t>Finally, inadequate collaboration or communication among team members could negatively affect progress and defect resolution. Regular team meetings, clear communication channels, and continuous progress monitoring will be established to maintain alignment and ensure smooth execution of the test plan.</w:t>
      </w:r>
    </w:p>
    <w:sectPr w:rsidR="00D35EF4">
      <w:headerReference w:type="even" r:id="rId8"/>
      <w:headerReference w:type="default" r:id="rId9"/>
      <w:headerReference w:type="first" r:id="rId10"/>
      <w:pgSz w:w="12240" w:h="15840"/>
      <w:pgMar w:top="1440" w:right="1800" w:bottom="1440" w:left="180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3895B" w14:textId="77777777" w:rsidR="001332BC" w:rsidRDefault="001332BC">
      <w:r>
        <w:separator/>
      </w:r>
    </w:p>
  </w:endnote>
  <w:endnote w:type="continuationSeparator" w:id="0">
    <w:p w14:paraId="112BAA1C" w14:textId="77777777" w:rsidR="001332BC" w:rsidRDefault="001332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1" w:fontKey="{30569215-AC9A-496D-976A-1076A62CB6F1}"/>
    <w:embedBold r:id="rId2" w:fontKey="{12E27503-4A8E-40E1-81F5-C8E2790F9759}"/>
  </w:font>
  <w:font w:name="Cambria">
    <w:panose1 w:val="02040503050406030204"/>
    <w:charset w:val="00"/>
    <w:family w:val="roman"/>
    <w:pitch w:val="variable"/>
    <w:sig w:usb0="E00006FF" w:usb1="420024FF" w:usb2="02000000" w:usb3="00000000" w:csb0="0000019F" w:csb1="00000000"/>
    <w:embedRegular r:id="rId3" w:fontKey="{C914C30B-C31A-42A4-A51C-8DE184917A6D}"/>
  </w:font>
  <w:font w:name="Aptos">
    <w:charset w:val="00"/>
    <w:family w:val="swiss"/>
    <w:pitch w:val="variable"/>
    <w:sig w:usb0="20000287" w:usb1="00000003" w:usb2="00000000" w:usb3="00000000" w:csb0="0000019F" w:csb1="00000000"/>
    <w:embedRegular r:id="rId4" w:fontKey="{D51E5FEC-7192-4588-8BE3-49F66B40F743}"/>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5" w:fontKey="{0950F33A-47AC-4064-9F58-4E59E3A8AF8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FE33D" w14:textId="77777777" w:rsidR="001332BC" w:rsidRDefault="001332BC">
      <w:r>
        <w:separator/>
      </w:r>
    </w:p>
  </w:footnote>
  <w:footnote w:type="continuationSeparator" w:id="0">
    <w:p w14:paraId="6670CCDE" w14:textId="77777777" w:rsidR="001332BC" w:rsidRDefault="001332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0AD60" w14:textId="77777777" w:rsidR="00D35EF4" w:rsidRDefault="00000000">
    <w:pPr>
      <w:pBdr>
        <w:top w:val="nil"/>
        <w:left w:val="nil"/>
        <w:bottom w:val="nil"/>
        <w:right w:val="nil"/>
        <w:between w:val="nil"/>
      </w:pBdr>
      <w:tabs>
        <w:tab w:val="center" w:pos="4320"/>
        <w:tab w:val="right" w:pos="8640"/>
      </w:tabs>
      <w:jc w:val="right"/>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p w14:paraId="1797FF2A" w14:textId="77777777" w:rsidR="00D35EF4" w:rsidRDefault="00D35EF4">
    <w:pPr>
      <w:pBdr>
        <w:top w:val="nil"/>
        <w:left w:val="nil"/>
        <w:bottom w:val="nil"/>
        <w:right w:val="nil"/>
        <w:between w:val="nil"/>
      </w:pBdr>
      <w:tabs>
        <w:tab w:val="center" w:pos="4320"/>
        <w:tab w:val="right" w:pos="8640"/>
      </w:tabs>
      <w:ind w:right="360"/>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43378" w14:textId="77777777" w:rsidR="00D35EF4" w:rsidRDefault="00D35EF4">
    <w:pPr>
      <w:pBdr>
        <w:top w:val="nil"/>
        <w:left w:val="nil"/>
        <w:bottom w:val="nil"/>
        <w:right w:val="nil"/>
        <w:between w:val="nil"/>
      </w:pBdr>
      <w:tabs>
        <w:tab w:val="center" w:pos="4320"/>
        <w:tab w:val="right" w:pos="8640"/>
      </w:tabs>
      <w:jc w:val="right"/>
      <w:rPr>
        <w:color w:val="000000"/>
        <w:sz w:val="20"/>
        <w:szCs w:val="20"/>
      </w:rPr>
    </w:pPr>
  </w:p>
  <w:p w14:paraId="36375325" w14:textId="77777777" w:rsidR="00D35EF4" w:rsidRDefault="00D35EF4">
    <w:pPr>
      <w:pBdr>
        <w:top w:val="nil"/>
        <w:left w:val="nil"/>
        <w:bottom w:val="nil"/>
        <w:right w:val="nil"/>
        <w:between w:val="nil"/>
      </w:pBdr>
      <w:tabs>
        <w:tab w:val="center" w:pos="4320"/>
        <w:tab w:val="right" w:pos="8640"/>
      </w:tabs>
      <w:ind w:right="360"/>
      <w:rPr>
        <w:sz w:val="20"/>
        <w:szCs w:val="20"/>
      </w:rPr>
    </w:pPr>
  </w:p>
  <w:p w14:paraId="037D7009" w14:textId="77777777" w:rsidR="00D35EF4" w:rsidRDefault="00000000">
    <w:pPr>
      <w:pBdr>
        <w:top w:val="nil"/>
        <w:left w:val="nil"/>
        <w:bottom w:val="nil"/>
        <w:right w:val="nil"/>
        <w:between w:val="nil"/>
      </w:pBdr>
      <w:tabs>
        <w:tab w:val="center" w:pos="4320"/>
        <w:tab w:val="right" w:pos="8640"/>
      </w:tabs>
      <w:ind w:right="360"/>
      <w:jc w:val="right"/>
      <w:rPr>
        <w:sz w:val="20"/>
        <w:szCs w:val="20"/>
      </w:rPr>
    </w:pPr>
    <w:r>
      <w:rPr>
        <w:sz w:val="20"/>
        <w:szCs w:val="20"/>
      </w:rPr>
      <w:fldChar w:fldCharType="begin"/>
    </w:r>
    <w:r>
      <w:rPr>
        <w:sz w:val="20"/>
        <w:szCs w:val="20"/>
      </w:rPr>
      <w:instrText>PAGE</w:instrText>
    </w:r>
    <w:r>
      <w:rPr>
        <w:sz w:val="20"/>
        <w:szCs w:val="20"/>
      </w:rPr>
      <w:fldChar w:fldCharType="separate"/>
    </w:r>
    <w:r w:rsidR="00BA51BC">
      <w:rPr>
        <w:noProof/>
        <w:sz w:val="20"/>
        <w:szCs w:val="20"/>
      </w:rPr>
      <w:t>2</w:t>
    </w:r>
    <w:r>
      <w:rPr>
        <w:sz w:val="20"/>
        <w:szCs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EE89F" w14:textId="77777777" w:rsidR="00D35EF4" w:rsidRDefault="00000000">
    <w:pPr>
      <w:jc w:val="right"/>
    </w:pPr>
    <w:r>
      <w:fldChar w:fldCharType="begin"/>
    </w:r>
    <w:r>
      <w:instrText>PAGE</w:instrText>
    </w:r>
    <w:r>
      <w:fldChar w:fldCharType="separate"/>
    </w:r>
    <w:r w:rsidR="00BA51B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978F2"/>
    <w:multiLevelType w:val="multilevel"/>
    <w:tmpl w:val="41F0EE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192457C"/>
    <w:multiLevelType w:val="multilevel"/>
    <w:tmpl w:val="B4A48B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562FAC"/>
    <w:multiLevelType w:val="multilevel"/>
    <w:tmpl w:val="2812BC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E41BB6"/>
    <w:multiLevelType w:val="multilevel"/>
    <w:tmpl w:val="A3382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53617E3"/>
    <w:multiLevelType w:val="multilevel"/>
    <w:tmpl w:val="35B0F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68133E0"/>
    <w:multiLevelType w:val="multilevel"/>
    <w:tmpl w:val="B74C9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7450F4E"/>
    <w:multiLevelType w:val="multilevel"/>
    <w:tmpl w:val="A8AE91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84D2C5B"/>
    <w:multiLevelType w:val="multilevel"/>
    <w:tmpl w:val="CBDE7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F9F0039"/>
    <w:multiLevelType w:val="multilevel"/>
    <w:tmpl w:val="5C8E1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9C13BAB"/>
    <w:multiLevelType w:val="multilevel"/>
    <w:tmpl w:val="C3ECA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11F4D46"/>
    <w:multiLevelType w:val="multilevel"/>
    <w:tmpl w:val="732A75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A4313C6"/>
    <w:multiLevelType w:val="multilevel"/>
    <w:tmpl w:val="84960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D4963CD"/>
    <w:multiLevelType w:val="multilevel"/>
    <w:tmpl w:val="17F6B0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DC60A6D"/>
    <w:multiLevelType w:val="multilevel"/>
    <w:tmpl w:val="717E70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E157A69"/>
    <w:multiLevelType w:val="multilevel"/>
    <w:tmpl w:val="D88CF0D8"/>
    <w:lvl w:ilvl="0">
      <w:start w:val="1"/>
      <w:numFmt w:val="decimal"/>
      <w:lvlText w:val="%1."/>
      <w:lvlJc w:val="left"/>
      <w:pPr>
        <w:ind w:left="644" w:hanging="359"/>
      </w:pPr>
      <w:rPr>
        <w:sz w:val="36"/>
        <w:szCs w:val="36"/>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5" w15:restartNumberingAfterBreak="0">
    <w:nsid w:val="6EE349FE"/>
    <w:multiLevelType w:val="multilevel"/>
    <w:tmpl w:val="A4002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0177505"/>
    <w:multiLevelType w:val="multilevel"/>
    <w:tmpl w:val="334C6A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2A618A8"/>
    <w:multiLevelType w:val="multilevel"/>
    <w:tmpl w:val="4E6E2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35B40B2"/>
    <w:multiLevelType w:val="multilevel"/>
    <w:tmpl w:val="7D7695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7439098F"/>
    <w:multiLevelType w:val="multilevel"/>
    <w:tmpl w:val="E61437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7BF1CBD"/>
    <w:multiLevelType w:val="multilevel"/>
    <w:tmpl w:val="55342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7D615D4"/>
    <w:multiLevelType w:val="multilevel"/>
    <w:tmpl w:val="45DEE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B455C6D"/>
    <w:multiLevelType w:val="multilevel"/>
    <w:tmpl w:val="18F86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53834029">
    <w:abstractNumId w:val="5"/>
  </w:num>
  <w:num w:numId="2" w16cid:durableId="1673217213">
    <w:abstractNumId w:val="10"/>
  </w:num>
  <w:num w:numId="3" w16cid:durableId="1426730952">
    <w:abstractNumId w:val="6"/>
  </w:num>
  <w:num w:numId="4" w16cid:durableId="1053163968">
    <w:abstractNumId w:val="0"/>
  </w:num>
  <w:num w:numId="5" w16cid:durableId="49575622">
    <w:abstractNumId w:val="20"/>
  </w:num>
  <w:num w:numId="6" w16cid:durableId="1318457235">
    <w:abstractNumId w:val="9"/>
  </w:num>
  <w:num w:numId="7" w16cid:durableId="1592927845">
    <w:abstractNumId w:val="8"/>
  </w:num>
  <w:num w:numId="8" w16cid:durableId="949239915">
    <w:abstractNumId w:val="7"/>
  </w:num>
  <w:num w:numId="9" w16cid:durableId="2006321904">
    <w:abstractNumId w:val="15"/>
  </w:num>
  <w:num w:numId="10" w16cid:durableId="1959097149">
    <w:abstractNumId w:val="12"/>
  </w:num>
  <w:num w:numId="11" w16cid:durableId="134446127">
    <w:abstractNumId w:val="18"/>
  </w:num>
  <w:num w:numId="12" w16cid:durableId="271086758">
    <w:abstractNumId w:val="16"/>
  </w:num>
  <w:num w:numId="13" w16cid:durableId="1428119679">
    <w:abstractNumId w:val="22"/>
  </w:num>
  <w:num w:numId="14" w16cid:durableId="796487478">
    <w:abstractNumId w:val="4"/>
  </w:num>
  <w:num w:numId="15" w16cid:durableId="1577278072">
    <w:abstractNumId w:val="13"/>
  </w:num>
  <w:num w:numId="16" w16cid:durableId="863860486">
    <w:abstractNumId w:val="17"/>
  </w:num>
  <w:num w:numId="17" w16cid:durableId="2012679696">
    <w:abstractNumId w:val="11"/>
  </w:num>
  <w:num w:numId="18" w16cid:durableId="825123595">
    <w:abstractNumId w:val="14"/>
  </w:num>
  <w:num w:numId="19" w16cid:durableId="316766694">
    <w:abstractNumId w:val="2"/>
  </w:num>
  <w:num w:numId="20" w16cid:durableId="881864678">
    <w:abstractNumId w:val="1"/>
  </w:num>
  <w:num w:numId="21" w16cid:durableId="2017145301">
    <w:abstractNumId w:val="19"/>
  </w:num>
  <w:num w:numId="22" w16cid:durableId="1255092068">
    <w:abstractNumId w:val="21"/>
  </w:num>
  <w:num w:numId="23" w16cid:durableId="12515457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EF4"/>
    <w:rsid w:val="001332BC"/>
    <w:rsid w:val="00200DFC"/>
    <w:rsid w:val="0060758B"/>
    <w:rsid w:val="00BA51BC"/>
    <w:rsid w:val="00D35E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2FAAEF"/>
  <w15:docId w15:val="{16A9E880-82BE-436C-A026-206536A83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22</Pages>
  <Words>4321</Words>
  <Characters>25713</Characters>
  <Application>Microsoft Office Word</Application>
  <DocSecurity>0</DocSecurity>
  <Lines>1071</Lines>
  <Paragraphs>509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Deepesh katudia</cp:lastModifiedBy>
  <cp:revision>2</cp:revision>
  <dcterms:created xsi:type="dcterms:W3CDTF">2025-11-07T23:29:00Z</dcterms:created>
  <dcterms:modified xsi:type="dcterms:W3CDTF">2025-11-07T23:41:00Z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bea580d4d00dbe691d9166e9204bd7168579475fde22ab7ab81130843d7cb13d</vt:lpwstr>
  </property>
</Properties>
</file>