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TESTING DOCUMENTATION FOR </w:t>
      </w: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LINUX NETWORK PACKET STATISTICS DISPLAY PROJECT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455535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3"/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Contents</w:t>
          </w:r>
        </w:p>
        <w:p/>
        <w:p>
          <w:pPr>
            <w:pStyle w:val="16"/>
            <w:rPr>
              <w:rFonts w:eastAsiaTheme="minorEastAsia"/>
              <w:lang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"_Toc167976550" </w:instrText>
          </w:r>
          <w:r>
            <w:fldChar w:fldCharType="separate"/>
          </w:r>
          <w:r>
            <w:rPr>
              <w:rStyle w:val="11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_Toc167976550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hint="default" w:eastAsiaTheme="minorEastAsia"/>
              <w:lang w:val="en-US" w:bidi="ta-IN"/>
            </w:rPr>
          </w:pPr>
          <w:r>
            <w:rPr>
              <w:rFonts w:hint="default"/>
              <w:lang w:val="en-US"/>
            </w:rPr>
            <w:t>Test Plan....................................................................................................................3</w:t>
          </w:r>
        </w:p>
        <w:p>
          <w:pPr>
            <w:pStyle w:val="16"/>
          </w:pPr>
          <w:r>
            <w:fldChar w:fldCharType="begin"/>
          </w:r>
          <w:r>
            <w:instrText xml:space="preserve"> HYPERLINK \l "_Toc167976556" </w:instrText>
          </w:r>
          <w:r>
            <w:fldChar w:fldCharType="separate"/>
          </w:r>
          <w:r>
            <w:rPr>
              <w:rFonts w:hint="default"/>
              <w:lang w:val="en-US"/>
            </w:rPr>
            <w:t>Testing Approach</w:t>
          </w:r>
          <w:r>
            <w:tab/>
          </w:r>
          <w:r>
            <w:rPr>
              <w:rFonts w:hint="default"/>
              <w:lang w:val="en-US"/>
            </w:rPr>
            <w:t>3</w:t>
          </w:r>
          <w:r>
            <w:fldChar w:fldCharType="end"/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Test Cases..................................................................................................................4</w:t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Test Execution...........................................................................................................5</w:t>
          </w:r>
        </w:p>
        <w:p>
          <w:pPr>
            <w:pStyle w:val="16"/>
            <w:rPr>
              <w:rFonts w:eastAsiaTheme="minorEastAsia"/>
              <w:lang w:bidi="ta-IN"/>
            </w:rPr>
          </w:pPr>
          <w:r>
            <w:fldChar w:fldCharType="begin"/>
          </w:r>
          <w:r>
            <w:instrText xml:space="preserve"> HYPERLINK \l "_Toc167976557" </w:instrText>
          </w:r>
          <w:r>
            <w:fldChar w:fldCharType="separate"/>
          </w:r>
          <w:r>
            <w:rPr>
              <w:rStyle w:val="11"/>
            </w:rPr>
            <w:t>Conclusion</w:t>
          </w:r>
          <w:r>
            <w:tab/>
          </w:r>
          <w:r>
            <w:rPr>
              <w:rFonts w:hint="default"/>
              <w:lang w:val="en-US"/>
            </w:rPr>
            <w:t>6</w:t>
          </w:r>
          <w:r>
            <w:fldChar w:fldCharType="end"/>
          </w:r>
        </w:p>
        <w:p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bookmarkStart w:id="1" w:name="_GoBack"/>
      <w:bookmarkEnd w:id="1"/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67976550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Overview</w:t>
      </w:r>
      <w:bookmarkEnd w:id="0"/>
    </w:p>
    <w:p/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This documentation provides an overview of a multi-threaded application designed to capture, analyze, and display packet statistics using shared memory. The application includes two main threads: one for capturing and analyzing packet data and another for displaying the statistics. The synchronization between these threads is managed through shared memory.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Plan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Verify the application handles multiple operations concurrently.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Ensure the shared memory is correctly updated and accessed.</w:t>
      </w:r>
    </w:p>
    <w:p>
      <w:pPr>
        <w:keepNext w:val="0"/>
        <w:keepLines w:val="0"/>
        <w:widowControl/>
        <w:suppressLineNumbers w:val="0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Validate the application's performance and reliability with typical and edge case scenarios.</w:t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>Testing Approach: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14"/>
          <w:rFonts w:hint="default" w:ascii="Times New Roman" w:hAnsi="Times New Roman" w:eastAsia="SimSun" w:cs="Times New Roman"/>
          <w:sz w:val="28"/>
          <w:szCs w:val="28"/>
        </w:rPr>
        <w:t>Define Test Cases</w:t>
      </w:r>
      <w:r>
        <w:rPr>
          <w:rFonts w:hint="default" w:ascii="Times New Roman" w:hAnsi="Times New Roman" w:eastAsia="SimSun" w:cs="Times New Roman"/>
          <w:sz w:val="28"/>
          <w:szCs w:val="28"/>
        </w:rPr>
        <w:t>: Detailed test cases for the server and client based on the requirements.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Style w:val="14"/>
          <w:rFonts w:hint="default" w:ascii="Times New Roman" w:hAnsi="Times New Roman" w:eastAsia="SimSun" w:cs="Times New Roman"/>
          <w:sz w:val="28"/>
          <w:szCs w:val="28"/>
        </w:rPr>
        <w:t>Prepare Test Data</w:t>
      </w:r>
      <w:r>
        <w:rPr>
          <w:rFonts w:hint="default" w:ascii="Times New Roman" w:hAnsi="Times New Roman" w:eastAsia="SimSun" w:cs="Times New Roman"/>
          <w:sz w:val="28"/>
          <w:szCs w:val="28"/>
        </w:rPr>
        <w:t>: Create sample data that covers all possible scenarios including edge cases.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Style w:val="14"/>
          <w:rFonts w:hint="default" w:ascii="Times New Roman" w:hAnsi="Times New Roman" w:eastAsia="SimSun" w:cs="Times New Roman"/>
          <w:sz w:val="28"/>
          <w:szCs w:val="28"/>
        </w:rPr>
        <w:t>Execute Tests</w:t>
      </w:r>
      <w:r>
        <w:rPr>
          <w:rFonts w:hint="default" w:ascii="Times New Roman" w:hAnsi="Times New Roman" w:eastAsia="SimSun" w:cs="Times New Roman"/>
          <w:sz w:val="28"/>
          <w:szCs w:val="28"/>
        </w:rPr>
        <w:t>: Run the tests and record the results.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Style w:val="14"/>
          <w:rFonts w:hint="default" w:ascii="Times New Roman" w:hAnsi="Times New Roman" w:eastAsia="SimSun" w:cs="Times New Roman"/>
          <w:sz w:val="28"/>
          <w:szCs w:val="28"/>
        </w:rPr>
        <w:t>Bug Reporting</w:t>
      </w:r>
      <w:r>
        <w:rPr>
          <w:rFonts w:hint="default" w:ascii="Times New Roman" w:hAnsi="Times New Roman" w:eastAsia="SimSun" w:cs="Times New Roman"/>
          <w:sz w:val="28"/>
          <w:szCs w:val="28"/>
        </w:rPr>
        <w:t>: Document any defects found during testing.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4"/>
          <w:rFonts w:hint="default" w:ascii="Times New Roman" w:hAnsi="Times New Roman" w:eastAsia="SimSun" w:cs="Times New Roman"/>
          <w:sz w:val="28"/>
          <w:szCs w:val="28"/>
        </w:rPr>
        <w:t>Regression Testing</w:t>
      </w:r>
      <w:r>
        <w:rPr>
          <w:rFonts w:hint="default" w:ascii="Times New Roman" w:hAnsi="Times New Roman" w:eastAsia="SimSun" w:cs="Times New Roman"/>
          <w:sz w:val="28"/>
          <w:szCs w:val="28"/>
        </w:rPr>
        <w:t>: Re-test after bug fixes to ensure issues are resolved without introducing new problems.</w:t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 Case</w:t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Server-Client Connection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Test Case #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Description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Input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Expected Result</w:t>
            </w:r>
          </w:p>
        </w:tc>
        <w:tc>
          <w:tcPr>
            <w:tcW w:w="1916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Status (P/F)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TC1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Start the server and verify shared memory creation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Server start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Shared memory created successfully</w:t>
            </w:r>
          </w:p>
        </w:tc>
        <w:tc>
          <w:tcPr>
            <w:tcW w:w="1916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ind w:firstLine="560" w:firstLineChars="20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TC2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Connect display client to serve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Client start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Client reads initial statistics</w:t>
            </w:r>
          </w:p>
        </w:tc>
        <w:tc>
          <w:tcPr>
            <w:tcW w:w="1916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 xml:space="preserve">       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TC3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Server runs and client connects, then disconnects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Client start and stop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Client reads and stops without affecting server</w:t>
            </w:r>
          </w:p>
        </w:tc>
        <w:tc>
          <w:tcPr>
            <w:tcW w:w="1916" w:type="dxa"/>
          </w:tcPr>
          <w:p>
            <w:pPr>
              <w:pStyle w:val="13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 xml:space="preserve">        P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Display Formats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5" w:type="dxa"/>
            <w:vAlign w:val="top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Test Case #</w:t>
            </w:r>
          </w:p>
        </w:tc>
        <w:tc>
          <w:tcPr>
            <w:tcW w:w="1915" w:type="dxa"/>
            <w:vAlign w:val="top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Description</w:t>
            </w:r>
          </w:p>
        </w:tc>
        <w:tc>
          <w:tcPr>
            <w:tcW w:w="1915" w:type="dxa"/>
            <w:vAlign w:val="top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Input</w:t>
            </w:r>
          </w:p>
        </w:tc>
        <w:tc>
          <w:tcPr>
            <w:tcW w:w="1915" w:type="dxa"/>
            <w:vAlign w:val="top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Expected Result</w:t>
            </w:r>
          </w:p>
        </w:tc>
        <w:tc>
          <w:tcPr>
            <w:tcW w:w="1916" w:type="dxa"/>
            <w:vAlign w:val="top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Status (P/F)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5" w:type="dxa"/>
          </w:tcPr>
          <w:p>
            <w:p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DF1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Display in tabular format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./program tabular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Correct tabular display of packet statistics</w:t>
            </w:r>
          </w:p>
        </w:tc>
        <w:tc>
          <w:tcPr>
            <w:tcW w:w="1916" w:type="dxa"/>
          </w:tcPr>
          <w:p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5" w:type="dxa"/>
          </w:tcPr>
          <w:p>
            <w:p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DF2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Display in graphical format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./program graph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Correct graphical display of packet statistics</w:t>
            </w:r>
          </w:p>
        </w:tc>
        <w:tc>
          <w:tcPr>
            <w:tcW w:w="1916" w:type="dxa"/>
          </w:tcPr>
          <w:p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System Testing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Test Case #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Input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Expected Result</w:t>
            </w:r>
          </w:p>
        </w:tc>
        <w:tc>
          <w:tcPr>
            <w:tcW w:w="1916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Status (P/F)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ST1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End-to-end test with typical data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Standard packet sizes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Correct data generation, storage, and display</w:t>
            </w:r>
          </w:p>
        </w:tc>
        <w:tc>
          <w:tcPr>
            <w:tcW w:w="1916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560" w:firstLineChars="20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ST2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End-to-end test with edge cases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Maximum packet sizes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System handles edge cases without errors</w:t>
            </w:r>
          </w:p>
        </w:tc>
        <w:tc>
          <w:tcPr>
            <w:tcW w:w="1916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 xml:space="preserve">       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ST3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Performance test with large data set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High volume of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packets</w:t>
            </w:r>
          </w:p>
        </w:tc>
        <w:tc>
          <w:tcPr>
            <w:tcW w:w="1915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System performs efficiently without errors</w:t>
            </w:r>
          </w:p>
        </w:tc>
        <w:tc>
          <w:tcPr>
            <w:tcW w:w="1916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 xml:space="preserve">        P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Test Execution</w:t>
      </w:r>
    </w:p>
    <w:p>
      <w:pPr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Setup Test Environment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Ensure shared memory and semaphore mechanisms are operational.</w:t>
      </w:r>
    </w:p>
    <w:p>
      <w:pPr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Run Test Cases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Follow the outlined test cases, recording results and noting any discrepancies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Document Defects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Capture any issues, providing detailed reproduction steps and severity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Review and Fix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Collaborate with development for resolution, re-testing fixed issues.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Final Validation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Ensure no new issues post-fix, confirming system stability and readiness.</w:t>
      </w: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Conclusion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testing approach, consisting of defining detailed test cases, preparing comprehensive test data, executing tests meticulously, and documenting any defects, provides a robust framework for quality assurance. The inclusion of regression testing ensures that any issues found are resolved without introducing new problems, thus maintaining system stability.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337"/>
      <w:gridCol w:w="2337"/>
      <w:gridCol w:w="2338"/>
      <w:gridCol w:w="233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7" w:type="dxa"/>
        </w:tcPr>
        <w:p>
          <w:pPr>
            <w:pStyle w:val="10"/>
          </w:pPr>
          <w:r>
            <w:t xml:space="preserve">Document ID </w:t>
          </w:r>
        </w:p>
      </w:tc>
      <w:tc>
        <w:tcPr>
          <w:tcW w:w="2337" w:type="dxa"/>
        </w:tcPr>
        <w:p>
          <w:pPr>
            <w:pStyle w:val="10"/>
          </w:pPr>
          <w:r>
            <w:t>Author</w:t>
          </w:r>
        </w:p>
      </w:tc>
      <w:tc>
        <w:tcPr>
          <w:tcW w:w="2338" w:type="dxa"/>
        </w:tcPr>
        <w:p>
          <w:pPr>
            <w:pStyle w:val="10"/>
          </w:pPr>
          <w:r>
            <w:t>Version</w:t>
          </w:r>
        </w:p>
      </w:tc>
      <w:tc>
        <w:tcPr>
          <w:tcW w:w="2338" w:type="dxa"/>
        </w:tcPr>
        <w:p>
          <w:pPr>
            <w:pStyle w:val="10"/>
          </w:pPr>
          <w:r>
            <w:t>Page Number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7" w:type="dxa"/>
        </w:tcPr>
        <w:p>
          <w:pPr>
            <w:pStyle w:val="10"/>
            <w:rPr>
              <w:rFonts w:hint="default"/>
              <w:lang w:val="en-US"/>
            </w:rPr>
          </w:pPr>
          <w:r>
            <w:t>00</w:t>
          </w:r>
          <w:r>
            <w:rPr>
              <w:rFonts w:hint="default"/>
              <w:lang w:val="en-US"/>
            </w:rPr>
            <w:t>2</w:t>
          </w:r>
        </w:p>
      </w:tc>
      <w:tc>
        <w:tcPr>
          <w:tcW w:w="2337" w:type="dxa"/>
        </w:tcPr>
        <w:p>
          <w:pPr>
            <w:pStyle w:val="10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Deepiga Boominathan</w:t>
          </w:r>
        </w:p>
      </w:tc>
      <w:tc>
        <w:tcPr>
          <w:tcW w:w="2338" w:type="dxa"/>
        </w:tcPr>
        <w:p>
          <w:pPr>
            <w:pStyle w:val="10"/>
          </w:pPr>
          <w:r>
            <w:t>1.0</w:t>
          </w:r>
        </w:p>
      </w:tc>
      <w:tc>
        <w:tcPr>
          <w:tcW w:w="2338" w:type="dxa"/>
        </w:tcPr>
        <w:p>
          <w:pPr>
            <w:pStyle w:val="1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</w:t>
          </w:r>
          <w:r>
            <w:t>|</w:t>
          </w:r>
          <w:r>
            <w:rPr>
              <w:b/>
              <w:bCs/>
            </w:rPr>
            <w:t xml:space="preserve"> </w:t>
          </w:r>
          <w:r>
            <w:rPr>
              <w:color w:val="7F7F7F" w:themeColor="background1" w:themeShade="80"/>
              <w:spacing w:val="60"/>
            </w:rPr>
            <w:t>Page</w:t>
          </w:r>
        </w:p>
      </w:tc>
    </w:tr>
  </w:tbl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4AE08A"/>
    <w:multiLevelType w:val="singleLevel"/>
    <w:tmpl w:val="CD4AE0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19"/>
    <w:rsid w:val="000A1137"/>
    <w:rsid w:val="000D059D"/>
    <w:rsid w:val="00103DDB"/>
    <w:rsid w:val="001D3CF4"/>
    <w:rsid w:val="00270949"/>
    <w:rsid w:val="002917AD"/>
    <w:rsid w:val="00360BB3"/>
    <w:rsid w:val="003A6DB2"/>
    <w:rsid w:val="00552EC8"/>
    <w:rsid w:val="005B59AF"/>
    <w:rsid w:val="005C39E9"/>
    <w:rsid w:val="007A2398"/>
    <w:rsid w:val="009A539A"/>
    <w:rsid w:val="00A13819"/>
    <w:rsid w:val="00B13F56"/>
    <w:rsid w:val="00B20E86"/>
    <w:rsid w:val="00E227EB"/>
    <w:rsid w:val="00E35BB2"/>
    <w:rsid w:val="1BAF6B7A"/>
    <w:rsid w:val="6EC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4">
    <w:name w:val="Strong"/>
    <w:basedOn w:val="6"/>
    <w:qFormat/>
    <w:uiPriority w:val="22"/>
    <w:rPr>
      <w:b/>
      <w:bCs/>
    </w:rPr>
  </w:style>
  <w:style w:type="table" w:styleId="15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uiPriority w:val="39"/>
    <w:pPr>
      <w:tabs>
        <w:tab w:val="right" w:leader="dot" w:pos="9350"/>
      </w:tabs>
      <w:spacing w:after="100"/>
    </w:pPr>
    <w:rPr>
      <w:rFonts w:ascii="Times New Roman" w:hAnsi="Times New Roman" w:cs="Times New Roman"/>
      <w:sz w:val="28"/>
      <w:szCs w:val="28"/>
    </w:rPr>
  </w:style>
  <w:style w:type="character" w:customStyle="1" w:styleId="17">
    <w:name w:val="Header Char"/>
    <w:basedOn w:val="6"/>
    <w:link w:val="10"/>
    <w:uiPriority w:val="99"/>
  </w:style>
  <w:style w:type="character" w:customStyle="1" w:styleId="18">
    <w:name w:val="Footer Char"/>
    <w:basedOn w:val="6"/>
    <w:link w:val="9"/>
    <w:uiPriority w:val="99"/>
  </w:style>
  <w:style w:type="character" w:customStyle="1" w:styleId="19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0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2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customStyle="1" w:styleId="23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4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6A80-6BD1-4882-83D8-8AA0804FCF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2932</Characters>
  <Lines>24</Lines>
  <Paragraphs>6</Paragraphs>
  <TotalTime>26</TotalTime>
  <ScaleCrop>false</ScaleCrop>
  <LinksUpToDate>false</LinksUpToDate>
  <CharactersWithSpaces>3440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2024-05-30T08:25:00Z</dcterms:created>
  <dc:creator>jayasri krishnan</dc:creator>
  <cp:lastModifiedBy>Deepiga deepi</cp:lastModifiedBy>
  <dcterms:modified xsi:type="dcterms:W3CDTF">2024-06-04T05:07:51Z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f99ada19-5102-4f30-bd4b-8cd4be00045d</vt:lpwstr>
  </property>
  <property fmtid="{D5CDD505-2E9C-101B-9397-08002B2CF9AE}" pid="3" name="KSOProductBuildVer">
    <vt:lpwstr>1033-12.2.0.13472</vt:lpwstr>
  </property>
  <property fmtid="{D5CDD505-2E9C-101B-9397-08002B2CF9AE}" pid="4" name="ICV">
    <vt:lpwstr>A6AEA480779647A1B76D4C06B1CEB725_13</vt:lpwstr>
  </property>
</Properties>
</file>