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400" w:val="left" w:leader="none"/>
        </w:tabs>
        <w:spacing w:line="240" w:lineRule="auto"/>
        <w:ind w:left="570" w:right="0" w:firstLine="0"/>
        <w:rPr>
          <w:rFonts w:ascii="Times New Roman"/>
          <w:position w:val="28"/>
          <w:sz w:val="20"/>
        </w:rPr>
      </w:pPr>
      <w:r>
        <w:rPr>
          <w:rFonts w:ascii="Times New Roman"/>
          <w:sz w:val="20"/>
        </w:rPr>
        <w:drawing>
          <wp:inline distT="0" distB="0" distL="0" distR="0">
            <wp:extent cx="1355758" cy="65417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55758" cy="654176"/>
                    </a:xfrm>
                    <a:prstGeom prst="rect">
                      <a:avLst/>
                    </a:prstGeom>
                  </pic:spPr>
                </pic:pic>
              </a:graphicData>
            </a:graphic>
          </wp:inline>
        </w:drawing>
      </w:r>
      <w:r>
        <w:rPr>
          <w:rFonts w:ascii="Times New Roman"/>
          <w:sz w:val="20"/>
        </w:rPr>
      </w:r>
      <w:r>
        <w:rPr>
          <w:rFonts w:ascii="Times New Roman"/>
          <w:sz w:val="20"/>
        </w:rPr>
        <w:tab/>
      </w:r>
      <w:r>
        <w:rPr>
          <w:rFonts w:ascii="Times New Roman"/>
          <w:position w:val="28"/>
          <w:sz w:val="20"/>
        </w:rPr>
        <w:drawing>
          <wp:inline distT="0" distB="0" distL="0" distR="0">
            <wp:extent cx="1073054" cy="49453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73054" cy="494538"/>
                    </a:xfrm>
                    <a:prstGeom prst="rect">
                      <a:avLst/>
                    </a:prstGeom>
                  </pic:spPr>
                </pic:pic>
              </a:graphicData>
            </a:graphic>
          </wp:inline>
        </w:drawing>
      </w:r>
      <w:r>
        <w:rPr>
          <w:rFonts w:ascii="Times New Roman"/>
          <w:position w:val="28"/>
          <w:sz w:val="20"/>
        </w:rPr>
      </w:r>
    </w:p>
    <w:p>
      <w:pPr>
        <w:pStyle w:val="Heading1"/>
      </w:pPr>
      <w:bookmarkStart w:name="Demonstration of Proposed Features " w:id="1"/>
      <w:bookmarkEnd w:id="1"/>
      <w:r>
        <w:rPr>
          <w:b w:val="0"/>
        </w:rPr>
      </w:r>
      <w:r>
        <w:rPr/>
        <w:t>Demonstration</w:t>
      </w:r>
      <w:r>
        <w:rPr>
          <w:spacing w:val="-8"/>
        </w:rPr>
        <w:t> </w:t>
      </w:r>
      <w:r>
        <w:rPr/>
        <w:t>of</w:t>
      </w:r>
      <w:r>
        <w:rPr>
          <w:spacing w:val="-8"/>
        </w:rPr>
        <w:t> </w:t>
      </w:r>
      <w:r>
        <w:rPr/>
        <w:t>Proposed</w:t>
      </w:r>
      <w:r>
        <w:rPr>
          <w:spacing w:val="-7"/>
        </w:rPr>
        <w:t> </w:t>
      </w:r>
      <w:r>
        <w:rPr>
          <w:spacing w:val="-2"/>
        </w:rPr>
        <w:t>Features</w:t>
      </w:r>
    </w:p>
    <w:p>
      <w:pPr>
        <w:pStyle w:val="BodyText"/>
        <w:spacing w:before="48"/>
        <w:rPr>
          <w:rFonts w:ascii="Arial"/>
          <w:b/>
        </w:rPr>
      </w:pPr>
    </w:p>
    <w:tbl>
      <w:tblPr>
        <w:tblW w:w="0" w:type="auto"/>
        <w:jc w:val="left"/>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6820"/>
      </w:tblGrid>
      <w:tr>
        <w:trPr>
          <w:trHeight w:val="419" w:hRule="atLeast"/>
        </w:trPr>
        <w:tc>
          <w:tcPr>
            <w:tcW w:w="2820" w:type="dxa"/>
          </w:tcPr>
          <w:p>
            <w:pPr>
              <w:pStyle w:val="TableParagraph"/>
              <w:spacing w:before="111"/>
              <w:ind w:left="127"/>
              <w:rPr>
                <w:b/>
                <w:sz w:val="20"/>
              </w:rPr>
            </w:pPr>
            <w:r>
              <w:rPr>
                <w:b/>
                <w:spacing w:val="-4"/>
                <w:sz w:val="20"/>
              </w:rPr>
              <w:t>Date</w:t>
            </w:r>
          </w:p>
        </w:tc>
        <w:tc>
          <w:tcPr>
            <w:tcW w:w="6820" w:type="dxa"/>
          </w:tcPr>
          <w:p>
            <w:pPr>
              <w:pStyle w:val="TableParagraph"/>
              <w:spacing w:before="111"/>
              <w:ind w:left="143"/>
              <w:rPr>
                <w:rFonts w:ascii="Arial MT"/>
                <w:sz w:val="20"/>
              </w:rPr>
            </w:pPr>
            <w:r>
              <w:rPr>
                <w:rFonts w:ascii="Arial MT"/>
                <w:sz w:val="20"/>
              </w:rPr>
              <w:t xml:space="preserve">02 October 2026</w:t>
            </w:r>
          </w:p>
        </w:tc>
      </w:tr>
      <w:tr>
        <w:trPr>
          <w:trHeight w:val="420" w:hRule="atLeast"/>
        </w:trPr>
        <w:tc>
          <w:tcPr>
            <w:tcW w:w="2820" w:type="dxa"/>
          </w:tcPr>
          <w:p>
            <w:pPr>
              <w:pStyle w:val="TableParagraph"/>
              <w:spacing w:before="106"/>
              <w:ind w:left="127"/>
              <w:rPr>
                <w:b/>
                <w:sz w:val="20"/>
              </w:rPr>
            </w:pPr>
            <w:r>
              <w:rPr>
                <w:b/>
                <w:spacing w:val="-2"/>
                <w:sz w:val="20"/>
              </w:rPr>
              <w:t>Team</w:t>
            </w:r>
            <w:r>
              <w:rPr>
                <w:b/>
                <w:spacing w:val="-12"/>
                <w:sz w:val="20"/>
              </w:rPr>
              <w:t> </w:t>
            </w:r>
            <w:r>
              <w:rPr>
                <w:b/>
                <w:spacing w:val="-5"/>
                <w:sz w:val="20"/>
              </w:rPr>
              <w:t>ID</w:t>
            </w:r>
          </w:p>
        </w:tc>
        <w:tc>
          <w:tcPr>
            <w:tcW w:w="6820" w:type="dxa"/>
          </w:tcPr>
          <w:p>
            <w:r>
              <w:t>SWTID-2026-2037</w:t>
            </w:r>
          </w:p>
        </w:tc>
      </w:tr>
      <w:tr>
        <w:trPr>
          <w:trHeight w:val="399" w:hRule="atLeast"/>
        </w:trPr>
        <w:tc>
          <w:tcPr>
            <w:tcW w:w="2820" w:type="dxa"/>
          </w:tcPr>
          <w:p>
            <w:pPr>
              <w:pStyle w:val="TableParagraph"/>
              <w:spacing w:before="101"/>
              <w:ind w:left="127"/>
              <w:rPr>
                <w:b/>
                <w:sz w:val="20"/>
              </w:rPr>
            </w:pPr>
            <w:r>
              <w:rPr>
                <w:b/>
                <w:sz w:val="20"/>
              </w:rPr>
              <w:t>Project</w:t>
            </w:r>
            <w:r>
              <w:rPr>
                <w:b/>
                <w:spacing w:val="-7"/>
                <w:sz w:val="20"/>
              </w:rPr>
              <w:t> </w:t>
            </w:r>
            <w:r>
              <w:rPr>
                <w:b/>
                <w:spacing w:val="-4"/>
                <w:sz w:val="20"/>
              </w:rPr>
              <w:t>Name</w:t>
            </w:r>
          </w:p>
        </w:tc>
        <w:tc>
          <w:tcPr>
            <w:tcW w:w="6820" w:type="dxa"/>
          </w:tcPr>
          <w:p>
            <w:r>
              <w:t>LegalEase – AI-Powered Legal Document Generator</w:t>
            </w:r>
          </w:p>
        </w:tc>
      </w:tr>
      <w:tr>
        <w:trPr>
          <w:trHeight w:val="420" w:hRule="atLeast"/>
        </w:trPr>
        <w:tc>
          <w:tcPr>
            <w:tcW w:w="2820" w:type="dxa"/>
          </w:tcPr>
          <w:p>
            <w:pPr>
              <w:pStyle w:val="TableParagraph"/>
              <w:spacing w:before="116"/>
              <w:ind w:left="127"/>
              <w:rPr>
                <w:b/>
                <w:sz w:val="20"/>
              </w:rPr>
            </w:pPr>
            <w:r>
              <w:rPr>
                <w:b/>
                <w:sz w:val="20"/>
              </w:rPr>
              <w:t>Maximum</w:t>
            </w:r>
            <w:r>
              <w:rPr>
                <w:b/>
                <w:spacing w:val="-7"/>
                <w:sz w:val="20"/>
              </w:rPr>
              <w:t> </w:t>
            </w:r>
            <w:r>
              <w:rPr>
                <w:b/>
                <w:spacing w:val="-2"/>
                <w:sz w:val="20"/>
              </w:rPr>
              <w:t>Marks</w:t>
            </w:r>
          </w:p>
        </w:tc>
        <w:tc>
          <w:tcPr>
            <w:tcW w:w="6820" w:type="dxa"/>
          </w:tcPr>
          <w:p>
            <w:pPr>
              <w:pStyle w:val="TableParagraph"/>
              <w:spacing w:before="116"/>
              <w:ind w:left="143"/>
              <w:rPr>
                <w:rFonts w:ascii="Arial MT"/>
                <w:sz w:val="20"/>
              </w:rPr>
            </w:pPr>
            <w:r>
              <w:rPr>
                <w:rFonts w:ascii="Arial MT"/>
                <w:sz w:val="20"/>
              </w:rPr>
              <w:t>1</w:t>
            </w:r>
            <w:r>
              <w:rPr>
                <w:rFonts w:ascii="Arial MT"/>
                <w:spacing w:val="-1"/>
                <w:sz w:val="20"/>
              </w:rPr>
              <w:t> </w:t>
            </w:r>
            <w:r>
              <w:rPr>
                <w:rFonts w:ascii="Arial MT"/>
                <w:spacing w:val="-4"/>
                <w:sz w:val="20"/>
              </w:rPr>
              <w:t>Mark</w:t>
            </w:r>
          </w:p>
        </w:tc>
      </w:tr>
    </w:tbl>
    <w:p>
      <w:pPr>
        <w:pStyle w:val="BodyText"/>
        <w:spacing w:before="210"/>
        <w:rPr>
          <w:rFonts w:ascii="Arial"/>
          <w:b/>
          <w:sz w:val="28"/>
        </w:rPr>
      </w:pPr>
    </w:p>
    <w:p>
      <w:pPr>
        <w:pStyle w:val="Heading2"/>
      </w:pPr>
      <w:bookmarkStart w:name="Demonstration of Proposed Features: " w:id="2"/>
      <w:bookmarkEnd w:id="2"/>
      <w:r>
        <w:rPr>
          <w:b w:val="0"/>
        </w:rPr>
      </w:r>
      <w:r>
        <w:rPr/>
        <w:t>Demonstration</w:t>
      </w:r>
      <w:r>
        <w:rPr>
          <w:spacing w:val="-8"/>
        </w:rPr>
        <w:t> </w:t>
      </w:r>
      <w:r>
        <w:rPr/>
        <w:t>of</w:t>
      </w:r>
      <w:r>
        <w:rPr>
          <w:spacing w:val="-8"/>
        </w:rPr>
        <w:t> </w:t>
      </w:r>
      <w:r>
        <w:rPr/>
        <w:t>Proposed</w:t>
      </w:r>
      <w:r>
        <w:rPr>
          <w:spacing w:val="-7"/>
        </w:rPr>
        <w:t> </w:t>
      </w:r>
      <w:r>
        <w:rPr>
          <w:spacing w:val="-2"/>
        </w:rPr>
        <w:t>Features:</w:t>
      </w:r>
    </w:p>
    <w:p>
      <w:pPr>
        <w:pStyle w:val="BodyText"/>
        <w:spacing w:line="292" w:lineRule="auto" w:before="66"/>
        <w:ind w:left="540" w:right="563"/>
      </w:pPr>
      <w:r>
        <w:t>This document captures all the features proposed during the LegalEase project planning phase and tracks whether each feature was successfully implemented and demonstrated. It serves as evidence of the team's ability to deliver the proposed AI-powered legal document generation solution.</w:t>
      </w:r>
    </w:p>
    <w:p>
      <w:pPr>
        <w:pStyle w:val="BodyText"/>
        <w:spacing w:before="19"/>
      </w:pPr>
    </w:p>
    <w:tbl>
      <w:tblPr>
        <w:tblW w:w="0" w:type="auto"/>
        <w:jc w:val="left"/>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1980"/>
        <w:gridCol w:w="2840"/>
        <w:gridCol w:w="1980"/>
        <w:gridCol w:w="1400"/>
        <w:gridCol w:w="1540"/>
      </w:tblGrid>
      <w:tr>
        <w:trPr>
          <w:trHeight w:val="1079" w:hRule="atLeast"/>
        </w:trPr>
        <w:tc>
          <w:tcPr>
            <w:tcW w:w="580" w:type="dxa"/>
          </w:tcPr>
          <w:p>
            <w:pPr>
              <w:pStyle w:val="TableParagraph"/>
              <w:spacing w:before="155"/>
              <w:rPr>
                <w:rFonts w:ascii="Arial MT"/>
                <w:sz w:val="18"/>
              </w:rPr>
            </w:pPr>
          </w:p>
          <w:p>
            <w:pPr>
              <w:pStyle w:val="TableParagraph"/>
              <w:ind w:left="112"/>
              <w:rPr>
                <w:b/>
                <w:sz w:val="18"/>
              </w:rPr>
            </w:pPr>
            <w:r>
              <w:rPr>
                <w:b/>
                <w:spacing w:val="-4"/>
                <w:sz w:val="18"/>
              </w:rPr>
              <w:t>S.No</w:t>
            </w:r>
          </w:p>
        </w:tc>
        <w:tc>
          <w:tcPr>
            <w:tcW w:w="1980" w:type="dxa"/>
          </w:tcPr>
          <w:p>
            <w:pPr>
              <w:pStyle w:val="TableParagraph"/>
              <w:spacing w:before="155"/>
              <w:rPr>
                <w:rFonts w:ascii="Arial MT"/>
                <w:sz w:val="18"/>
              </w:rPr>
            </w:pPr>
          </w:p>
          <w:p>
            <w:pPr>
              <w:pStyle w:val="TableParagraph"/>
              <w:ind w:left="102"/>
              <w:rPr>
                <w:b/>
                <w:sz w:val="18"/>
              </w:rPr>
            </w:pPr>
            <w:r>
              <w:rPr>
                <w:b/>
                <w:sz w:val="18"/>
              </w:rPr>
              <w:t>Feature </w:t>
            </w:r>
            <w:r>
              <w:rPr>
                <w:b/>
                <w:spacing w:val="-4"/>
                <w:sz w:val="18"/>
              </w:rPr>
              <w:t>Name</w:t>
            </w:r>
          </w:p>
        </w:tc>
        <w:tc>
          <w:tcPr>
            <w:tcW w:w="2840" w:type="dxa"/>
          </w:tcPr>
          <w:p>
            <w:pPr>
              <w:pStyle w:val="TableParagraph"/>
              <w:spacing w:before="155"/>
              <w:rPr>
                <w:rFonts w:ascii="Arial MT"/>
                <w:sz w:val="18"/>
              </w:rPr>
            </w:pPr>
          </w:p>
          <w:p>
            <w:pPr>
              <w:pStyle w:val="TableParagraph"/>
              <w:ind w:left="117"/>
              <w:rPr>
                <w:b/>
                <w:sz w:val="18"/>
              </w:rPr>
            </w:pPr>
            <w:r>
              <w:rPr>
                <w:b/>
                <w:spacing w:val="-2"/>
                <w:sz w:val="18"/>
              </w:rPr>
              <w:t>Description</w:t>
            </w:r>
          </w:p>
        </w:tc>
        <w:tc>
          <w:tcPr>
            <w:tcW w:w="1980" w:type="dxa"/>
          </w:tcPr>
          <w:p>
            <w:pPr>
              <w:pStyle w:val="TableParagraph"/>
              <w:spacing w:line="240" w:lineRule="atLeast" w:before="89"/>
              <w:ind w:left="113" w:right="569"/>
              <w:rPr>
                <w:b/>
                <w:sz w:val="18"/>
              </w:rPr>
            </w:pPr>
            <w:r>
              <w:rPr>
                <w:b/>
                <w:spacing w:val="-2"/>
                <w:sz w:val="18"/>
              </w:rPr>
              <w:t>Status </w:t>
            </w:r>
            <w:r>
              <w:rPr>
                <w:b/>
                <w:sz w:val="18"/>
              </w:rPr>
              <w:t>(Implemented</w:t>
            </w:r>
            <w:r>
              <w:rPr>
                <w:b/>
                <w:spacing w:val="-13"/>
                <w:sz w:val="18"/>
              </w:rPr>
              <w:t> </w:t>
            </w:r>
            <w:r>
              <w:rPr>
                <w:b/>
                <w:sz w:val="18"/>
              </w:rPr>
              <w:t>/ Partial / </w:t>
            </w:r>
            <w:r>
              <w:rPr>
                <w:b/>
                <w:spacing w:val="-2"/>
                <w:sz w:val="18"/>
              </w:rPr>
              <w:t>Pending)</w:t>
            </w:r>
          </w:p>
        </w:tc>
        <w:tc>
          <w:tcPr>
            <w:tcW w:w="1400" w:type="dxa"/>
          </w:tcPr>
          <w:p>
            <w:pPr>
              <w:pStyle w:val="TableParagraph"/>
              <w:spacing w:before="35"/>
              <w:rPr>
                <w:rFonts w:ascii="Arial MT"/>
                <w:sz w:val="18"/>
              </w:rPr>
            </w:pPr>
          </w:p>
          <w:p>
            <w:pPr>
              <w:pStyle w:val="TableParagraph"/>
              <w:spacing w:line="278" w:lineRule="auto"/>
              <w:ind w:left="113" w:right="164"/>
              <w:rPr>
                <w:b/>
                <w:sz w:val="18"/>
              </w:rPr>
            </w:pPr>
            <w:r>
              <w:rPr>
                <w:b/>
                <w:spacing w:val="-2"/>
                <w:sz w:val="18"/>
              </w:rPr>
              <w:t>Demonstrate </w:t>
            </w:r>
            <w:r>
              <w:rPr>
                <w:b/>
                <w:sz w:val="18"/>
              </w:rPr>
              <w:t>d (Yes / No)</w:t>
            </w:r>
          </w:p>
        </w:tc>
        <w:tc>
          <w:tcPr>
            <w:tcW w:w="1540" w:type="dxa"/>
          </w:tcPr>
          <w:p>
            <w:pPr>
              <w:pStyle w:val="TableParagraph"/>
              <w:spacing w:before="155"/>
              <w:rPr>
                <w:rFonts w:ascii="Arial MT"/>
                <w:sz w:val="18"/>
              </w:rPr>
            </w:pPr>
          </w:p>
          <w:p>
            <w:pPr>
              <w:pStyle w:val="TableParagraph"/>
              <w:ind w:left="123"/>
              <w:rPr>
                <w:b/>
                <w:sz w:val="18"/>
              </w:rPr>
            </w:pPr>
            <w:r>
              <w:rPr>
                <w:b/>
                <w:spacing w:val="-2"/>
                <w:sz w:val="18"/>
              </w:rPr>
              <w:t>Remarks</w:t>
            </w:r>
          </w:p>
        </w:tc>
      </w:tr>
      <w:tr>
        <w:trPr>
          <w:trHeight w:val="619" w:hRule="atLeast"/>
        </w:trPr>
        <w:tc>
          <w:tcPr>
            <w:tcW w:w="580" w:type="dxa"/>
          </w:tcPr>
          <w:p>
            <w:r>
              <w:t>1</w:t>
            </w:r>
          </w:p>
        </w:tc>
        <w:tc>
          <w:tcPr>
            <w:tcW w:w="1980" w:type="dxa"/>
          </w:tcPr>
          <w:p>
            <w:r>
              <w:t>Legal document templates</w:t>
            </w:r>
          </w:p>
        </w:tc>
        <w:tc>
          <w:tcPr>
            <w:tcW w:w="2840" w:type="dxa"/>
          </w:tcPr>
          <w:p>
            <w:r>
              <w:t>Provides approved templates for common legal documents and supports template-based drafting.</w:t>
            </w:r>
          </w:p>
        </w:tc>
        <w:tc>
          <w:tcPr>
            <w:tcW w:w="1980" w:type="dxa"/>
          </w:tcPr>
          <w:p>
            <w:r>
              <w:t>Implemented</w:t>
            </w:r>
          </w:p>
        </w:tc>
        <w:tc>
          <w:tcPr>
            <w:tcW w:w="1400" w:type="dxa"/>
          </w:tcPr>
          <w:p>
            <w:r>
              <w:t>Yes</w:t>
            </w:r>
          </w:p>
        </w:tc>
        <w:tc>
          <w:tcPr>
            <w:tcW w:w="1540" w:type="dxa"/>
          </w:tcPr>
          <w:p>
            <w:r>
              <w:t>Shown through the available document template options</w:t>
            </w:r>
          </w:p>
        </w:tc>
      </w:tr>
      <w:tr>
        <w:trPr>
          <w:trHeight w:val="600" w:hRule="atLeast"/>
        </w:trPr>
        <w:tc>
          <w:tcPr>
            <w:tcW w:w="580" w:type="dxa"/>
          </w:tcPr>
          <w:p>
            <w:r>
              <w:t>2</w:t>
            </w:r>
          </w:p>
        </w:tc>
        <w:tc>
          <w:tcPr>
            <w:tcW w:w="1980" w:type="dxa"/>
          </w:tcPr>
          <w:p>
            <w:r>
              <w:t>Guided intake form</w:t>
            </w:r>
          </w:p>
        </w:tc>
        <w:tc>
          <w:tcPr>
            <w:tcW w:w="2840" w:type="dxa"/>
          </w:tcPr>
          <w:p>
            <w:r>
              <w:t>Collects the user's legal document requirements through structured questions and forms.</w:t>
            </w:r>
          </w:p>
        </w:tc>
        <w:tc>
          <w:tcPr>
            <w:tcW w:w="1980" w:type="dxa"/>
          </w:tcPr>
          <w:p>
            <w:r>
              <w:t>Implemented</w:t>
            </w:r>
          </w:p>
        </w:tc>
        <w:tc>
          <w:tcPr>
            <w:tcW w:w="1400" w:type="dxa"/>
          </w:tcPr>
          <w:p>
            <w:r>
              <w:t>Yes</w:t>
            </w:r>
          </w:p>
        </w:tc>
        <w:tc>
          <w:tcPr>
            <w:tcW w:w="1540" w:type="dxa"/>
          </w:tcPr>
          <w:p>
            <w:r>
              <w:t>Live through the LegalEase input workflow</w:t>
            </w:r>
          </w:p>
        </w:tc>
      </w:tr>
      <w:tr>
        <w:trPr>
          <w:trHeight w:val="619" w:hRule="atLeast"/>
        </w:trPr>
        <w:tc>
          <w:tcPr>
            <w:tcW w:w="580" w:type="dxa"/>
          </w:tcPr>
          <w:p>
            <w:r>
              <w:t>3</w:t>
            </w:r>
          </w:p>
        </w:tc>
        <w:tc>
          <w:tcPr>
            <w:tcW w:w="1980" w:type="dxa"/>
          </w:tcPr>
          <w:p>
            <w:r>
              <w:t>Document detail collection</w:t>
            </w:r>
          </w:p>
        </w:tc>
        <w:tc>
          <w:tcPr>
            <w:tcW w:w="2840" w:type="dxa"/>
          </w:tcPr>
          <w:p>
            <w:r>
              <w:t>Captures names, dates, parties, clauses and other details required for document generation.</w:t>
            </w:r>
          </w:p>
        </w:tc>
        <w:tc>
          <w:tcPr>
            <w:tcW w:w="1980" w:type="dxa"/>
          </w:tcPr>
          <w:p>
            <w:r>
              <w:t>Implemented</w:t>
            </w:r>
          </w:p>
        </w:tc>
        <w:tc>
          <w:tcPr>
            <w:tcW w:w="1400" w:type="dxa"/>
          </w:tcPr>
          <w:p>
            <w:r>
              <w:t>Yes</w:t>
            </w:r>
          </w:p>
        </w:tc>
        <w:tc>
          <w:tcPr>
            <w:tcW w:w="1540" w:type="dxa"/>
          </w:tcPr>
          <w:p>
            <w:r>
              <w:t>Shown through the document details form</w:t>
            </w:r>
          </w:p>
        </w:tc>
      </w:tr>
      <w:tr>
        <w:trPr>
          <w:trHeight w:val="600" w:hRule="atLeast"/>
        </w:trPr>
        <w:tc>
          <w:tcPr>
            <w:tcW w:w="580" w:type="dxa"/>
          </w:tcPr>
          <w:p>
            <w:r>
              <w:t>4</w:t>
            </w:r>
          </w:p>
        </w:tc>
        <w:tc>
          <w:tcPr>
            <w:tcW w:w="1980" w:type="dxa"/>
          </w:tcPr>
          <w:p>
            <w:r>
              <w:t>AI document generation</w:t>
            </w:r>
          </w:p>
        </w:tc>
        <w:tc>
          <w:tcPr>
            <w:tcW w:w="2840" w:type="dxa"/>
          </w:tcPr>
          <w:p>
            <w:r>
              <w:t>Generates a structured legal document from the user's selected template and supplied details.</w:t>
            </w:r>
          </w:p>
        </w:tc>
        <w:tc>
          <w:tcPr>
            <w:tcW w:w="1980" w:type="dxa"/>
          </w:tcPr>
          <w:p>
            <w:r>
              <w:t>Implemented</w:t>
            </w:r>
          </w:p>
        </w:tc>
        <w:tc>
          <w:tcPr>
            <w:tcW w:w="1400" w:type="dxa"/>
          </w:tcPr>
          <w:p>
            <w:r>
              <w:t>Yes</w:t>
            </w:r>
          </w:p>
        </w:tc>
        <w:tc>
          <w:tcPr>
            <w:tcW w:w="1540" w:type="dxa"/>
          </w:tcPr>
          <w:p>
            <w:r>
              <w:t>Live through the document generation workflow</w:t>
            </w:r>
          </w:p>
        </w:tc>
      </w:tr>
      <w:tr>
        <w:trPr>
          <w:trHeight w:val="620" w:hRule="atLeast"/>
        </w:trPr>
        <w:tc>
          <w:tcPr>
            <w:tcW w:w="580" w:type="dxa"/>
          </w:tcPr>
          <w:p>
            <w:r>
              <w:t>5</w:t>
            </w:r>
          </w:p>
        </w:tc>
        <w:tc>
          <w:tcPr>
            <w:tcW w:w="1980" w:type="dxa"/>
          </w:tcPr>
          <w:p>
            <w:r>
              <w:t>AI clause assistance</w:t>
            </w:r>
          </w:p>
        </w:tc>
        <w:tc>
          <w:tcPr>
            <w:tcW w:w="2840" w:type="dxa"/>
          </w:tcPr>
          <w:p>
            <w:r>
              <w:t>Provides AI-assisted clause drafting and explanations to help users understand generated legal content.</w:t>
            </w:r>
          </w:p>
        </w:tc>
        <w:tc>
          <w:tcPr>
            <w:tcW w:w="1980" w:type="dxa"/>
          </w:tcPr>
          <w:p>
            <w:r>
              <w:t>Implemented</w:t>
            </w:r>
          </w:p>
        </w:tc>
        <w:tc>
          <w:tcPr>
            <w:tcW w:w="1400" w:type="dxa"/>
          </w:tcPr>
          <w:p>
            <w:r>
              <w:t>Yes</w:t>
            </w:r>
          </w:p>
        </w:tc>
        <w:tc>
          <w:tcPr>
            <w:tcW w:w="1540" w:type="dxa"/>
          </w:tcPr>
          <w:p>
            <w:r>
              <w:t>Shown through the clause assistance feature</w:t>
            </w:r>
          </w:p>
        </w:tc>
      </w:tr>
      <w:tr>
        <w:trPr>
          <w:trHeight w:val="599" w:hRule="atLeast"/>
        </w:trPr>
        <w:tc>
          <w:tcPr>
            <w:tcW w:w="580" w:type="dxa"/>
          </w:tcPr>
          <w:p>
            <w:r>
              <w:t>6</w:t>
            </w:r>
          </w:p>
        </w:tc>
        <w:tc>
          <w:tcPr>
            <w:tcW w:w="1980" w:type="dxa"/>
          </w:tcPr>
          <w:p>
            <w:r>
              <w:t>Legal content validation</w:t>
            </w:r>
          </w:p>
        </w:tc>
        <w:tc>
          <w:tcPr>
            <w:tcW w:w="2840" w:type="dxa"/>
          </w:tcPr>
          <w:p>
            <w:r>
              <w:t>Validates required fields and generated document inputs before final document creation.</w:t>
            </w:r>
          </w:p>
        </w:tc>
        <w:tc>
          <w:tcPr>
            <w:tcW w:w="1980" w:type="dxa"/>
          </w:tcPr>
          <w:p>
            <w:r>
              <w:t>Implemented</w:t>
            </w:r>
          </w:p>
        </w:tc>
        <w:tc>
          <w:tcPr>
            <w:tcW w:w="1400" w:type="dxa"/>
          </w:tcPr>
          <w:p>
            <w:r>
              <w:t>Yes</w:t>
            </w:r>
          </w:p>
        </w:tc>
        <w:tc>
          <w:tcPr>
            <w:tcW w:w="1540" w:type="dxa"/>
          </w:tcPr>
          <w:p>
            <w:r>
              <w:t>Live through the validation workflow</w:t>
            </w:r>
          </w:p>
        </w:tc>
      </w:tr>
      <w:tr>
        <w:trPr>
          <w:trHeight w:val="619" w:hRule="atLeast"/>
        </w:trPr>
        <w:tc>
          <w:tcPr>
            <w:tcW w:w="580" w:type="dxa"/>
          </w:tcPr>
          <w:p>
            <w:r>
              <w:t>7</w:t>
            </w:r>
          </w:p>
        </w:tc>
        <w:tc>
          <w:tcPr>
            <w:tcW w:w="1980" w:type="dxa"/>
          </w:tcPr>
          <w:p>
            <w:r>
              <w:t>Document preview</w:t>
            </w:r>
          </w:p>
        </w:tc>
        <w:tc>
          <w:tcPr>
            <w:tcW w:w="2840" w:type="dxa"/>
          </w:tcPr>
          <w:p>
            <w:r>
              <w:t>Displays the generated legal document for review before downloading or final use.</w:t>
            </w:r>
          </w:p>
        </w:tc>
        <w:tc>
          <w:tcPr>
            <w:tcW w:w="1980" w:type="dxa"/>
          </w:tcPr>
          <w:p>
            <w:r>
              <w:t>Implemented</w:t>
            </w:r>
          </w:p>
        </w:tc>
        <w:tc>
          <w:tcPr>
            <w:tcW w:w="1400" w:type="dxa"/>
          </w:tcPr>
          <w:p>
            <w:r>
              <w:t>Yes</w:t>
            </w:r>
          </w:p>
        </w:tc>
        <w:tc>
          <w:tcPr>
            <w:tcW w:w="1540" w:type="dxa"/>
          </w:tcPr>
          <w:p>
            <w:r>
              <w:t>Live through the preview interface</w:t>
            </w:r>
          </w:p>
        </w:tc>
      </w:tr>
      <w:tr>
        <w:trPr>
          <w:trHeight w:val="619" w:hRule="atLeast"/>
        </w:trPr>
        <w:tc>
          <w:tcPr>
            <w:tcW w:w="580" w:type="dxa"/>
          </w:tcPr>
          <w:p>
            <w:r>
              <w:t>8</w:t>
            </w:r>
          </w:p>
        </w:tc>
        <w:tc>
          <w:tcPr>
            <w:tcW w:w="1980" w:type="dxa"/>
          </w:tcPr>
          <w:p>
            <w:r>
              <w:t>DOCX/PDF export</w:t>
            </w:r>
          </w:p>
        </w:tc>
        <w:tc>
          <w:tcPr>
            <w:tcW w:w="2840" w:type="dxa"/>
          </w:tcPr>
          <w:p>
            <w:r>
              <w:t>Allows generated legal documents to be downloaded in usable document formats.</w:t>
            </w:r>
          </w:p>
        </w:tc>
        <w:tc>
          <w:tcPr>
            <w:tcW w:w="1980" w:type="dxa"/>
          </w:tcPr>
          <w:p>
            <w:r>
              <w:t>Implemented</w:t>
            </w:r>
          </w:p>
        </w:tc>
        <w:tc>
          <w:tcPr>
            <w:tcW w:w="1400" w:type="dxa"/>
          </w:tcPr>
          <w:p>
            <w:r>
              <w:t>Yes</w:t>
            </w:r>
          </w:p>
        </w:tc>
        <w:tc>
          <w:tcPr>
            <w:tcW w:w="1540" w:type="dxa"/>
          </w:tcPr>
          <w:p>
            <w:r>
              <w:t>Shown through the document download options</w:t>
            </w:r>
          </w:p>
        </w:tc>
      </w:tr>
      <w:tr>
        <w:trPr>
          <w:trHeight w:val="619" w:hRule="atLeast"/>
        </w:trPr>
        <w:tc>
          <w:tcPr>
            <w:tcW w:w="580" w:type="dxa"/>
          </w:tcPr>
          <w:p>
            <w:r>
              <w:t>9</w:t>
            </w:r>
          </w:p>
        </w:tc>
        <w:tc>
          <w:tcPr>
            <w:tcW w:w="1980" w:type="dxa"/>
          </w:tcPr>
          <w:p>
            <w:r>
              <w:t>API validation</w:t>
            </w:r>
          </w:p>
        </w:tc>
        <w:tc>
          <w:tcPr>
            <w:tcW w:w="2840" w:type="dxa"/>
          </w:tcPr>
          <w:p>
            <w:r>
              <w:t>Uses structured request validation to ensure required document-generation inputs are valid.</w:t>
            </w:r>
          </w:p>
        </w:tc>
        <w:tc>
          <w:tcPr>
            <w:tcW w:w="1980" w:type="dxa"/>
          </w:tcPr>
          <w:p>
            <w:r>
              <w:t>Implemented</w:t>
            </w:r>
          </w:p>
        </w:tc>
        <w:tc>
          <w:tcPr>
            <w:tcW w:w="1400" w:type="dxa"/>
          </w:tcPr>
          <w:p>
            <w:r>
              <w:t>Yes</w:t>
            </w:r>
          </w:p>
        </w:tc>
        <w:tc>
          <w:tcPr>
            <w:tcW w:w="1540" w:type="dxa"/>
          </w:tcPr>
          <w:p>
            <w:r>
              <w:t>Shown with an invalid request</w:t>
            </w:r>
          </w:p>
        </w:tc>
      </w:tr>
      <w:tr>
        <w:trPr>
          <w:trHeight w:val="619" w:hRule="atLeast"/>
        </w:trPr>
        <w:tc>
          <w:tcPr>
            <w:tcW w:w="580" w:type="dxa"/>
          </w:tcPr>
          <w:p>
            <w:r>
              <w:t>10</w:t>
            </w:r>
          </w:p>
        </w:tc>
        <w:tc>
          <w:tcPr>
            <w:tcW w:w="1980" w:type="dxa"/>
          </w:tcPr>
          <w:p>
            <w:r>
              <w:t>AI fallback handling</w:t>
            </w:r>
          </w:p>
        </w:tc>
        <w:tc>
          <w:tcPr>
            <w:tcW w:w="2840" w:type="dxa"/>
          </w:tcPr>
          <w:p>
            <w:r>
              <w:t>Provides fallback responses or document-generation handling when the AI service is unavailable.</w:t>
            </w:r>
          </w:p>
        </w:tc>
        <w:tc>
          <w:tcPr>
            <w:tcW w:w="1980" w:type="dxa"/>
          </w:tcPr>
          <w:p>
            <w:r>
              <w:t>Implemented</w:t>
            </w:r>
          </w:p>
        </w:tc>
        <w:tc>
          <w:tcPr>
            <w:tcW w:w="1400" w:type="dxa"/>
          </w:tcPr>
          <w:p>
            <w:r>
              <w:t>Yes</w:t>
            </w:r>
          </w:p>
        </w:tc>
        <w:tc>
          <w:tcPr>
            <w:tcW w:w="1540" w:type="dxa"/>
          </w:tcPr>
          <w:p>
            <w:r>
              <w:t>Shown with the AI service unavailable</w:t>
            </w:r>
          </w:p>
        </w:tc>
      </w:tr>
      <w:tr>
        <w:trPr>
          <w:trHeight w:val="619" w:hRule="atLeast"/>
        </w:trPr>
        <w:tc>
          <w:tcPr>
            <w:tcW w:w="580" w:type="dxa"/>
          </w:tcPr>
          <w:p>
            <w:r>
              <w:t>11</w:t>
            </w:r>
          </w:p>
        </w:tc>
        <w:tc>
          <w:tcPr>
            <w:tcW w:w="1980" w:type="dxa"/>
          </w:tcPr>
          <w:p>
            <w:r>
              <w:t>User interface</w:t>
            </w:r>
          </w:p>
        </w:tc>
        <w:tc>
          <w:tcPr>
            <w:tcW w:w="2840" w:type="dxa"/>
          </w:tcPr>
          <w:p>
            <w:r>
              <w:t>Provides a simple interface for selecting templates, entering details, generating and reviewing documents.</w:t>
            </w:r>
          </w:p>
        </w:tc>
        <w:tc>
          <w:tcPr>
            <w:tcW w:w="1980" w:type="dxa"/>
          </w:tcPr>
          <w:p>
            <w:r>
              <w:t>Implemented</w:t>
            </w:r>
          </w:p>
        </w:tc>
        <w:tc>
          <w:tcPr>
            <w:tcW w:w="1400" w:type="dxa"/>
          </w:tcPr>
          <w:p>
            <w:r>
              <w:t>Yes</w:t>
            </w:r>
          </w:p>
        </w:tc>
        <w:tc>
          <w:tcPr>
            <w:tcW w:w="1540" w:type="dxa"/>
          </w:tcPr>
          <w:p>
            <w:r>
              <w:t>Live in the LegalEase interface</w:t>
            </w:r>
          </w:p>
        </w:tc>
      </w:tr>
      <w:tr>
        <w:trPr>
          <w:trHeight w:val="619" w:hRule="atLeast"/>
        </w:trPr>
        <w:tc>
          <w:tcPr>
            <w:tcW w:w="580" w:type="dxa"/>
          </w:tcPr>
          <w:p>
            <w:r>
              <w:t>12</w:t>
            </w:r>
          </w:p>
        </w:tc>
        <w:tc>
          <w:tcPr>
            <w:tcW w:w="1980" w:type="dxa"/>
          </w:tcPr>
          <w:p>
            <w:r>
              <w:t>Public deployment</w:t>
            </w:r>
          </w:p>
        </w:tc>
        <w:tc>
          <w:tcPr>
            <w:tcW w:w="2840" w:type="dxa"/>
          </w:tcPr>
          <w:p>
            <w:r>
              <w:t>Makes the LegalEase application accessible through its deployed application environment.</w:t>
            </w:r>
          </w:p>
        </w:tc>
        <w:tc>
          <w:tcPr>
            <w:tcW w:w="1980" w:type="dxa"/>
          </w:tcPr>
          <w:p>
            <w:r>
              <w:t>Implemented</w:t>
            </w:r>
          </w:p>
        </w:tc>
        <w:tc>
          <w:tcPr>
            <w:tcW w:w="1400" w:type="dxa"/>
          </w:tcPr>
          <w:p>
            <w:r>
              <w:t>Yes</w:t>
            </w:r>
          </w:p>
        </w:tc>
        <w:tc>
          <w:tcPr>
            <w:tcW w:w="1540" w:type="dxa"/>
          </w:tcPr>
          <w:p>
            <w:r>
              <w:t>Opened through the deployed application</w:t>
            </w:r>
          </w:p>
        </w:tc>
      </w:tr>
      <w:tr>
        <w:trPr>
          <w:trHeight w:val="619" w:hRule="atLeast"/>
        </w:trPr>
        <w:tc>
          <w:tcPr>
            <w:tcW w:w="580" w:type="dxa"/>
          </w:tcPr>
          <w:p>
            <w:r>
              <w:t>13</w:t>
            </w:r>
          </w:p>
        </w:tc>
        <w:tc>
          <w:tcPr>
            <w:tcW w:w="1980" w:type="dxa"/>
          </w:tcPr>
          <w:p>
            <w:r>
              <w:t>Secrets handling</w:t>
            </w:r>
          </w:p>
        </w:tc>
        <w:tc>
          <w:tcPr>
            <w:tcW w:w="2840" w:type="dxa"/>
          </w:tcPr>
          <w:p>
            <w:r>
              <w:t>Keeps API keys and other sensitive configuration outside the application source code.</w:t>
            </w:r>
          </w:p>
        </w:tc>
        <w:tc>
          <w:tcPr>
            <w:tcW w:w="1980" w:type="dxa"/>
          </w:tcPr>
          <w:p>
            <w:r>
              <w:t>Implemented</w:t>
            </w:r>
          </w:p>
        </w:tc>
        <w:tc>
          <w:tcPr>
            <w:tcW w:w="1400" w:type="dxa"/>
          </w:tcPr>
          <w:p>
            <w:r>
              <w:t>Yes</w:t>
            </w:r>
          </w:p>
        </w:tc>
        <w:tc>
          <w:tcPr>
            <w:tcW w:w="1540" w:type="dxa"/>
          </w:tcPr>
          <w:p>
            <w:r>
              <w:t>Shown through environment variables and configuration handling</w:t>
            </w:r>
          </w:p>
        </w:tc>
      </w:tr>
    </w:tbl>
    <w:p>
      <w:pPr>
        <w:pStyle w:val="BodyText"/>
      </w:pPr>
    </w:p>
    <w:p>
      <w:pPr>
        <w:pStyle w:val="BodyText"/>
        <w:spacing w:before="77"/>
      </w:pPr>
    </w:p>
    <w:p>
      <w:pPr>
        <w:pStyle w:val="Heading2"/>
        <w:spacing w:after="34"/>
      </w:pPr>
      <w:bookmarkStart w:name="Feature Implementation Summary: " w:id="3"/>
      <w:bookmarkEnd w:id="3"/>
      <w:r>
        <w:rPr>
          <w:b w:val="0"/>
        </w:rPr>
      </w:r>
      <w:r>
        <w:rPr/>
        <w:t>Feature</w:t>
      </w:r>
      <w:r>
        <w:rPr>
          <w:spacing w:val="-11"/>
        </w:rPr>
        <w:t> </w:t>
      </w:r>
      <w:r>
        <w:rPr/>
        <w:t>Implementation</w:t>
      </w:r>
      <w:r>
        <w:rPr>
          <w:spacing w:val="-10"/>
        </w:rPr>
        <w:t> </w:t>
      </w:r>
      <w:r>
        <w:rPr>
          <w:spacing w:val="-2"/>
        </w:rPr>
        <w:t>Summary:</w:t>
      </w:r>
    </w:p>
    <w:tbl>
      <w:tblPr>
        <w:tblW w:w="0" w:type="auto"/>
        <w:jc w:val="left"/>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40"/>
        <w:gridCol w:w="5780"/>
      </w:tblGrid>
      <w:tr>
        <w:trPr>
          <w:trHeight w:val="499" w:hRule="atLeast"/>
        </w:trPr>
        <w:tc>
          <w:tcPr>
            <w:tcW w:w="4540" w:type="dxa"/>
          </w:tcPr>
          <w:p>
            <w:pPr>
              <w:pStyle w:val="TableParagraph"/>
              <w:spacing w:before="128"/>
              <w:ind w:left="112"/>
              <w:rPr>
                <w:b/>
                <w:sz w:val="18"/>
              </w:rPr>
            </w:pPr>
            <w:r>
              <w:rPr>
                <w:b/>
                <w:sz w:val="18"/>
              </w:rPr>
              <w:t>Total</w:t>
            </w:r>
            <w:r>
              <w:rPr>
                <w:b/>
                <w:spacing w:val="-9"/>
                <w:sz w:val="18"/>
              </w:rPr>
              <w:t> </w:t>
            </w:r>
            <w:r>
              <w:rPr>
                <w:b/>
                <w:sz w:val="18"/>
              </w:rPr>
              <w:t>Features</w:t>
            </w:r>
            <w:r>
              <w:rPr>
                <w:b/>
                <w:spacing w:val="-7"/>
                <w:sz w:val="18"/>
              </w:rPr>
              <w:t> </w:t>
            </w:r>
            <w:r>
              <w:rPr>
                <w:b/>
                <w:spacing w:val="-2"/>
                <w:sz w:val="18"/>
              </w:rPr>
              <w:t>Proposed</w:t>
            </w:r>
          </w:p>
        </w:tc>
        <w:tc>
          <w:tcPr>
            <w:tcW w:w="5780" w:type="dxa"/>
          </w:tcPr>
          <w:p>
            <w:r>
              <w:t>13</w:t>
            </w:r>
          </w:p>
        </w:tc>
      </w:tr>
      <w:tr>
        <w:trPr>
          <w:trHeight w:val="480" w:hRule="atLeast"/>
        </w:trPr>
        <w:tc>
          <w:tcPr>
            <w:tcW w:w="4540" w:type="dxa"/>
          </w:tcPr>
          <w:p>
            <w:pPr>
              <w:pStyle w:val="TableParagraph"/>
              <w:spacing w:before="118"/>
              <w:ind w:left="112"/>
              <w:rPr>
                <w:rFonts w:ascii="Arial MT"/>
                <w:sz w:val="18"/>
              </w:rPr>
            </w:pPr>
            <w:r>
              <w:rPr>
                <w:rFonts w:ascii="Arial MT"/>
                <w:sz w:val="18"/>
              </w:rPr>
              <w:t>Total</w:t>
            </w:r>
            <w:r>
              <w:rPr>
                <w:rFonts w:ascii="Arial MT"/>
                <w:spacing w:val="-10"/>
                <w:sz w:val="18"/>
              </w:rPr>
              <w:t> </w:t>
            </w:r>
            <w:r>
              <w:rPr>
                <w:rFonts w:ascii="Arial MT"/>
                <w:sz w:val="18"/>
              </w:rPr>
              <w:t>Features</w:t>
            </w:r>
            <w:r>
              <w:rPr>
                <w:rFonts w:ascii="Arial MT"/>
                <w:spacing w:val="-10"/>
                <w:sz w:val="18"/>
              </w:rPr>
              <w:t> </w:t>
            </w:r>
            <w:r>
              <w:rPr>
                <w:rFonts w:ascii="Arial MT"/>
                <w:spacing w:val="-2"/>
                <w:sz w:val="18"/>
              </w:rPr>
              <w:t>Implemented</w:t>
            </w:r>
          </w:p>
        </w:tc>
        <w:tc>
          <w:tcPr>
            <w:tcW w:w="5780" w:type="dxa"/>
          </w:tcPr>
          <w:p>
            <w:r>
              <w:t>13</w:t>
            </w:r>
          </w:p>
        </w:tc>
      </w:tr>
      <w:tr>
        <w:trPr>
          <w:trHeight w:val="499" w:hRule="atLeast"/>
        </w:trPr>
        <w:tc>
          <w:tcPr>
            <w:tcW w:w="4540" w:type="dxa"/>
          </w:tcPr>
          <w:p>
            <w:pPr>
              <w:pStyle w:val="TableParagraph"/>
              <w:spacing w:before="128"/>
              <w:ind w:left="112"/>
              <w:rPr>
                <w:rFonts w:ascii="Arial MT"/>
                <w:sz w:val="18"/>
              </w:rPr>
            </w:pPr>
            <w:r>
              <w:rPr>
                <w:rFonts w:ascii="Arial MT"/>
                <w:sz w:val="18"/>
              </w:rPr>
              <w:t>Total</w:t>
            </w:r>
            <w:r>
              <w:rPr>
                <w:rFonts w:ascii="Arial MT"/>
                <w:spacing w:val="-10"/>
                <w:sz w:val="18"/>
              </w:rPr>
              <w:t> </w:t>
            </w:r>
            <w:r>
              <w:rPr>
                <w:rFonts w:ascii="Arial MT"/>
                <w:sz w:val="18"/>
              </w:rPr>
              <w:t>Features</w:t>
            </w:r>
            <w:r>
              <w:rPr>
                <w:rFonts w:ascii="Arial MT"/>
                <w:spacing w:val="-10"/>
                <w:sz w:val="18"/>
              </w:rPr>
              <w:t> </w:t>
            </w:r>
            <w:r>
              <w:rPr>
                <w:rFonts w:ascii="Arial MT"/>
                <w:spacing w:val="-2"/>
                <w:sz w:val="18"/>
              </w:rPr>
              <w:t>Demonstrated</w:t>
            </w:r>
          </w:p>
        </w:tc>
        <w:tc>
          <w:tcPr>
            <w:tcW w:w="5780" w:type="dxa"/>
          </w:tcPr>
          <w:p>
            <w:r>
              <w:t>13</w:t>
            </w:r>
          </w:p>
        </w:tc>
      </w:tr>
      <w:tr>
        <w:trPr>
          <w:trHeight w:val="479" w:hRule="atLeast"/>
        </w:trPr>
        <w:tc>
          <w:tcPr>
            <w:tcW w:w="4540" w:type="dxa"/>
          </w:tcPr>
          <w:p>
            <w:pPr>
              <w:pStyle w:val="TableParagraph"/>
              <w:spacing w:before="118"/>
              <w:ind w:left="112"/>
              <w:rPr>
                <w:rFonts w:ascii="Arial MT"/>
                <w:sz w:val="18"/>
              </w:rPr>
            </w:pPr>
            <w:r>
              <w:rPr>
                <w:rFonts w:ascii="Arial MT"/>
                <w:sz w:val="18"/>
              </w:rPr>
              <w:t>Overall Implementation Rate </w:t>
            </w:r>
            <w:r>
              <w:rPr>
                <w:rFonts w:ascii="Arial MT"/>
                <w:spacing w:val="-5"/>
                <w:sz w:val="18"/>
              </w:rPr>
              <w:t>(%)</w:t>
            </w:r>
          </w:p>
        </w:tc>
        <w:tc>
          <w:tcPr>
            <w:tcW w:w="5780" w:type="dxa"/>
          </w:tcPr>
          <w:p>
            <w:r>
              <w:t>100%</w:t>
            </w:r>
          </w:p>
        </w:tc>
      </w:tr>
    </w:tbl>
    <w:sectPr>
      <w:type w:val="continuous"/>
      <w:pgSz w:w="11920" w:h="16840"/>
      <w:pgMar w:top="96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219"/>
      <w:ind w:right="12"/>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54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terms:created xsi:type="dcterms:W3CDTF">2026-09-30T04:55:34Z</dcterms:created>
  <dcterms:modified xsi:type="dcterms:W3CDTF">2026-09-30T04:55:34Z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