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JSON Masking — Phase 7 Design Document</w:t>
      </w:r>
    </w:p>
    <w:p>
      <w:pPr>
        <w:spacing w:before="60" w:after="60"/>
      </w:pPr>
      <w:r>
        <w:rPr>
          <w:rFonts w:ascii="Arial" w:cs="Arial" w:eastAsia="Arial" w:hAnsi="Arial"/>
          <w:color w:val="888888"/>
          <w:sz w:val="21"/>
          <w:szCs w:val="21"/>
        </w:rPr>
        <w:t xml:space="preserve">TDM Quality Framework  |  deepika-evolve  |  March 2026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Background — Real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SAP SuccessFactors Cloud APIs return complex nested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Broadcom CA TDM could not handle JSON masking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Required node by node manual configuration — extremely tedious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Performance was poor — only 5 records caused issues after manual cleaning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JSON masking is a gap that most TDM tools do not solve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 open source tools available for JSON PII analysis and masking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Design Philosophy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Start simple — build big. Same approach as PIIAuditComparison.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Core recursive function first. Adapters and advanced features later.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Architecture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Two Step Approach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1 — PII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Read JSON document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Traverse all fields recursively using isinstance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Match field names against pii_classifier.json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Generate PII Analysis Report — field, path, suggested masking algorithm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User reviews before masking proceeds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 2 — Masking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User approves or modifies masking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Masking proceeds on approved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OR auto proceeds if MASKING_MODE = auto in config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Two Separate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pii_analyser.py — identifies PII in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json_masker.py — applies masking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Core Function Design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Source Agnostic Masking Function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json_masker.py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def mask_json(doc, classifier):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Works on any Python dict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isinstance check — dict or list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Recursive for nested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Match field names against classifier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# Return masked doc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Source Adapters — Separate Files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Excel adapter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df['json_col'] = df['json_col'].apply(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lambda x: json.dumps(mask_json(json.loads(x), classifier))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)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MongoDB adapter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for doc in collection.find():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masked = mask_json(doc, classifier)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collection.update_one({'_id': doc['_id']}, {'$set': masked})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API adapter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masked_response = mask_json(api_response, classifier)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Level by Level Analysis — Set Based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def analyse_level(doc, classifier, path=''):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keys_at_level = set(doc.keys())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pii_at_level  = keys_at_level &amp; set(classifier.keys())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for key in pii_at_level: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current_path = f'{path}.{key}' if path else key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# Record — key, path, value, rule matched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for key, value in doc.items():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current_path = f'{path}.{key}' if path else key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if isinstance(value, dict):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analyse_level(value, classifier, current_path)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elif isinstance(value, list):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for i, item in enumerate(value):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if isinstance(item, dict):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            analyse_level(item, classifier, f'{current_path}[{i}]')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Set intersection per level — fast matching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Path tracked at each level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Array index tracked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Known Side Effects — To Handle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1. Fuzzy Field Name Matching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Classifier has 'name' — JSON may have 'firstName', 'customerName' etc.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 Exact match will miss variations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Need fuzzy matching like drift tool — lowercase + contains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2. Case Sensitivity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JSON has 'Name' — classifier has 'name'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# Normalise to lower before matching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key.strip().lower()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3. Deep Recursion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SAP JSON can be 10+ levels deep. Python default recursion limit may be hit.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 Could raise RecursionError for extremely deep JSON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Use sys.setrecursionlimit() or convert to iterative approach for deep JSON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4. Large Arrays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10,000 employee records each with nested JSON — performance concern.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 Looping through all records could be slow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Use yield generator for memory efficient processing of large collections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PII Analysis Rule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Level 1 — Standard global rules: email, phone, name, dob, ssn, address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Level 2 — Compliance rules: GDPR, HIPAA, PCI DSS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Level 3 — Project specific rules: user defined custom fields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Auditability: Report should show WHICH rule triggered each PII flag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Masking Algorithm Tiers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Tier 1 — Standard Built-in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email → masked@masked.com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name → Anonymous (with seed list for integrity)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phone → XXXXXXXXXX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dob → date shift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Tier 2 — Supported Alternatives (dropdown)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Randomise / Redact / Keep as 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 free text — user picks from controlled options only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980b9"/>
          <w:sz w:val="24"/>
          <w:szCs w:val="24"/>
        </w:rPr>
        <w:t xml:space="preserve">Tier 3 — Custom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User defines: Pattern (regex), Replace value, Format (preserve yes/no)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For edge cases like country picker — not PII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Referential Integrity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Identified from SAP SuccessFactors POC — Hashlib with seed list approach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seed_names = ['Alex Johnson', 'Maria Chen', 'Robert Smith']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def mask_with_seedlist(value, seed_list, salt='tdm'):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idx = int(hashlib.md5(f'{salt}{value}'.encode()).hexdigest(), 16)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return seed_list[idx % len(seed_list)]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Same input always returns same seed list item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Integrity preserved across documents and sources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Foundation Test JSON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Start with one deeply nested JSON — prove recursive function works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"employeeId": "EMP001",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"personalInfo":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"name": "Deepika Mothilal",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"dateOfBirth": "1985-05-15",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"contact":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"email": "deepika@company.com",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"phone": "9876543210",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"address":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"street": "123 Main Street",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  "city": "Bangalore"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"professionalInfo":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"department": "TDM",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"manager": {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"name": "Vaibhav Sharma",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  "email": "v.sharma@company.com"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 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  }</w:t>
      </w:r>
    </w:p>
    <w:p>
      <w:pPr>
        <w:spacing w:before="30" w:after="30"/>
        <w:ind w:left="720"/>
      </w:pPr>
      <w:r>
        <w:rPr>
          <w:rFonts w:ascii="Courier New" w:cs="Courier New" w:eastAsia="Courier New" w:hAnsi="Courier New"/>
          <w:color w:val="2c3e50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3 different masking algorithms: name, email, phone, date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Multiple levels of nesting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7ae60"/>
          <w:sz w:val="20"/>
          <w:szCs w:val="20"/>
        </w:rPr>
        <w:t xml:space="preserve">✅ Non-PII fields must stay untouched</w:t>
      </w:r>
    </w:p>
    <w:p>
      <w:pPr>
        <w:spacing w:before="60" w:after="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Phase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🔜 Next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recursive function — Excel column JSON — basic masking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adapter — API adapter — Review mode UI — PII Analysis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📋 Planned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list integrity — Custom algorithms — GDPR HIPAA PCI rules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Design based on real SAP SuccessFactors POC experience — March 2026</w:t>
      </w:r>
    </w:p>
    <w:p>
      <w:r>
        <w:br w:type="page"/>
      </w:r>
    </w:p>
    <w:p>
      <w:r>
        <w:rPr>
          <w:b/>
          <w:color w:val="1A2744"/>
          <w:sz w:val="28"/>
        </w:rPr>
        <w:t>CORE MASKING FLOW — APPROVED DESIGN</w:t>
      </w:r>
    </w:p>
    <w:p>
      <w:r>
        <w:rPr>
          <w:i/>
          <w:color w:val="333333"/>
          <w:sz w:val="22"/>
        </w:rPr>
        <w:t>Confirmed end-to-end flow for JSON Masking Module: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JSON Documents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PII Analysis (recursive traverse + pii_classifier.json)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PII Audit Sheet generated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User reviews: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- IsPII flag (Yes / No / ?)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- Reason if No (mandatory — audit trail)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- Approved flag (default = No)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Bulk approval by field name across all documents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Masking condition: IsPII = Yes AND Approved = Yes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Masked JSON output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 xml:space="preserve">      ↓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Next run — only new/changed fields need review</w:t>
      </w:r>
    </w:p>
    <w:p/>
    <w:p>
      <w:r>
        <w:rPr>
          <w:b/>
          <w:color w:val="2980B9"/>
          <w:sz w:val="24"/>
        </w:rPr>
        <w:t>PII Audit Sheet — Column Structure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Field Path               | Value       | IsPII | Reason if Not PII | Masking    | Approved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personalInfo.name        | Deepika     | Yes   | -                 | mask_name  | No → Yes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personalInfo.email       | d@test.com  | Yes   | -                 | mask_email | No → Yes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professionalInfo.dept    | TDM         | No    | Reference data    | -          | -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countryCode              | IN          | No    | Picker field      | -          | -</w:t>
      </w:r>
    </w:p>
    <w:p>
      <w:pPr>
        <w:spacing w:before="40" w:after="40"/>
        <w:ind w:left="720"/>
      </w:pPr>
      <w:r>
        <w:rPr>
          <w:rFonts w:ascii="Courier New" w:hAnsi="Courier New"/>
          <w:color w:val="2C3E50"/>
          <w:sz w:val="19"/>
        </w:rPr>
        <w:t>unknownField             | XXXXX       | ?     | REVIEW REQUIRED   | ?          | No</w:t>
      </w:r>
    </w:p>
    <w:p/>
    <w:p>
      <w:r>
        <w:rPr>
          <w:b/>
          <w:color w:val="2980B9"/>
          <w:sz w:val="24"/>
        </w:rPr>
        <w:t>Masking Rules</w:t>
      </w:r>
    </w:p>
    <w:p>
      <w:pPr>
        <w:ind w:left="360"/>
      </w:pPr>
      <w:r>
        <w:rPr>
          <w:sz w:val="22"/>
        </w:rPr>
        <w:t>• IsPII = Yes  AND  Approved = Yes  →  Mask — proceed</w:t>
      </w:r>
    </w:p>
    <w:p>
      <w:pPr>
        <w:ind w:left="360"/>
      </w:pPr>
      <w:r>
        <w:rPr>
          <w:sz w:val="22"/>
        </w:rPr>
        <w:t>• IsPII = Yes  AND  Approved = No   →  Hold — wait for approval</w:t>
      </w:r>
    </w:p>
    <w:p>
      <w:pPr>
        <w:ind w:left="360"/>
      </w:pPr>
      <w:r>
        <w:rPr>
          <w:sz w:val="22"/>
        </w:rPr>
        <w:t>• IsPII = No                        →  Never mask — Reason required</w:t>
      </w:r>
    </w:p>
    <w:p>
      <w:pPr>
        <w:ind w:left="360"/>
      </w:pPr>
      <w:r>
        <w:rPr>
          <w:sz w:val="22"/>
        </w:rPr>
        <w:t>• IsPII = ?                         →  User must decide IsPII first</w:t>
      </w:r>
    </w:p>
    <w:p/>
    <w:p>
      <w:r>
        <w:rPr>
          <w:b/>
          <w:color w:val="2980B9"/>
          <w:sz w:val="24"/>
        </w:rPr>
        <w:t>Bulk Approval</w:t>
      </w:r>
    </w:p>
    <w:p>
      <w:r>
        <w:rPr>
          <w:i w:val="0"/>
          <w:color w:val="333333"/>
          <w:sz w:val="22"/>
        </w:rPr>
        <w:t>For 50+ JSON documents — reviewing field by field is tedious.</w:t>
      </w:r>
    </w:p>
    <w:p>
      <w:r>
        <w:rPr>
          <w:i w:val="0"/>
          <w:color w:val="333333"/>
          <w:sz w:val="22"/>
        </w:rPr>
        <w:t>Approve once by field name — applies to all documents with same field name.</w:t>
      </w:r>
    </w:p>
    <w:p>
      <w:r>
        <w:rPr>
          <w:i w:val="0"/>
          <w:color w:val="333333"/>
          <w:sz w:val="22"/>
        </w:rPr>
        <w:t>Project classifier saves decisions — next run auto approves known fields — only new unknown fields need review.</w:t>
      </w:r>
    </w:p>
    <w:p/>
    <w:p>
      <w:r>
        <w:rPr>
          <w:i/>
          <w:color w:val="888888"/>
          <w:sz w:val="22"/>
        </w:rPr>
        <w:t>Design finalised — March 2026  |  deepika-evolve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2026-03-26T16:07:46.638Z</dcterms:created>
  <dcterms:modified xsi:type="dcterms:W3CDTF">2026-03-26T16:07:46.639Z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