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uppressLineNumbers w:val="0"/>
        <w:bidi w:val="0"/>
        <w:spacing w:lineRule="auto" w:line="235" w:beforeAutospacing="0" w:before="0" w:afterAutospacing="0" w:after="144"/>
        <w:jc w:val="center"/>
        <w:rPr>
          <w:rFonts w:ascii="Times New Roman" w:hAnsi="Times New Roman" w:eastAsia="Times New Roman" w:cs="Times New Roman"/>
          <w:b/>
          <w:bCs/>
          <w:i w:val="false"/>
          <w:i w:val="false"/>
          <w:iCs w:val="false"/>
          <w:caps w:val="false"/>
          <w:smallCaps w:val="false"/>
          <w:color w:themeColor="text1" w:val="000000"/>
          <w:sz w:val="32"/>
          <w:szCs w:val="32"/>
          <w:lang w:val="en-US"/>
        </w:rPr>
      </w:pPr>
      <w:r>
        <w:rPr>
          <w:rFonts w:eastAsia="Times New Roman" w:cs="Times New Roman" w:ascii="Times New Roman" w:hAnsi="Times New Roman"/>
          <w:b/>
          <w:bCs/>
          <w:color w:themeColor="text1" w:val="000000"/>
          <w:sz w:val="32"/>
          <w:szCs w:val="32"/>
          <w:lang w:val="en-US"/>
        </w:rPr>
        <w:t>Provisioning Network Infrastructure in the Cloud</w:t>
      </w:r>
      <w:bookmarkStart w:id="0" w:name="_Toc1611458760"/>
      <w:bookmarkStart w:id="1" w:name="_Toc994011010"/>
      <w:bookmarkStart w:id="2" w:name="_Toc237323395"/>
      <w:bookmarkStart w:id="3" w:name="_Toc1570202533"/>
      <w:bookmarkStart w:id="4" w:name="_Toc1351138446"/>
      <w:bookmarkStart w:id="5" w:name="_Toc933845476"/>
      <w:bookmarkStart w:id="6" w:name="_Toc784386870"/>
      <w:r>
        <w:rPr/>
        <w:br/>
      </w:r>
      <w:r>
        <w:rPr>
          <w:rFonts w:eastAsia="Times New Roman" w:cs="Times New Roman" w:ascii="Times New Roman" w:hAnsi="Times New Roman"/>
          <w:b/>
          <w:bCs/>
          <w:i w:val="false"/>
          <w:iCs w:val="false"/>
          <w:caps w:val="false"/>
          <w:smallCaps w:val="false"/>
          <w:color w:themeColor="text1" w:val="000000"/>
          <w:sz w:val="32"/>
          <w:szCs w:val="32"/>
          <w:lang w:val="en-US"/>
        </w:rPr>
        <w:t>Deepika Agnihotri</w:t>
      </w:r>
      <w:r>
        <w:rPr/>
        <w:br/>
      </w:r>
      <w:r>
        <w:rPr>
          <w:rFonts w:eastAsia="Times New Roman" w:cs="Times New Roman" w:ascii="Times New Roman" w:hAnsi="Times New Roman"/>
          <w:b/>
          <w:bCs/>
          <w:i w:val="false"/>
          <w:iCs w:val="false"/>
          <w:caps w:val="false"/>
          <w:smallCaps w:val="false"/>
          <w:color w:themeColor="text1" w:val="000000"/>
          <w:sz w:val="32"/>
          <w:szCs w:val="32"/>
          <w:lang w:val="en-US"/>
        </w:rPr>
        <w:t>CLCS 635 Networking Engineering for Cloud Computing</w:t>
      </w:r>
      <w:r>
        <w:rPr/>
        <w:br/>
      </w:r>
      <w:r>
        <w:rPr>
          <w:rFonts w:eastAsia="Times New Roman" w:cs="Times New Roman" w:ascii="Times New Roman" w:hAnsi="Times New Roman"/>
          <w:b/>
          <w:bCs/>
          <w:i w:val="false"/>
          <w:iCs w:val="false"/>
          <w:caps w:val="false"/>
          <w:smallCaps w:val="false"/>
          <w:color w:themeColor="text1" w:val="000000"/>
          <w:sz w:val="32"/>
          <w:szCs w:val="32"/>
          <w:lang w:val="en-US"/>
        </w:rPr>
        <w:t>April 14, 2026</w:t>
      </w:r>
      <w:bookmarkEnd w:id="0"/>
      <w:bookmarkEnd w:id="1"/>
      <w:bookmarkEnd w:id="2"/>
      <w:bookmarkEnd w:id="3"/>
      <w:bookmarkEnd w:id="4"/>
      <w:bookmarkEnd w:id="5"/>
      <w:bookmarkEnd w:id="6"/>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suppressLineNumbers w:val="0"/>
        <w:bidi w:val="0"/>
        <w:spacing w:beforeAutospacing="0" w:before="0" w:afterAutospacing="0" w:after="240"/>
        <w:jc w:val="left"/>
        <w:rPr>
          <w:rFonts w:ascii="Times New Roman" w:hAnsi="Times New Roman" w:eastAsia="Times New Roman" w:cs="Times New Roman"/>
          <w:b/>
          <w:bCs/>
          <w:color w:themeColor="text1" w:val="000000"/>
          <w:sz w:val="24"/>
          <w:szCs w:val="24"/>
          <w:lang w:val="en-US"/>
        </w:rPr>
      </w:pPr>
      <w:r>
        <w:rPr/>
        <w:br/>
        <w:br/>
        <w:br/>
        <w:br/>
        <w:br/>
        <w:br/>
        <w:br/>
        <w:br/>
      </w:r>
      <w:r>
        <w:rPr>
          <w:rFonts w:eastAsia="Times New Roman" w:cs="Times New Roman"/>
          <w:b/>
          <w:bCs/>
          <w:sz w:val="24"/>
          <w:szCs w:val="24"/>
          <w:lang w:val="en-US"/>
        </w:rPr>
        <w:t>Introduction</w:t>
      </w:r>
    </w:p>
    <w:p>
      <w:pPr>
        <w:pStyle w:val="Normal"/>
        <w:bidi w:val="0"/>
        <w:spacing w:lineRule="auto" w:line="259" w:beforeAutospacing="0" w:before="240" w:afterAutospacing="0" w:after="240"/>
        <w:jc w:val="left"/>
        <w:rPr/>
      </w:pPr>
      <w:r>
        <w:rPr>
          <w:rFonts w:eastAsia="Times New Roman" w:cs="Times New Roman"/>
          <w:sz w:val="24"/>
          <w:szCs w:val="24"/>
          <w:lang w:val="en-US"/>
        </w:rPr>
        <w:t>Cloud computing has transformed the way organizations design, deploy, and manage network infrastructure by enabling scalable, flexible, and automated solutions. This practice focuses on provisioning network infrastructure in the cloud using AWS CloudFormation and the Infrastructure Composer tool. The primary objective is to demonstrate how a Virtual Private Cloud, along with public and private subnets, can be designed and deployed using a declarative Infrastructure as Code approach. By leveraging visual design tools and automated templates, the process simplifies complex configurations while ensuring consistency and reliability. This report highlights the importance of structured network design, automation, and best practices in building secure and efficient cloud environments.</w:t>
      </w:r>
    </w:p>
    <w:p>
      <w:pPr>
        <w:pStyle w:val="Normal"/>
        <w:bidi w:val="0"/>
        <w:spacing w:lineRule="auto" w:line="259" w:beforeAutospacing="0" w:before="0" w:afterAutospacing="0" w:after="202"/>
        <w:jc w:val="left"/>
        <w:rPr>
          <w:rFonts w:ascii="Times New Roman" w:hAnsi="Times New Roman" w:eastAsia="Times New Roman" w:cs="Times New Roman"/>
          <w:b/>
          <w:bCs/>
          <w:color w:themeColor="text1" w:val="000000"/>
          <w:sz w:val="24"/>
          <w:szCs w:val="24"/>
          <w:lang w:val="en-US"/>
        </w:rPr>
      </w:pPr>
      <w:r>
        <w:rPr/>
        <w:br/>
      </w:r>
      <w:r>
        <w:rPr>
          <w:rFonts w:eastAsia="Times New Roman" w:cs="Times New Roman"/>
          <w:b/>
          <w:bCs/>
          <w:color w:themeColor="text1" w:val="000000"/>
          <w:sz w:val="24"/>
          <w:szCs w:val="24"/>
          <w:lang w:val="en-US"/>
        </w:rPr>
        <w:t>Step 1: Explore CloudFormation dashboard and the Infrastructure Composer tool</w:t>
      </w:r>
      <w:r>
        <w:rPr/>
        <w:br/>
        <w:br/>
      </w:r>
      <w:r>
        <w:rPr/>
        <w:drawing>
          <wp:inline distT="0" distB="0" distL="0" distR="0">
            <wp:extent cx="5943600" cy="300990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943600" cy="3009900"/>
                    </a:xfrm>
                    <a:prstGeom prst="rect">
                      <a:avLst/>
                    </a:prstGeom>
                  </pic:spPr>
                </pic:pic>
              </a:graphicData>
            </a:graphic>
          </wp:inline>
        </w:drawing>
      </w:r>
      <w:r>
        <w:rPr/>
        <w:br/>
        <w:br/>
      </w:r>
      <w:r>
        <w:rPr>
          <w:rFonts w:eastAsia="Times New Roman" w:cs="Times New Roman"/>
          <w:sz w:val="24"/>
          <w:szCs w:val="24"/>
          <w:lang w:val="en-US"/>
        </w:rPr>
        <w:t>Above image shows the AWS CloudFormation console with the Infrastructure Composer tool. It provides a visual workspace where users can design cloud architecture using drag-and-drop components instead of writing code manually. It serves as the starting point for building infrastructure in a simple and visual way.</w:t>
      </w:r>
    </w:p>
    <w:p>
      <w:pPr>
        <w:pStyle w:val="Heading2"/>
        <w:spacing w:lineRule="auto" w:line="290" w:beforeAutospacing="0" w:before="0" w:afterAutospacing="0" w:after="216"/>
        <w:ind w:hanging="14" w:left="14" w:right="0"/>
        <w:jc w:val="left"/>
        <w:rPr>
          <w:rFonts w:ascii="Times New Roman" w:hAnsi="Times New Roman" w:eastAsia="Times New Roman" w:cs="Times New Roman"/>
          <w:b/>
          <w:bCs/>
          <w:i w:val="false"/>
          <w:i w:val="false"/>
          <w:iCs w:val="false"/>
          <w:color w:themeColor="text1" w:val="000000"/>
          <w:sz w:val="24"/>
          <w:szCs w:val="24"/>
          <w:lang w:val="en-US"/>
        </w:rPr>
      </w:pPr>
      <w:r>
        <w:rPr>
          <w:rFonts w:eastAsia="Times New Roman" w:cs="Times New Roman" w:ascii="Times New Roman" w:hAnsi="Times New Roman"/>
          <w:b/>
          <w:bCs/>
          <w:i w:val="false"/>
          <w:iCs w:val="false"/>
          <w:color w:themeColor="text1" w:val="000000"/>
          <w:sz w:val="24"/>
          <w:szCs w:val="24"/>
          <w:lang w:val="en-US"/>
        </w:rPr>
        <w:t>Step 2: Adding the VPC to Infrastructure Composer diagram</w:t>
      </w:r>
    </w:p>
    <w:p>
      <w:pPr>
        <w:pStyle w:val="Normal"/>
        <w:rPr>
          <w:rFonts w:ascii="Times New Roman" w:hAnsi="Times New Roman" w:eastAsia="Times New Roman" w:cs="Times New Roman"/>
          <w:lang w:val="en-US"/>
        </w:rPr>
      </w:pPr>
      <w:r>
        <w:rPr/>
        <w:drawing>
          <wp:inline distT="0" distB="0" distL="0" distR="0">
            <wp:extent cx="5943600" cy="29337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933700"/>
                    </a:xfrm>
                    <a:prstGeom prst="rect">
                      <a:avLst/>
                    </a:prstGeom>
                  </pic:spPr>
                </pic:pic>
              </a:graphicData>
            </a:graphic>
          </wp:inline>
        </w:drawing>
      </w:r>
    </w:p>
    <w:p>
      <w:pPr>
        <w:pStyle w:val="Normal"/>
        <w:spacing w:lineRule="auto" w:line="240" w:beforeAutospacing="0" w:before="0" w:afterAutospacing="0" w:after="0"/>
        <w:rPr>
          <w:rFonts w:ascii="Times New Roman" w:hAnsi="Times New Roman" w:eastAsia="Times New Roman" w:cs="Times New Roman"/>
          <w:sz w:val="24"/>
          <w:szCs w:val="24"/>
          <w:lang w:val="en-US"/>
        </w:rPr>
      </w:pPr>
      <w:r>
        <w:rPr/>
        <w:br/>
      </w:r>
      <w:r>
        <w:rPr>
          <w:rFonts w:eastAsia="Times New Roman" w:cs="Times New Roman"/>
          <w:b w:val="false"/>
          <w:bCs w:val="false"/>
          <w:i w:val="false"/>
          <w:iCs w:val="false"/>
          <w:color w:themeColor="text1" w:val="000000"/>
          <w:sz w:val="24"/>
          <w:szCs w:val="24"/>
          <w:lang w:val="en-US"/>
        </w:rPr>
        <w:t xml:space="preserve">In this step, a VPC is added to the design canvas. </w:t>
      </w:r>
      <w:r>
        <w:rPr/>
        <w:br/>
      </w:r>
      <w:r>
        <w:rPr>
          <w:rFonts w:eastAsia="Times New Roman" w:cs="Times New Roman"/>
          <w:b/>
          <w:bCs/>
          <w:sz w:val="24"/>
          <w:szCs w:val="24"/>
          <w:lang w:val="en-US"/>
        </w:rPr>
        <w:t>Configuration Details:</w:t>
      </w:r>
      <w:r>
        <w:rPr/>
        <w:br/>
      </w:r>
      <w:r>
        <w:rPr>
          <w:rFonts w:eastAsia="Times New Roman" w:cs="Times New Roman"/>
          <w:sz w:val="24"/>
          <w:szCs w:val="24"/>
          <w:lang w:val="en-US"/>
        </w:rPr>
        <w:t>CIDR block: 10.0.0.0/16</w:t>
      </w:r>
      <w:r>
        <w:rPr/>
        <w:br/>
      </w:r>
      <w:r>
        <w:rPr>
          <w:rFonts w:eastAsia="Times New Roman" w:cs="Times New Roman"/>
          <w:sz w:val="24"/>
          <w:szCs w:val="24"/>
          <w:lang w:val="en-US"/>
        </w:rPr>
        <w:t>DNS support: Enabled</w:t>
      </w:r>
      <w:r>
        <w:rPr/>
        <w:br/>
      </w:r>
      <w:r>
        <w:rPr>
          <w:rFonts w:eastAsia="Times New Roman" w:cs="Times New Roman"/>
          <w:sz w:val="24"/>
          <w:szCs w:val="24"/>
          <w:lang w:val="en-US"/>
        </w:rPr>
        <w:t>DNS hostnames: Enabled</w:t>
      </w:r>
      <w:r>
        <w:rPr/>
        <w:br/>
      </w:r>
      <w:r>
        <w:rPr>
          <w:rFonts w:eastAsia="Times New Roman" w:cs="Times New Roman"/>
          <w:sz w:val="24"/>
          <w:szCs w:val="24"/>
          <w:lang w:val="en-US"/>
        </w:rPr>
        <w:t>Name tag: myVPC</w:t>
      </w:r>
      <w:r>
        <w:rPr/>
        <w:br/>
      </w:r>
      <w:r>
        <w:rPr>
          <w:rFonts w:eastAsia="Times New Roman" w:cs="Times New Roman"/>
          <w:sz w:val="24"/>
          <w:szCs w:val="24"/>
          <w:lang w:val="en-US"/>
        </w:rPr>
        <w:t xml:space="preserve">The VPC acts as the foundation of the cloud network. It </w:t>
      </w:r>
      <w:bookmarkStart w:id="7" w:name="_Int_GwcqndiW"/>
      <w:r>
        <w:rPr>
          <w:rFonts w:eastAsia="Times New Roman" w:cs="Times New Roman"/>
          <w:sz w:val="24"/>
          <w:szCs w:val="24"/>
          <w:lang w:val="en-US"/>
        </w:rPr>
        <w:t>allows</w:t>
      </w:r>
      <w:bookmarkEnd w:id="7"/>
      <w:r>
        <w:rPr>
          <w:rFonts w:eastAsia="Times New Roman" w:cs="Times New Roman"/>
          <w:sz w:val="24"/>
          <w:szCs w:val="24"/>
          <w:lang w:val="en-US"/>
        </w:rPr>
        <w:t xml:space="preserve"> to create an isolated environment where all resources will be placed. Using CloudFormation ensures the setup is automated and consistent.</w:t>
      </w:r>
    </w:p>
    <w:p>
      <w:pPr>
        <w:pStyle w:val="Normal"/>
        <w:spacing w:lineRule="auto" w:line="259" w:beforeAutospacing="0" w:before="0" w:afterAutospacing="0" w:after="202"/>
        <w:rPr>
          <w:rFonts w:ascii="Times New Roman" w:hAnsi="Times New Roman" w:eastAsia="Times New Roman" w:cs="Times New Roman"/>
          <w:b w:val="false"/>
          <w:bCs w:val="false"/>
          <w:sz w:val="24"/>
          <w:szCs w:val="24"/>
          <w:lang w:val="en-US"/>
        </w:rPr>
      </w:pPr>
      <w:r>
        <w:rPr>
          <w:rFonts w:eastAsia="Times New Roman" w:cs="Times New Roman"/>
          <w:b/>
          <w:bCs/>
          <w:color w:themeColor="text1" w:val="000000"/>
          <w:sz w:val="24"/>
          <w:szCs w:val="24"/>
          <w:lang w:val="en-US"/>
        </w:rPr>
        <w:t>Step 3: Adding two subnets to Infrastructure Composer diagram</w:t>
      </w:r>
      <w:r>
        <w:rPr/>
        <w:br/>
      </w:r>
      <w:r>
        <w:rPr/>
        <w:drawing>
          <wp:inline distT="0" distB="0" distL="0" distR="0">
            <wp:extent cx="5943600" cy="29337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933700"/>
                    </a:xfrm>
                    <a:prstGeom prst="rect">
                      <a:avLst/>
                    </a:prstGeom>
                  </pic:spPr>
                </pic:pic>
              </a:graphicData>
            </a:graphic>
          </wp:inline>
        </w:drawing>
      </w:r>
      <w:r>
        <w:rPr/>
        <w:br/>
        <w:br/>
        <w:br/>
      </w:r>
      <w:r>
        <w:rPr/>
        <w:drawing>
          <wp:inline distT="0" distB="0" distL="0" distR="0">
            <wp:extent cx="5943600" cy="29432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943225"/>
                    </a:xfrm>
                    <a:prstGeom prst="rect">
                      <a:avLst/>
                    </a:prstGeom>
                  </pic:spPr>
                </pic:pic>
              </a:graphicData>
            </a:graphic>
          </wp:inline>
        </w:drawing>
      </w:r>
      <w:r>
        <w:rPr/>
        <w:br/>
      </w:r>
      <w:r>
        <w:rPr>
          <w:rFonts w:eastAsia="Times New Roman" w:cs="Times New Roman"/>
          <w:b w:val="false"/>
          <w:bCs w:val="false"/>
          <w:sz w:val="24"/>
          <w:szCs w:val="24"/>
          <w:lang w:val="en-US"/>
        </w:rPr>
        <w:t>Above images show the completed network structure with subnets added inside the VPC.</w:t>
      </w:r>
    </w:p>
    <w:p>
      <w:pPr>
        <w:pStyle w:val="Normal"/>
        <w:spacing w:lineRule="auto" w:line="276" w:beforeAutospacing="0" w:before="240" w:afterAutospacing="0" w:after="144"/>
        <w:jc w:val="left"/>
        <w:rPr>
          <w:rFonts w:ascii="Times New Roman" w:hAnsi="Times New Roman" w:eastAsia="Times New Roman" w:cs="Times New Roman"/>
          <w:b w:val="false"/>
          <w:bCs w:val="false"/>
          <w:sz w:val="24"/>
          <w:szCs w:val="24"/>
          <w:lang w:val="en-US"/>
        </w:rPr>
      </w:pPr>
      <w:r>
        <w:rPr>
          <w:rFonts w:eastAsia="Times New Roman" w:cs="Times New Roman"/>
          <w:b w:val="false"/>
          <w:bCs w:val="false"/>
          <w:sz w:val="24"/>
          <w:szCs w:val="24"/>
          <w:lang w:val="en-US"/>
        </w:rPr>
        <w:t>Infrastructure component Created:</w:t>
      </w:r>
      <w:r>
        <w:rPr/>
        <w:br/>
      </w:r>
      <w:r>
        <w:rPr>
          <w:rFonts w:eastAsia="Times New Roman" w:cs="Times New Roman"/>
          <w:b w:val="false"/>
          <w:bCs w:val="false"/>
          <w:sz w:val="24"/>
          <w:szCs w:val="24"/>
          <w:lang w:val="en-US"/>
        </w:rPr>
        <w:t>VPC: myVPC</w:t>
      </w:r>
      <w:r>
        <w:rPr/>
        <w:br/>
      </w:r>
      <w:r>
        <w:rPr>
          <w:rFonts w:eastAsia="Times New Roman" w:cs="Times New Roman"/>
          <w:b w:val="false"/>
          <w:bCs w:val="false"/>
          <w:sz w:val="24"/>
          <w:szCs w:val="24"/>
          <w:lang w:val="en-US"/>
        </w:rPr>
        <w:t>Public Subnet: myPublicSubnet (10.0.1.0/24)</w:t>
      </w:r>
      <w:r>
        <w:rPr/>
        <w:br/>
      </w:r>
      <w:r>
        <w:rPr>
          <w:rFonts w:eastAsia="Times New Roman" w:cs="Times New Roman"/>
          <w:b w:val="false"/>
          <w:bCs w:val="false"/>
          <w:sz w:val="24"/>
          <w:szCs w:val="24"/>
          <w:lang w:val="en-US"/>
        </w:rPr>
        <w:t>Private Subnet: myPrivateSubnet (10.0.2.0/24)</w:t>
      </w:r>
      <w:r>
        <w:rPr/>
        <w:br/>
      </w:r>
      <w:r>
        <w:rPr>
          <w:rFonts w:eastAsia="Times New Roman" w:cs="Times New Roman"/>
          <w:b w:val="false"/>
          <w:bCs w:val="false"/>
          <w:sz w:val="24"/>
          <w:szCs w:val="24"/>
          <w:lang w:val="en-US"/>
        </w:rPr>
        <w:t>Both subnets are in the same Availability Zone</w:t>
      </w:r>
    </w:p>
    <w:p>
      <w:pPr>
        <w:pStyle w:val="Normal"/>
        <w:spacing w:lineRule="auto" w:line="276" w:beforeAutospacing="0" w:before="240" w:afterAutospacing="0" w:after="144"/>
        <w:jc w:val="left"/>
        <w:rPr>
          <w:rFonts w:ascii="Times New Roman" w:hAnsi="Times New Roman" w:eastAsia="Times New Roman" w:cs="Times New Roman"/>
          <w:b w:val="false"/>
          <w:bCs w:val="false"/>
          <w:sz w:val="24"/>
          <w:szCs w:val="24"/>
          <w:lang w:val="en-US"/>
        </w:rPr>
      </w:pPr>
      <w:r>
        <w:rPr>
          <w:rFonts w:eastAsia="Times New Roman" w:cs="Times New Roman"/>
          <w:b w:val="false"/>
          <w:bCs w:val="false"/>
          <w:sz w:val="24"/>
          <w:szCs w:val="24"/>
          <w:lang w:val="en-US"/>
        </w:rPr>
        <w:t>Description:</w:t>
      </w:r>
      <w:r>
        <w:rPr/>
        <w:br/>
      </w:r>
      <w:r>
        <w:rPr>
          <w:rFonts w:eastAsia="Times New Roman" w:cs="Times New Roman"/>
          <w:b w:val="false"/>
          <w:bCs w:val="false"/>
          <w:sz w:val="24"/>
          <w:szCs w:val="24"/>
          <w:lang w:val="en-US"/>
        </w:rPr>
        <w:t>The network is divided into two parts:</w:t>
      </w:r>
      <w:r>
        <w:rPr/>
        <w:br/>
      </w:r>
      <w:r>
        <w:rPr>
          <w:rFonts w:eastAsia="Times New Roman" w:cs="Times New Roman"/>
          <w:b w:val="false"/>
          <w:bCs w:val="false"/>
          <w:sz w:val="24"/>
          <w:szCs w:val="24"/>
          <w:lang w:val="en-US"/>
        </w:rPr>
        <w:t xml:space="preserve">Public </w:t>
      </w:r>
      <w:r>
        <w:rPr/>
        <w:tab/>
      </w:r>
      <w:r>
        <w:rPr>
          <w:rFonts w:eastAsia="Times New Roman" w:cs="Times New Roman"/>
          <w:b w:val="false"/>
          <w:bCs w:val="false"/>
          <w:sz w:val="24"/>
          <w:szCs w:val="24"/>
          <w:lang w:val="en-US"/>
        </w:rPr>
        <w:t>subnet: Used for resources that need internet access</w:t>
      </w:r>
      <w:r>
        <w:rPr/>
        <w:br/>
      </w:r>
      <w:r>
        <w:rPr>
          <w:rFonts w:eastAsia="Times New Roman" w:cs="Times New Roman"/>
          <w:b w:val="false"/>
          <w:bCs w:val="false"/>
          <w:sz w:val="24"/>
          <w:szCs w:val="24"/>
          <w:lang w:val="en-US"/>
        </w:rPr>
        <w:t>Private subnet: Used for secure internal resources</w:t>
      </w:r>
      <w:r>
        <w:rPr/>
        <w:br/>
      </w:r>
      <w:r>
        <w:rPr>
          <w:rFonts w:eastAsia="Times New Roman" w:cs="Times New Roman"/>
          <w:b w:val="false"/>
          <w:bCs w:val="false"/>
          <w:sz w:val="24"/>
          <w:szCs w:val="24"/>
          <w:lang w:val="en-US"/>
        </w:rPr>
        <w:t>This separation improves security and follows best practices in cloud design.</w:t>
      </w:r>
    </w:p>
    <w:p>
      <w:pPr>
        <w:pStyle w:val="Heading2"/>
        <w:spacing w:lineRule="auto" w:line="276" w:beforeAutospacing="0" w:before="0" w:afterAutospacing="0" w:after="144"/>
        <w:rPr>
          <w:rFonts w:ascii="Times New Roman" w:hAnsi="Times New Roman" w:eastAsia="Times New Roman" w:cs="Times New Roman"/>
          <w:b w:val="false"/>
          <w:bCs w:val="false"/>
          <w:i w:val="false"/>
          <w:i w:val="false"/>
          <w:iCs w:val="false"/>
          <w:sz w:val="24"/>
          <w:szCs w:val="24"/>
        </w:rPr>
      </w:pPr>
      <w:r>
        <w:rPr>
          <w:rFonts w:eastAsia="Times New Roman" w:cs="Times New Roman" w:ascii="Times New Roman" w:hAnsi="Times New Roman"/>
          <w:b/>
          <w:bCs/>
          <w:i w:val="false"/>
          <w:iCs w:val="false"/>
          <w:color w:themeColor="text1" w:val="000000"/>
          <w:sz w:val="24"/>
          <w:szCs w:val="24"/>
          <w:lang w:val="en-US"/>
        </w:rPr>
        <w:t>Step 4: Create a CF template, run the resulting CF stack</w:t>
      </w:r>
      <w:r>
        <w:rPr/>
        <w:br/>
      </w:r>
      <w:r>
        <w:rPr/>
        <w:drawing>
          <wp:inline distT="0" distB="0" distL="0" distR="0">
            <wp:extent cx="5943600" cy="29432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943225"/>
                    </a:xfrm>
                    <a:prstGeom prst="rect">
                      <a:avLst/>
                    </a:prstGeom>
                  </pic:spPr>
                </pic:pic>
              </a:graphicData>
            </a:graphic>
          </wp:inline>
        </w:drawing>
      </w:r>
      <w:r>
        <w:rPr>
          <w:rFonts w:eastAsia="Times New Roman" w:cs="Times New Roman" w:ascii="Times New Roman" w:hAnsi="Times New Roman"/>
          <w:b w:val="false"/>
          <w:bCs w:val="false"/>
          <w:i w:val="false"/>
          <w:iCs w:val="false"/>
          <w:sz w:val="24"/>
          <w:szCs w:val="24"/>
        </w:rPr>
        <w:t>This image shows the CloudFormation stack screen, where the stack named as my635Stack has been created successfully. The stack status shows that AWS has read the template and created all the resources automatically. This means the designed infrastructure was converted into a CloudFormation template and deployed using AWS automation. It also shows the declarative approach, where you define what you want, and AWS handles how to create it.</w:t>
      </w:r>
    </w:p>
    <w:p>
      <w:pPr>
        <w:pStyle w:val="Heading2"/>
        <w:suppressLineNumbers w:val="0"/>
        <w:bidi w:val="0"/>
        <w:spacing w:lineRule="auto" w:line="259" w:beforeAutospacing="0" w:before="0" w:afterAutospacing="0" w:after="144"/>
        <w:ind w:left="0" w:right="0"/>
        <w:jc w:val="left"/>
        <w:rPr>
          <w:rFonts w:ascii="Times New Roman" w:hAnsi="Times New Roman" w:eastAsia="Times New Roman" w:cs="Times New Roman"/>
          <w:b w:val="false"/>
          <w:bCs w:val="false"/>
          <w:i w:val="false"/>
          <w:i w:val="false"/>
          <w:iCs w:val="false"/>
          <w:sz w:val="24"/>
          <w:szCs w:val="24"/>
          <w:lang w:val="en-US"/>
        </w:rPr>
      </w:pPr>
      <w:r>
        <w:rPr>
          <w:rFonts w:eastAsia="Times New Roman" w:cs="Times New Roman" w:ascii="Times New Roman" w:hAnsi="Times New Roman"/>
          <w:b/>
          <w:bCs/>
          <w:i w:val="false"/>
          <w:iCs w:val="false"/>
          <w:color w:themeColor="text1" w:val="000000"/>
          <w:sz w:val="24"/>
          <w:szCs w:val="24"/>
          <w:lang w:val="en-US"/>
        </w:rPr>
        <w:t>Step 5: Verify that VPC and subnets were provisioned</w:t>
      </w:r>
      <w:r>
        <w:rPr/>
        <w:br/>
        <w:br/>
      </w:r>
      <w:r>
        <w:rPr/>
        <w:drawing>
          <wp:inline distT="0" distB="0" distL="0" distR="0">
            <wp:extent cx="5943600" cy="30480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3048000"/>
                    </a:xfrm>
                    <a:prstGeom prst="rect">
                      <a:avLst/>
                    </a:prstGeom>
                  </pic:spPr>
                </pic:pic>
              </a:graphicData>
            </a:graphic>
          </wp:inline>
        </w:drawing>
      </w:r>
      <w:r>
        <w:rPr/>
        <w:br/>
        <w:br/>
      </w:r>
      <w:r>
        <w:rPr/>
        <w:drawing>
          <wp:inline distT="0" distB="0" distL="0" distR="0">
            <wp:extent cx="5943600" cy="30956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3095625"/>
                    </a:xfrm>
                    <a:prstGeom prst="rect">
                      <a:avLst/>
                    </a:prstGeom>
                  </pic:spPr>
                </pic:pic>
              </a:graphicData>
            </a:graphic>
          </wp:inline>
        </w:drawing>
      </w:r>
      <w:r>
        <w:rPr/>
        <w:br/>
      </w:r>
      <w:r>
        <w:rPr>
          <w:rFonts w:eastAsia="Times New Roman" w:cs="Times New Roman" w:ascii="Times New Roman" w:hAnsi="Times New Roman"/>
          <w:b w:val="false"/>
          <w:bCs w:val="false"/>
          <w:i w:val="false"/>
          <w:iCs w:val="false"/>
          <w:sz w:val="24"/>
          <w:szCs w:val="24"/>
          <w:lang w:val="en-US"/>
        </w:rPr>
        <w:t>Above images show the AWS VPC Dashboard, listing the newly created myVPC along with its assigned VPC ID.</w:t>
      </w:r>
    </w:p>
    <w:p>
      <w:pPr>
        <w:pStyle w:val="Normal"/>
        <w:spacing w:lineRule="auto" w:line="259" w:beforeAutospacing="0" w:before="240" w:afterAutospacing="0" w:after="144"/>
        <w:rPr>
          <w:rFonts w:ascii="Times New Roman" w:hAnsi="Times New Roman" w:eastAsia="Times New Roman" w:cs="Times New Roman"/>
          <w:b w:val="false"/>
          <w:bCs w:val="false"/>
          <w:i w:val="false"/>
          <w:i w:val="false"/>
          <w:iCs w:val="false"/>
          <w:sz w:val="24"/>
          <w:szCs w:val="24"/>
          <w:lang w:val="en-US"/>
        </w:rPr>
      </w:pPr>
      <w:r>
        <w:rPr>
          <w:rFonts w:eastAsia="Times New Roman" w:cs="Times New Roman"/>
          <w:b w:val="false"/>
          <w:bCs w:val="false"/>
          <w:i w:val="false"/>
          <w:iCs w:val="false"/>
          <w:sz w:val="24"/>
          <w:szCs w:val="24"/>
          <w:lang w:val="en-US"/>
        </w:rPr>
        <w:t>This verification step confirms that the VPC exists within the AWS environment and was correctly provisioned as defined in the CloudFormation stack.</w:t>
      </w:r>
      <w:r>
        <w:rPr/>
        <w:br/>
      </w:r>
    </w:p>
    <w:p>
      <w:pPr>
        <w:pStyle w:val="Normal"/>
        <w:spacing w:lineRule="auto" w:line="240" w:beforeAutospacing="0" w:before="0" w:afterAutospacing="0" w:after="0"/>
        <w:rPr/>
      </w:pPr>
      <w:r>
        <w:rPr>
          <w:rFonts w:eastAsia="Times New Roman" w:cs="Times New Roman"/>
          <w:b/>
          <w:bCs/>
          <w:sz w:val="24"/>
          <w:szCs w:val="24"/>
          <w:lang w:val="en-US"/>
        </w:rPr>
        <w:t xml:space="preserve">Lessons Learned: </w:t>
      </w:r>
      <w:r>
        <w:rPr>
          <w:rFonts w:eastAsia="Times New Roman" w:cs="Times New Roman"/>
          <w:sz w:val="24"/>
          <w:szCs w:val="24"/>
          <w:lang w:val="en-US"/>
        </w:rPr>
        <w:t>This lab provides practical insight into the power and advantages of using a declarative approach in cloud infrastructure provisioning. Instead of manually executing step-by-step configurations, the process focused on defining the desired end state of the infrastructure. AWS CloudFormation then automatically determined and executed the necessary steps to achieve that state. This approach significantly reduces complexity and minimizes the risk of human error.</w:t>
      </w:r>
    </w:p>
    <w:p>
      <w:pPr>
        <w:pStyle w:val="Normal"/>
        <w:spacing w:lineRule="auto" w:line="276" w:beforeAutospacing="0" w:before="240" w:afterAutospacing="0" w:after="144"/>
        <w:rPr/>
      </w:pPr>
      <w:r>
        <w:rPr>
          <w:rFonts w:eastAsia="Times New Roman" w:cs="Times New Roman"/>
          <w:sz w:val="24"/>
          <w:szCs w:val="24"/>
          <w:lang w:val="en-US"/>
        </w:rPr>
        <w:t>Another importance point is Infrastructure as Code in modern cloud environments. By representing infrastructure in a template, deployments become repeatable, and version controlled. This makes it simple to manage changes, replicate environments, and maintain reliability across deployments.</w:t>
      </w:r>
    </w:p>
    <w:p>
      <w:pPr>
        <w:pStyle w:val="Normal"/>
        <w:spacing w:lineRule="auto" w:line="276" w:beforeAutospacing="0" w:before="240" w:afterAutospacing="0" w:after="144"/>
        <w:rPr/>
      </w:pPr>
      <w:r>
        <w:rPr>
          <w:rFonts w:eastAsia="Times New Roman" w:cs="Times New Roman"/>
          <w:sz w:val="24"/>
          <w:szCs w:val="24"/>
          <w:lang w:val="en-US"/>
        </w:rPr>
        <w:t>The use of the Infrastructure Composer also defined how visual tools can simplify the design process. It helped bridge the gap between conceptual architecture and implementation by allowing resources like VPCs and subnets to be modeled clearly before deployment.</w:t>
      </w:r>
    </w:p>
    <w:p>
      <w:pPr>
        <w:pStyle w:val="Normal"/>
        <w:spacing w:lineRule="auto" w:line="276" w:beforeAutospacing="0" w:before="240" w:afterAutospacing="0" w:after="144"/>
        <w:rPr/>
      </w:pPr>
      <w:r>
        <w:rPr>
          <w:rFonts w:eastAsia="Times New Roman" w:cs="Times New Roman"/>
          <w:sz w:val="24"/>
          <w:szCs w:val="24"/>
          <w:lang w:val="en-US"/>
        </w:rPr>
        <w:t>Additionally, the lab reinforced best practices in network design, such as isolating resources using VPCs and separating workloads into public and private subnets. This improves both security and scalability in cloud environments.</w:t>
      </w:r>
    </w:p>
    <w:p>
      <w:pPr>
        <w:pStyle w:val="Heading3"/>
        <w:spacing w:lineRule="auto" w:line="259" w:beforeAutospacing="0" w:before="144" w:afterAutospacing="0" w:after="115"/>
        <w:rPr>
          <w:rFonts w:ascii="Times New Roman" w:hAnsi="Times New Roman" w:eastAsia="Times New Roman" w:cs="Times New Roman"/>
          <w:b w:val="false"/>
          <w:bCs w:val="false"/>
          <w:sz w:val="24"/>
          <w:szCs w:val="24"/>
          <w:lang w:val="en-US"/>
        </w:rPr>
      </w:pPr>
      <w:r>
        <w:rPr>
          <w:rFonts w:eastAsia="Liberation Serif" w:cs="Liberation Serif" w:ascii="Liberation Serif" w:hAnsi="Liberation Serif"/>
          <w:b/>
          <w:bCs/>
          <w:sz w:val="28"/>
          <w:szCs w:val="28"/>
          <w:lang w:val="en-US"/>
        </w:rPr>
        <w:t>Summary of Achievements:</w:t>
      </w:r>
      <w:r>
        <w:rPr/>
        <w:br/>
      </w:r>
      <w:r>
        <w:rPr>
          <w:rFonts w:eastAsia="Times New Roman" w:cs="Times New Roman" w:ascii="Times New Roman" w:hAnsi="Times New Roman"/>
          <w:b w:val="false"/>
          <w:bCs w:val="false"/>
          <w:sz w:val="24"/>
          <w:szCs w:val="24"/>
          <w:lang w:val="en-US"/>
        </w:rPr>
        <w:t>In this assignment, a complete cloud network infrastructure was successfully designed and deployed using AWS CloudFormation and Infrastructure Composer. The desired architecture--including a VPC, public subnet, and private subnet was defined declaratively, allowing AWS to automatically provision all required resources.</w:t>
      </w:r>
    </w:p>
    <w:p>
      <w:pPr>
        <w:pStyle w:val="Normal"/>
        <w:spacing w:lineRule="auto" w:line="276" w:beforeAutospacing="0" w:before="240" w:afterAutospacing="0" w:after="144"/>
        <w:rPr>
          <w:rFonts w:ascii="Times New Roman" w:hAnsi="Times New Roman" w:eastAsia="Times New Roman" w:cs="Times New Roman"/>
          <w:b w:val="false"/>
          <w:bCs w:val="false"/>
          <w:sz w:val="24"/>
          <w:szCs w:val="24"/>
          <w:lang w:val="en-US"/>
        </w:rPr>
      </w:pPr>
      <w:r>
        <w:rPr>
          <w:rFonts w:eastAsia="Times New Roman" w:cs="Times New Roman"/>
          <w:b w:val="false"/>
          <w:bCs w:val="false"/>
          <w:sz w:val="24"/>
          <w:szCs w:val="24"/>
          <w:lang w:val="en-US"/>
        </w:rPr>
        <w:t>The CloudFormation stack was created and executed successfully, confirming that the infrastructure definition was valid and functional. Verification through the AWS VPC Dashboard ensured that all components were provisioned correctly and aligned with the intended design.</w:t>
      </w:r>
    </w:p>
    <w:p>
      <w:pPr>
        <w:pStyle w:val="Normal"/>
        <w:spacing w:lineRule="auto" w:line="276" w:beforeAutospacing="0" w:before="240" w:afterAutospacing="0" w:after="144"/>
        <w:rPr>
          <w:rFonts w:ascii="Times New Roman" w:hAnsi="Times New Roman" w:eastAsia="Times New Roman" w:cs="Times New Roman"/>
          <w:b w:val="false"/>
          <w:bCs w:val="false"/>
          <w:sz w:val="24"/>
          <w:szCs w:val="24"/>
          <w:lang w:val="en-US"/>
        </w:rPr>
      </w:pPr>
      <w:r>
        <w:rPr>
          <w:rFonts w:eastAsia="Times New Roman" w:cs="Times New Roman"/>
          <w:b w:val="false"/>
          <w:bCs w:val="false"/>
          <w:sz w:val="24"/>
          <w:szCs w:val="24"/>
          <w:lang w:val="en-US"/>
        </w:rPr>
        <w:t>Overall, this hands-on-lab demonstrates the effective use of a declarative Infrastructure as Code approach to achieve automated, consistent, and scalable cloud infrastructure deployment.</w:t>
      </w:r>
    </w:p>
    <w:p>
      <w:pPr>
        <w:pStyle w:val="Normal"/>
        <w:spacing w:lineRule="auto" w:line="276" w:beforeAutospacing="0" w:before="240" w:afterAutospacing="0" w:after="144"/>
        <w:rPr>
          <w:rFonts w:ascii="Times New Roman" w:hAnsi="Times New Roman" w:eastAsia="Times New Roman" w:cs="Times New Roman"/>
          <w:b w:val="false"/>
          <w:bCs w:val="false"/>
          <w:sz w:val="24"/>
          <w:szCs w:val="24"/>
          <w:lang w:val="en-US"/>
        </w:rPr>
      </w:pPr>
      <w:r>
        <w:rPr/>
        <w:br/>
      </w:r>
      <w:r>
        <w:rPr>
          <w:rFonts w:eastAsia="Times New Roman" w:cs="Times New Roman"/>
          <w:b/>
          <w:bCs/>
          <w:i w:val="false"/>
          <w:iCs w:val="false"/>
          <w:color w:themeColor="text1" w:val="000000"/>
          <w:sz w:val="24"/>
          <w:szCs w:val="24"/>
          <w:lang w:val="en-US"/>
        </w:rPr>
        <w:t>Conclusion:</w:t>
      </w:r>
      <w:r>
        <w:rPr/>
        <w:br/>
      </w:r>
      <w:r>
        <w:rPr>
          <w:rFonts w:eastAsia="Times New Roman" w:cs="Times New Roman"/>
          <w:b w:val="false"/>
          <w:bCs w:val="false"/>
          <w:i w:val="false"/>
          <w:iCs w:val="false"/>
          <w:color w:themeColor="text1" w:val="000000"/>
          <w:sz w:val="24"/>
          <w:szCs w:val="24"/>
          <w:lang w:val="en-US"/>
        </w:rPr>
        <w:t>This assignment demonstrates how AWS CloudFormation and Infrastructure Composer can be used to design and deploy cloud infrastructure efficiently. By using Infrastructure as Code, the process becomes automated, repeatable, and less error prone. The use of VPCs and subnets ensures a secure and well-structured network architecture.</w:t>
      </w:r>
    </w:p>
    <w:p>
      <w:pPr>
        <w:pStyle w:val="Normal"/>
        <w:rPr/>
      </w:pPr>
      <w:r>
        <w:rPr/>
      </w:r>
    </w:p>
    <w:p>
      <w:pPr>
        <w:pStyle w:val="Normal"/>
        <w:rPr>
          <w:rFonts w:ascii="Times New Roman" w:hAnsi="Times New Roman" w:eastAsia="Times New Roman" w:cs="Times New Roman"/>
          <w:lang w:val="en-US"/>
        </w:rPr>
      </w:pPr>
      <w:r>
        <w:rPr>
          <w:rFonts w:eastAsia="Times New Roman" w:cs="Times New Roman"/>
          <w:lang w:val="en-US"/>
        </w:rPr>
      </w:r>
    </w:p>
    <w:p>
      <w:pPr>
        <w:pStyle w:val="Normal"/>
        <w:rPr>
          <w:rFonts w:ascii="Times New Roman" w:hAnsi="Times New Roman" w:eastAsia="Times New Roman" w:cs="Times New Roman"/>
          <w:lang w:val="en-US"/>
        </w:rPr>
      </w:pPr>
      <w:r>
        <w:rPr>
          <w:rFonts w:eastAsia="Times New Roman" w:cs="Times New Roman"/>
          <w:lang w:val="en-US"/>
        </w:rPr>
      </w:r>
    </w:p>
    <w:p>
      <w:pPr>
        <w:pStyle w:val="Normal"/>
        <w:spacing w:beforeAutospacing="0" w:before="0" w:afterAutospacing="0" w:after="240"/>
        <w:rPr>
          <w:rFonts w:ascii="Times New Roman" w:hAnsi="Times New Roman" w:eastAsia="Times New Roman" w:cs="Times New Roman"/>
          <w:b/>
          <w:bCs/>
          <w:color w:themeColor="text1" w:val="000000"/>
          <w:sz w:val="24"/>
          <w:szCs w:val="24"/>
          <w:lang w:val="en-US"/>
        </w:rPr>
      </w:pPr>
      <w:r>
        <w:rPr>
          <w:rFonts w:eastAsia="Times New Roman" w:cs="Times New Roman"/>
          <w:b/>
          <w:bCs/>
          <w:color w:themeColor="text1" w:val="000000"/>
          <w:sz w:val="24"/>
          <w:szCs w:val="24"/>
          <w:lang w:val="en-US"/>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suppressAutoHyphens w:val="true"/>
            <w:bidi w:val="0"/>
            <w:ind w:left="-115"/>
            <w:jc w:val="left"/>
            <w:rPr/>
          </w:pPr>
          <w:r>
            <w:rPr/>
          </w:r>
        </w:p>
      </w:tc>
      <w:tc>
        <w:tcPr>
          <w:tcW w:w="3120" w:type="dxa"/>
          <w:tcBorders/>
        </w:tcPr>
        <w:p>
          <w:pPr>
            <w:pStyle w:val="Header"/>
            <w:suppressAutoHyphens w:val="true"/>
            <w:bidi w:val="0"/>
            <w:jc w:val="center"/>
            <w:rPr/>
          </w:pPr>
          <w:r>
            <w:rPr/>
            <w:fldChar w:fldCharType="begin"/>
          </w:r>
          <w:r>
            <w:rPr/>
            <w:instrText xml:space="preserve"> PAGE </w:instrText>
          </w:r>
          <w:r>
            <w:rPr/>
            <w:fldChar w:fldCharType="separate"/>
          </w:r>
          <w:r>
            <w:rPr/>
            <w:t>7</w:t>
          </w:r>
          <w:r>
            <w:rPr/>
            <w:fldChar w:fldCharType="end"/>
          </w:r>
        </w:p>
      </w:tc>
      <w:tc>
        <w:tcPr>
          <w:tcW w:w="3120" w:type="dxa"/>
          <w:tcBorders/>
        </w:tcPr>
        <w:p>
          <w:pPr>
            <w:pStyle w:val="Header"/>
            <w:suppressAutoHyphens w:val="true"/>
            <w:bidi w:val="0"/>
            <w:ind w:right="-115"/>
            <w:jc w:val="right"/>
            <w:rPr/>
          </w:pPr>
          <w:r>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suppressAutoHyphens w:val="true"/>
            <w:bidi w:val="0"/>
            <w:ind w:left="-115"/>
            <w:jc w:val="left"/>
            <w:rPr/>
          </w:pPr>
          <w:r>
            <w:rPr/>
          </w:r>
        </w:p>
      </w:tc>
      <w:tc>
        <w:tcPr>
          <w:tcW w:w="3120" w:type="dxa"/>
          <w:tcBorders/>
        </w:tcPr>
        <w:p>
          <w:pPr>
            <w:pStyle w:val="Header"/>
            <w:suppressAutoHyphens w:val="true"/>
            <w:bidi w:val="0"/>
            <w:jc w:val="center"/>
            <w:rPr/>
          </w:pPr>
          <w:r>
            <w:rPr/>
            <w:fldChar w:fldCharType="begin"/>
          </w:r>
          <w:r>
            <w:rPr/>
            <w:instrText xml:space="preserve"> PAGE </w:instrText>
          </w:r>
          <w:r>
            <w:rPr/>
            <w:fldChar w:fldCharType="separate"/>
          </w:r>
          <w:r>
            <w:rPr/>
            <w:t>7</w:t>
          </w:r>
          <w:r>
            <w:rPr/>
            <w:fldChar w:fldCharType="end"/>
          </w:r>
        </w:p>
      </w:tc>
      <w:tc>
        <w:tcPr>
          <w:tcW w:w="3120" w:type="dxa"/>
          <w:tcBorders/>
        </w:tcPr>
        <w:p>
          <w:pPr>
            <w:pStyle w:val="Header"/>
            <w:suppressAutoHyphens w:val="true"/>
            <w:bidi w:val="0"/>
            <w:ind w:right="-115"/>
            <w:jc w:val="right"/>
            <w:rPr/>
          </w:pPr>
          <w:r>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48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spacing w:lineRule="auto" w:line="480"/>
      <w:rPr>
        <w:color w:val="000000"/>
      </w:rPr>
    </w:pPr>
    <w:r>
      <w:rPr>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lineRule="auto" w:line="480"/>
      <w:ind w:hanging="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lineRule="auto" w:line="480"/>
      <w:ind w:hanging="0"/>
      <w:rPr>
        <w:color w:val="000000"/>
      </w:rPr>
    </w:pPr>
    <w:r>
      <w:rPr>
        <w:color w:val="000000"/>
      </w:rPr>
    </w:r>
  </w:p>
</w:hdr>
</file>

<file path=word/settings.xml><?xml version="1.0" encoding="utf-8"?>
<w:settings xmlns:w="http://schemas.openxmlformats.org/wordprocessingml/2006/main">
  <w:zoom w:percent="163"/>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ja-JP"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ja-JP" w:bidi="ar-SA"/>
    </w:rPr>
  </w:style>
  <w:style w:type="paragraph" w:styleId="Heading1">
    <w:name w:val="Heading 1"/>
    <w:basedOn w:val="Normal"/>
    <w:next w:val="Normal"/>
    <w:uiPriority w:val="9"/>
    <w:qFormat/>
    <w:pPr>
      <w:spacing w:before="0" w:after="167"/>
      <w:outlineLvl w:val="0"/>
    </w:pPr>
    <w:rPr>
      <w:rFonts w:ascii="Arial" w:hAnsi="Arial" w:eastAsia="Arial" w:cs="Arial"/>
      <w:b/>
      <w:sz w:val="27"/>
      <w:szCs w:val="27"/>
    </w:rPr>
  </w:style>
  <w:style w:type="paragraph" w:styleId="Heading2">
    <w:name w:val="Heading 2"/>
    <w:basedOn w:val="Normal"/>
    <w:next w:val="Normal"/>
    <w:uiPriority w:val="9"/>
    <w:semiHidden/>
    <w:unhideWhenUsed/>
    <w:qFormat/>
    <w:pPr>
      <w:keepNext w:val="true"/>
      <w:spacing w:before="240" w:after="60"/>
      <w:outlineLvl w:val="1"/>
    </w:pPr>
    <w:rPr>
      <w:rFonts w:ascii="Arial" w:hAnsi="Arial" w:eastAsia="Arial" w:cs="Arial"/>
      <w:b/>
      <w:i/>
      <w:sz w:val="28"/>
      <w:szCs w:val="28"/>
    </w:rPr>
  </w:style>
  <w:style w:type="paragraph" w:styleId="Heading3">
    <w:name w:val="Heading 3"/>
    <w:basedOn w:val="Normal"/>
    <w:next w:val="Normal"/>
    <w:uiPriority w:val="9"/>
    <w:semiHidden/>
    <w:unhideWhenUsed/>
    <w:qFormat/>
    <w:pPr>
      <w:keepNext w:val="true"/>
      <w:spacing w:before="240" w:after="60"/>
      <w:outlineLvl w:val="2"/>
    </w:pPr>
    <w:rPr>
      <w:rFonts w:ascii="Arial" w:hAnsi="Arial" w:eastAsia="Arial" w:cs="Arial"/>
      <w:b/>
      <w:sz w:val="26"/>
      <w:szCs w:val="26"/>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SectionTitle" w:customStyle="1">
    <w:name w:val="Section Title"/>
    <w:basedOn w:val="Normal"/>
    <w:next w:val="Normal"/>
    <w:uiPriority w:val="15"/>
    <w:qFormat/>
    <w:rsid w:val="22866764"/>
    <w:pPr>
      <w:pageBreakBefore/>
      <w:ind w:hanging="0"/>
      <w:jc w:val="center"/>
      <w:outlineLvl w:val="0"/>
    </w:pPr>
    <w:rPr>
      <w:rFonts w:ascii="Calibri" w:hAnsi="Calibri" w:eastAsia="" w:cs="" w:asciiTheme="majorAscii" w:cstheme="majorBidi" w:eastAsiaTheme="majorEastAsia" w:hAnsiTheme="majorAscii"/>
      <w:b/>
      <w:bCs/>
      <w:sz w:val="22"/>
      <w:szCs w:val="22"/>
    </w:rPr>
  </w:style>
  <w:style w:type="paragraph" w:styleId="ListParagraph">
    <w:name w:val="List Paragraph"/>
    <w:basedOn w:val="Normal"/>
    <w:uiPriority w:val="34"/>
    <w:qFormat/>
    <w:rsid w:val="22866764"/>
    <w:pPr>
      <w:spacing w:before="0" w:after="0"/>
      <w:ind w:left="720"/>
      <w:contextualSpacing/>
    </w:pPr>
    <w:rPr/>
  </w:style>
  <w:style w:type="paragraph" w:styleId="Footer">
    <w:name w:val="Footer"/>
    <w:basedOn w:val="Normal"/>
    <w:uiPriority w:val="99"/>
    <w:unhideWhenUsed/>
    <w:rsid w:val="66754ce1"/>
    <w:pPr>
      <w:tabs>
        <w:tab w:val="clear" w:pos="720"/>
        <w:tab w:val="center" w:pos="4680" w:leader="none"/>
        <w:tab w:val="right" w:pos="9360" w:leader="none"/>
      </w:tabs>
      <w:spacing w:lineRule="auto" w:line="240"/>
    </w:pPr>
    <w:rPr/>
  </w:style>
  <w:style w:type="paragraph" w:styleId="TOC1">
    <w:name w:val="TOC 1"/>
    <w:basedOn w:val="Normal"/>
    <w:next w:val="Normal"/>
    <w:uiPriority w:val="39"/>
    <w:unhideWhenUsed/>
    <w:rsid w:val="69c28adb"/>
    <w:pPr>
      <w:spacing w:before="0" w:after="100"/>
    </w:pPr>
    <w:rPr/>
  </w:style>
  <w:style w:type="paragraph" w:styleId="TOC2">
    <w:name w:val="TOC 2"/>
    <w:basedOn w:val="Normal"/>
    <w:next w:val="Normal"/>
    <w:uiPriority w:val="39"/>
    <w:unhideWhenUsed/>
    <w:rsid w:val="69c28adb"/>
    <w:pPr>
      <w:spacing w:before="0" w:after="100"/>
      <w:ind w:left="220"/>
    </w:pPr>
    <w:rPr/>
  </w:style>
  <w:style w:type="paragraph" w:styleId="NoSpacing">
    <w:name w:val="No Spacing"/>
    <w:uiPriority w:val="1"/>
    <w:qFormat/>
    <w:rsid w:val="6c8723fc"/>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en-US" w:eastAsia="ja-JP"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7</Pages>
  <Words>778</Words>
  <Characters>4763</Characters>
  <CharactersWithSpaces>5542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2019-12-19T19:38:00Z</dcterms:created>
  <dc:creator/>
  <dc:description/>
  <dc:language>en-US</dc:language>
  <cp:lastModifiedBy/>
  <dcterms:modified xsi:type="dcterms:W3CDTF">2026-04-14T17:51:08Z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