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BC74C" w14:textId="77777777" w:rsidR="0088519C" w:rsidRDefault="00000000">
      <w:pPr>
        <w:spacing w:after="0" w:line="259" w:lineRule="auto"/>
        <w:ind w:left="9" w:right="0"/>
      </w:pPr>
      <w:r>
        <w:rPr>
          <w:b/>
          <w:sz w:val="52"/>
        </w:rPr>
        <w:t xml:space="preserve">Toy Craft Tales: Tableau's Vision into </w:t>
      </w:r>
      <w:r>
        <w:t xml:space="preserve"> </w:t>
      </w:r>
    </w:p>
    <w:p w14:paraId="2E5989F3" w14:textId="77777777" w:rsidR="0088519C" w:rsidRDefault="00000000">
      <w:pPr>
        <w:spacing w:after="0" w:line="259" w:lineRule="auto"/>
        <w:ind w:left="9" w:right="0"/>
      </w:pPr>
      <w:r>
        <w:rPr>
          <w:b/>
          <w:sz w:val="52"/>
        </w:rPr>
        <w:t>Toy Manufacturer Data</w:t>
      </w:r>
      <w:r>
        <w:t xml:space="preserve"> </w:t>
      </w:r>
      <w:r>
        <w:rPr>
          <w:sz w:val="34"/>
          <w:vertAlign w:val="subscript"/>
        </w:rPr>
        <w:t xml:space="preserve">  </w:t>
      </w:r>
    </w:p>
    <w:p w14:paraId="3C0DF2DD" w14:textId="77777777" w:rsidR="0088519C" w:rsidRDefault="00000000" w:rsidP="00A35DEC">
      <w:pPr>
        <w:spacing w:after="0" w:line="259" w:lineRule="auto"/>
        <w:ind w:left="0" w:right="1694" w:firstLine="0"/>
      </w:pPr>
      <w:r>
        <w:rPr>
          <w:rFonts w:ascii="Calibri" w:eastAsia="Calibri" w:hAnsi="Calibri" w:cs="Calibri"/>
          <w:noProof/>
        </w:rPr>
        <mc:AlternateContent>
          <mc:Choice Requires="wpg">
            <w:drawing>
              <wp:inline distT="0" distB="0" distL="0" distR="0" wp14:anchorId="47268789" wp14:editId="2C2A7BF8">
                <wp:extent cx="5415915" cy="43815"/>
                <wp:effectExtent l="0" t="0" r="0" b="0"/>
                <wp:docPr id="4834" name="Group 4834"/>
                <wp:cNvGraphicFramePr/>
                <a:graphic xmlns:a="http://schemas.openxmlformats.org/drawingml/2006/main">
                  <a:graphicData uri="http://schemas.microsoft.com/office/word/2010/wordprocessingGroup">
                    <wpg:wgp>
                      <wpg:cNvGrpSpPr/>
                      <wpg:grpSpPr>
                        <a:xfrm>
                          <a:off x="0" y="0"/>
                          <a:ext cx="5415915" cy="43815"/>
                          <a:chOff x="0" y="0"/>
                          <a:chExt cx="5415915" cy="43815"/>
                        </a:xfrm>
                      </wpg:grpSpPr>
                      <wps:wsp>
                        <wps:cNvPr id="5915" name="Shape 5915"/>
                        <wps:cNvSpPr/>
                        <wps:spPr>
                          <a:xfrm>
                            <a:off x="0" y="0"/>
                            <a:ext cx="5415915" cy="43815"/>
                          </a:xfrm>
                          <a:custGeom>
                            <a:avLst/>
                            <a:gdLst/>
                            <a:ahLst/>
                            <a:cxnLst/>
                            <a:rect l="0" t="0" r="0" b="0"/>
                            <a:pathLst>
                              <a:path w="5415915" h="43815">
                                <a:moveTo>
                                  <a:pt x="0" y="0"/>
                                </a:moveTo>
                                <a:lnTo>
                                  <a:pt x="5415915" y="0"/>
                                </a:lnTo>
                                <a:lnTo>
                                  <a:pt x="5415915" y="43815"/>
                                </a:lnTo>
                                <a:lnTo>
                                  <a:pt x="0" y="43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834" style="width:426.45pt;height:3.45001pt;mso-position-horizontal-relative:char;mso-position-vertical-relative:line" coordsize="54159,438">
                <v:shape id="Shape 5916" style="position:absolute;width:54159;height:438;left:0;top:0;" coordsize="5415915,43815" path="m0,0l5415915,0l5415915,43815l0,43815l0,0">
                  <v:stroke weight="0pt" endcap="flat" joinstyle="miter" miterlimit="10" on="false" color="#000000" opacity="0"/>
                  <v:fill on="true" color="#4f81bd"/>
                </v:shape>
              </v:group>
            </w:pict>
          </mc:Fallback>
        </mc:AlternateContent>
      </w:r>
      <w:r>
        <w:rPr>
          <w:b/>
          <w:sz w:val="52"/>
        </w:rPr>
        <w:t xml:space="preserve"> </w:t>
      </w:r>
      <w:r>
        <w:t xml:space="preserve"> </w:t>
      </w:r>
      <w:r>
        <w:rPr>
          <w:sz w:val="34"/>
          <w:vertAlign w:val="subscript"/>
        </w:rPr>
        <w:t xml:space="preserve"> </w:t>
      </w:r>
      <w:r>
        <w:t xml:space="preserve"> </w:t>
      </w:r>
    </w:p>
    <w:p w14:paraId="7E2ADBFA" w14:textId="77777777" w:rsidR="0088519C" w:rsidRDefault="00000000">
      <w:pPr>
        <w:spacing w:after="502" w:line="259" w:lineRule="auto"/>
        <w:ind w:left="43" w:right="0" w:firstLine="0"/>
      </w:pPr>
      <w:r>
        <w:rPr>
          <w:rFonts w:ascii="Calibri" w:eastAsia="Calibri" w:hAnsi="Calibri" w:cs="Calibri"/>
          <w:b/>
          <w:color w:val="365F91"/>
          <w:sz w:val="28"/>
        </w:rPr>
        <w:t xml:space="preserve">Title: </w:t>
      </w:r>
      <w:r>
        <w:rPr>
          <w:rFonts w:ascii="Calibri" w:eastAsia="Calibri" w:hAnsi="Calibri" w:cs="Calibri"/>
          <w:b/>
          <w:color w:val="2F5597"/>
          <w:sz w:val="28"/>
        </w:rPr>
        <w:t>Toy Craft Tales: Tableau's Vision into Toy Manufacturer Data</w:t>
      </w:r>
      <w:r>
        <w:rPr>
          <w:rFonts w:ascii="Calibri" w:eastAsia="Calibri" w:hAnsi="Calibri" w:cs="Calibri"/>
          <w:color w:val="2F5597"/>
          <w:sz w:val="28"/>
        </w:rPr>
        <w:t xml:space="preserve"> </w:t>
      </w:r>
      <w:r>
        <w:t xml:space="preserve">   </w:t>
      </w:r>
    </w:p>
    <w:p w14:paraId="4D4601E7" w14:textId="77777777" w:rsidR="0088519C" w:rsidRDefault="00000000">
      <w:pPr>
        <w:pStyle w:val="Heading1"/>
        <w:ind w:left="261" w:hanging="276"/>
      </w:pPr>
      <w:r>
        <w:t xml:space="preserve">INTRODUCTION     </w:t>
      </w:r>
    </w:p>
    <w:p w14:paraId="11C3CCF8" w14:textId="77777777" w:rsidR="0088519C" w:rsidRDefault="00000000">
      <w:pPr>
        <w:pStyle w:val="Heading2"/>
        <w:ind w:left="419" w:hanging="391"/>
      </w:pPr>
      <w:r>
        <w:t xml:space="preserve">Project Overview     </w:t>
      </w:r>
    </w:p>
    <w:p w14:paraId="1F9AF59A" w14:textId="77777777" w:rsidR="0088519C" w:rsidRDefault="00000000">
      <w:pPr>
        <w:ind w:left="38" w:right="1889"/>
      </w:pPr>
      <w:r>
        <w:t>Toy Craft Tales: Tableau's Vision into Toy Manufacturer Data is a data visualization project that leverages Tableau to explore and analyse trends in the toy manufacturing industry. It focuses on uncovering insights related to market trends, seasonal sales patterns, consumer preferences, and regional product performance. Through interactive dashboards and stories, the project aims to guide strategic decisions and help manufacturers align production and marketing efforts with demand</w:t>
      </w:r>
      <w:r>
        <w:rPr>
          <w:rFonts w:ascii="Calibri" w:eastAsia="Calibri" w:hAnsi="Calibri" w:cs="Calibri"/>
          <w:b/>
        </w:rPr>
        <w:t>.</w:t>
      </w:r>
      <w:r>
        <w:rPr>
          <w:rFonts w:ascii="Calibri" w:eastAsia="Calibri" w:hAnsi="Calibri" w:cs="Calibri"/>
          <w:b/>
          <w:color w:val="4F81BD"/>
          <w:sz w:val="26"/>
        </w:rPr>
        <w:t xml:space="preserve"> </w:t>
      </w:r>
      <w:r>
        <w:t xml:space="preserve">   </w:t>
      </w:r>
    </w:p>
    <w:p w14:paraId="16CCCE91" w14:textId="77777777" w:rsidR="0088519C" w:rsidRDefault="00000000">
      <w:pPr>
        <w:pStyle w:val="Heading2"/>
        <w:ind w:left="419" w:hanging="391"/>
      </w:pPr>
      <w:r>
        <w:t xml:space="preserve">Purpose     </w:t>
      </w:r>
    </w:p>
    <w:p w14:paraId="4A1D5E4D" w14:textId="77777777" w:rsidR="0088519C" w:rsidRDefault="00000000">
      <w:pPr>
        <w:spacing w:after="570"/>
        <w:ind w:left="38" w:right="1889"/>
      </w:pPr>
      <w:r>
        <w:t xml:space="preserve">The purpose of this project is to analyse toy manufacturing data using Tableau to uncover market trends, consumer preferences, and regional sales patterns, enabling manufacturers to make informed, data-driven decisions.    </w:t>
      </w:r>
    </w:p>
    <w:p w14:paraId="63B790B4" w14:textId="77777777" w:rsidR="0088519C" w:rsidRDefault="00000000">
      <w:pPr>
        <w:spacing w:after="0" w:line="259" w:lineRule="auto"/>
        <w:ind w:left="38" w:right="0"/>
      </w:pPr>
      <w:r>
        <w:rPr>
          <w:rFonts w:ascii="Segoe UI Emoji" w:eastAsia="Segoe UI Emoji" w:hAnsi="Segoe UI Emoji" w:cs="Segoe UI Emoji"/>
          <w:color w:val="4F81BD"/>
          <w:sz w:val="26"/>
        </w:rPr>
        <w:t>👥</w:t>
      </w:r>
      <w:r>
        <w:rPr>
          <w:rFonts w:ascii="Calibri" w:eastAsia="Calibri" w:hAnsi="Calibri" w:cs="Calibri"/>
          <w:b/>
          <w:color w:val="4F81BD"/>
          <w:sz w:val="26"/>
        </w:rPr>
        <w:t xml:space="preserve"> Team Members:</w:t>
      </w:r>
      <w:r>
        <w:t xml:space="preserve">     </w:t>
      </w:r>
    </w:p>
    <w:p w14:paraId="14373657" w14:textId="77777777" w:rsidR="0088519C" w:rsidRDefault="00000000">
      <w:pPr>
        <w:ind w:left="38" w:right="1889"/>
      </w:pPr>
      <w:r>
        <w:rPr>
          <w:b/>
          <w:sz w:val="24"/>
        </w:rPr>
        <w:t>Team ID</w:t>
      </w:r>
      <w:r>
        <w:t xml:space="preserve">: LTVIP2025TMID51725    </w:t>
      </w:r>
    </w:p>
    <w:p w14:paraId="252C5F21" w14:textId="77777777" w:rsidR="0088519C" w:rsidRDefault="00000000">
      <w:pPr>
        <w:spacing w:after="52" w:line="259" w:lineRule="auto"/>
        <w:ind w:left="9" w:right="0"/>
      </w:pPr>
      <w:r>
        <w:rPr>
          <w:b/>
          <w:sz w:val="24"/>
        </w:rPr>
        <w:t>Team Size</w:t>
      </w:r>
      <w:r>
        <w:t xml:space="preserve">: 4    </w:t>
      </w:r>
    </w:p>
    <w:p w14:paraId="324A3F51" w14:textId="77777777" w:rsidR="0088519C" w:rsidRDefault="00000000">
      <w:pPr>
        <w:ind w:left="38" w:right="1889"/>
      </w:pPr>
      <w:r>
        <w:rPr>
          <w:b/>
          <w:sz w:val="24"/>
        </w:rPr>
        <w:t xml:space="preserve"> Team Leader</w:t>
      </w:r>
      <w:r>
        <w:t xml:space="preserve">: </w:t>
      </w:r>
      <w:proofErr w:type="spellStart"/>
      <w:r>
        <w:t>Chitiki</w:t>
      </w:r>
      <w:proofErr w:type="spellEnd"/>
      <w:r>
        <w:t xml:space="preserve"> Deepika Reddy    </w:t>
      </w:r>
    </w:p>
    <w:p w14:paraId="656BE775" w14:textId="77777777" w:rsidR="0088519C" w:rsidRDefault="00000000">
      <w:pPr>
        <w:ind w:left="38" w:right="1889"/>
      </w:pPr>
      <w:r>
        <w:t xml:space="preserve"> </w:t>
      </w:r>
      <w:r>
        <w:rPr>
          <w:b/>
          <w:sz w:val="24"/>
        </w:rPr>
        <w:t>Team member</w:t>
      </w:r>
      <w:r>
        <w:t xml:space="preserve">: D Gnaneswari    </w:t>
      </w:r>
    </w:p>
    <w:p w14:paraId="779B55F5" w14:textId="77777777" w:rsidR="0088519C" w:rsidRDefault="00000000">
      <w:pPr>
        <w:spacing w:after="117"/>
        <w:ind w:left="38" w:right="1889"/>
      </w:pPr>
      <w:r>
        <w:t xml:space="preserve"> </w:t>
      </w:r>
      <w:r>
        <w:rPr>
          <w:b/>
          <w:sz w:val="24"/>
        </w:rPr>
        <w:t>Team member</w:t>
      </w:r>
      <w:r>
        <w:t xml:space="preserve">: D Ajaykumar Reddy </w:t>
      </w:r>
      <w:r>
        <w:rPr>
          <w:b/>
          <w:sz w:val="24"/>
        </w:rPr>
        <w:t xml:space="preserve">   </w:t>
      </w:r>
    </w:p>
    <w:p w14:paraId="1D3D8BC5" w14:textId="77777777" w:rsidR="0088519C" w:rsidRDefault="00000000">
      <w:pPr>
        <w:spacing w:after="151"/>
        <w:ind w:left="38" w:right="1889"/>
      </w:pPr>
      <w:r>
        <w:rPr>
          <w:b/>
          <w:sz w:val="24"/>
        </w:rPr>
        <w:t>Team member</w:t>
      </w:r>
      <w:r>
        <w:t xml:space="preserve">: Divya </w:t>
      </w:r>
      <w:proofErr w:type="spellStart"/>
      <w:r>
        <w:t>Sibyala</w:t>
      </w:r>
      <w:proofErr w:type="spellEnd"/>
      <w:r>
        <w:t xml:space="preserve">    </w:t>
      </w:r>
    </w:p>
    <w:p w14:paraId="5D27D078" w14:textId="77777777" w:rsidR="0088519C" w:rsidRDefault="00000000">
      <w:pPr>
        <w:pStyle w:val="Heading1"/>
        <w:ind w:left="261" w:hanging="276"/>
      </w:pPr>
      <w:r>
        <w:t xml:space="preserve">IDEATION PHASE     </w:t>
      </w:r>
    </w:p>
    <w:p w14:paraId="5B756582" w14:textId="77777777" w:rsidR="0088519C" w:rsidRDefault="00000000">
      <w:pPr>
        <w:pStyle w:val="Heading2"/>
        <w:ind w:left="419" w:hanging="391"/>
      </w:pPr>
      <w:r>
        <w:t xml:space="preserve">Problem Statement     </w:t>
      </w:r>
    </w:p>
    <w:p w14:paraId="41C404DE" w14:textId="77777777" w:rsidR="0088519C" w:rsidRDefault="00000000">
      <w:pPr>
        <w:ind w:left="38" w:right="1889"/>
      </w:pPr>
      <w:r>
        <w:t xml:space="preserve">Toy manufacturers lack clear insights into market trends, seasonal demand, and consumer preferences, leading to inefficiencies in production planning and marketing strategies.    </w:t>
      </w:r>
    </w:p>
    <w:p w14:paraId="17FB8DEB" w14:textId="77777777" w:rsidR="0088519C" w:rsidRDefault="00000000">
      <w:pPr>
        <w:spacing w:after="398" w:line="259" w:lineRule="auto"/>
        <w:ind w:left="43" w:right="0" w:firstLine="0"/>
      </w:pPr>
      <w:r>
        <w:t xml:space="preserve">    </w:t>
      </w:r>
    </w:p>
    <w:p w14:paraId="28803EF9" w14:textId="77777777" w:rsidR="0088519C" w:rsidRDefault="00000000">
      <w:pPr>
        <w:pStyle w:val="Heading2"/>
        <w:ind w:left="419" w:hanging="391"/>
      </w:pPr>
      <w:r>
        <w:lastRenderedPageBreak/>
        <w:t xml:space="preserve">Empathy Map Canvas </w:t>
      </w:r>
      <w:r>
        <w:rPr>
          <w:rFonts w:ascii="Cambria" w:eastAsia="Cambria" w:hAnsi="Cambria" w:cs="Cambria"/>
          <w:b w:val="0"/>
          <w:color w:val="000000"/>
          <w:sz w:val="22"/>
        </w:rPr>
        <w:t xml:space="preserve"> </w:t>
      </w:r>
      <w:r>
        <w:t xml:space="preserve">   </w:t>
      </w:r>
    </w:p>
    <w:p w14:paraId="5AFC9EB0" w14:textId="77777777" w:rsidR="0088519C" w:rsidRDefault="00000000">
      <w:pPr>
        <w:numPr>
          <w:ilvl w:val="0"/>
          <w:numId w:val="1"/>
        </w:numPr>
        <w:ind w:right="1889" w:hanging="422"/>
      </w:pPr>
      <w:r>
        <w:t xml:space="preserve">We need to understand what toys are trending and where    </w:t>
      </w:r>
    </w:p>
    <w:p w14:paraId="2860A3AD" w14:textId="77777777" w:rsidR="0088519C" w:rsidRDefault="00000000">
      <w:pPr>
        <w:numPr>
          <w:ilvl w:val="0"/>
          <w:numId w:val="1"/>
        </w:numPr>
        <w:ind w:right="1889" w:hanging="422"/>
      </w:pPr>
      <w:r>
        <w:t xml:space="preserve">Are we targeting the right customers at the right </w:t>
      </w:r>
      <w:proofErr w:type="gramStart"/>
      <w:r>
        <w:t xml:space="preserve">time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Reviews sales data, launches marketing without clear insights.    </w:t>
      </w:r>
    </w:p>
    <w:p w14:paraId="1E73E03E" w14:textId="77777777" w:rsidR="0088519C" w:rsidRDefault="00000000">
      <w:pPr>
        <w:numPr>
          <w:ilvl w:val="0"/>
          <w:numId w:val="1"/>
        </w:numPr>
        <w:spacing w:after="384"/>
        <w:ind w:right="1889" w:hanging="422"/>
      </w:pPr>
      <w:r>
        <w:t xml:space="preserve">Pressured, uncertain, and eager for data-driven direction.    </w:t>
      </w:r>
    </w:p>
    <w:p w14:paraId="5E6E6D6F" w14:textId="77777777" w:rsidR="0088519C" w:rsidRDefault="00000000">
      <w:pPr>
        <w:pStyle w:val="Heading2"/>
        <w:ind w:left="419" w:hanging="391"/>
      </w:pPr>
      <w:r>
        <w:t xml:space="preserve">Brainstorming     </w:t>
      </w:r>
    </w:p>
    <w:p w14:paraId="4D691D08" w14:textId="77777777" w:rsidR="0088519C" w:rsidRDefault="00000000">
      <w:pPr>
        <w:ind w:left="38" w:right="1889"/>
      </w:pPr>
      <w:r>
        <w:t xml:space="preserve">Explore toy sales data to identify market trends, seasonal demand, and regional preferences. Use Tableau to create interactive dashboards that highlight consumer behaviour and support strategic decisions.    </w:t>
      </w:r>
    </w:p>
    <w:p w14:paraId="548B9059" w14:textId="77777777" w:rsidR="0088519C" w:rsidRDefault="00000000">
      <w:pPr>
        <w:spacing w:after="235" w:line="259" w:lineRule="auto"/>
        <w:ind w:left="43" w:right="0" w:firstLine="0"/>
      </w:pPr>
      <w:r>
        <w:t xml:space="preserve">    </w:t>
      </w:r>
    </w:p>
    <w:p w14:paraId="092D9B60" w14:textId="77777777" w:rsidR="0088519C" w:rsidRDefault="00000000">
      <w:pPr>
        <w:pStyle w:val="Heading1"/>
        <w:ind w:left="261" w:hanging="276"/>
      </w:pPr>
      <w:r>
        <w:t xml:space="preserve">REQUIREMENT ANALYSIS     </w:t>
      </w:r>
    </w:p>
    <w:p w14:paraId="35AE5AB6" w14:textId="77777777" w:rsidR="0088519C" w:rsidRDefault="00000000">
      <w:pPr>
        <w:pStyle w:val="Heading2"/>
        <w:ind w:left="419" w:hanging="391"/>
      </w:pPr>
      <w:r>
        <w:t xml:space="preserve">Customer Journey Map </w:t>
      </w:r>
      <w:r>
        <w:rPr>
          <w:rFonts w:ascii="Cambria" w:eastAsia="Cambria" w:hAnsi="Cambria" w:cs="Cambria"/>
          <w:b w:val="0"/>
          <w:color w:val="000000"/>
          <w:sz w:val="22"/>
        </w:rPr>
        <w:t xml:space="preserve"> </w:t>
      </w:r>
      <w:r>
        <w:t xml:space="preserve">   </w:t>
      </w:r>
    </w:p>
    <w:p w14:paraId="7CDAD1BA" w14:textId="77777777" w:rsidR="0088519C" w:rsidRDefault="00000000">
      <w:pPr>
        <w:spacing w:after="396"/>
        <w:ind w:left="38" w:right="1889"/>
      </w:pPr>
      <w:r>
        <w:t xml:space="preserve">Customers explore toy options, compare products online or in stores, make purchases based on preferences, and share feedback. Manufacturers need insights at each stage to align products with customer needs and improve engagement.    </w:t>
      </w:r>
    </w:p>
    <w:p w14:paraId="71ACD610" w14:textId="77777777" w:rsidR="0088519C" w:rsidRDefault="00000000">
      <w:pPr>
        <w:pStyle w:val="Heading2"/>
        <w:ind w:left="419" w:hanging="391"/>
      </w:pPr>
      <w:r>
        <w:t xml:space="preserve">Solution Requirement      </w:t>
      </w:r>
    </w:p>
    <w:p w14:paraId="0E9D09A5" w14:textId="77777777" w:rsidR="0088519C" w:rsidRDefault="00000000">
      <w:pPr>
        <w:numPr>
          <w:ilvl w:val="0"/>
          <w:numId w:val="2"/>
        </w:numPr>
        <w:ind w:right="1889" w:hanging="360"/>
      </w:pPr>
      <w:r>
        <w:t xml:space="preserve">Tool: Tableau for data visualization    </w:t>
      </w:r>
    </w:p>
    <w:p w14:paraId="3987ACB9" w14:textId="77777777" w:rsidR="0088519C" w:rsidRDefault="00000000">
      <w:pPr>
        <w:numPr>
          <w:ilvl w:val="0"/>
          <w:numId w:val="2"/>
        </w:numPr>
        <w:ind w:right="1889" w:hanging="360"/>
      </w:pPr>
      <w:r>
        <w:t xml:space="preserve">Database: MySQL or CSV dataset for toy manufacturer data    </w:t>
      </w:r>
    </w:p>
    <w:p w14:paraId="24FA0E60" w14:textId="77777777" w:rsidR="0088519C" w:rsidRDefault="00000000">
      <w:pPr>
        <w:numPr>
          <w:ilvl w:val="0"/>
          <w:numId w:val="2"/>
        </w:numPr>
        <w:ind w:right="1889" w:hanging="360"/>
      </w:pPr>
      <w:r>
        <w:t xml:space="preserve">Data Needs: Sales, demographics, product categories, regions    </w:t>
      </w:r>
    </w:p>
    <w:p w14:paraId="28063232" w14:textId="77777777" w:rsidR="0088519C" w:rsidRDefault="00000000">
      <w:pPr>
        <w:numPr>
          <w:ilvl w:val="0"/>
          <w:numId w:val="2"/>
        </w:numPr>
        <w:ind w:right="1889" w:hanging="360"/>
      </w:pPr>
      <w:r>
        <w:t xml:space="preserve">Functionality: Interactive dashboards and stories    </w:t>
      </w:r>
    </w:p>
    <w:p w14:paraId="10C08048" w14:textId="77777777" w:rsidR="0088519C" w:rsidRDefault="00000000">
      <w:pPr>
        <w:numPr>
          <w:ilvl w:val="0"/>
          <w:numId w:val="2"/>
        </w:numPr>
        <w:ind w:right="1889" w:hanging="360"/>
      </w:pPr>
      <w:r>
        <w:t xml:space="preserve">Goals: Identify trends, analyse consumer behaviour, support strategic decisions    </w:t>
      </w:r>
    </w:p>
    <w:p w14:paraId="44061502" w14:textId="77777777" w:rsidR="0088519C" w:rsidRDefault="00000000">
      <w:pPr>
        <w:spacing w:after="161" w:line="259" w:lineRule="auto"/>
        <w:ind w:left="58" w:right="0" w:firstLine="0"/>
      </w:pPr>
      <w:r>
        <w:t xml:space="preserve">    </w:t>
      </w:r>
    </w:p>
    <w:p w14:paraId="3860D92D" w14:textId="77777777" w:rsidR="0088519C" w:rsidRDefault="00000000">
      <w:pPr>
        <w:pStyle w:val="Heading2"/>
        <w:ind w:left="419" w:hanging="391"/>
      </w:pPr>
      <w:r>
        <w:t xml:space="preserve">Data Flow Diagram </w:t>
      </w:r>
      <w:r>
        <w:rPr>
          <w:rFonts w:ascii="Cambria" w:eastAsia="Cambria" w:hAnsi="Cambria" w:cs="Cambria"/>
          <w:b w:val="0"/>
          <w:color w:val="000000"/>
          <w:sz w:val="22"/>
        </w:rPr>
        <w:t xml:space="preserve"> </w:t>
      </w:r>
      <w:r>
        <w:t xml:space="preserve">   </w:t>
      </w:r>
    </w:p>
    <w:p w14:paraId="767858F4" w14:textId="77777777" w:rsidR="0088519C" w:rsidRDefault="00000000">
      <w:pPr>
        <w:spacing w:after="401"/>
        <w:ind w:left="38" w:right="1889"/>
      </w:pPr>
      <w:r>
        <w:t xml:space="preserve">Raw data (sales, demographics) is collected → cleaned and processed → visualized in Tableau dashboards → delivers insights → supports user decision-making.    </w:t>
      </w:r>
    </w:p>
    <w:p w14:paraId="01F97F08" w14:textId="77777777" w:rsidR="0088519C" w:rsidRDefault="00000000">
      <w:pPr>
        <w:pStyle w:val="Heading2"/>
        <w:ind w:left="419" w:hanging="391"/>
      </w:pPr>
      <w:r>
        <w:t xml:space="preserve">Technology Stack     </w:t>
      </w:r>
    </w:p>
    <w:p w14:paraId="5B8B0915" w14:textId="77777777" w:rsidR="0088519C" w:rsidRDefault="00000000">
      <w:pPr>
        <w:numPr>
          <w:ilvl w:val="0"/>
          <w:numId w:val="3"/>
        </w:numPr>
        <w:ind w:right="1889" w:hanging="360"/>
      </w:pPr>
      <w:r>
        <w:t>Data Source</w:t>
      </w:r>
      <w:r>
        <w:rPr>
          <w:b/>
        </w:rPr>
        <w:t>:</w:t>
      </w:r>
      <w:r>
        <w:t xml:space="preserve"> CSV / MySQL    </w:t>
      </w:r>
    </w:p>
    <w:p w14:paraId="7FE846CA" w14:textId="77777777" w:rsidR="0088519C" w:rsidRDefault="00000000">
      <w:pPr>
        <w:numPr>
          <w:ilvl w:val="0"/>
          <w:numId w:val="3"/>
        </w:numPr>
        <w:ind w:right="1889" w:hanging="360"/>
      </w:pPr>
      <w:r>
        <w:t>Backend Processing</w:t>
      </w:r>
      <w:r>
        <w:rPr>
          <w:b/>
        </w:rPr>
        <w:t>:</w:t>
      </w:r>
      <w:r>
        <w:t xml:space="preserve"> SQL (for data cleaning and querying)    </w:t>
      </w:r>
    </w:p>
    <w:p w14:paraId="0CF0B443" w14:textId="77777777" w:rsidR="0088519C" w:rsidRDefault="00000000">
      <w:pPr>
        <w:numPr>
          <w:ilvl w:val="0"/>
          <w:numId w:val="3"/>
        </w:numPr>
        <w:ind w:right="1889" w:hanging="360"/>
      </w:pPr>
      <w:r>
        <w:t>Visualization Tool</w:t>
      </w:r>
      <w:r>
        <w:rPr>
          <w:b/>
        </w:rPr>
        <w:t>:</w:t>
      </w:r>
      <w:r>
        <w:t xml:space="preserve"> Tableau    </w:t>
      </w:r>
    </w:p>
    <w:p w14:paraId="09403201" w14:textId="77777777" w:rsidR="0088519C" w:rsidRDefault="00000000">
      <w:pPr>
        <w:numPr>
          <w:ilvl w:val="0"/>
          <w:numId w:val="3"/>
        </w:numPr>
        <w:ind w:right="1889" w:hanging="360"/>
      </w:pPr>
      <w:r>
        <w:t>Deployment</w:t>
      </w:r>
      <w:r>
        <w:rPr>
          <w:b/>
        </w:rPr>
        <w:t>:</w:t>
      </w:r>
      <w:r>
        <w:t xml:space="preserve"> Tableau Public    </w:t>
      </w:r>
    </w:p>
    <w:p w14:paraId="7ECB04A9" w14:textId="77777777" w:rsidR="0088519C" w:rsidRDefault="00000000">
      <w:pPr>
        <w:numPr>
          <w:ilvl w:val="0"/>
          <w:numId w:val="3"/>
        </w:numPr>
        <w:ind w:right="1889" w:hanging="360"/>
      </w:pPr>
      <w:r>
        <w:t>Supporting Tools</w:t>
      </w:r>
      <w:r>
        <w:rPr>
          <w:b/>
        </w:rPr>
        <w:t>:</w:t>
      </w:r>
      <w:r>
        <w:t xml:space="preserve"> Excel (optional for preprocessing), Python (if automation is needed)    </w:t>
      </w:r>
    </w:p>
    <w:p w14:paraId="4D7EBF5B" w14:textId="77777777" w:rsidR="0088519C" w:rsidRDefault="00000000">
      <w:pPr>
        <w:spacing w:after="0" w:line="259" w:lineRule="auto"/>
        <w:ind w:left="180" w:right="0" w:firstLine="0"/>
      </w:pPr>
      <w:r>
        <w:t xml:space="preserve">    </w:t>
      </w:r>
    </w:p>
    <w:p w14:paraId="127FD88F" w14:textId="77777777" w:rsidR="0088519C" w:rsidRDefault="00000000">
      <w:pPr>
        <w:pStyle w:val="Heading1"/>
        <w:ind w:left="261" w:hanging="276"/>
      </w:pPr>
      <w:r>
        <w:lastRenderedPageBreak/>
        <w:t xml:space="preserve">PROJECT DESIGN     </w:t>
      </w:r>
    </w:p>
    <w:p w14:paraId="4DA398E6" w14:textId="77777777" w:rsidR="0088519C" w:rsidRDefault="00000000">
      <w:pPr>
        <w:pStyle w:val="Heading2"/>
        <w:ind w:left="419" w:hanging="391"/>
      </w:pPr>
      <w:r>
        <w:t xml:space="preserve">Problem-Solution Fit     </w:t>
      </w:r>
    </w:p>
    <w:p w14:paraId="182D9D2D" w14:textId="77777777" w:rsidR="0088519C" w:rsidRDefault="00000000">
      <w:pPr>
        <w:spacing w:after="57"/>
        <w:ind w:left="38" w:right="1889"/>
      </w:pPr>
      <w:r>
        <w:t xml:space="preserve">Manufacturers lack insights into market trends and consumer behaviour. By using Tableau to visualize sales and demographic data, the project provides clear, interactive insights that help align products and strategies with market demand.    </w:t>
      </w:r>
    </w:p>
    <w:p w14:paraId="28F39739" w14:textId="77777777" w:rsidR="0088519C" w:rsidRDefault="00000000">
      <w:pPr>
        <w:pStyle w:val="Heading2"/>
        <w:ind w:left="419" w:hanging="391"/>
      </w:pPr>
      <w:r>
        <w:t xml:space="preserve">Proposed Solution     </w:t>
      </w:r>
    </w:p>
    <w:p w14:paraId="23FD3150" w14:textId="77777777" w:rsidR="0088519C" w:rsidRDefault="00000000">
      <w:pPr>
        <w:spacing w:after="404"/>
        <w:ind w:left="38" w:right="1889"/>
      </w:pPr>
      <w:r>
        <w:t xml:space="preserve">Develop interactive Tableau dashboards that visualize toy sales trends, seasonal demand, consumer preferences, and regional performance to support data-driven decisions for product planning and marketing.     </w:t>
      </w:r>
    </w:p>
    <w:p w14:paraId="4359881A" w14:textId="77777777" w:rsidR="0088519C" w:rsidRDefault="00000000">
      <w:pPr>
        <w:pStyle w:val="Heading2"/>
        <w:ind w:left="419" w:hanging="391"/>
      </w:pPr>
      <w:r>
        <w:t xml:space="preserve">Solution Architecture </w:t>
      </w:r>
      <w:r>
        <w:rPr>
          <w:rFonts w:ascii="Cambria" w:eastAsia="Cambria" w:hAnsi="Cambria" w:cs="Cambria"/>
          <w:b w:val="0"/>
          <w:color w:val="000000"/>
          <w:sz w:val="22"/>
        </w:rPr>
        <w:t xml:space="preserve"> </w:t>
      </w:r>
      <w:r>
        <w:t xml:space="preserve">   </w:t>
      </w:r>
    </w:p>
    <w:p w14:paraId="5CC73691" w14:textId="77777777" w:rsidR="0088519C" w:rsidRDefault="00000000">
      <w:pPr>
        <w:spacing w:after="775"/>
        <w:ind w:left="38" w:right="1889"/>
      </w:pPr>
      <w:r>
        <w:t xml:space="preserve">Raw data from CSV/MySQL → Data cleaning using SQL/Excel → Imported into Tableau → Interactive dashboards and stories created → Shared via Tableau Public for user insights and decision-making.    </w:t>
      </w:r>
    </w:p>
    <w:p w14:paraId="618552CF" w14:textId="77777777" w:rsidR="0088519C" w:rsidRDefault="00000000">
      <w:pPr>
        <w:pStyle w:val="Heading1"/>
        <w:ind w:left="261" w:hanging="276"/>
      </w:pPr>
      <w:r>
        <w:t xml:space="preserve">PROJECT PLANNING &amp; SCHEDULING     </w:t>
      </w:r>
    </w:p>
    <w:p w14:paraId="52C6ABE2" w14:textId="77777777" w:rsidR="0088519C" w:rsidRDefault="00000000">
      <w:pPr>
        <w:pStyle w:val="Heading2"/>
        <w:ind w:left="419" w:hanging="391"/>
      </w:pPr>
      <w:r>
        <w:t xml:space="preserve">Project Planning     </w:t>
      </w:r>
    </w:p>
    <w:p w14:paraId="2ABCF164" w14:textId="77777777" w:rsidR="0088519C" w:rsidRDefault="00000000">
      <w:pPr>
        <w:spacing w:after="0" w:line="259" w:lineRule="auto"/>
        <w:ind w:left="9" w:right="0"/>
      </w:pPr>
      <w:r>
        <w:t xml:space="preserve">         </w:t>
      </w:r>
      <w:r>
        <w:rPr>
          <w:b/>
          <w:sz w:val="24"/>
        </w:rPr>
        <w:t xml:space="preserve">Task                                           Start date              End date               Status </w:t>
      </w:r>
      <w:r>
        <w:t xml:space="preserve">   </w:t>
      </w:r>
    </w:p>
    <w:p w14:paraId="2D855F92" w14:textId="77777777" w:rsidR="0088519C" w:rsidRDefault="00000000">
      <w:pPr>
        <w:ind w:left="38" w:right="1889"/>
      </w:pPr>
      <w:r>
        <w:t xml:space="preserve">Data collection and extraction             16 June 2025          17 June 2025           Completed     Data Cleaning &amp; Preparation                18 June 2025          19 June 2025           Completed    </w:t>
      </w:r>
    </w:p>
    <w:p w14:paraId="70B0407F" w14:textId="77777777" w:rsidR="0088519C" w:rsidRDefault="00000000">
      <w:pPr>
        <w:ind w:left="38" w:right="1889"/>
      </w:pPr>
      <w:r>
        <w:t xml:space="preserve"> Tableau Dashboard Development       20 June 2025          22 June 2025           Completed   </w:t>
      </w:r>
    </w:p>
    <w:p w14:paraId="34A74DE2" w14:textId="77777777" w:rsidR="0088519C" w:rsidRDefault="00000000">
      <w:pPr>
        <w:ind w:left="38" w:right="1889"/>
      </w:pPr>
      <w:r>
        <w:t xml:space="preserve">Tableau story creation                            23 June 2025          24 June 2025           Completed    </w:t>
      </w:r>
    </w:p>
    <w:p w14:paraId="1163B9C9" w14:textId="77777777" w:rsidR="0088519C" w:rsidRDefault="00000000">
      <w:pPr>
        <w:ind w:left="38" w:right="1889"/>
      </w:pPr>
      <w:r>
        <w:t xml:space="preserve"> Performance Testing                               25 June 2025          25 June 2025           Completed    </w:t>
      </w:r>
    </w:p>
    <w:p w14:paraId="39DB0FF6" w14:textId="77777777" w:rsidR="0088519C" w:rsidRDefault="00000000">
      <w:pPr>
        <w:ind w:left="38" w:right="1889"/>
      </w:pPr>
      <w:r>
        <w:t xml:space="preserve"> Web Integration                                        26 June 2025          26 June 2025           Completed    </w:t>
      </w:r>
    </w:p>
    <w:p w14:paraId="24003632" w14:textId="77777777" w:rsidR="0088519C" w:rsidRDefault="00000000">
      <w:pPr>
        <w:ind w:left="38" w:right="1889"/>
      </w:pPr>
      <w:r>
        <w:t xml:space="preserve"> Final Report &amp; Demonstration             27 June 2025          27 June 2025           Completed    </w:t>
      </w:r>
    </w:p>
    <w:p w14:paraId="372BF03C" w14:textId="77777777" w:rsidR="0088519C" w:rsidRDefault="00000000">
      <w:pPr>
        <w:spacing w:after="230" w:line="259" w:lineRule="auto"/>
        <w:ind w:left="58" w:right="0" w:firstLine="0"/>
      </w:pPr>
      <w:r>
        <w:t xml:space="preserve">    </w:t>
      </w:r>
    </w:p>
    <w:p w14:paraId="2BABFFFF" w14:textId="77777777" w:rsidR="0088519C" w:rsidRDefault="00000000">
      <w:pPr>
        <w:pStyle w:val="Heading1"/>
        <w:ind w:left="261" w:hanging="276"/>
      </w:pPr>
      <w:r>
        <w:t xml:space="preserve">FUNCTIONAL AND PERFORMANCE TESTING     </w:t>
      </w:r>
    </w:p>
    <w:p w14:paraId="00889715" w14:textId="77777777" w:rsidR="0088519C" w:rsidRDefault="00000000">
      <w:pPr>
        <w:pStyle w:val="Heading2"/>
        <w:ind w:left="419" w:hanging="391"/>
      </w:pPr>
      <w:r>
        <w:t xml:space="preserve">Performance Testing     </w:t>
      </w:r>
    </w:p>
    <w:p w14:paraId="1318B202" w14:textId="77777777" w:rsidR="0088519C" w:rsidRDefault="00000000">
      <w:pPr>
        <w:numPr>
          <w:ilvl w:val="0"/>
          <w:numId w:val="4"/>
        </w:numPr>
        <w:ind w:right="1889" w:hanging="360"/>
      </w:pPr>
      <w:r>
        <w:rPr>
          <w:b/>
        </w:rPr>
        <w:t>Dashboard Load Speed:</w:t>
      </w:r>
      <w:r>
        <w:t xml:space="preserve"> 2 seconds on average across devices    </w:t>
      </w:r>
    </w:p>
    <w:p w14:paraId="3571C51B" w14:textId="77777777" w:rsidR="0088519C" w:rsidRDefault="00000000">
      <w:pPr>
        <w:numPr>
          <w:ilvl w:val="0"/>
          <w:numId w:val="4"/>
        </w:numPr>
        <w:ind w:right="1889" w:hanging="360"/>
      </w:pPr>
      <w:r>
        <w:rPr>
          <w:b/>
        </w:rPr>
        <w:t>Filter Responsiveness:</w:t>
      </w:r>
      <w:r>
        <w:t xml:space="preserve"> Smooth interaction with no lag    </w:t>
      </w:r>
    </w:p>
    <w:p w14:paraId="68A35BA2" w14:textId="77777777" w:rsidR="0088519C" w:rsidRDefault="00000000">
      <w:pPr>
        <w:numPr>
          <w:ilvl w:val="0"/>
          <w:numId w:val="4"/>
        </w:numPr>
        <w:ind w:right="1889" w:hanging="360"/>
      </w:pPr>
      <w:r>
        <w:rPr>
          <w:b/>
        </w:rPr>
        <w:t>Data Accuracy:</w:t>
      </w:r>
      <w:r>
        <w:t xml:space="preserve"> 100% match with source data verified    </w:t>
      </w:r>
    </w:p>
    <w:p w14:paraId="5DFF4EA2" w14:textId="77777777" w:rsidR="0088519C" w:rsidRDefault="00000000">
      <w:pPr>
        <w:numPr>
          <w:ilvl w:val="0"/>
          <w:numId w:val="4"/>
        </w:numPr>
        <w:ind w:right="1889" w:hanging="360"/>
      </w:pPr>
      <w:r>
        <w:rPr>
          <w:b/>
        </w:rPr>
        <w:t>Compatibility:</w:t>
      </w:r>
      <w:r>
        <w:t xml:space="preserve"> Tested on desktop, tablet, and mobile – all functioned correctly    </w:t>
      </w:r>
    </w:p>
    <w:p w14:paraId="26789590" w14:textId="77777777" w:rsidR="0088519C" w:rsidRDefault="00000000">
      <w:pPr>
        <w:numPr>
          <w:ilvl w:val="0"/>
          <w:numId w:val="4"/>
        </w:numPr>
        <w:ind w:right="1889" w:hanging="360"/>
      </w:pPr>
      <w:r>
        <w:rPr>
          <w:b/>
        </w:rPr>
        <w:t>Optimization Tool:</w:t>
      </w:r>
      <w:r>
        <w:t xml:space="preserve"> Tableau Performance Recorder used to identify and fix slow views    </w:t>
      </w:r>
    </w:p>
    <w:p w14:paraId="7B0E80B0" w14:textId="77777777" w:rsidR="0088519C" w:rsidRDefault="00000000">
      <w:pPr>
        <w:pStyle w:val="Heading1"/>
        <w:ind w:left="261" w:hanging="276"/>
      </w:pPr>
      <w:r>
        <w:lastRenderedPageBreak/>
        <w:t xml:space="preserve">RESULTS     </w:t>
      </w:r>
    </w:p>
    <w:p w14:paraId="766BD5CC" w14:textId="77777777" w:rsidR="0088519C" w:rsidRDefault="00000000">
      <w:pPr>
        <w:pStyle w:val="Heading2"/>
        <w:ind w:left="419" w:hanging="391"/>
      </w:pPr>
      <w:r>
        <w:t xml:space="preserve">Output Screenshots     </w:t>
      </w:r>
    </w:p>
    <w:p w14:paraId="21F5E8AD" w14:textId="77777777" w:rsidR="0088519C" w:rsidRDefault="00000000">
      <w:pPr>
        <w:spacing w:after="7" w:line="259" w:lineRule="auto"/>
        <w:ind w:left="0" w:right="1634" w:firstLine="0"/>
        <w:jc w:val="right"/>
      </w:pPr>
      <w:r>
        <w:rPr>
          <w:rFonts w:ascii="Calibri" w:eastAsia="Calibri" w:hAnsi="Calibri" w:cs="Calibri"/>
          <w:noProof/>
        </w:rPr>
        <mc:AlternateContent>
          <mc:Choice Requires="wpg">
            <w:drawing>
              <wp:inline distT="0" distB="0" distL="0" distR="0" wp14:anchorId="74E2B3D4" wp14:editId="3819CAF2">
                <wp:extent cx="5415915" cy="6225667"/>
                <wp:effectExtent l="0" t="0" r="0" b="0"/>
                <wp:docPr id="4786" name="Group 4786"/>
                <wp:cNvGraphicFramePr/>
                <a:graphic xmlns:a="http://schemas.openxmlformats.org/drawingml/2006/main">
                  <a:graphicData uri="http://schemas.microsoft.com/office/word/2010/wordprocessingGroup">
                    <wpg:wgp>
                      <wpg:cNvGrpSpPr/>
                      <wpg:grpSpPr>
                        <a:xfrm>
                          <a:off x="0" y="0"/>
                          <a:ext cx="5415915" cy="6225667"/>
                          <a:chOff x="0" y="0"/>
                          <a:chExt cx="5415915" cy="6225667"/>
                        </a:xfrm>
                      </wpg:grpSpPr>
                      <pic:pic xmlns:pic="http://schemas.openxmlformats.org/drawingml/2006/picture">
                        <pic:nvPicPr>
                          <pic:cNvPr id="446" name="Picture 446"/>
                          <pic:cNvPicPr/>
                        </pic:nvPicPr>
                        <pic:blipFill>
                          <a:blip r:embed="rId5"/>
                          <a:stretch>
                            <a:fillRect/>
                          </a:stretch>
                        </pic:blipFill>
                        <pic:spPr>
                          <a:xfrm>
                            <a:off x="0" y="0"/>
                            <a:ext cx="5415915" cy="3047873"/>
                          </a:xfrm>
                          <a:prstGeom prst="rect">
                            <a:avLst/>
                          </a:prstGeom>
                        </pic:spPr>
                      </pic:pic>
                      <pic:pic xmlns:pic="http://schemas.openxmlformats.org/drawingml/2006/picture">
                        <pic:nvPicPr>
                          <pic:cNvPr id="448" name="Picture 448"/>
                          <pic:cNvPicPr/>
                        </pic:nvPicPr>
                        <pic:blipFill>
                          <a:blip r:embed="rId6"/>
                          <a:stretch>
                            <a:fillRect/>
                          </a:stretch>
                        </pic:blipFill>
                        <pic:spPr>
                          <a:xfrm>
                            <a:off x="0" y="3193669"/>
                            <a:ext cx="5415915" cy="3031998"/>
                          </a:xfrm>
                          <a:prstGeom prst="rect">
                            <a:avLst/>
                          </a:prstGeom>
                        </pic:spPr>
                      </pic:pic>
                    </wpg:wgp>
                  </a:graphicData>
                </a:graphic>
              </wp:inline>
            </w:drawing>
          </mc:Choice>
          <mc:Fallback xmlns:a="http://schemas.openxmlformats.org/drawingml/2006/main">
            <w:pict>
              <v:group id="Group 4786" style="width:426.45pt;height:490.21pt;mso-position-horizontal-relative:char;mso-position-vertical-relative:line" coordsize="54159,62256">
                <v:shape id="Picture 446" style="position:absolute;width:54159;height:30478;left:0;top:0;" filled="f">
                  <v:imagedata r:id="rId7"/>
                </v:shape>
                <v:shape id="Picture 448" style="position:absolute;width:54159;height:30319;left:0;top:31936;" filled="f">
                  <v:imagedata r:id="rId8"/>
                </v:shape>
              </v:group>
            </w:pict>
          </mc:Fallback>
        </mc:AlternateContent>
      </w:r>
      <w:r>
        <w:t xml:space="preserve">   </w:t>
      </w:r>
    </w:p>
    <w:p w14:paraId="71EBE82C" w14:textId="77777777" w:rsidR="0088519C" w:rsidRDefault="00000000">
      <w:pPr>
        <w:pStyle w:val="Heading1"/>
        <w:ind w:left="261" w:hanging="276"/>
      </w:pPr>
      <w:r>
        <w:t xml:space="preserve">ADVANTAGES &amp; DISADVANTAGES     </w:t>
      </w:r>
    </w:p>
    <w:p w14:paraId="0236CA16" w14:textId="77777777" w:rsidR="0088519C" w:rsidRDefault="00000000">
      <w:pPr>
        <w:pStyle w:val="Heading2"/>
        <w:numPr>
          <w:ilvl w:val="0"/>
          <w:numId w:val="0"/>
        </w:numPr>
        <w:ind w:left="38"/>
      </w:pPr>
      <w:r>
        <w:t xml:space="preserve">Advantages     </w:t>
      </w:r>
    </w:p>
    <w:p w14:paraId="0AF36944" w14:textId="77777777" w:rsidR="0088519C" w:rsidRDefault="00000000">
      <w:pPr>
        <w:numPr>
          <w:ilvl w:val="0"/>
          <w:numId w:val="5"/>
        </w:numPr>
        <w:ind w:right="1889" w:hanging="360"/>
      </w:pPr>
      <w:r>
        <w:t xml:space="preserve">Easy and interactive data exploration    </w:t>
      </w:r>
    </w:p>
    <w:p w14:paraId="3719FCD2" w14:textId="77777777" w:rsidR="0088519C" w:rsidRDefault="00000000">
      <w:pPr>
        <w:numPr>
          <w:ilvl w:val="0"/>
          <w:numId w:val="5"/>
        </w:numPr>
        <w:ind w:right="1889" w:hanging="360"/>
      </w:pPr>
      <w:r>
        <w:lastRenderedPageBreak/>
        <w:t xml:space="preserve">Supports data-driven decisions     </w:t>
      </w:r>
    </w:p>
    <w:p w14:paraId="7B04C7B6" w14:textId="77777777" w:rsidR="0088519C" w:rsidRDefault="00000000">
      <w:pPr>
        <w:numPr>
          <w:ilvl w:val="0"/>
          <w:numId w:val="5"/>
        </w:numPr>
        <w:ind w:right="1889" w:hanging="360"/>
      </w:pPr>
      <w:r>
        <w:t xml:space="preserve">Highlights trends and consumer behaviour     </w:t>
      </w:r>
    </w:p>
    <w:p w14:paraId="016E9452" w14:textId="77777777" w:rsidR="0088519C" w:rsidRDefault="00000000">
      <w:pPr>
        <w:numPr>
          <w:ilvl w:val="0"/>
          <w:numId w:val="5"/>
        </w:numPr>
        <w:spacing w:after="264"/>
        <w:ind w:right="1889" w:hanging="360"/>
      </w:pPr>
      <w:r>
        <w:t xml:space="preserve">Fast and clear visual analysis    </w:t>
      </w:r>
    </w:p>
    <w:p w14:paraId="0A3CC35E" w14:textId="77777777" w:rsidR="0088519C" w:rsidRDefault="00000000">
      <w:pPr>
        <w:spacing w:after="393" w:line="259" w:lineRule="auto"/>
        <w:ind w:left="58" w:right="0" w:firstLine="0"/>
      </w:pPr>
      <w:r>
        <w:t xml:space="preserve">    </w:t>
      </w:r>
    </w:p>
    <w:p w14:paraId="581F9BC1" w14:textId="77777777" w:rsidR="0088519C" w:rsidRDefault="00000000">
      <w:pPr>
        <w:pStyle w:val="Heading2"/>
        <w:numPr>
          <w:ilvl w:val="0"/>
          <w:numId w:val="0"/>
        </w:numPr>
        <w:ind w:left="38"/>
      </w:pPr>
      <w:r>
        <w:t xml:space="preserve">Disadvantages     </w:t>
      </w:r>
    </w:p>
    <w:p w14:paraId="4FA71FB4" w14:textId="77777777" w:rsidR="0088519C" w:rsidRDefault="00000000">
      <w:pPr>
        <w:numPr>
          <w:ilvl w:val="0"/>
          <w:numId w:val="6"/>
        </w:numPr>
        <w:ind w:right="1889" w:hanging="360"/>
      </w:pPr>
      <w:r>
        <w:t xml:space="preserve">Limited complex logic support    </w:t>
      </w:r>
    </w:p>
    <w:p w14:paraId="597823CA" w14:textId="77777777" w:rsidR="0088519C" w:rsidRDefault="00000000">
      <w:pPr>
        <w:numPr>
          <w:ilvl w:val="0"/>
          <w:numId w:val="6"/>
        </w:numPr>
        <w:spacing w:after="788"/>
        <w:ind w:right="1889" w:hanging="360"/>
      </w:pPr>
      <w:r>
        <w:t xml:space="preserve">Manual updates needed if not live  </w:t>
      </w:r>
    </w:p>
    <w:p w14:paraId="7101EFB2" w14:textId="77777777" w:rsidR="0088519C" w:rsidRDefault="00000000">
      <w:pPr>
        <w:pStyle w:val="Heading1"/>
        <w:spacing w:after="0"/>
        <w:ind w:left="261" w:hanging="276"/>
      </w:pPr>
      <w:r>
        <w:t xml:space="preserve">CONCLUSION     </w:t>
      </w:r>
    </w:p>
    <w:p w14:paraId="72556E68" w14:textId="77777777" w:rsidR="0088519C" w:rsidRDefault="00000000">
      <w:pPr>
        <w:spacing w:after="761"/>
        <w:ind w:left="38" w:right="1889"/>
      </w:pPr>
      <w:r>
        <w:t xml:space="preserve">The Toy Craft Tales project successfully demonstrates how Tableau can be used to uncover valuable insights in the toy manufacturing industry. By visualizing trends, consumer preferences, and regional performance, the project enables manufacturers to make informed, data-driven decisions. The interactive dashboards not only enhance understanding but also support strategic planning, ultimately improving market competitiveness.    </w:t>
      </w:r>
    </w:p>
    <w:p w14:paraId="5279779A" w14:textId="77777777" w:rsidR="0088519C" w:rsidRDefault="00000000">
      <w:pPr>
        <w:pStyle w:val="Heading1"/>
        <w:spacing w:after="95"/>
        <w:ind w:left="405" w:hanging="420"/>
      </w:pPr>
      <w:r>
        <w:t xml:space="preserve">FUTURE SCOPE     </w:t>
      </w:r>
    </w:p>
    <w:p w14:paraId="18EE3779" w14:textId="77777777" w:rsidR="0088519C" w:rsidRDefault="00000000">
      <w:pPr>
        <w:numPr>
          <w:ilvl w:val="0"/>
          <w:numId w:val="7"/>
        </w:numPr>
        <w:ind w:right="1889" w:hanging="360"/>
      </w:pPr>
      <w:r>
        <w:t xml:space="preserve">Integrate real-time data for live updates    </w:t>
      </w:r>
    </w:p>
    <w:p w14:paraId="05D2DF59" w14:textId="77777777" w:rsidR="0088519C" w:rsidRDefault="00000000">
      <w:pPr>
        <w:numPr>
          <w:ilvl w:val="0"/>
          <w:numId w:val="7"/>
        </w:numPr>
        <w:ind w:right="1889" w:hanging="360"/>
      </w:pPr>
      <w:r>
        <w:t xml:space="preserve">Use predictive analytics for demand forecasting    </w:t>
      </w:r>
    </w:p>
    <w:p w14:paraId="05CF0A44" w14:textId="77777777" w:rsidR="0088519C" w:rsidRDefault="00000000">
      <w:pPr>
        <w:numPr>
          <w:ilvl w:val="0"/>
          <w:numId w:val="7"/>
        </w:numPr>
        <w:ind w:right="1889" w:hanging="360"/>
      </w:pPr>
      <w:r>
        <w:t xml:space="preserve">Expand to global market analysis    </w:t>
      </w:r>
    </w:p>
    <w:p w14:paraId="72C97744" w14:textId="77777777" w:rsidR="0088519C" w:rsidRDefault="00000000">
      <w:pPr>
        <w:numPr>
          <w:ilvl w:val="0"/>
          <w:numId w:val="7"/>
        </w:numPr>
        <w:spacing w:after="497"/>
        <w:ind w:right="1889" w:hanging="360"/>
      </w:pPr>
      <w:r>
        <w:t xml:space="preserve">Embed dashboards in web apps for wider access    </w:t>
      </w:r>
    </w:p>
    <w:p w14:paraId="35F15E1F" w14:textId="77777777" w:rsidR="0088519C" w:rsidRDefault="00000000">
      <w:pPr>
        <w:pStyle w:val="Heading1"/>
        <w:ind w:left="405" w:hanging="420"/>
      </w:pPr>
      <w:r>
        <w:t xml:space="preserve">APPENDIX     </w:t>
      </w:r>
    </w:p>
    <w:p w14:paraId="07B48CD4" w14:textId="77777777" w:rsidR="0088519C" w:rsidRDefault="00000000">
      <w:pPr>
        <w:spacing w:after="219"/>
        <w:ind w:left="38" w:right="1889"/>
      </w:pPr>
      <w:r>
        <w:rPr>
          <w:rFonts w:ascii="Calibri" w:eastAsia="Calibri" w:hAnsi="Calibri" w:cs="Calibri"/>
          <w:b/>
          <w:color w:val="4F81BD"/>
          <w:sz w:val="26"/>
        </w:rPr>
        <w:t xml:space="preserve">Source Code   </w:t>
      </w:r>
      <w:r>
        <w:t xml:space="preserve">create schema  </w:t>
      </w:r>
    </w:p>
    <w:p w14:paraId="348B5205" w14:textId="77777777" w:rsidR="0088519C" w:rsidRDefault="00000000">
      <w:pPr>
        <w:spacing w:after="176"/>
        <w:ind w:left="38" w:right="1889"/>
      </w:pPr>
      <w:proofErr w:type="spellStart"/>
      <w:r>
        <w:t>ToyCraft_</w:t>
      </w:r>
      <w:proofErr w:type="gramStart"/>
      <w:r>
        <w:t>Tales</w:t>
      </w:r>
      <w:proofErr w:type="spellEnd"/>
      <w:r>
        <w:t xml:space="preserve">;  </w:t>
      </w:r>
      <w:r>
        <w:rPr>
          <w:b/>
          <w:sz w:val="24"/>
        </w:rPr>
        <w:t>Style</w:t>
      </w:r>
      <w:r>
        <w:rPr>
          <w:b/>
          <w:sz w:val="24"/>
          <w:u w:val="single" w:color="000000"/>
        </w:rPr>
        <w:t>.</w:t>
      </w:r>
      <w:r>
        <w:rPr>
          <w:b/>
          <w:sz w:val="24"/>
        </w:rPr>
        <w:t>css</w:t>
      </w:r>
      <w:proofErr w:type="gramEnd"/>
      <w:r>
        <w:rPr>
          <w:b/>
          <w:sz w:val="24"/>
        </w:rPr>
        <w:t xml:space="preserve"> </w:t>
      </w:r>
      <w:r>
        <w:t xml:space="preserve">body </w:t>
      </w:r>
    </w:p>
    <w:p w14:paraId="5FD65BB6" w14:textId="77777777" w:rsidR="0088519C" w:rsidRDefault="00000000">
      <w:pPr>
        <w:spacing w:after="172" w:line="425" w:lineRule="auto"/>
        <w:ind w:left="38" w:right="6824"/>
      </w:pPr>
      <w:proofErr w:type="gramStart"/>
      <w:r>
        <w:t xml:space="preserve">{  </w:t>
      </w:r>
      <w:proofErr w:type="gramEnd"/>
      <w:r>
        <w:t xml:space="preserve">   </w:t>
      </w:r>
      <w:proofErr w:type="spellStart"/>
      <w:r>
        <w:t>fontfamily</w:t>
      </w:r>
      <w:proofErr w:type="spellEnd"/>
      <w:r>
        <w:t>: Arial, sans-</w:t>
      </w:r>
      <w:proofErr w:type="gramStart"/>
      <w:r>
        <w:t xml:space="preserve">serif;   </w:t>
      </w:r>
      <w:proofErr w:type="gramEnd"/>
      <w:r>
        <w:t xml:space="preserve">   text-align: </w:t>
      </w:r>
      <w:proofErr w:type="spellStart"/>
      <w:proofErr w:type="gramStart"/>
      <w:r>
        <w:t>center</w:t>
      </w:r>
      <w:proofErr w:type="spellEnd"/>
      <w:r>
        <w:t xml:space="preserve">;   </w:t>
      </w:r>
      <w:proofErr w:type="gramEnd"/>
      <w:r>
        <w:t xml:space="preserve">  background-</w:t>
      </w:r>
      <w:proofErr w:type="spellStart"/>
      <w:r>
        <w:t>color</w:t>
      </w:r>
      <w:proofErr w:type="spellEnd"/>
      <w:r>
        <w:t xml:space="preserve">:  </w:t>
      </w:r>
    </w:p>
    <w:p w14:paraId="3D894369" w14:textId="77777777" w:rsidR="0088519C" w:rsidRDefault="00000000">
      <w:pPr>
        <w:ind w:left="38" w:right="1889"/>
      </w:pPr>
      <w:r>
        <w:t>#f4f4f</w:t>
      </w:r>
      <w:proofErr w:type="gramStart"/>
      <w:r>
        <w:t xml:space="preserve">4;   </w:t>
      </w:r>
      <w:proofErr w:type="gramEnd"/>
      <w:r>
        <w:t xml:space="preserve">  padding: 20px;    </w:t>
      </w:r>
    </w:p>
    <w:p w14:paraId="55EBFB5E" w14:textId="77777777" w:rsidR="0088519C" w:rsidRDefault="00000000">
      <w:pPr>
        <w:spacing w:after="245"/>
        <w:ind w:left="38" w:right="1889"/>
      </w:pPr>
      <w:r>
        <w:t xml:space="preserve">}      </w:t>
      </w:r>
    </w:p>
    <w:p w14:paraId="59173863" w14:textId="77777777" w:rsidR="0088519C" w:rsidRDefault="00000000">
      <w:pPr>
        <w:spacing w:after="235"/>
        <w:ind w:left="38" w:right="1889"/>
      </w:pPr>
      <w:r>
        <w:lastRenderedPageBreak/>
        <w:t xml:space="preserve">h1 </w:t>
      </w:r>
      <w:proofErr w:type="gramStart"/>
      <w:r>
        <w:t xml:space="preserve">{  </w:t>
      </w:r>
      <w:proofErr w:type="gramEnd"/>
      <w:r>
        <w:t xml:space="preserve">   </w:t>
      </w:r>
      <w:proofErr w:type="spellStart"/>
      <w:r>
        <w:t>color</w:t>
      </w:r>
      <w:proofErr w:type="spellEnd"/>
      <w:r>
        <w:t xml:space="preserve">:   </w:t>
      </w:r>
    </w:p>
    <w:p w14:paraId="6ADB15BD" w14:textId="77777777" w:rsidR="0088519C" w:rsidRDefault="00000000">
      <w:pPr>
        <w:spacing w:after="250"/>
        <w:ind w:left="38" w:right="1889"/>
      </w:pPr>
      <w:r>
        <w:t xml:space="preserve">#2c3e50;    </w:t>
      </w:r>
    </w:p>
    <w:p w14:paraId="71DDE373" w14:textId="77777777" w:rsidR="0088519C" w:rsidRDefault="00000000">
      <w:pPr>
        <w:spacing w:after="238"/>
        <w:ind w:left="38" w:right="1889"/>
      </w:pPr>
      <w:r>
        <w:t xml:space="preserve">}    </w:t>
      </w:r>
    </w:p>
    <w:p w14:paraId="686BB347" w14:textId="77777777" w:rsidR="0088519C" w:rsidRDefault="00000000">
      <w:pPr>
        <w:spacing w:after="3" w:line="473" w:lineRule="auto"/>
        <w:ind w:left="38" w:right="6206"/>
      </w:pPr>
      <w:proofErr w:type="gramStart"/>
      <w:r>
        <w:t>.viz</w:t>
      </w:r>
      <w:proofErr w:type="gramEnd"/>
      <w:r>
        <w:t xml:space="preserve">-container </w:t>
      </w:r>
      <w:proofErr w:type="gramStart"/>
      <w:r>
        <w:t xml:space="preserve">{  </w:t>
      </w:r>
      <w:proofErr w:type="gramEnd"/>
      <w:r>
        <w:t xml:space="preserve">   </w:t>
      </w:r>
      <w:proofErr w:type="spellStart"/>
      <w:r>
        <w:t>margintop</w:t>
      </w:r>
      <w:proofErr w:type="spellEnd"/>
      <w:r>
        <w:t>: 30</w:t>
      </w:r>
      <w:proofErr w:type="gramStart"/>
      <w:r>
        <w:t xml:space="preserve">px;   </w:t>
      </w:r>
      <w:proofErr w:type="gramEnd"/>
      <w:r>
        <w:t xml:space="preserve">  display: </w:t>
      </w:r>
      <w:proofErr w:type="gramStart"/>
      <w:r>
        <w:t xml:space="preserve">flex;   </w:t>
      </w:r>
      <w:proofErr w:type="gramEnd"/>
      <w:r>
        <w:t xml:space="preserve">  justify-content: </w:t>
      </w:r>
    </w:p>
    <w:p w14:paraId="06C9986B" w14:textId="77777777" w:rsidR="0088519C" w:rsidRDefault="00000000">
      <w:pPr>
        <w:spacing w:after="247"/>
        <w:ind w:left="38" w:right="1889"/>
      </w:pPr>
      <w:proofErr w:type="spellStart"/>
      <w:r>
        <w:t>center</w:t>
      </w:r>
      <w:proofErr w:type="spellEnd"/>
      <w:r>
        <w:t xml:space="preserve">;    </w:t>
      </w:r>
    </w:p>
    <w:p w14:paraId="7EE8EA61" w14:textId="77777777" w:rsidR="0088519C" w:rsidRDefault="00000000">
      <w:pPr>
        <w:spacing w:after="242"/>
        <w:ind w:left="38" w:right="1889"/>
      </w:pPr>
      <w:r>
        <w:t xml:space="preserve">}    </w:t>
      </w:r>
    </w:p>
    <w:p w14:paraId="48747D34" w14:textId="77777777" w:rsidR="0088519C" w:rsidRDefault="00000000">
      <w:pPr>
        <w:spacing w:after="239" w:line="259" w:lineRule="auto"/>
        <w:ind w:left="43" w:right="0" w:firstLine="0"/>
      </w:pPr>
      <w:r>
        <w:t xml:space="preserve">     </w:t>
      </w:r>
    </w:p>
    <w:p w14:paraId="37F4185F" w14:textId="77777777" w:rsidR="0088519C" w:rsidRDefault="00000000">
      <w:pPr>
        <w:spacing w:line="474" w:lineRule="auto"/>
        <w:ind w:left="38" w:right="6057"/>
      </w:pPr>
      <w:r>
        <w:t xml:space="preserve">from flask import Flask, </w:t>
      </w:r>
      <w:proofErr w:type="spellStart"/>
      <w:r>
        <w:t>render_template</w:t>
      </w:r>
      <w:proofErr w:type="spellEnd"/>
      <w:r>
        <w:t xml:space="preserve"> app = Flask(_name_) @</w:t>
      </w:r>
      <w:proofErr w:type="gramStart"/>
      <w:r>
        <w:t>app.route</w:t>
      </w:r>
      <w:proofErr w:type="gramEnd"/>
      <w:r>
        <w:t xml:space="preserve">("/") def </w:t>
      </w:r>
      <w:proofErr w:type="gramStart"/>
      <w:r>
        <w:t>dashboard(</w:t>
      </w:r>
      <w:proofErr w:type="gramEnd"/>
      <w:r>
        <w:t xml:space="preserve">):    </w:t>
      </w:r>
    </w:p>
    <w:p w14:paraId="2A57BE3E" w14:textId="77777777" w:rsidR="0088519C" w:rsidRDefault="00000000">
      <w:pPr>
        <w:spacing w:after="242"/>
        <w:ind w:left="38" w:right="1889"/>
      </w:pPr>
      <w:r>
        <w:t xml:space="preserve">    return </w:t>
      </w:r>
      <w:proofErr w:type="spellStart"/>
      <w:r>
        <w:t>render_template</w:t>
      </w:r>
      <w:proofErr w:type="spellEnd"/>
      <w:r>
        <w:t xml:space="preserve">("dashboard.html")   </w:t>
      </w:r>
    </w:p>
    <w:p w14:paraId="032A202D" w14:textId="77777777" w:rsidR="0088519C" w:rsidRDefault="00000000">
      <w:pPr>
        <w:tabs>
          <w:tab w:val="center" w:pos="1281"/>
          <w:tab w:val="center" w:pos="2513"/>
          <w:tab w:val="center" w:pos="3842"/>
        </w:tabs>
        <w:spacing w:after="337"/>
        <w:ind w:left="0" w:right="0" w:firstLine="0"/>
      </w:pPr>
      <w:r>
        <w:t xml:space="preserve">if   </w:t>
      </w:r>
      <w:r>
        <w:tab/>
        <w:t xml:space="preserve">_name_   </w:t>
      </w:r>
      <w:r>
        <w:tab/>
        <w:t xml:space="preserve">==   </w:t>
      </w:r>
      <w:r>
        <w:tab/>
        <w:t xml:space="preserve">"_main_":       </w:t>
      </w:r>
    </w:p>
    <w:p w14:paraId="09A60D82" w14:textId="77777777" w:rsidR="00A35DEC" w:rsidRDefault="00000000">
      <w:pPr>
        <w:spacing w:after="255"/>
        <w:ind w:left="38" w:right="1889"/>
        <w:rPr>
          <w:rFonts w:ascii="Calibri" w:eastAsia="Calibri" w:hAnsi="Calibri" w:cs="Calibri"/>
          <w:b/>
          <w:color w:val="4F81BD"/>
          <w:sz w:val="26"/>
        </w:rPr>
      </w:pPr>
      <w:proofErr w:type="spellStart"/>
      <w:r>
        <w:t>app.run</w:t>
      </w:r>
      <w:proofErr w:type="spellEnd"/>
      <w:r>
        <w:t xml:space="preserve">(debug=True)  </w:t>
      </w:r>
    </w:p>
    <w:p w14:paraId="4A3137C4" w14:textId="48E4DAC4" w:rsidR="0088519C" w:rsidRDefault="00000000" w:rsidP="00A35DEC">
      <w:pPr>
        <w:spacing w:after="255"/>
        <w:ind w:left="38" w:right="1889"/>
      </w:pPr>
      <w:r>
        <w:rPr>
          <w:rFonts w:ascii="Calibri" w:eastAsia="Calibri" w:hAnsi="Calibri" w:cs="Calibri"/>
          <w:b/>
          <w:color w:val="4F81BD"/>
          <w:sz w:val="26"/>
        </w:rPr>
        <w:t xml:space="preserve">Dataset </w:t>
      </w:r>
      <w:r>
        <w:t xml:space="preserve">Link      </w:t>
      </w:r>
    </w:p>
    <w:p w14:paraId="5D3532D6" w14:textId="77777777" w:rsidR="0088519C" w:rsidRDefault="00000000">
      <w:pPr>
        <w:spacing w:after="232" w:line="257" w:lineRule="auto"/>
        <w:ind w:left="33" w:right="0"/>
      </w:pPr>
      <w:hyperlink r:id="rId9">
        <w:r>
          <w:rPr>
            <w:color w:val="0563C1"/>
            <w:u w:val="single" w:color="0563C1"/>
          </w:rPr>
          <w:t>https://www.kaggle.com/datasets/thedevastator/</w:t>
        </w:r>
      </w:hyperlink>
      <w:hyperlink r:id="rId10">
        <w:r>
          <w:rPr>
            <w:color w:val="0563C1"/>
            <w:u w:val="single" w:color="0563C1"/>
          </w:rPr>
          <w:t>t</w:t>
        </w:r>
      </w:hyperlink>
      <w:hyperlink r:id="rId11">
        <w:r>
          <w:rPr>
            <w:color w:val="0563C1"/>
            <w:u w:val="single" w:color="0563C1"/>
          </w:rPr>
          <w:t>o</w:t>
        </w:r>
      </w:hyperlink>
      <w:hyperlink r:id="rId12">
        <w:r>
          <w:rPr>
            <w:color w:val="0563C1"/>
            <w:u w:val="single" w:color="0563C1"/>
          </w:rPr>
          <w:t>y</w:t>
        </w:r>
      </w:hyperlink>
      <w:hyperlink r:id="rId13">
        <w:r>
          <w:rPr>
            <w:color w:val="0563C1"/>
            <w:u w:val="single" w:color="0563C1"/>
          </w:rPr>
          <w:t>-</w:t>
        </w:r>
      </w:hyperlink>
      <w:hyperlink r:id="rId14">
        <w:r>
          <w:rPr>
            <w:color w:val="0563C1"/>
            <w:u w:val="single" w:color="0563C1"/>
          </w:rPr>
          <w:t>manufactur</w:t>
        </w:r>
      </w:hyperlink>
      <w:hyperlink r:id="rId15">
        <w:r>
          <w:rPr>
            <w:color w:val="0563C1"/>
            <w:u w:val="single" w:color="0563C1"/>
          </w:rPr>
          <w:t>e</w:t>
        </w:r>
      </w:hyperlink>
      <w:hyperlink r:id="rId16">
        <w:r>
          <w:rPr>
            <w:color w:val="0563C1"/>
            <w:u w:val="single" w:color="0563C1"/>
          </w:rPr>
          <w:t>r</w:t>
        </w:r>
      </w:hyperlink>
      <w:hyperlink r:id="rId17">
        <w:r>
          <w:rPr>
            <w:color w:val="0563C1"/>
            <w:u w:val="single" w:color="0563C1"/>
          </w:rPr>
          <w:t>s</w:t>
        </w:r>
      </w:hyperlink>
      <w:hyperlink r:id="rId18">
        <w:r>
          <w:rPr>
            <w:color w:val="0563C1"/>
            <w:u w:val="single" w:color="0563C1"/>
          </w:rPr>
          <w:t>-</w:t>
        </w:r>
      </w:hyperlink>
      <w:hyperlink r:id="rId19">
        <w:r>
          <w:t xml:space="preserve"> </w:t>
        </w:r>
      </w:hyperlink>
      <w:hyperlink r:id="rId20">
        <w:r>
          <w:rPr>
            <w:color w:val="0563C1"/>
            <w:u w:val="single" w:color="0563C1"/>
          </w:rPr>
          <w:t>i</w:t>
        </w:r>
      </w:hyperlink>
      <w:hyperlink r:id="rId21">
        <w:r>
          <w:rPr>
            <w:color w:val="0563C1"/>
            <w:u w:val="single" w:color="0563C1"/>
          </w:rPr>
          <w:t>nusstates?select=Week+</w:t>
        </w:r>
      </w:hyperlink>
      <w:hyperlink r:id="rId22">
        <w:r>
          <w:rPr>
            <w:color w:val="0563C1"/>
            <w:u w:val="single" w:color="0563C1"/>
          </w:rPr>
          <w:t>3</w:t>
        </w:r>
      </w:hyperlink>
      <w:hyperlink r:id="rId23">
        <w:r>
          <w:rPr>
            <w:color w:val="0563C1"/>
            <w:u w:val="single" w:color="0563C1"/>
          </w:rPr>
          <w:t>9</w:t>
        </w:r>
      </w:hyperlink>
      <w:hyperlink r:id="rId24">
        <w:r>
          <w:rPr>
            <w:color w:val="0563C1"/>
            <w:u w:val="single" w:color="0563C1"/>
          </w:rPr>
          <w:t>+</w:t>
        </w:r>
      </w:hyperlink>
      <w:hyperlink r:id="rId25">
        <w:r>
          <w:rPr>
            <w:color w:val="0563C1"/>
            <w:u w:val="single" w:color="0563C1"/>
          </w:rPr>
          <w:t>-</w:t>
        </w:r>
      </w:hyperlink>
      <w:hyperlink r:id="rId26">
        <w:r>
          <w:rPr>
            <w:color w:val="0563C1"/>
            <w:u w:val="single" w:color="0563C1"/>
          </w:rPr>
          <w:t>+US+Toy+Manufacture</w:t>
        </w:r>
      </w:hyperlink>
      <w:hyperlink r:id="rId27">
        <w:r>
          <w:rPr>
            <w:color w:val="0563C1"/>
            <w:u w:val="single" w:color="0563C1"/>
          </w:rPr>
          <w:t>r</w:t>
        </w:r>
      </w:hyperlink>
      <w:hyperlink r:id="rId28">
        <w:r>
          <w:rPr>
            <w:color w:val="0563C1"/>
            <w:u w:val="single" w:color="0563C1"/>
          </w:rPr>
          <w:t>s</w:t>
        </w:r>
      </w:hyperlink>
      <w:hyperlink r:id="rId29">
        <w:r>
          <w:rPr>
            <w:color w:val="0563C1"/>
            <w:u w:val="single" w:color="0563C1"/>
          </w:rPr>
          <w:t>+</w:t>
        </w:r>
      </w:hyperlink>
      <w:hyperlink r:id="rId30">
        <w:r>
          <w:rPr>
            <w:color w:val="0563C1"/>
            <w:u w:val="single" w:color="0563C1"/>
          </w:rPr>
          <w:t>-</w:t>
        </w:r>
      </w:hyperlink>
      <w:hyperlink r:id="rId31">
        <w:r>
          <w:rPr>
            <w:color w:val="0563C1"/>
            <w:u w:val="single" w:color="0563C1"/>
          </w:rPr>
          <w:t>+2005+to+2016.hy</w:t>
        </w:r>
      </w:hyperlink>
      <w:hyperlink r:id="rId32">
        <w:r>
          <w:rPr>
            <w:color w:val="0563C1"/>
            <w:u w:val="single" w:color="0563C1"/>
          </w:rPr>
          <w:t>p</w:t>
        </w:r>
      </w:hyperlink>
      <w:hyperlink r:id="rId33">
        <w:r>
          <w:rPr>
            <w:color w:val="0563C1"/>
            <w:u w:val="single" w:color="0563C1"/>
          </w:rPr>
          <w:t>e</w:t>
        </w:r>
      </w:hyperlink>
      <w:hyperlink r:id="rId34">
        <w:r>
          <w:rPr>
            <w:color w:val="0563C1"/>
            <w:u w:val="single" w:color="0563C1"/>
          </w:rPr>
          <w:t>r</w:t>
        </w:r>
      </w:hyperlink>
      <w:hyperlink r:id="rId35">
        <w:r>
          <w:rPr>
            <w:b/>
          </w:rPr>
          <w:t xml:space="preserve"> </w:t>
        </w:r>
      </w:hyperlink>
      <w:hyperlink r:id="rId36">
        <w:r>
          <w:t xml:space="preserve">  </w:t>
        </w:r>
      </w:hyperlink>
      <w:hyperlink r:id="rId37">
        <w:r>
          <w:t xml:space="preserve"> </w:t>
        </w:r>
      </w:hyperlink>
    </w:p>
    <w:p w14:paraId="5CEC2FBB" w14:textId="77777777" w:rsidR="0088519C" w:rsidRDefault="00000000">
      <w:pPr>
        <w:spacing w:after="391" w:line="259" w:lineRule="auto"/>
        <w:ind w:left="43" w:right="0" w:firstLine="0"/>
      </w:pPr>
      <w:r>
        <w:t xml:space="preserve">    </w:t>
      </w:r>
    </w:p>
    <w:p w14:paraId="6BEFF9AA" w14:textId="77777777" w:rsidR="0088519C" w:rsidRDefault="00000000">
      <w:pPr>
        <w:pStyle w:val="Heading2"/>
        <w:numPr>
          <w:ilvl w:val="0"/>
          <w:numId w:val="0"/>
        </w:numPr>
        <w:ind w:left="38"/>
      </w:pPr>
      <w:r>
        <w:t xml:space="preserve">GitHub &amp; Project Demo Link     </w:t>
      </w:r>
    </w:p>
    <w:p w14:paraId="7049DBB3" w14:textId="77777777" w:rsidR="0088519C" w:rsidRDefault="00000000">
      <w:pPr>
        <w:spacing w:after="9" w:line="259" w:lineRule="auto"/>
        <w:ind w:left="58" w:right="0" w:firstLine="0"/>
      </w:pPr>
      <w:r>
        <w:t xml:space="preserve">    </w:t>
      </w:r>
    </w:p>
    <w:p w14:paraId="5C7E666D" w14:textId="77777777" w:rsidR="0088519C" w:rsidRDefault="00000000">
      <w:pPr>
        <w:spacing w:after="205" w:line="257" w:lineRule="auto"/>
        <w:ind w:left="33" w:right="0"/>
      </w:pPr>
      <w:r>
        <w:t>GitHub Repository</w:t>
      </w:r>
      <w:hyperlink r:id="rId38">
        <w:r>
          <w:t xml:space="preserve"> </w:t>
        </w:r>
      </w:hyperlink>
      <w:hyperlink r:id="rId39">
        <w:r>
          <w:rPr>
            <w:color w:val="0563C1"/>
            <w:u w:val="single" w:color="0563C1"/>
          </w:rPr>
          <w:t xml:space="preserve">  </w:t>
        </w:r>
      </w:hyperlink>
      <w:hyperlink r:id="rId40">
        <w:r>
          <w:rPr>
            <w:color w:val="0563C1"/>
            <w:u w:val="single" w:color="0563C1"/>
          </w:rPr>
          <w:t>https://github.com/Deepika29128/To</w:t>
        </w:r>
      </w:hyperlink>
      <w:hyperlink r:id="rId41">
        <w:r>
          <w:rPr>
            <w:color w:val="0563C1"/>
            <w:u w:val="single" w:color="0563C1"/>
          </w:rPr>
          <w:t>y</w:t>
        </w:r>
      </w:hyperlink>
      <w:hyperlink r:id="rId42">
        <w:r>
          <w:rPr>
            <w:color w:val="0563C1"/>
            <w:u w:val="single" w:color="0563C1"/>
          </w:rPr>
          <w:t>-</w:t>
        </w:r>
      </w:hyperlink>
      <w:hyperlink r:id="rId43">
        <w:r>
          <w:rPr>
            <w:color w:val="0563C1"/>
            <w:u w:val="single" w:color="0563C1"/>
          </w:rPr>
          <w:t>Craf</w:t>
        </w:r>
      </w:hyperlink>
      <w:hyperlink r:id="rId44">
        <w:r>
          <w:rPr>
            <w:color w:val="0563C1"/>
            <w:u w:val="single" w:color="0563C1"/>
          </w:rPr>
          <w:t>t</w:t>
        </w:r>
      </w:hyperlink>
      <w:hyperlink r:id="rId45">
        <w:r>
          <w:rPr>
            <w:color w:val="0563C1"/>
            <w:u w:val="single" w:color="0563C1"/>
          </w:rPr>
          <w:t>-</w:t>
        </w:r>
      </w:hyperlink>
      <w:hyperlink r:id="rId46">
        <w:r>
          <w:rPr>
            <w:color w:val="0563C1"/>
            <w:u w:val="single" w:color="0563C1"/>
          </w:rPr>
          <w:t>Tale</w:t>
        </w:r>
      </w:hyperlink>
      <w:hyperlink r:id="rId47">
        <w:r>
          <w:rPr>
            <w:color w:val="0563C1"/>
            <w:u w:val="single" w:color="0563C1"/>
          </w:rPr>
          <w:t>s</w:t>
        </w:r>
      </w:hyperlink>
      <w:hyperlink r:id="rId48">
        <w:r>
          <w:rPr>
            <w:color w:val="0563C1"/>
            <w:u w:val="single" w:color="0563C1"/>
          </w:rPr>
          <w:t>-</w:t>
        </w:r>
      </w:hyperlink>
      <w:hyperlink r:id="rId49">
        <w:r>
          <w:rPr>
            <w:color w:val="0563C1"/>
            <w:u w:val="single" w:color="0563C1"/>
          </w:rPr>
          <w:t>Tablea</w:t>
        </w:r>
      </w:hyperlink>
      <w:hyperlink r:id="rId50">
        <w:r>
          <w:rPr>
            <w:color w:val="0563C1"/>
            <w:u w:val="single" w:color="0563C1"/>
          </w:rPr>
          <w:t>u</w:t>
        </w:r>
      </w:hyperlink>
      <w:hyperlink r:id="rId51">
        <w:r>
          <w:rPr>
            <w:color w:val="0563C1"/>
            <w:u w:val="single" w:color="0563C1"/>
          </w:rPr>
          <w:t>-</w:t>
        </w:r>
      </w:hyperlink>
      <w:hyperlink r:id="rId52">
        <w:r>
          <w:rPr>
            <w:color w:val="0563C1"/>
            <w:u w:val="single" w:color="0563C1"/>
          </w:rPr>
          <w:t>s</w:t>
        </w:r>
      </w:hyperlink>
      <w:hyperlink r:id="rId53">
        <w:r>
          <w:rPr>
            <w:color w:val="0563C1"/>
            <w:u w:val="single" w:color="0563C1"/>
          </w:rPr>
          <w:t>-</w:t>
        </w:r>
      </w:hyperlink>
      <w:hyperlink r:id="rId54">
        <w:r>
          <w:rPr>
            <w:color w:val="0563C1"/>
            <w:u w:val="single" w:color="0563C1"/>
          </w:rPr>
          <w:t>Visio</w:t>
        </w:r>
      </w:hyperlink>
      <w:hyperlink r:id="rId55">
        <w:r>
          <w:rPr>
            <w:color w:val="0563C1"/>
            <w:u w:val="single" w:color="0563C1"/>
          </w:rPr>
          <w:t>n</w:t>
        </w:r>
      </w:hyperlink>
      <w:hyperlink r:id="rId56">
        <w:r>
          <w:rPr>
            <w:color w:val="0563C1"/>
            <w:u w:val="single" w:color="0563C1"/>
          </w:rPr>
          <w:t>-</w:t>
        </w:r>
      </w:hyperlink>
      <w:hyperlink r:id="rId57">
        <w:r>
          <w:rPr>
            <w:color w:val="0563C1"/>
            <w:u w:val="single" w:color="0563C1"/>
          </w:rPr>
          <w:t>int</w:t>
        </w:r>
      </w:hyperlink>
      <w:hyperlink r:id="rId58">
        <w:r>
          <w:rPr>
            <w:color w:val="0563C1"/>
            <w:u w:val="single" w:color="0563C1"/>
          </w:rPr>
          <w:t>o</w:t>
        </w:r>
      </w:hyperlink>
      <w:hyperlink r:id="rId59"/>
      <w:hyperlink r:id="rId60">
        <w:r>
          <w:rPr>
            <w:color w:val="0563C1"/>
            <w:u w:val="single" w:color="0563C1"/>
          </w:rPr>
          <w:t>To</w:t>
        </w:r>
      </w:hyperlink>
      <w:hyperlink r:id="rId61">
        <w:r>
          <w:rPr>
            <w:color w:val="0563C1"/>
            <w:u w:val="single" w:color="0563C1"/>
          </w:rPr>
          <w:t>yManufacture</w:t>
        </w:r>
      </w:hyperlink>
      <w:hyperlink r:id="rId62">
        <w:r>
          <w:rPr>
            <w:color w:val="0563C1"/>
            <w:u w:val="single" w:color="0563C1"/>
          </w:rPr>
          <w:t>r</w:t>
        </w:r>
      </w:hyperlink>
      <w:hyperlink r:id="rId63">
        <w:r>
          <w:rPr>
            <w:color w:val="0563C1"/>
            <w:u w:val="single" w:color="0563C1"/>
          </w:rPr>
          <w:t>-</w:t>
        </w:r>
      </w:hyperlink>
      <w:hyperlink r:id="rId64">
        <w:r>
          <w:rPr>
            <w:color w:val="0563C1"/>
            <w:u w:val="single" w:color="0563C1"/>
          </w:rPr>
          <w:t>Dat</w:t>
        </w:r>
      </w:hyperlink>
      <w:hyperlink r:id="rId65">
        <w:r>
          <w:rPr>
            <w:color w:val="0563C1"/>
            <w:u w:val="single" w:color="0563C1"/>
          </w:rPr>
          <w:t>a</w:t>
        </w:r>
      </w:hyperlink>
      <w:hyperlink r:id="rId66">
        <w:r>
          <w:rPr>
            <w:color w:val="0563C1"/>
            <w:u w:val="single" w:color="0563C1"/>
          </w:rPr>
          <w:t>-</w:t>
        </w:r>
      </w:hyperlink>
      <w:hyperlink r:id="rId67">
        <w:r>
          <w:rPr>
            <w:color w:val="0563C1"/>
          </w:rPr>
          <w:t xml:space="preserve">  </w:t>
        </w:r>
      </w:hyperlink>
      <w:hyperlink r:id="rId68">
        <w:r>
          <w:t xml:space="preserve">  </w:t>
        </w:r>
      </w:hyperlink>
      <w:r>
        <w:t xml:space="preserve"> </w:t>
      </w:r>
    </w:p>
    <w:p w14:paraId="782C3BEF" w14:textId="3C1D3E1E" w:rsidR="0088519C" w:rsidRDefault="00000000">
      <w:pPr>
        <w:spacing w:after="194"/>
        <w:ind w:left="38" w:right="1889"/>
      </w:pPr>
      <w:r>
        <w:t xml:space="preserve">Demo video Link https://drive.google.com/file/d/1rFuCNHVOVtpyqkD3a4GX_WjkqdcAhDIt/view?usp=shar </w:t>
      </w:r>
      <w:proofErr w:type="spellStart"/>
      <w:r>
        <w:t>ing</w:t>
      </w:r>
      <w:proofErr w:type="spellEnd"/>
      <w:r>
        <w:t xml:space="preserve"> </w:t>
      </w:r>
    </w:p>
    <w:p w14:paraId="540445F2" w14:textId="77777777" w:rsidR="0088519C" w:rsidRDefault="00000000">
      <w:pPr>
        <w:spacing w:after="203" w:line="259" w:lineRule="auto"/>
        <w:ind w:left="34" w:right="0" w:firstLine="0"/>
      </w:pPr>
      <w:r>
        <w:lastRenderedPageBreak/>
        <w:t xml:space="preserve">  </w:t>
      </w:r>
    </w:p>
    <w:p w14:paraId="42FC3426" w14:textId="77777777" w:rsidR="0088519C" w:rsidRDefault="00000000">
      <w:pPr>
        <w:spacing w:after="9" w:line="259" w:lineRule="auto"/>
        <w:ind w:left="38" w:right="0" w:firstLine="0"/>
      </w:pPr>
      <w:r>
        <w:t xml:space="preserve">  </w:t>
      </w:r>
    </w:p>
    <w:p w14:paraId="60696A79" w14:textId="77777777" w:rsidR="0088519C" w:rsidRDefault="00000000">
      <w:pPr>
        <w:spacing w:after="0" w:line="259" w:lineRule="auto"/>
        <w:ind w:left="43" w:right="-5" w:firstLine="0"/>
        <w:jc w:val="both"/>
      </w:pPr>
      <w:r>
        <w:t xml:space="preserve">                                                                                                                                                                                                                        </w:t>
      </w:r>
    </w:p>
    <w:sectPr w:rsidR="0088519C">
      <w:pgSz w:w="12240" w:h="15840"/>
      <w:pgMar w:top="1645" w:right="0" w:bottom="2231" w:left="17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C63"/>
    <w:multiLevelType w:val="hybridMultilevel"/>
    <w:tmpl w:val="77E2AF8C"/>
    <w:lvl w:ilvl="0" w:tplc="3B6883E2">
      <w:start w:val="1"/>
      <w:numFmt w:val="bullet"/>
      <w:lvlText w:val="•"/>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A87A70">
      <w:start w:val="1"/>
      <w:numFmt w:val="bullet"/>
      <w:lvlText w:val="o"/>
      <w:lvlJc w:val="left"/>
      <w:pPr>
        <w:ind w:left="14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9A0C74">
      <w:start w:val="1"/>
      <w:numFmt w:val="bullet"/>
      <w:lvlText w:val="▪"/>
      <w:lvlJc w:val="left"/>
      <w:pPr>
        <w:ind w:left="2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FE5EAA">
      <w:start w:val="1"/>
      <w:numFmt w:val="bullet"/>
      <w:lvlText w:val="•"/>
      <w:lvlJc w:val="left"/>
      <w:pPr>
        <w:ind w:left="2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C0EF16">
      <w:start w:val="1"/>
      <w:numFmt w:val="bullet"/>
      <w:lvlText w:val="o"/>
      <w:lvlJc w:val="left"/>
      <w:pPr>
        <w:ind w:left="3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6ED2E">
      <w:start w:val="1"/>
      <w:numFmt w:val="bullet"/>
      <w:lvlText w:val="▪"/>
      <w:lvlJc w:val="left"/>
      <w:pPr>
        <w:ind w:left="4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5875C6">
      <w:start w:val="1"/>
      <w:numFmt w:val="bullet"/>
      <w:lvlText w:val="•"/>
      <w:lvlJc w:val="left"/>
      <w:pPr>
        <w:ind w:left="5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C8C760">
      <w:start w:val="1"/>
      <w:numFmt w:val="bullet"/>
      <w:lvlText w:val="o"/>
      <w:lvlJc w:val="left"/>
      <w:pPr>
        <w:ind w:left="5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2A63FE">
      <w:start w:val="1"/>
      <w:numFmt w:val="bullet"/>
      <w:lvlText w:val="▪"/>
      <w:lvlJc w:val="left"/>
      <w:pPr>
        <w:ind w:left="6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AE1BB6"/>
    <w:multiLevelType w:val="hybridMultilevel"/>
    <w:tmpl w:val="A7840F18"/>
    <w:lvl w:ilvl="0" w:tplc="60700142">
      <w:start w:val="1"/>
      <w:numFmt w:val="bullet"/>
      <w:lvlText w:val="-"/>
      <w:lvlJc w:val="left"/>
      <w:pPr>
        <w:ind w:left="9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9E6EC26">
      <w:start w:val="1"/>
      <w:numFmt w:val="bullet"/>
      <w:lvlText w:val="o"/>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0A232B8">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E1A6BE2">
      <w:start w:val="1"/>
      <w:numFmt w:val="bullet"/>
      <w:lvlText w:val="•"/>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8DCF046">
      <w:start w:val="1"/>
      <w:numFmt w:val="bullet"/>
      <w:lvlText w:val="o"/>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D1C5766">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BF62584">
      <w:start w:val="1"/>
      <w:numFmt w:val="bullet"/>
      <w:lvlText w:val="•"/>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75CBA6A">
      <w:start w:val="1"/>
      <w:numFmt w:val="bullet"/>
      <w:lvlText w:val="o"/>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7BC19C2">
      <w:start w:val="1"/>
      <w:numFmt w:val="bullet"/>
      <w:lvlText w:val="▪"/>
      <w:lvlJc w:val="left"/>
      <w:pPr>
        <w:ind w:left="6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DD7D70"/>
    <w:multiLevelType w:val="hybridMultilevel"/>
    <w:tmpl w:val="FF9CAFA6"/>
    <w:lvl w:ilvl="0" w:tplc="01A0CB74">
      <w:start w:val="1"/>
      <w:numFmt w:val="bullet"/>
      <w:lvlText w:val="-"/>
      <w:lvlJc w:val="left"/>
      <w:pPr>
        <w:ind w:left="9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52D91C">
      <w:start w:val="1"/>
      <w:numFmt w:val="bullet"/>
      <w:lvlText w:val="o"/>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69ADEE8">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214E6AC">
      <w:start w:val="1"/>
      <w:numFmt w:val="bullet"/>
      <w:lvlText w:val="•"/>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C86DD0A">
      <w:start w:val="1"/>
      <w:numFmt w:val="bullet"/>
      <w:lvlText w:val="o"/>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0A8C84">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80C08EC">
      <w:start w:val="1"/>
      <w:numFmt w:val="bullet"/>
      <w:lvlText w:val="•"/>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B2CB468">
      <w:start w:val="1"/>
      <w:numFmt w:val="bullet"/>
      <w:lvlText w:val="o"/>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F44B326">
      <w:start w:val="1"/>
      <w:numFmt w:val="bullet"/>
      <w:lvlText w:val="▪"/>
      <w:lvlJc w:val="left"/>
      <w:pPr>
        <w:ind w:left="6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ED17EB"/>
    <w:multiLevelType w:val="hybridMultilevel"/>
    <w:tmpl w:val="7B5C07D2"/>
    <w:lvl w:ilvl="0" w:tplc="5BD6A568">
      <w:start w:val="1"/>
      <w:numFmt w:val="bullet"/>
      <w:lvlText w:val="-"/>
      <w:lvlJc w:val="left"/>
      <w:pPr>
        <w:ind w:left="7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DFCD398">
      <w:start w:val="1"/>
      <w:numFmt w:val="bullet"/>
      <w:lvlText w:val="o"/>
      <w:lvlJc w:val="left"/>
      <w:pPr>
        <w:ind w:left="14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8E7054">
      <w:start w:val="1"/>
      <w:numFmt w:val="bullet"/>
      <w:lvlText w:val="▪"/>
      <w:lvlJc w:val="left"/>
      <w:pPr>
        <w:ind w:left="2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E4475EA">
      <w:start w:val="1"/>
      <w:numFmt w:val="bullet"/>
      <w:lvlText w:val="•"/>
      <w:lvlJc w:val="left"/>
      <w:pPr>
        <w:ind w:left="29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A86C502">
      <w:start w:val="1"/>
      <w:numFmt w:val="bullet"/>
      <w:lvlText w:val="o"/>
      <w:lvlJc w:val="left"/>
      <w:pPr>
        <w:ind w:left="36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F64DF98">
      <w:start w:val="1"/>
      <w:numFmt w:val="bullet"/>
      <w:lvlText w:val="▪"/>
      <w:lvlJc w:val="left"/>
      <w:pPr>
        <w:ind w:left="43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A1C0AEE">
      <w:start w:val="1"/>
      <w:numFmt w:val="bullet"/>
      <w:lvlText w:val="•"/>
      <w:lvlJc w:val="left"/>
      <w:pPr>
        <w:ind w:left="50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B038B2">
      <w:start w:val="1"/>
      <w:numFmt w:val="bullet"/>
      <w:lvlText w:val="o"/>
      <w:lvlJc w:val="left"/>
      <w:pPr>
        <w:ind w:left="58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86650E">
      <w:start w:val="1"/>
      <w:numFmt w:val="bullet"/>
      <w:lvlText w:val="▪"/>
      <w:lvlJc w:val="left"/>
      <w:pPr>
        <w:ind w:left="6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B23818"/>
    <w:multiLevelType w:val="hybridMultilevel"/>
    <w:tmpl w:val="4A1ED690"/>
    <w:lvl w:ilvl="0" w:tplc="0BECC90A">
      <w:start w:val="1"/>
      <w:numFmt w:val="bullet"/>
      <w:lvlText w:val="-"/>
      <w:lvlJc w:val="left"/>
      <w:pPr>
        <w:ind w:left="9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E4E11B8">
      <w:start w:val="1"/>
      <w:numFmt w:val="bullet"/>
      <w:lvlText w:val="o"/>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BFAE5E8">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B58A4A0">
      <w:start w:val="1"/>
      <w:numFmt w:val="bullet"/>
      <w:lvlText w:val="•"/>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D62F3C">
      <w:start w:val="1"/>
      <w:numFmt w:val="bullet"/>
      <w:lvlText w:val="o"/>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B02CBBE">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5662BC2">
      <w:start w:val="1"/>
      <w:numFmt w:val="bullet"/>
      <w:lvlText w:val="•"/>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46EF50">
      <w:start w:val="1"/>
      <w:numFmt w:val="bullet"/>
      <w:lvlText w:val="o"/>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3AE948">
      <w:start w:val="1"/>
      <w:numFmt w:val="bullet"/>
      <w:lvlText w:val="▪"/>
      <w:lvlJc w:val="left"/>
      <w:pPr>
        <w:ind w:left="6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087614"/>
    <w:multiLevelType w:val="hybridMultilevel"/>
    <w:tmpl w:val="4678C57E"/>
    <w:lvl w:ilvl="0" w:tplc="25B04F22">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A0B888">
      <w:start w:val="1"/>
      <w:numFmt w:val="bullet"/>
      <w:lvlText w:val="o"/>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7885DE">
      <w:start w:val="1"/>
      <w:numFmt w:val="bullet"/>
      <w:lvlText w:val="▪"/>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A69200">
      <w:start w:val="1"/>
      <w:numFmt w:val="bullet"/>
      <w:lvlText w:val="•"/>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B2E492">
      <w:start w:val="1"/>
      <w:numFmt w:val="bullet"/>
      <w:lvlText w:val="o"/>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9C823A">
      <w:start w:val="1"/>
      <w:numFmt w:val="bullet"/>
      <w:lvlText w:val="▪"/>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1A3D64">
      <w:start w:val="1"/>
      <w:numFmt w:val="bullet"/>
      <w:lvlText w:val="•"/>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ECF1CE">
      <w:start w:val="1"/>
      <w:numFmt w:val="bullet"/>
      <w:lvlText w:val="o"/>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B20962">
      <w:start w:val="1"/>
      <w:numFmt w:val="bullet"/>
      <w:lvlText w:val="▪"/>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F16736"/>
    <w:multiLevelType w:val="hybridMultilevel"/>
    <w:tmpl w:val="99C6EFC4"/>
    <w:lvl w:ilvl="0" w:tplc="C3A0692E">
      <w:start w:val="1"/>
      <w:numFmt w:val="bullet"/>
      <w:lvlText w:val="-"/>
      <w:lvlJc w:val="left"/>
      <w:pPr>
        <w:ind w:left="7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61E8A9C">
      <w:start w:val="1"/>
      <w:numFmt w:val="bullet"/>
      <w:lvlText w:val="o"/>
      <w:lvlJc w:val="left"/>
      <w:pPr>
        <w:ind w:left="14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494F384">
      <w:start w:val="1"/>
      <w:numFmt w:val="bullet"/>
      <w:lvlText w:val="▪"/>
      <w:lvlJc w:val="left"/>
      <w:pPr>
        <w:ind w:left="2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A9858E0">
      <w:start w:val="1"/>
      <w:numFmt w:val="bullet"/>
      <w:lvlText w:val="•"/>
      <w:lvlJc w:val="left"/>
      <w:pPr>
        <w:ind w:left="29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1528424">
      <w:start w:val="1"/>
      <w:numFmt w:val="bullet"/>
      <w:lvlText w:val="o"/>
      <w:lvlJc w:val="left"/>
      <w:pPr>
        <w:ind w:left="36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EFEA938">
      <w:start w:val="1"/>
      <w:numFmt w:val="bullet"/>
      <w:lvlText w:val="▪"/>
      <w:lvlJc w:val="left"/>
      <w:pPr>
        <w:ind w:left="43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3D6FB68">
      <w:start w:val="1"/>
      <w:numFmt w:val="bullet"/>
      <w:lvlText w:val="•"/>
      <w:lvlJc w:val="left"/>
      <w:pPr>
        <w:ind w:left="50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2C86CE">
      <w:start w:val="1"/>
      <w:numFmt w:val="bullet"/>
      <w:lvlText w:val="o"/>
      <w:lvlJc w:val="left"/>
      <w:pPr>
        <w:ind w:left="58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265A62">
      <w:start w:val="1"/>
      <w:numFmt w:val="bullet"/>
      <w:lvlText w:val="▪"/>
      <w:lvlJc w:val="left"/>
      <w:pPr>
        <w:ind w:left="6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FB3E21"/>
    <w:multiLevelType w:val="multilevel"/>
    <w:tmpl w:val="94448D80"/>
    <w:lvl w:ilvl="0">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11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3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5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7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9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71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3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num w:numId="1" w16cid:durableId="1273514597">
    <w:abstractNumId w:val="5"/>
  </w:num>
  <w:num w:numId="2" w16cid:durableId="1891917089">
    <w:abstractNumId w:val="0"/>
  </w:num>
  <w:num w:numId="3" w16cid:durableId="320232213">
    <w:abstractNumId w:val="1"/>
  </w:num>
  <w:num w:numId="4" w16cid:durableId="272594405">
    <w:abstractNumId w:val="3"/>
  </w:num>
  <w:num w:numId="5" w16cid:durableId="1736120892">
    <w:abstractNumId w:val="4"/>
  </w:num>
  <w:num w:numId="6" w16cid:durableId="1803956406">
    <w:abstractNumId w:val="6"/>
  </w:num>
  <w:num w:numId="7" w16cid:durableId="2062441076">
    <w:abstractNumId w:val="2"/>
  </w:num>
  <w:num w:numId="8" w16cid:durableId="802966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19C"/>
    <w:rsid w:val="0088519C"/>
    <w:rsid w:val="00A35DEC"/>
    <w:rsid w:val="00AA67D6"/>
    <w:rsid w:val="00C8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38D"/>
  <w15:docId w15:val="{CA5255C9-B033-4CDF-837A-C2C293E3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4" w:lineRule="auto"/>
      <w:ind w:left="44" w:right="1806"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8"/>
      </w:numPr>
      <w:spacing w:after="128" w:line="259"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0" w:line="259" w:lineRule="auto"/>
      <w:ind w:left="44"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kaggle.com/datasets/thedevastator/toy-manufacturers-in-us-states?select=Week+39+-+US+Toy+Manufacturers+-+2005+to+2016.hyper" TargetMode="External"/><Relationship Id="rId21" Type="http://schemas.openxmlformats.org/officeDocument/2006/relationships/hyperlink" Target="https://www.kaggle.com/datasets/thedevastator/toy-manufacturers-in-us-states?select=Week+39+-+US+Toy+Manufacturers+-+2005+to+2016.hyper" TargetMode="External"/><Relationship Id="rId42" Type="http://schemas.openxmlformats.org/officeDocument/2006/relationships/hyperlink" Target="https://github.com/Deepika29128/Toy-Craft-Tales-Tableau-s-Vision-into-Toy-Manufacturer-Data-" TargetMode="External"/><Relationship Id="rId47" Type="http://schemas.openxmlformats.org/officeDocument/2006/relationships/hyperlink" Target="https://github.com/Deepika29128/Toy-Craft-Tales-Tableau-s-Vision-into-Toy-Manufacturer-Data-" TargetMode="External"/><Relationship Id="rId63" Type="http://schemas.openxmlformats.org/officeDocument/2006/relationships/hyperlink" Target="https://github.com/Deepika29128/Toy-Craft-Tales-Tableau-s-Vision-into-Toy-Manufacturer-Data-" TargetMode="External"/><Relationship Id="rId68" Type="http://schemas.openxmlformats.org/officeDocument/2006/relationships/hyperlink" Target="https://github.com/Deepika29128/Toy-Craft-Tales-Tableau-s-Vision-into-Toy-Manufacturer-Data-" TargetMode="External"/><Relationship Id="rId7" Type="http://schemas.openxmlformats.org/officeDocument/2006/relationships/image" Target="media/image0.jpg"/><Relationship Id="rId2" Type="http://schemas.openxmlformats.org/officeDocument/2006/relationships/styles" Target="styles.xml"/><Relationship Id="rId16" Type="http://schemas.openxmlformats.org/officeDocument/2006/relationships/hyperlink" Target="https://www.kaggle.com/datasets/thedevastator/toy-manufacturers-in-us-states?select=Week+39+-+US+Toy+Manufacturers+-+2005+to+2016.hyper" TargetMode="External"/><Relationship Id="rId29" Type="http://schemas.openxmlformats.org/officeDocument/2006/relationships/hyperlink" Target="https://www.kaggle.com/datasets/thedevastator/toy-manufacturers-in-us-states?select=Week+39+-+US+Toy+Manufacturers+-+2005+to+2016.hyper" TargetMode="External"/><Relationship Id="rId11" Type="http://schemas.openxmlformats.org/officeDocument/2006/relationships/hyperlink" Target="https://www.kaggle.com/datasets/thedevastator/toy-manufacturers-in-us-states?select=Week+39+-+US+Toy+Manufacturers+-+2005+to+2016.hyper" TargetMode="External"/><Relationship Id="rId24" Type="http://schemas.openxmlformats.org/officeDocument/2006/relationships/hyperlink" Target="https://www.kaggle.com/datasets/thedevastator/toy-manufacturers-in-us-states?select=Week+39+-+US+Toy+Manufacturers+-+2005+to+2016.hyper" TargetMode="External"/><Relationship Id="rId32" Type="http://schemas.openxmlformats.org/officeDocument/2006/relationships/hyperlink" Target="https://www.kaggle.com/datasets/thedevastator/toy-manufacturers-in-us-states?select=Week+39+-+US+Toy+Manufacturers+-+2005+to+2016.hyper" TargetMode="External"/><Relationship Id="rId37" Type="http://schemas.openxmlformats.org/officeDocument/2006/relationships/hyperlink" Target="https://www.kaggle.com/datasets/thedevastator/toy-manufacturers-in-us-states?select=Week+39+-+US+Toy+Manufacturers+-+2005+to+2016.hyper" TargetMode="External"/><Relationship Id="rId40" Type="http://schemas.openxmlformats.org/officeDocument/2006/relationships/hyperlink" Target="https://github.com/Deepika29128/Toy-Craft-Tales-Tableau-s-Vision-into-Toy-Manufacturer-Data-" TargetMode="External"/><Relationship Id="rId45" Type="http://schemas.openxmlformats.org/officeDocument/2006/relationships/hyperlink" Target="https://github.com/Deepika29128/Toy-Craft-Tales-Tableau-s-Vision-into-Toy-Manufacturer-Data-" TargetMode="External"/><Relationship Id="rId53" Type="http://schemas.openxmlformats.org/officeDocument/2006/relationships/hyperlink" Target="https://github.com/Deepika29128/Toy-Craft-Tales-Tableau-s-Vision-into-Toy-Manufacturer-Data-" TargetMode="External"/><Relationship Id="rId58" Type="http://schemas.openxmlformats.org/officeDocument/2006/relationships/hyperlink" Target="https://github.com/Deepika29128/Toy-Craft-Tales-Tableau-s-Vision-into-Toy-Manufacturer-Data-" TargetMode="External"/><Relationship Id="rId66" Type="http://schemas.openxmlformats.org/officeDocument/2006/relationships/hyperlink" Target="https://github.com/Deepika29128/Toy-Craft-Tales-Tableau-s-Vision-into-Toy-Manufacturer-Data-" TargetMode="External"/><Relationship Id="rId5" Type="http://schemas.openxmlformats.org/officeDocument/2006/relationships/image" Target="media/image1.jpg"/><Relationship Id="rId61" Type="http://schemas.openxmlformats.org/officeDocument/2006/relationships/hyperlink" Target="https://github.com/Deepika29128/Toy-Craft-Tales-Tableau-s-Vision-into-Toy-Manufacturer-Data-" TargetMode="External"/><Relationship Id="rId19" Type="http://schemas.openxmlformats.org/officeDocument/2006/relationships/hyperlink" Target="https://www.kaggle.com/datasets/thedevastator/toy-manufacturers-in-us-states?select=Week+39+-+US+Toy+Manufacturers+-+2005+to+2016.hyper" TargetMode="External"/><Relationship Id="rId14" Type="http://schemas.openxmlformats.org/officeDocument/2006/relationships/hyperlink" Target="https://www.kaggle.com/datasets/thedevastator/toy-manufacturers-in-us-states?select=Week+39+-+US+Toy+Manufacturers+-+2005+to+2016.hyper" TargetMode="External"/><Relationship Id="rId22" Type="http://schemas.openxmlformats.org/officeDocument/2006/relationships/hyperlink" Target="https://www.kaggle.com/datasets/thedevastator/toy-manufacturers-in-us-states?select=Week+39+-+US+Toy+Manufacturers+-+2005+to+2016.hyper" TargetMode="External"/><Relationship Id="rId27" Type="http://schemas.openxmlformats.org/officeDocument/2006/relationships/hyperlink" Target="https://www.kaggle.com/datasets/thedevastator/toy-manufacturers-in-us-states?select=Week+39+-+US+Toy+Manufacturers+-+2005+to+2016.hyper" TargetMode="External"/><Relationship Id="rId30" Type="http://schemas.openxmlformats.org/officeDocument/2006/relationships/hyperlink" Target="https://www.kaggle.com/datasets/thedevastator/toy-manufacturers-in-us-states?select=Week+39+-+US+Toy+Manufacturers+-+2005+to+2016.hyper" TargetMode="External"/><Relationship Id="rId35" Type="http://schemas.openxmlformats.org/officeDocument/2006/relationships/hyperlink" Target="https://www.kaggle.com/datasets/thedevastator/toy-manufacturers-in-us-states?select=Week+39+-+US+Toy+Manufacturers+-+2005+to+2016.hyper" TargetMode="External"/><Relationship Id="rId43" Type="http://schemas.openxmlformats.org/officeDocument/2006/relationships/hyperlink" Target="https://github.com/Deepika29128/Toy-Craft-Tales-Tableau-s-Vision-into-Toy-Manufacturer-Data-" TargetMode="External"/><Relationship Id="rId48" Type="http://schemas.openxmlformats.org/officeDocument/2006/relationships/hyperlink" Target="https://github.com/Deepika29128/Toy-Craft-Tales-Tableau-s-Vision-into-Toy-Manufacturer-Data-" TargetMode="External"/><Relationship Id="rId56" Type="http://schemas.openxmlformats.org/officeDocument/2006/relationships/hyperlink" Target="https://github.com/Deepika29128/Toy-Craft-Tales-Tableau-s-Vision-into-Toy-Manufacturer-Data-" TargetMode="External"/><Relationship Id="rId64" Type="http://schemas.openxmlformats.org/officeDocument/2006/relationships/hyperlink" Target="https://github.com/Deepika29128/Toy-Craft-Tales-Tableau-s-Vision-into-Toy-Manufacturer-Data-" TargetMode="External"/><Relationship Id="rId69" Type="http://schemas.openxmlformats.org/officeDocument/2006/relationships/fontTable" Target="fontTable.xml"/><Relationship Id="rId8" Type="http://schemas.openxmlformats.org/officeDocument/2006/relationships/image" Target="media/image10.jpg"/><Relationship Id="rId51" Type="http://schemas.openxmlformats.org/officeDocument/2006/relationships/hyperlink" Target="https://github.com/Deepika29128/Toy-Craft-Tales-Tableau-s-Vision-into-Toy-Manufacturer-Data-" TargetMode="External"/><Relationship Id="rId3" Type="http://schemas.openxmlformats.org/officeDocument/2006/relationships/settings" Target="settings.xml"/><Relationship Id="rId12" Type="http://schemas.openxmlformats.org/officeDocument/2006/relationships/hyperlink" Target="https://www.kaggle.com/datasets/thedevastator/toy-manufacturers-in-us-states?select=Week+39+-+US+Toy+Manufacturers+-+2005+to+2016.hyper" TargetMode="External"/><Relationship Id="rId17" Type="http://schemas.openxmlformats.org/officeDocument/2006/relationships/hyperlink" Target="https://www.kaggle.com/datasets/thedevastator/toy-manufacturers-in-us-states?select=Week+39+-+US+Toy+Manufacturers+-+2005+to+2016.hyper" TargetMode="External"/><Relationship Id="rId25" Type="http://schemas.openxmlformats.org/officeDocument/2006/relationships/hyperlink" Target="https://www.kaggle.com/datasets/thedevastator/toy-manufacturers-in-us-states?select=Week+39+-+US+Toy+Manufacturers+-+2005+to+2016.hyper" TargetMode="External"/><Relationship Id="rId33" Type="http://schemas.openxmlformats.org/officeDocument/2006/relationships/hyperlink" Target="https://www.kaggle.com/datasets/thedevastator/toy-manufacturers-in-us-states?select=Week+39+-+US+Toy+Manufacturers+-+2005+to+2016.hyper" TargetMode="External"/><Relationship Id="rId38" Type="http://schemas.openxmlformats.org/officeDocument/2006/relationships/hyperlink" Target="https://github.com/Deepika29128/Toy-Craft-Tales-Tableau-s-Vision-into-Toy-Manufacturer-Data-" TargetMode="External"/><Relationship Id="rId46" Type="http://schemas.openxmlformats.org/officeDocument/2006/relationships/hyperlink" Target="https://github.com/Deepika29128/Toy-Craft-Tales-Tableau-s-Vision-into-Toy-Manufacturer-Data-" TargetMode="External"/><Relationship Id="rId59" Type="http://schemas.openxmlformats.org/officeDocument/2006/relationships/hyperlink" Target="https://github.com/Deepika29128/Toy-Craft-Tales-Tableau-s-Vision-into-Toy-Manufacturer-Data-" TargetMode="External"/><Relationship Id="rId67" Type="http://schemas.openxmlformats.org/officeDocument/2006/relationships/hyperlink" Target="https://github.com/Deepika29128/Toy-Craft-Tales-Tableau-s-Vision-into-Toy-Manufacturer-Data-" TargetMode="External"/><Relationship Id="rId20" Type="http://schemas.openxmlformats.org/officeDocument/2006/relationships/hyperlink" Target="https://www.kaggle.com/datasets/thedevastator/toy-manufacturers-in-us-states?select=Week+39+-+US+Toy+Manufacturers+-+2005+to+2016.hyper" TargetMode="External"/><Relationship Id="rId41" Type="http://schemas.openxmlformats.org/officeDocument/2006/relationships/hyperlink" Target="https://github.com/Deepika29128/Toy-Craft-Tales-Tableau-s-Vision-into-Toy-Manufacturer-Data-" TargetMode="External"/><Relationship Id="rId54" Type="http://schemas.openxmlformats.org/officeDocument/2006/relationships/hyperlink" Target="https://github.com/Deepika29128/Toy-Craft-Tales-Tableau-s-Vision-into-Toy-Manufacturer-Data-" TargetMode="External"/><Relationship Id="rId62" Type="http://schemas.openxmlformats.org/officeDocument/2006/relationships/hyperlink" Target="https://github.com/Deepika29128/Toy-Craft-Tales-Tableau-s-Vision-into-Toy-Manufacturer-Data-"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www.kaggle.com/datasets/thedevastator/toy-manufacturers-in-us-states?select=Week+39+-+US+Toy+Manufacturers+-+2005+to+2016.hyper" TargetMode="External"/><Relationship Id="rId23" Type="http://schemas.openxmlformats.org/officeDocument/2006/relationships/hyperlink" Target="https://www.kaggle.com/datasets/thedevastator/toy-manufacturers-in-us-states?select=Week+39+-+US+Toy+Manufacturers+-+2005+to+2016.hyper" TargetMode="External"/><Relationship Id="rId28" Type="http://schemas.openxmlformats.org/officeDocument/2006/relationships/hyperlink" Target="https://www.kaggle.com/datasets/thedevastator/toy-manufacturers-in-us-states?select=Week+39+-+US+Toy+Manufacturers+-+2005+to+2016.hyper" TargetMode="External"/><Relationship Id="rId36" Type="http://schemas.openxmlformats.org/officeDocument/2006/relationships/hyperlink" Target="https://www.kaggle.com/datasets/thedevastator/toy-manufacturers-in-us-states?select=Week+39+-+US+Toy+Manufacturers+-+2005+to+2016.hyper" TargetMode="External"/><Relationship Id="rId49" Type="http://schemas.openxmlformats.org/officeDocument/2006/relationships/hyperlink" Target="https://github.com/Deepika29128/Toy-Craft-Tales-Tableau-s-Vision-into-Toy-Manufacturer-Data-" TargetMode="External"/><Relationship Id="rId57" Type="http://schemas.openxmlformats.org/officeDocument/2006/relationships/hyperlink" Target="https://github.com/Deepika29128/Toy-Craft-Tales-Tableau-s-Vision-into-Toy-Manufacturer-Data-" TargetMode="External"/><Relationship Id="rId10" Type="http://schemas.openxmlformats.org/officeDocument/2006/relationships/hyperlink" Target="https://www.kaggle.com/datasets/thedevastator/toy-manufacturers-in-us-states?select=Week+39+-+US+Toy+Manufacturers+-+2005+to+2016.hyper" TargetMode="External"/><Relationship Id="rId31" Type="http://schemas.openxmlformats.org/officeDocument/2006/relationships/hyperlink" Target="https://www.kaggle.com/datasets/thedevastator/toy-manufacturers-in-us-states?select=Week+39+-+US+Toy+Manufacturers+-+2005+to+2016.hyper" TargetMode="External"/><Relationship Id="rId44" Type="http://schemas.openxmlformats.org/officeDocument/2006/relationships/hyperlink" Target="https://github.com/Deepika29128/Toy-Craft-Tales-Tableau-s-Vision-into-Toy-Manufacturer-Data-" TargetMode="External"/><Relationship Id="rId52" Type="http://schemas.openxmlformats.org/officeDocument/2006/relationships/hyperlink" Target="https://github.com/Deepika29128/Toy-Craft-Tales-Tableau-s-Vision-into-Toy-Manufacturer-Data-" TargetMode="External"/><Relationship Id="rId60" Type="http://schemas.openxmlformats.org/officeDocument/2006/relationships/hyperlink" Target="https://github.com/Deepika29128/Toy-Craft-Tales-Tableau-s-Vision-into-Toy-Manufacturer-Data-" TargetMode="External"/><Relationship Id="rId65" Type="http://schemas.openxmlformats.org/officeDocument/2006/relationships/hyperlink" Target="https://github.com/Deepika29128/Toy-Craft-Tales-Tableau-s-Vision-into-Toy-Manufacturer-Data-" TargetMode="External"/><Relationship Id="rId4" Type="http://schemas.openxmlformats.org/officeDocument/2006/relationships/webSettings" Target="webSettings.xml"/><Relationship Id="rId9" Type="http://schemas.openxmlformats.org/officeDocument/2006/relationships/hyperlink" Target="https://www.kaggle.com/datasets/thedevastator/toy-manufacturers-in-us-states?select=Week+39+-+US+Toy+Manufacturers+-+2005+to+2016.hyper" TargetMode="External"/><Relationship Id="rId13" Type="http://schemas.openxmlformats.org/officeDocument/2006/relationships/hyperlink" Target="https://www.kaggle.com/datasets/thedevastator/toy-manufacturers-in-us-states?select=Week+39+-+US+Toy+Manufacturers+-+2005+to+2016.hyper" TargetMode="External"/><Relationship Id="rId18" Type="http://schemas.openxmlformats.org/officeDocument/2006/relationships/hyperlink" Target="https://www.kaggle.com/datasets/thedevastator/toy-manufacturers-in-us-states?select=Week+39+-+US+Toy+Manufacturers+-+2005+to+2016.hyper" TargetMode="External"/><Relationship Id="rId39" Type="http://schemas.openxmlformats.org/officeDocument/2006/relationships/hyperlink" Target="https://github.com/Deepika29128/Toy-Craft-Tales-Tableau-s-Vision-into-Toy-Manufacturer-Data-" TargetMode="External"/><Relationship Id="rId34" Type="http://schemas.openxmlformats.org/officeDocument/2006/relationships/hyperlink" Target="https://www.kaggle.com/datasets/thedevastator/toy-manufacturers-in-us-states?select=Week+39+-+US+Toy+Manufacturers+-+2005+to+2016.hyper" TargetMode="External"/><Relationship Id="rId50" Type="http://schemas.openxmlformats.org/officeDocument/2006/relationships/hyperlink" Target="https://github.com/Deepika29128/Toy-Craft-Tales-Tableau-s-Vision-into-Toy-Manufacturer-Data-" TargetMode="External"/><Relationship Id="rId55" Type="http://schemas.openxmlformats.org/officeDocument/2006/relationships/hyperlink" Target="https://github.com/Deepika29128/Toy-Craft-Tales-Tableau-s-Vision-into-Toy-Manufactur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deepikareddy6304@gmail.com</cp:lastModifiedBy>
  <cp:revision>2</cp:revision>
  <dcterms:created xsi:type="dcterms:W3CDTF">2025-06-27T16:50:00Z</dcterms:created>
  <dcterms:modified xsi:type="dcterms:W3CDTF">2025-06-27T16:50:00Z</dcterms:modified>
</cp:coreProperties>
</file>